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358" w:rsidRPr="00B24B85" w:rsidRDefault="00241A16">
      <w:pPr>
        <w:rPr>
          <w:rFonts w:ascii="Calibri" w:hAnsi="Calibri" w:cs="Times New Roman"/>
          <w:sz w:val="32"/>
          <w:szCs w:val="32"/>
          <w:u w:val="double"/>
        </w:rPr>
      </w:pPr>
      <w:bookmarkStart w:id="0" w:name="_GoBack"/>
      <w:bookmarkEnd w:id="0"/>
      <w:r w:rsidRPr="00B24B85">
        <w:rPr>
          <w:rFonts w:ascii="Calibri" w:hAnsi="Calibri" w:cs="Times New Roman"/>
          <w:sz w:val="32"/>
          <w:szCs w:val="32"/>
          <w:u w:val="double"/>
        </w:rPr>
        <w:t xml:space="preserve">Increasing the Diversity of Our Tobacco Control Team                          </w:t>
      </w:r>
      <w:r w:rsidRPr="00B24B85">
        <w:rPr>
          <w:rFonts w:ascii="Calibri" w:hAnsi="Calibri" w:cs="Times New Roman"/>
          <w:sz w:val="32"/>
          <w:szCs w:val="32"/>
          <w:u w:val="double"/>
        </w:rPr>
        <w:softHyphen/>
        <w:t xml:space="preserve">_                               </w:t>
      </w:r>
    </w:p>
    <w:p w:rsidR="00241A16" w:rsidRDefault="00241A16">
      <w:pPr>
        <w:rPr>
          <w:rFonts w:ascii="Calibri" w:hAnsi="Calibri" w:cs="Times New Roman"/>
          <w:sz w:val="24"/>
          <w:szCs w:val="24"/>
        </w:rPr>
      </w:pPr>
      <w:r w:rsidRPr="00B24B85">
        <w:rPr>
          <w:rFonts w:ascii="Calibri" w:hAnsi="Calibri" w:cs="Times New Roman"/>
          <w:sz w:val="24"/>
          <w:szCs w:val="24"/>
        </w:rPr>
        <w:t xml:space="preserve">Who </w:t>
      </w:r>
      <w:r w:rsidRPr="00B24B85">
        <w:rPr>
          <w:rFonts w:ascii="Calibri" w:hAnsi="Calibri" w:cs="Times New Roman"/>
          <w:i/>
          <w:sz w:val="24"/>
          <w:szCs w:val="24"/>
          <w:u w:val="single"/>
        </w:rPr>
        <w:t>else</w:t>
      </w:r>
      <w:r w:rsidRPr="00B24B85">
        <w:rPr>
          <w:rFonts w:ascii="Calibri" w:hAnsi="Calibri" w:cs="Times New Roman"/>
          <w:b/>
          <w:i/>
          <w:sz w:val="24"/>
          <w:szCs w:val="24"/>
        </w:rPr>
        <w:t xml:space="preserve"> </w:t>
      </w:r>
      <w:r w:rsidRPr="00B24B85">
        <w:rPr>
          <w:rFonts w:ascii="Calibri" w:hAnsi="Calibri" w:cs="Times New Roman"/>
          <w:sz w:val="24"/>
          <w:szCs w:val="24"/>
        </w:rPr>
        <w:t xml:space="preserve">will help to make your planning efforts more representative of your community? Consider including people/organizations that you may not usually include in your planning efforts and programs. Including others will help to enlarge your base of support and bring additional resources to your tobacco control efforts. Use this chart to help you identify additional people and organizations and what each has to offer to your community’s tobacco control efforts.   </w:t>
      </w:r>
    </w:p>
    <w:p w:rsidR="00B24B85" w:rsidRPr="00B24B85" w:rsidRDefault="00B24B85">
      <w:pPr>
        <w:rPr>
          <w:rFonts w:ascii="Calibri" w:hAnsi="Calibri" w:cs="Times New Roman"/>
          <w:sz w:val="24"/>
          <w:szCs w:val="24"/>
        </w:rPr>
      </w:pPr>
    </w:p>
    <w:tbl>
      <w:tblPr>
        <w:tblStyle w:val="TableGrid"/>
        <w:tblW w:w="0" w:type="auto"/>
        <w:jc w:val="center"/>
        <w:tblLook w:val="04A0" w:firstRow="1" w:lastRow="0" w:firstColumn="1" w:lastColumn="0" w:noHBand="0" w:noVBand="1"/>
      </w:tblPr>
      <w:tblGrid>
        <w:gridCol w:w="3086"/>
        <w:gridCol w:w="3087"/>
        <w:gridCol w:w="3087"/>
      </w:tblGrid>
      <w:tr w:rsidR="00241A16" w:rsidRPr="00B24B85" w:rsidTr="00B24B85">
        <w:trPr>
          <w:trHeight w:val="1007"/>
          <w:jc w:val="center"/>
        </w:trPr>
        <w:tc>
          <w:tcPr>
            <w:tcW w:w="3086" w:type="dxa"/>
            <w:shd w:val="clear" w:color="auto" w:fill="000000" w:themeFill="text1"/>
            <w:vAlign w:val="center"/>
          </w:tcPr>
          <w:p w:rsidR="00241A16" w:rsidRPr="00B24B85" w:rsidRDefault="00241A16" w:rsidP="00241A16">
            <w:pPr>
              <w:jc w:val="center"/>
              <w:rPr>
                <w:rFonts w:ascii="Calibri" w:hAnsi="Calibri"/>
              </w:rPr>
            </w:pPr>
          </w:p>
        </w:tc>
        <w:tc>
          <w:tcPr>
            <w:tcW w:w="3087" w:type="dxa"/>
            <w:shd w:val="clear" w:color="auto" w:fill="000000" w:themeFill="text1"/>
            <w:vAlign w:val="center"/>
          </w:tcPr>
          <w:p w:rsidR="00241A16" w:rsidRPr="00B24B85" w:rsidRDefault="00241A16" w:rsidP="00241A16">
            <w:pPr>
              <w:jc w:val="center"/>
              <w:rPr>
                <w:rFonts w:ascii="Calibri" w:hAnsi="Calibri"/>
              </w:rPr>
            </w:pPr>
            <w:r w:rsidRPr="00B24B85">
              <w:rPr>
                <w:rFonts w:ascii="Calibri" w:hAnsi="Calibri"/>
              </w:rPr>
              <w:t>Name/Organization</w:t>
            </w:r>
          </w:p>
        </w:tc>
        <w:tc>
          <w:tcPr>
            <w:tcW w:w="3087" w:type="dxa"/>
            <w:shd w:val="clear" w:color="auto" w:fill="000000" w:themeFill="text1"/>
            <w:vAlign w:val="center"/>
          </w:tcPr>
          <w:p w:rsidR="00241A16" w:rsidRPr="00B24B85" w:rsidRDefault="00241A16" w:rsidP="00241A16">
            <w:pPr>
              <w:jc w:val="center"/>
              <w:rPr>
                <w:rFonts w:ascii="Calibri" w:hAnsi="Calibri"/>
              </w:rPr>
            </w:pPr>
            <w:r w:rsidRPr="00B24B85">
              <w:rPr>
                <w:rFonts w:ascii="Calibri" w:hAnsi="Calibri"/>
              </w:rPr>
              <w:t>What they have to offer to the tobacco control efforts</w:t>
            </w:r>
          </w:p>
        </w:tc>
      </w:tr>
      <w:tr w:rsidR="00241A16" w:rsidRPr="00B24B85" w:rsidTr="00B24B85">
        <w:trPr>
          <w:trHeight w:val="1039"/>
          <w:jc w:val="center"/>
        </w:trPr>
        <w:tc>
          <w:tcPr>
            <w:tcW w:w="3086" w:type="dxa"/>
            <w:vAlign w:val="center"/>
          </w:tcPr>
          <w:p w:rsidR="00241A16" w:rsidRPr="00B24B85" w:rsidRDefault="00AE38E6">
            <w:pPr>
              <w:rPr>
                <w:rFonts w:ascii="Calibri" w:hAnsi="Calibri"/>
              </w:rPr>
            </w:pPr>
            <w:r w:rsidRPr="00B24B85">
              <w:rPr>
                <w:rFonts w:ascii="Calibri" w:hAnsi="Calibri"/>
              </w:rPr>
              <w:t>Elected officials</w:t>
            </w:r>
          </w:p>
        </w:tc>
        <w:tc>
          <w:tcPr>
            <w:tcW w:w="3087" w:type="dxa"/>
          </w:tcPr>
          <w:p w:rsidR="00241A16" w:rsidRPr="00B24B85" w:rsidRDefault="00241A16">
            <w:pPr>
              <w:rPr>
                <w:rFonts w:ascii="Calibri" w:hAnsi="Calibri"/>
              </w:rPr>
            </w:pPr>
          </w:p>
        </w:tc>
        <w:tc>
          <w:tcPr>
            <w:tcW w:w="3087" w:type="dxa"/>
          </w:tcPr>
          <w:p w:rsidR="00241A16" w:rsidRPr="00B24B85" w:rsidRDefault="00241A16">
            <w:pPr>
              <w:rPr>
                <w:rFonts w:ascii="Calibri" w:hAnsi="Calibri"/>
              </w:rPr>
            </w:pPr>
          </w:p>
        </w:tc>
      </w:tr>
      <w:tr w:rsidR="00241A16" w:rsidRPr="00B24B85" w:rsidTr="00B24B85">
        <w:trPr>
          <w:trHeight w:val="1039"/>
          <w:jc w:val="center"/>
        </w:trPr>
        <w:tc>
          <w:tcPr>
            <w:tcW w:w="3086" w:type="dxa"/>
            <w:vAlign w:val="center"/>
          </w:tcPr>
          <w:p w:rsidR="00AE38E6" w:rsidRPr="00B24B85" w:rsidRDefault="00AE38E6">
            <w:pPr>
              <w:rPr>
                <w:rFonts w:ascii="Calibri" w:hAnsi="Calibri"/>
              </w:rPr>
            </w:pPr>
            <w:r w:rsidRPr="00B24B85">
              <w:rPr>
                <w:rFonts w:ascii="Calibri" w:hAnsi="Calibri"/>
              </w:rPr>
              <w:t>Youth-led groups</w:t>
            </w:r>
          </w:p>
        </w:tc>
        <w:tc>
          <w:tcPr>
            <w:tcW w:w="3087" w:type="dxa"/>
          </w:tcPr>
          <w:p w:rsidR="00241A16" w:rsidRPr="00B24B85" w:rsidRDefault="00241A16">
            <w:pPr>
              <w:rPr>
                <w:rFonts w:ascii="Calibri" w:hAnsi="Calibri"/>
              </w:rPr>
            </w:pPr>
          </w:p>
        </w:tc>
        <w:tc>
          <w:tcPr>
            <w:tcW w:w="3087" w:type="dxa"/>
          </w:tcPr>
          <w:p w:rsidR="00241A16" w:rsidRPr="00B24B85" w:rsidRDefault="00241A16">
            <w:pPr>
              <w:rPr>
                <w:rFonts w:ascii="Calibri" w:hAnsi="Calibri"/>
              </w:rPr>
            </w:pPr>
          </w:p>
        </w:tc>
      </w:tr>
      <w:tr w:rsidR="00241A16" w:rsidRPr="00B24B85" w:rsidTr="00B24B85">
        <w:trPr>
          <w:trHeight w:val="981"/>
          <w:jc w:val="center"/>
        </w:trPr>
        <w:tc>
          <w:tcPr>
            <w:tcW w:w="3086" w:type="dxa"/>
            <w:vAlign w:val="center"/>
          </w:tcPr>
          <w:p w:rsidR="00241A16" w:rsidRPr="00B24B85" w:rsidRDefault="00AE38E6">
            <w:pPr>
              <w:rPr>
                <w:rFonts w:ascii="Calibri" w:hAnsi="Calibri"/>
              </w:rPr>
            </w:pPr>
            <w:r w:rsidRPr="00B24B85">
              <w:rPr>
                <w:rFonts w:ascii="Calibri" w:hAnsi="Calibri"/>
              </w:rPr>
              <w:t>Youth Advocacy Organizations (</w:t>
            </w:r>
            <w:proofErr w:type="spellStart"/>
            <w:r w:rsidRPr="00B24B85">
              <w:rPr>
                <w:rFonts w:ascii="Calibri" w:hAnsi="Calibri"/>
              </w:rPr>
              <w:t>ie</w:t>
            </w:r>
            <w:proofErr w:type="spellEnd"/>
            <w:r w:rsidRPr="00B24B85">
              <w:rPr>
                <w:rFonts w:ascii="Calibri" w:hAnsi="Calibri"/>
              </w:rPr>
              <w:t>: PTOs, PTAs, Boys Clubs, Girls Clubs)</w:t>
            </w:r>
          </w:p>
        </w:tc>
        <w:tc>
          <w:tcPr>
            <w:tcW w:w="3087" w:type="dxa"/>
          </w:tcPr>
          <w:p w:rsidR="00241A16" w:rsidRPr="00B24B85" w:rsidRDefault="00241A16">
            <w:pPr>
              <w:rPr>
                <w:rFonts w:ascii="Calibri" w:hAnsi="Calibri"/>
              </w:rPr>
            </w:pPr>
          </w:p>
        </w:tc>
        <w:tc>
          <w:tcPr>
            <w:tcW w:w="3087" w:type="dxa"/>
          </w:tcPr>
          <w:p w:rsidR="00241A16" w:rsidRPr="00B24B85" w:rsidRDefault="00241A16">
            <w:pPr>
              <w:rPr>
                <w:rFonts w:ascii="Calibri" w:hAnsi="Calibri"/>
              </w:rPr>
            </w:pPr>
          </w:p>
        </w:tc>
      </w:tr>
      <w:tr w:rsidR="00241A16" w:rsidRPr="00B24B85" w:rsidTr="00B24B85">
        <w:trPr>
          <w:trHeight w:val="1039"/>
          <w:jc w:val="center"/>
        </w:trPr>
        <w:tc>
          <w:tcPr>
            <w:tcW w:w="3086" w:type="dxa"/>
            <w:vAlign w:val="center"/>
          </w:tcPr>
          <w:p w:rsidR="00241A16" w:rsidRPr="00B24B85" w:rsidRDefault="00AE38E6">
            <w:pPr>
              <w:rPr>
                <w:rFonts w:ascii="Calibri" w:hAnsi="Calibri"/>
              </w:rPr>
            </w:pPr>
            <w:r w:rsidRPr="00B24B85">
              <w:rPr>
                <w:rFonts w:ascii="Calibri" w:hAnsi="Calibri"/>
              </w:rPr>
              <w:t>Ethnic Specific Community Groups</w:t>
            </w:r>
          </w:p>
        </w:tc>
        <w:tc>
          <w:tcPr>
            <w:tcW w:w="3087" w:type="dxa"/>
          </w:tcPr>
          <w:p w:rsidR="00241A16" w:rsidRPr="00B24B85" w:rsidRDefault="00241A16">
            <w:pPr>
              <w:rPr>
                <w:rFonts w:ascii="Calibri" w:hAnsi="Calibri"/>
              </w:rPr>
            </w:pPr>
          </w:p>
        </w:tc>
        <w:tc>
          <w:tcPr>
            <w:tcW w:w="3087" w:type="dxa"/>
          </w:tcPr>
          <w:p w:rsidR="00241A16" w:rsidRPr="00B24B85" w:rsidRDefault="00241A16">
            <w:pPr>
              <w:rPr>
                <w:rFonts w:ascii="Calibri" w:hAnsi="Calibri"/>
              </w:rPr>
            </w:pPr>
          </w:p>
        </w:tc>
      </w:tr>
      <w:tr w:rsidR="00241A16" w:rsidRPr="00B24B85" w:rsidTr="00B24B85">
        <w:trPr>
          <w:trHeight w:val="981"/>
          <w:jc w:val="center"/>
        </w:trPr>
        <w:tc>
          <w:tcPr>
            <w:tcW w:w="3086" w:type="dxa"/>
            <w:vAlign w:val="center"/>
          </w:tcPr>
          <w:p w:rsidR="00241A16" w:rsidRPr="00B24B85" w:rsidRDefault="00AE38E6">
            <w:pPr>
              <w:rPr>
                <w:rFonts w:ascii="Calibri" w:hAnsi="Calibri"/>
              </w:rPr>
            </w:pPr>
            <w:r w:rsidRPr="00B24B85">
              <w:rPr>
                <w:rFonts w:ascii="Calibri" w:hAnsi="Calibri"/>
              </w:rPr>
              <w:lastRenderedPageBreak/>
              <w:t>Seniors</w:t>
            </w:r>
          </w:p>
        </w:tc>
        <w:tc>
          <w:tcPr>
            <w:tcW w:w="3087" w:type="dxa"/>
          </w:tcPr>
          <w:p w:rsidR="00241A16" w:rsidRPr="00B24B85" w:rsidRDefault="00241A16">
            <w:pPr>
              <w:rPr>
                <w:rFonts w:ascii="Calibri" w:hAnsi="Calibri"/>
              </w:rPr>
            </w:pPr>
          </w:p>
        </w:tc>
        <w:tc>
          <w:tcPr>
            <w:tcW w:w="3087" w:type="dxa"/>
          </w:tcPr>
          <w:p w:rsidR="00241A16" w:rsidRPr="00B24B85" w:rsidRDefault="00241A16">
            <w:pPr>
              <w:rPr>
                <w:rFonts w:ascii="Calibri" w:hAnsi="Calibri"/>
              </w:rPr>
            </w:pPr>
          </w:p>
        </w:tc>
      </w:tr>
      <w:tr w:rsidR="00241A16" w:rsidRPr="00B24B85" w:rsidTr="00B24B85">
        <w:trPr>
          <w:trHeight w:val="1039"/>
          <w:jc w:val="center"/>
        </w:trPr>
        <w:tc>
          <w:tcPr>
            <w:tcW w:w="3086" w:type="dxa"/>
            <w:vAlign w:val="center"/>
          </w:tcPr>
          <w:p w:rsidR="00241A16" w:rsidRPr="00B24B85" w:rsidRDefault="00AE38E6">
            <w:pPr>
              <w:rPr>
                <w:rFonts w:ascii="Calibri" w:hAnsi="Calibri"/>
              </w:rPr>
            </w:pPr>
            <w:r w:rsidRPr="00B24B85">
              <w:rPr>
                <w:rFonts w:ascii="Calibri" w:hAnsi="Calibri"/>
              </w:rPr>
              <w:t>Business leaders</w:t>
            </w:r>
          </w:p>
        </w:tc>
        <w:tc>
          <w:tcPr>
            <w:tcW w:w="3087" w:type="dxa"/>
          </w:tcPr>
          <w:p w:rsidR="00241A16" w:rsidRPr="00B24B85" w:rsidRDefault="00241A16">
            <w:pPr>
              <w:rPr>
                <w:rFonts w:ascii="Calibri" w:hAnsi="Calibri"/>
              </w:rPr>
            </w:pPr>
          </w:p>
        </w:tc>
        <w:tc>
          <w:tcPr>
            <w:tcW w:w="3087" w:type="dxa"/>
          </w:tcPr>
          <w:p w:rsidR="00241A16" w:rsidRPr="00B24B85" w:rsidRDefault="00241A16">
            <w:pPr>
              <w:rPr>
                <w:rFonts w:ascii="Calibri" w:hAnsi="Calibri"/>
              </w:rPr>
            </w:pPr>
          </w:p>
        </w:tc>
      </w:tr>
      <w:tr w:rsidR="00241A16" w:rsidRPr="00B24B85" w:rsidTr="00B24B85">
        <w:trPr>
          <w:trHeight w:val="981"/>
          <w:jc w:val="center"/>
        </w:trPr>
        <w:tc>
          <w:tcPr>
            <w:tcW w:w="3086" w:type="dxa"/>
            <w:vAlign w:val="center"/>
          </w:tcPr>
          <w:p w:rsidR="00241A16" w:rsidRPr="00B24B85" w:rsidRDefault="00AE38E6">
            <w:pPr>
              <w:rPr>
                <w:rFonts w:ascii="Calibri" w:hAnsi="Calibri"/>
              </w:rPr>
            </w:pPr>
            <w:r w:rsidRPr="00B24B85">
              <w:rPr>
                <w:rFonts w:ascii="Calibri" w:hAnsi="Calibri"/>
              </w:rPr>
              <w:t>Religious leaders</w:t>
            </w:r>
          </w:p>
        </w:tc>
        <w:tc>
          <w:tcPr>
            <w:tcW w:w="3087" w:type="dxa"/>
          </w:tcPr>
          <w:p w:rsidR="00241A16" w:rsidRPr="00B24B85" w:rsidRDefault="00241A16">
            <w:pPr>
              <w:rPr>
                <w:rFonts w:ascii="Calibri" w:hAnsi="Calibri"/>
              </w:rPr>
            </w:pPr>
          </w:p>
        </w:tc>
        <w:tc>
          <w:tcPr>
            <w:tcW w:w="3087" w:type="dxa"/>
          </w:tcPr>
          <w:p w:rsidR="00241A16" w:rsidRPr="00B24B85" w:rsidRDefault="00241A16">
            <w:pPr>
              <w:rPr>
                <w:rFonts w:ascii="Calibri" w:hAnsi="Calibri"/>
              </w:rPr>
            </w:pPr>
          </w:p>
        </w:tc>
      </w:tr>
      <w:tr w:rsidR="00241A16" w:rsidRPr="00B24B85" w:rsidTr="00B24B85">
        <w:trPr>
          <w:trHeight w:val="1039"/>
          <w:jc w:val="center"/>
        </w:trPr>
        <w:tc>
          <w:tcPr>
            <w:tcW w:w="3086" w:type="dxa"/>
            <w:vAlign w:val="center"/>
          </w:tcPr>
          <w:p w:rsidR="00241A16" w:rsidRPr="00B24B85" w:rsidRDefault="00AE38E6">
            <w:pPr>
              <w:rPr>
                <w:rFonts w:ascii="Calibri" w:hAnsi="Calibri"/>
              </w:rPr>
            </w:pPr>
            <w:r w:rsidRPr="00B24B85">
              <w:rPr>
                <w:rFonts w:ascii="Calibri" w:hAnsi="Calibri"/>
              </w:rPr>
              <w:t>Environmental groups</w:t>
            </w:r>
          </w:p>
        </w:tc>
        <w:tc>
          <w:tcPr>
            <w:tcW w:w="3087" w:type="dxa"/>
          </w:tcPr>
          <w:p w:rsidR="00241A16" w:rsidRPr="00B24B85" w:rsidRDefault="00241A16">
            <w:pPr>
              <w:rPr>
                <w:rFonts w:ascii="Calibri" w:hAnsi="Calibri"/>
              </w:rPr>
            </w:pPr>
          </w:p>
        </w:tc>
        <w:tc>
          <w:tcPr>
            <w:tcW w:w="3087" w:type="dxa"/>
          </w:tcPr>
          <w:p w:rsidR="00241A16" w:rsidRPr="00B24B85" w:rsidRDefault="00241A16">
            <w:pPr>
              <w:rPr>
                <w:rFonts w:ascii="Calibri" w:hAnsi="Calibri"/>
              </w:rPr>
            </w:pPr>
          </w:p>
        </w:tc>
      </w:tr>
      <w:tr w:rsidR="00B24B85" w:rsidRPr="00B24B85" w:rsidTr="00104571">
        <w:trPr>
          <w:trHeight w:val="981"/>
          <w:jc w:val="center"/>
        </w:trPr>
        <w:tc>
          <w:tcPr>
            <w:tcW w:w="3086" w:type="dxa"/>
            <w:shd w:val="clear" w:color="auto" w:fill="000000" w:themeFill="text1"/>
            <w:vAlign w:val="center"/>
          </w:tcPr>
          <w:p w:rsidR="00B24B85" w:rsidRPr="00B24B85" w:rsidRDefault="00B24B85" w:rsidP="00B24B85">
            <w:pPr>
              <w:jc w:val="center"/>
              <w:rPr>
                <w:rFonts w:ascii="Calibri" w:hAnsi="Calibri"/>
              </w:rPr>
            </w:pPr>
          </w:p>
        </w:tc>
        <w:tc>
          <w:tcPr>
            <w:tcW w:w="3087" w:type="dxa"/>
            <w:shd w:val="clear" w:color="auto" w:fill="000000" w:themeFill="text1"/>
            <w:vAlign w:val="center"/>
          </w:tcPr>
          <w:p w:rsidR="00B24B85" w:rsidRPr="00B24B85" w:rsidRDefault="00B24B85" w:rsidP="00B24B85">
            <w:pPr>
              <w:jc w:val="center"/>
              <w:rPr>
                <w:rFonts w:ascii="Calibri" w:hAnsi="Calibri"/>
              </w:rPr>
            </w:pPr>
            <w:r w:rsidRPr="00B24B85">
              <w:rPr>
                <w:rFonts w:ascii="Calibri" w:hAnsi="Calibri"/>
              </w:rPr>
              <w:t>Name/Organization</w:t>
            </w:r>
          </w:p>
        </w:tc>
        <w:tc>
          <w:tcPr>
            <w:tcW w:w="3087" w:type="dxa"/>
            <w:shd w:val="clear" w:color="auto" w:fill="000000" w:themeFill="text1"/>
            <w:vAlign w:val="center"/>
          </w:tcPr>
          <w:p w:rsidR="00B24B85" w:rsidRPr="00B24B85" w:rsidRDefault="00B24B85" w:rsidP="00B24B85">
            <w:pPr>
              <w:jc w:val="center"/>
              <w:rPr>
                <w:rFonts w:ascii="Calibri" w:hAnsi="Calibri"/>
              </w:rPr>
            </w:pPr>
            <w:r w:rsidRPr="00B24B85">
              <w:rPr>
                <w:rFonts w:ascii="Calibri" w:hAnsi="Calibri"/>
              </w:rPr>
              <w:t>What they have to offer to the tobacco control efforts</w:t>
            </w:r>
          </w:p>
        </w:tc>
      </w:tr>
      <w:tr w:rsidR="00241A16" w:rsidRPr="00B24B85" w:rsidTr="00B24B85">
        <w:trPr>
          <w:trHeight w:val="981"/>
          <w:jc w:val="center"/>
        </w:trPr>
        <w:tc>
          <w:tcPr>
            <w:tcW w:w="3086" w:type="dxa"/>
            <w:vAlign w:val="center"/>
          </w:tcPr>
          <w:p w:rsidR="00241A16" w:rsidRPr="00B24B85" w:rsidRDefault="00AE38E6">
            <w:pPr>
              <w:rPr>
                <w:rFonts w:ascii="Calibri" w:hAnsi="Calibri"/>
              </w:rPr>
            </w:pPr>
            <w:r w:rsidRPr="00B24B85">
              <w:rPr>
                <w:rFonts w:ascii="Calibri" w:hAnsi="Calibri"/>
              </w:rPr>
              <w:t>Drug prevention organizations</w:t>
            </w:r>
          </w:p>
        </w:tc>
        <w:tc>
          <w:tcPr>
            <w:tcW w:w="3087" w:type="dxa"/>
          </w:tcPr>
          <w:p w:rsidR="00241A16" w:rsidRPr="00B24B85" w:rsidRDefault="00241A16">
            <w:pPr>
              <w:rPr>
                <w:rFonts w:ascii="Calibri" w:hAnsi="Calibri"/>
              </w:rPr>
            </w:pPr>
          </w:p>
        </w:tc>
        <w:tc>
          <w:tcPr>
            <w:tcW w:w="3087" w:type="dxa"/>
          </w:tcPr>
          <w:p w:rsidR="00241A16" w:rsidRPr="00B24B85" w:rsidRDefault="00241A16">
            <w:pPr>
              <w:rPr>
                <w:rFonts w:ascii="Calibri" w:hAnsi="Calibri"/>
              </w:rPr>
            </w:pPr>
          </w:p>
        </w:tc>
      </w:tr>
      <w:tr w:rsidR="00AE38E6" w:rsidRPr="00B24B85" w:rsidTr="00B24B85">
        <w:trPr>
          <w:trHeight w:val="981"/>
          <w:jc w:val="center"/>
        </w:trPr>
        <w:tc>
          <w:tcPr>
            <w:tcW w:w="3086" w:type="dxa"/>
            <w:vAlign w:val="center"/>
          </w:tcPr>
          <w:p w:rsidR="00AE38E6" w:rsidRPr="00B24B85" w:rsidRDefault="00AE38E6">
            <w:pPr>
              <w:rPr>
                <w:rFonts w:ascii="Calibri" w:hAnsi="Calibri"/>
              </w:rPr>
            </w:pPr>
            <w:r w:rsidRPr="00B24B85">
              <w:rPr>
                <w:rFonts w:ascii="Calibri" w:hAnsi="Calibri"/>
              </w:rPr>
              <w:t>Survivor support groups</w:t>
            </w:r>
          </w:p>
        </w:tc>
        <w:tc>
          <w:tcPr>
            <w:tcW w:w="3087" w:type="dxa"/>
          </w:tcPr>
          <w:p w:rsidR="00AE38E6" w:rsidRPr="00B24B85" w:rsidRDefault="00AE38E6">
            <w:pPr>
              <w:rPr>
                <w:rFonts w:ascii="Calibri" w:hAnsi="Calibri"/>
              </w:rPr>
            </w:pPr>
          </w:p>
        </w:tc>
        <w:tc>
          <w:tcPr>
            <w:tcW w:w="3087" w:type="dxa"/>
          </w:tcPr>
          <w:p w:rsidR="00AE38E6" w:rsidRPr="00B24B85" w:rsidRDefault="00AE38E6">
            <w:pPr>
              <w:rPr>
                <w:rFonts w:ascii="Calibri" w:hAnsi="Calibri"/>
              </w:rPr>
            </w:pPr>
          </w:p>
        </w:tc>
      </w:tr>
      <w:tr w:rsidR="00AE38E6" w:rsidRPr="00B24B85" w:rsidTr="00B24B85">
        <w:trPr>
          <w:trHeight w:val="981"/>
          <w:jc w:val="center"/>
        </w:trPr>
        <w:tc>
          <w:tcPr>
            <w:tcW w:w="3086" w:type="dxa"/>
            <w:vAlign w:val="center"/>
          </w:tcPr>
          <w:p w:rsidR="00AE38E6" w:rsidRPr="00B24B85" w:rsidRDefault="00AE38E6">
            <w:pPr>
              <w:rPr>
                <w:rFonts w:ascii="Calibri" w:hAnsi="Calibri"/>
              </w:rPr>
            </w:pPr>
            <w:r w:rsidRPr="00B24B85">
              <w:rPr>
                <w:rFonts w:ascii="Calibri" w:hAnsi="Calibri"/>
              </w:rPr>
              <w:t>Labor/employee unions</w:t>
            </w:r>
          </w:p>
        </w:tc>
        <w:tc>
          <w:tcPr>
            <w:tcW w:w="3087" w:type="dxa"/>
          </w:tcPr>
          <w:p w:rsidR="00AE38E6" w:rsidRPr="00B24B85" w:rsidRDefault="00AE38E6">
            <w:pPr>
              <w:rPr>
                <w:rFonts w:ascii="Calibri" w:hAnsi="Calibri"/>
              </w:rPr>
            </w:pPr>
          </w:p>
        </w:tc>
        <w:tc>
          <w:tcPr>
            <w:tcW w:w="3087" w:type="dxa"/>
          </w:tcPr>
          <w:p w:rsidR="00AE38E6" w:rsidRPr="00B24B85" w:rsidRDefault="00AE38E6">
            <w:pPr>
              <w:rPr>
                <w:rFonts w:ascii="Calibri" w:hAnsi="Calibri"/>
              </w:rPr>
            </w:pPr>
          </w:p>
        </w:tc>
      </w:tr>
      <w:tr w:rsidR="00AE38E6" w:rsidRPr="00B24B85" w:rsidTr="00B24B85">
        <w:trPr>
          <w:trHeight w:val="981"/>
          <w:jc w:val="center"/>
        </w:trPr>
        <w:tc>
          <w:tcPr>
            <w:tcW w:w="3086" w:type="dxa"/>
            <w:vAlign w:val="center"/>
          </w:tcPr>
          <w:p w:rsidR="00AE38E6" w:rsidRPr="00B24B85" w:rsidRDefault="00AE38E6">
            <w:pPr>
              <w:rPr>
                <w:rFonts w:ascii="Calibri" w:hAnsi="Calibri"/>
              </w:rPr>
            </w:pPr>
            <w:r w:rsidRPr="00B24B85">
              <w:rPr>
                <w:rFonts w:ascii="Calibri" w:hAnsi="Calibri"/>
              </w:rPr>
              <w:t>Restaurant owners</w:t>
            </w:r>
          </w:p>
        </w:tc>
        <w:tc>
          <w:tcPr>
            <w:tcW w:w="3087" w:type="dxa"/>
          </w:tcPr>
          <w:p w:rsidR="00AE38E6" w:rsidRPr="00B24B85" w:rsidRDefault="00AE38E6">
            <w:pPr>
              <w:rPr>
                <w:rFonts w:ascii="Calibri" w:hAnsi="Calibri"/>
              </w:rPr>
            </w:pPr>
          </w:p>
        </w:tc>
        <w:tc>
          <w:tcPr>
            <w:tcW w:w="3087" w:type="dxa"/>
          </w:tcPr>
          <w:p w:rsidR="00AE38E6" w:rsidRPr="00B24B85" w:rsidRDefault="00AE38E6">
            <w:pPr>
              <w:rPr>
                <w:rFonts w:ascii="Calibri" w:hAnsi="Calibri"/>
              </w:rPr>
            </w:pPr>
          </w:p>
        </w:tc>
      </w:tr>
      <w:tr w:rsidR="00AE38E6" w:rsidRPr="00B24B85" w:rsidTr="00B24B85">
        <w:trPr>
          <w:trHeight w:val="981"/>
          <w:jc w:val="center"/>
        </w:trPr>
        <w:tc>
          <w:tcPr>
            <w:tcW w:w="3086" w:type="dxa"/>
            <w:vAlign w:val="center"/>
          </w:tcPr>
          <w:p w:rsidR="00AE38E6" w:rsidRPr="00B24B85" w:rsidRDefault="00AE38E6">
            <w:pPr>
              <w:rPr>
                <w:rFonts w:ascii="Calibri" w:hAnsi="Calibri"/>
              </w:rPr>
            </w:pPr>
            <w:r w:rsidRPr="00B24B85">
              <w:rPr>
                <w:rFonts w:ascii="Calibri" w:hAnsi="Calibri"/>
              </w:rPr>
              <w:t>Neighborhood associations</w:t>
            </w:r>
          </w:p>
        </w:tc>
        <w:tc>
          <w:tcPr>
            <w:tcW w:w="3087" w:type="dxa"/>
          </w:tcPr>
          <w:p w:rsidR="00AE38E6" w:rsidRPr="00B24B85" w:rsidRDefault="00AE38E6">
            <w:pPr>
              <w:rPr>
                <w:rFonts w:ascii="Calibri" w:hAnsi="Calibri"/>
              </w:rPr>
            </w:pPr>
          </w:p>
        </w:tc>
        <w:tc>
          <w:tcPr>
            <w:tcW w:w="3087" w:type="dxa"/>
          </w:tcPr>
          <w:p w:rsidR="00AE38E6" w:rsidRPr="00B24B85" w:rsidRDefault="00AE38E6">
            <w:pPr>
              <w:rPr>
                <w:rFonts w:ascii="Calibri" w:hAnsi="Calibri"/>
              </w:rPr>
            </w:pPr>
          </w:p>
        </w:tc>
      </w:tr>
      <w:tr w:rsidR="00AE38E6" w:rsidRPr="00B24B85" w:rsidTr="00B24B85">
        <w:trPr>
          <w:trHeight w:val="981"/>
          <w:jc w:val="center"/>
        </w:trPr>
        <w:tc>
          <w:tcPr>
            <w:tcW w:w="3086" w:type="dxa"/>
            <w:vAlign w:val="center"/>
          </w:tcPr>
          <w:p w:rsidR="00AE38E6" w:rsidRPr="00B24B85" w:rsidRDefault="00AE38E6">
            <w:pPr>
              <w:rPr>
                <w:rFonts w:ascii="Calibri" w:hAnsi="Calibri"/>
              </w:rPr>
            </w:pPr>
            <w:r w:rsidRPr="00B24B85">
              <w:rPr>
                <w:rFonts w:ascii="Calibri" w:hAnsi="Calibri"/>
              </w:rPr>
              <w:lastRenderedPageBreak/>
              <w:t>Hospitals that serve the area</w:t>
            </w:r>
          </w:p>
        </w:tc>
        <w:tc>
          <w:tcPr>
            <w:tcW w:w="3087" w:type="dxa"/>
          </w:tcPr>
          <w:p w:rsidR="00AE38E6" w:rsidRPr="00B24B85" w:rsidRDefault="00AE38E6">
            <w:pPr>
              <w:rPr>
                <w:rFonts w:ascii="Calibri" w:hAnsi="Calibri"/>
              </w:rPr>
            </w:pPr>
          </w:p>
        </w:tc>
        <w:tc>
          <w:tcPr>
            <w:tcW w:w="3087" w:type="dxa"/>
          </w:tcPr>
          <w:p w:rsidR="00AE38E6" w:rsidRPr="00B24B85" w:rsidRDefault="00AE38E6">
            <w:pPr>
              <w:rPr>
                <w:rFonts w:ascii="Calibri" w:hAnsi="Calibri"/>
              </w:rPr>
            </w:pPr>
          </w:p>
        </w:tc>
      </w:tr>
      <w:tr w:rsidR="00AE38E6" w:rsidRPr="00B24B85" w:rsidTr="00B24B85">
        <w:trPr>
          <w:trHeight w:val="981"/>
          <w:jc w:val="center"/>
        </w:trPr>
        <w:tc>
          <w:tcPr>
            <w:tcW w:w="3086" w:type="dxa"/>
            <w:vAlign w:val="center"/>
          </w:tcPr>
          <w:p w:rsidR="00AE38E6" w:rsidRPr="00B24B85" w:rsidRDefault="00AE38E6">
            <w:pPr>
              <w:rPr>
                <w:rFonts w:ascii="Calibri" w:hAnsi="Calibri"/>
              </w:rPr>
            </w:pPr>
            <w:r w:rsidRPr="00B24B85">
              <w:rPr>
                <w:rFonts w:ascii="Calibri" w:hAnsi="Calibri"/>
              </w:rPr>
              <w:t>Local health departments</w:t>
            </w:r>
          </w:p>
        </w:tc>
        <w:tc>
          <w:tcPr>
            <w:tcW w:w="3087" w:type="dxa"/>
          </w:tcPr>
          <w:p w:rsidR="00AE38E6" w:rsidRPr="00B24B85" w:rsidRDefault="00AE38E6">
            <w:pPr>
              <w:rPr>
                <w:rFonts w:ascii="Calibri" w:hAnsi="Calibri"/>
              </w:rPr>
            </w:pPr>
          </w:p>
        </w:tc>
        <w:tc>
          <w:tcPr>
            <w:tcW w:w="3087" w:type="dxa"/>
          </w:tcPr>
          <w:p w:rsidR="00AE38E6" w:rsidRPr="00B24B85" w:rsidRDefault="00AE38E6">
            <w:pPr>
              <w:rPr>
                <w:rFonts w:ascii="Calibri" w:hAnsi="Calibri"/>
              </w:rPr>
            </w:pPr>
          </w:p>
        </w:tc>
      </w:tr>
      <w:tr w:rsidR="00AE38E6" w:rsidRPr="00B24B85" w:rsidTr="00B24B85">
        <w:trPr>
          <w:trHeight w:val="981"/>
          <w:jc w:val="center"/>
        </w:trPr>
        <w:tc>
          <w:tcPr>
            <w:tcW w:w="3086" w:type="dxa"/>
            <w:vAlign w:val="center"/>
          </w:tcPr>
          <w:p w:rsidR="00AE38E6" w:rsidRPr="00B24B85" w:rsidRDefault="00AE38E6">
            <w:pPr>
              <w:rPr>
                <w:rFonts w:ascii="Calibri" w:hAnsi="Calibri"/>
              </w:rPr>
            </w:pPr>
            <w:r w:rsidRPr="00B24B85">
              <w:rPr>
                <w:rFonts w:ascii="Calibri" w:hAnsi="Calibri"/>
              </w:rPr>
              <w:t>County nursing services</w:t>
            </w:r>
          </w:p>
        </w:tc>
        <w:tc>
          <w:tcPr>
            <w:tcW w:w="3087" w:type="dxa"/>
          </w:tcPr>
          <w:p w:rsidR="00AE38E6" w:rsidRPr="00B24B85" w:rsidRDefault="00AE38E6">
            <w:pPr>
              <w:rPr>
                <w:rFonts w:ascii="Calibri" w:hAnsi="Calibri"/>
              </w:rPr>
            </w:pPr>
          </w:p>
        </w:tc>
        <w:tc>
          <w:tcPr>
            <w:tcW w:w="3087" w:type="dxa"/>
          </w:tcPr>
          <w:p w:rsidR="00AE38E6" w:rsidRPr="00B24B85" w:rsidRDefault="00AE38E6">
            <w:pPr>
              <w:rPr>
                <w:rFonts w:ascii="Calibri" w:hAnsi="Calibri"/>
              </w:rPr>
            </w:pPr>
          </w:p>
        </w:tc>
      </w:tr>
      <w:tr w:rsidR="00AE38E6" w:rsidRPr="00B24B85" w:rsidTr="00B24B85">
        <w:trPr>
          <w:trHeight w:val="981"/>
          <w:jc w:val="center"/>
        </w:trPr>
        <w:tc>
          <w:tcPr>
            <w:tcW w:w="3086" w:type="dxa"/>
            <w:vAlign w:val="center"/>
          </w:tcPr>
          <w:p w:rsidR="00AE38E6" w:rsidRPr="00B24B85" w:rsidRDefault="00AE38E6">
            <w:pPr>
              <w:rPr>
                <w:rFonts w:ascii="Calibri" w:hAnsi="Calibri"/>
              </w:rPr>
            </w:pPr>
            <w:r w:rsidRPr="00B24B85">
              <w:rPr>
                <w:rFonts w:ascii="Calibri" w:hAnsi="Calibri"/>
              </w:rPr>
              <w:t>Local medical associations</w:t>
            </w:r>
          </w:p>
        </w:tc>
        <w:tc>
          <w:tcPr>
            <w:tcW w:w="3087" w:type="dxa"/>
          </w:tcPr>
          <w:p w:rsidR="00AE38E6" w:rsidRPr="00B24B85" w:rsidRDefault="00AE38E6">
            <w:pPr>
              <w:rPr>
                <w:rFonts w:ascii="Calibri" w:hAnsi="Calibri"/>
              </w:rPr>
            </w:pPr>
          </w:p>
        </w:tc>
        <w:tc>
          <w:tcPr>
            <w:tcW w:w="3087" w:type="dxa"/>
          </w:tcPr>
          <w:p w:rsidR="00AE38E6" w:rsidRPr="00B24B85" w:rsidRDefault="00AE38E6">
            <w:pPr>
              <w:rPr>
                <w:rFonts w:ascii="Calibri" w:hAnsi="Calibri"/>
              </w:rPr>
            </w:pPr>
          </w:p>
        </w:tc>
      </w:tr>
      <w:tr w:rsidR="00AE38E6" w:rsidRPr="00B24B85" w:rsidTr="00B24B85">
        <w:trPr>
          <w:trHeight w:val="981"/>
          <w:jc w:val="center"/>
        </w:trPr>
        <w:tc>
          <w:tcPr>
            <w:tcW w:w="3086" w:type="dxa"/>
            <w:vAlign w:val="center"/>
          </w:tcPr>
          <w:p w:rsidR="00AE38E6" w:rsidRPr="00B24B85" w:rsidRDefault="00AE38E6">
            <w:pPr>
              <w:rPr>
                <w:rFonts w:ascii="Calibri" w:hAnsi="Calibri"/>
              </w:rPr>
            </w:pPr>
            <w:r w:rsidRPr="00B24B85">
              <w:rPr>
                <w:rFonts w:ascii="Calibri" w:hAnsi="Calibri"/>
              </w:rPr>
              <w:t>Local dental associations</w:t>
            </w:r>
          </w:p>
        </w:tc>
        <w:tc>
          <w:tcPr>
            <w:tcW w:w="3087" w:type="dxa"/>
          </w:tcPr>
          <w:p w:rsidR="00AE38E6" w:rsidRPr="00B24B85" w:rsidRDefault="00AE38E6">
            <w:pPr>
              <w:rPr>
                <w:rFonts w:ascii="Calibri" w:hAnsi="Calibri"/>
              </w:rPr>
            </w:pPr>
          </w:p>
        </w:tc>
        <w:tc>
          <w:tcPr>
            <w:tcW w:w="3087" w:type="dxa"/>
          </w:tcPr>
          <w:p w:rsidR="00AE38E6" w:rsidRPr="00B24B85" w:rsidRDefault="00AE38E6">
            <w:pPr>
              <w:rPr>
                <w:rFonts w:ascii="Calibri" w:hAnsi="Calibri"/>
              </w:rPr>
            </w:pPr>
          </w:p>
        </w:tc>
      </w:tr>
      <w:tr w:rsidR="00AE38E6" w:rsidRPr="00B24B85" w:rsidTr="00B24B85">
        <w:trPr>
          <w:trHeight w:val="981"/>
          <w:jc w:val="center"/>
        </w:trPr>
        <w:tc>
          <w:tcPr>
            <w:tcW w:w="3086" w:type="dxa"/>
            <w:vAlign w:val="center"/>
          </w:tcPr>
          <w:p w:rsidR="00AE38E6" w:rsidRPr="00B24B85" w:rsidRDefault="00AE38E6">
            <w:pPr>
              <w:rPr>
                <w:rFonts w:ascii="Calibri" w:hAnsi="Calibri"/>
              </w:rPr>
            </w:pPr>
            <w:r w:rsidRPr="00B24B85">
              <w:rPr>
                <w:rFonts w:ascii="Calibri" w:hAnsi="Calibri"/>
              </w:rPr>
              <w:t>Other health care professionals</w:t>
            </w:r>
          </w:p>
        </w:tc>
        <w:tc>
          <w:tcPr>
            <w:tcW w:w="3087" w:type="dxa"/>
          </w:tcPr>
          <w:p w:rsidR="00AE38E6" w:rsidRPr="00B24B85" w:rsidRDefault="00AE38E6">
            <w:pPr>
              <w:rPr>
                <w:rFonts w:ascii="Calibri" w:hAnsi="Calibri"/>
              </w:rPr>
            </w:pPr>
          </w:p>
        </w:tc>
        <w:tc>
          <w:tcPr>
            <w:tcW w:w="3087" w:type="dxa"/>
          </w:tcPr>
          <w:p w:rsidR="00AE38E6" w:rsidRPr="00B24B85" w:rsidRDefault="00AE38E6">
            <w:pPr>
              <w:rPr>
                <w:rFonts w:ascii="Calibri" w:hAnsi="Calibri"/>
              </w:rPr>
            </w:pPr>
          </w:p>
        </w:tc>
      </w:tr>
      <w:tr w:rsidR="00AE38E6" w:rsidRPr="00B24B85" w:rsidTr="00B24B85">
        <w:trPr>
          <w:trHeight w:val="981"/>
          <w:jc w:val="center"/>
        </w:trPr>
        <w:tc>
          <w:tcPr>
            <w:tcW w:w="3086" w:type="dxa"/>
            <w:vAlign w:val="center"/>
          </w:tcPr>
          <w:p w:rsidR="00AE38E6" w:rsidRPr="00B24B85" w:rsidRDefault="00AE38E6">
            <w:pPr>
              <w:rPr>
                <w:rFonts w:ascii="Calibri" w:hAnsi="Calibri"/>
              </w:rPr>
            </w:pPr>
            <w:r w:rsidRPr="00B24B85">
              <w:rPr>
                <w:rFonts w:ascii="Calibri" w:hAnsi="Calibri"/>
              </w:rPr>
              <w:t>Law enforcement</w:t>
            </w:r>
          </w:p>
        </w:tc>
        <w:tc>
          <w:tcPr>
            <w:tcW w:w="3087" w:type="dxa"/>
          </w:tcPr>
          <w:p w:rsidR="00AE38E6" w:rsidRPr="00B24B85" w:rsidRDefault="00AE38E6">
            <w:pPr>
              <w:rPr>
                <w:rFonts w:ascii="Calibri" w:hAnsi="Calibri"/>
              </w:rPr>
            </w:pPr>
          </w:p>
        </w:tc>
        <w:tc>
          <w:tcPr>
            <w:tcW w:w="3087" w:type="dxa"/>
          </w:tcPr>
          <w:p w:rsidR="00AE38E6" w:rsidRPr="00B24B85" w:rsidRDefault="00AE38E6">
            <w:pPr>
              <w:rPr>
                <w:rFonts w:ascii="Calibri" w:hAnsi="Calibri"/>
              </w:rPr>
            </w:pPr>
          </w:p>
        </w:tc>
      </w:tr>
      <w:tr w:rsidR="00B24B85" w:rsidRPr="00B24B85" w:rsidTr="00CF087B">
        <w:trPr>
          <w:trHeight w:val="981"/>
          <w:jc w:val="center"/>
        </w:trPr>
        <w:tc>
          <w:tcPr>
            <w:tcW w:w="3086" w:type="dxa"/>
            <w:shd w:val="clear" w:color="auto" w:fill="000000" w:themeFill="text1"/>
            <w:vAlign w:val="center"/>
          </w:tcPr>
          <w:p w:rsidR="00B24B85" w:rsidRPr="00B24B85" w:rsidRDefault="00B24B85" w:rsidP="00B24B85">
            <w:pPr>
              <w:jc w:val="center"/>
              <w:rPr>
                <w:rFonts w:ascii="Calibri" w:hAnsi="Calibri"/>
              </w:rPr>
            </w:pPr>
          </w:p>
        </w:tc>
        <w:tc>
          <w:tcPr>
            <w:tcW w:w="3087" w:type="dxa"/>
            <w:shd w:val="clear" w:color="auto" w:fill="000000" w:themeFill="text1"/>
            <w:vAlign w:val="center"/>
          </w:tcPr>
          <w:p w:rsidR="00B24B85" w:rsidRPr="00B24B85" w:rsidRDefault="00B24B85" w:rsidP="00B24B85">
            <w:pPr>
              <w:jc w:val="center"/>
              <w:rPr>
                <w:rFonts w:ascii="Calibri" w:hAnsi="Calibri"/>
              </w:rPr>
            </w:pPr>
            <w:r w:rsidRPr="00B24B85">
              <w:rPr>
                <w:rFonts w:ascii="Calibri" w:hAnsi="Calibri"/>
              </w:rPr>
              <w:t>Name/Organization</w:t>
            </w:r>
          </w:p>
        </w:tc>
        <w:tc>
          <w:tcPr>
            <w:tcW w:w="3087" w:type="dxa"/>
            <w:shd w:val="clear" w:color="auto" w:fill="000000" w:themeFill="text1"/>
            <w:vAlign w:val="center"/>
          </w:tcPr>
          <w:p w:rsidR="00B24B85" w:rsidRPr="00B24B85" w:rsidRDefault="00B24B85" w:rsidP="00B24B85">
            <w:pPr>
              <w:jc w:val="center"/>
              <w:rPr>
                <w:rFonts w:ascii="Calibri" w:hAnsi="Calibri"/>
              </w:rPr>
            </w:pPr>
            <w:r w:rsidRPr="00B24B85">
              <w:rPr>
                <w:rFonts w:ascii="Calibri" w:hAnsi="Calibri"/>
              </w:rPr>
              <w:t>What they have to offer to the tobacco control efforts</w:t>
            </w:r>
          </w:p>
        </w:tc>
      </w:tr>
      <w:tr w:rsidR="00AE38E6" w:rsidRPr="00B24B85" w:rsidTr="00B24B85">
        <w:trPr>
          <w:trHeight w:val="981"/>
          <w:jc w:val="center"/>
        </w:trPr>
        <w:tc>
          <w:tcPr>
            <w:tcW w:w="3086" w:type="dxa"/>
            <w:vAlign w:val="center"/>
          </w:tcPr>
          <w:p w:rsidR="00AE38E6" w:rsidRPr="00B24B85" w:rsidRDefault="00AE38E6">
            <w:pPr>
              <w:rPr>
                <w:rFonts w:ascii="Calibri" w:hAnsi="Calibri"/>
              </w:rPr>
            </w:pPr>
            <w:r w:rsidRPr="00B24B85">
              <w:rPr>
                <w:rFonts w:ascii="Calibri" w:hAnsi="Calibri"/>
              </w:rPr>
              <w:t>Schools, including colleges and universities</w:t>
            </w:r>
          </w:p>
        </w:tc>
        <w:tc>
          <w:tcPr>
            <w:tcW w:w="3087" w:type="dxa"/>
          </w:tcPr>
          <w:p w:rsidR="00AE38E6" w:rsidRPr="00B24B85" w:rsidRDefault="00AE38E6">
            <w:pPr>
              <w:rPr>
                <w:rFonts w:ascii="Calibri" w:hAnsi="Calibri"/>
              </w:rPr>
            </w:pPr>
          </w:p>
        </w:tc>
        <w:tc>
          <w:tcPr>
            <w:tcW w:w="3087" w:type="dxa"/>
          </w:tcPr>
          <w:p w:rsidR="00AE38E6" w:rsidRPr="00B24B85" w:rsidRDefault="00AE38E6">
            <w:pPr>
              <w:rPr>
                <w:rFonts w:ascii="Calibri" w:hAnsi="Calibri"/>
              </w:rPr>
            </w:pPr>
          </w:p>
        </w:tc>
      </w:tr>
      <w:tr w:rsidR="00AE38E6" w:rsidRPr="00B24B85" w:rsidTr="00B24B85">
        <w:trPr>
          <w:trHeight w:val="981"/>
          <w:jc w:val="center"/>
        </w:trPr>
        <w:tc>
          <w:tcPr>
            <w:tcW w:w="3086" w:type="dxa"/>
            <w:vAlign w:val="center"/>
          </w:tcPr>
          <w:p w:rsidR="00AE38E6" w:rsidRPr="00B24B85" w:rsidRDefault="00B24B85">
            <w:pPr>
              <w:rPr>
                <w:rFonts w:ascii="Calibri" w:hAnsi="Calibri"/>
              </w:rPr>
            </w:pPr>
            <w:r w:rsidRPr="00B24B85">
              <w:rPr>
                <w:rFonts w:ascii="Calibri" w:hAnsi="Calibri"/>
              </w:rPr>
              <w:t>Media</w:t>
            </w:r>
          </w:p>
        </w:tc>
        <w:tc>
          <w:tcPr>
            <w:tcW w:w="3087" w:type="dxa"/>
          </w:tcPr>
          <w:p w:rsidR="00AE38E6" w:rsidRPr="00B24B85" w:rsidRDefault="00AE38E6">
            <w:pPr>
              <w:rPr>
                <w:rFonts w:ascii="Calibri" w:hAnsi="Calibri"/>
              </w:rPr>
            </w:pPr>
          </w:p>
        </w:tc>
        <w:tc>
          <w:tcPr>
            <w:tcW w:w="3087" w:type="dxa"/>
          </w:tcPr>
          <w:p w:rsidR="00AE38E6" w:rsidRPr="00B24B85" w:rsidRDefault="00AE38E6">
            <w:pPr>
              <w:rPr>
                <w:rFonts w:ascii="Calibri" w:hAnsi="Calibri"/>
              </w:rPr>
            </w:pPr>
          </w:p>
        </w:tc>
      </w:tr>
      <w:tr w:rsidR="00AE38E6" w:rsidRPr="00B24B85" w:rsidTr="00B24B85">
        <w:trPr>
          <w:trHeight w:val="981"/>
          <w:jc w:val="center"/>
        </w:trPr>
        <w:tc>
          <w:tcPr>
            <w:tcW w:w="3086" w:type="dxa"/>
            <w:vAlign w:val="center"/>
          </w:tcPr>
          <w:p w:rsidR="00AE38E6" w:rsidRPr="00B24B85" w:rsidRDefault="00B24B85">
            <w:pPr>
              <w:rPr>
                <w:rFonts w:ascii="Calibri" w:hAnsi="Calibri"/>
              </w:rPr>
            </w:pPr>
            <w:r w:rsidRPr="00B24B85">
              <w:rPr>
                <w:rFonts w:ascii="Calibri" w:hAnsi="Calibri"/>
              </w:rPr>
              <w:t>Parent groups</w:t>
            </w:r>
          </w:p>
        </w:tc>
        <w:tc>
          <w:tcPr>
            <w:tcW w:w="3087" w:type="dxa"/>
          </w:tcPr>
          <w:p w:rsidR="00AE38E6" w:rsidRPr="00B24B85" w:rsidRDefault="00AE38E6">
            <w:pPr>
              <w:rPr>
                <w:rFonts w:ascii="Calibri" w:hAnsi="Calibri"/>
              </w:rPr>
            </w:pPr>
          </w:p>
        </w:tc>
        <w:tc>
          <w:tcPr>
            <w:tcW w:w="3087" w:type="dxa"/>
          </w:tcPr>
          <w:p w:rsidR="00AE38E6" w:rsidRPr="00B24B85" w:rsidRDefault="00AE38E6">
            <w:pPr>
              <w:rPr>
                <w:rFonts w:ascii="Calibri" w:hAnsi="Calibri"/>
              </w:rPr>
            </w:pPr>
          </w:p>
        </w:tc>
      </w:tr>
      <w:tr w:rsidR="00AE38E6" w:rsidRPr="00B24B85" w:rsidTr="00B24B85">
        <w:trPr>
          <w:trHeight w:val="981"/>
          <w:jc w:val="center"/>
        </w:trPr>
        <w:tc>
          <w:tcPr>
            <w:tcW w:w="3086" w:type="dxa"/>
            <w:vAlign w:val="center"/>
          </w:tcPr>
          <w:p w:rsidR="00AE38E6" w:rsidRPr="00B24B85" w:rsidRDefault="00B24B85">
            <w:pPr>
              <w:rPr>
                <w:rFonts w:ascii="Calibri" w:hAnsi="Calibri"/>
              </w:rPr>
            </w:pPr>
            <w:r w:rsidRPr="00B24B85">
              <w:rPr>
                <w:rFonts w:ascii="Calibri" w:hAnsi="Calibri"/>
              </w:rPr>
              <w:lastRenderedPageBreak/>
              <w:t>Former tobacco users</w:t>
            </w:r>
          </w:p>
        </w:tc>
        <w:tc>
          <w:tcPr>
            <w:tcW w:w="3087" w:type="dxa"/>
          </w:tcPr>
          <w:p w:rsidR="00AE38E6" w:rsidRPr="00B24B85" w:rsidRDefault="00AE38E6">
            <w:pPr>
              <w:rPr>
                <w:rFonts w:ascii="Calibri" w:hAnsi="Calibri"/>
              </w:rPr>
            </w:pPr>
          </w:p>
        </w:tc>
        <w:tc>
          <w:tcPr>
            <w:tcW w:w="3087" w:type="dxa"/>
          </w:tcPr>
          <w:p w:rsidR="00AE38E6" w:rsidRPr="00B24B85" w:rsidRDefault="00AE38E6">
            <w:pPr>
              <w:rPr>
                <w:rFonts w:ascii="Calibri" w:hAnsi="Calibri"/>
              </w:rPr>
            </w:pPr>
          </w:p>
        </w:tc>
      </w:tr>
      <w:tr w:rsidR="00AE38E6" w:rsidRPr="00B24B85" w:rsidTr="00B24B85">
        <w:trPr>
          <w:trHeight w:val="981"/>
          <w:jc w:val="center"/>
        </w:trPr>
        <w:tc>
          <w:tcPr>
            <w:tcW w:w="3086" w:type="dxa"/>
            <w:vAlign w:val="center"/>
          </w:tcPr>
          <w:p w:rsidR="00AE38E6" w:rsidRPr="00B24B85" w:rsidRDefault="00B24B85">
            <w:pPr>
              <w:rPr>
                <w:rFonts w:ascii="Calibri" w:hAnsi="Calibri"/>
              </w:rPr>
            </w:pPr>
            <w:r w:rsidRPr="00B24B85">
              <w:rPr>
                <w:rFonts w:ascii="Calibri" w:hAnsi="Calibri"/>
              </w:rPr>
              <w:t>Others</w:t>
            </w:r>
          </w:p>
        </w:tc>
        <w:tc>
          <w:tcPr>
            <w:tcW w:w="3087" w:type="dxa"/>
          </w:tcPr>
          <w:p w:rsidR="00AE38E6" w:rsidRPr="00B24B85" w:rsidRDefault="00AE38E6">
            <w:pPr>
              <w:rPr>
                <w:rFonts w:ascii="Calibri" w:hAnsi="Calibri"/>
              </w:rPr>
            </w:pPr>
          </w:p>
        </w:tc>
        <w:tc>
          <w:tcPr>
            <w:tcW w:w="3087" w:type="dxa"/>
          </w:tcPr>
          <w:p w:rsidR="00AE38E6" w:rsidRPr="00B24B85" w:rsidRDefault="00AE38E6">
            <w:pPr>
              <w:rPr>
                <w:rFonts w:ascii="Calibri" w:hAnsi="Calibri"/>
              </w:rPr>
            </w:pPr>
          </w:p>
        </w:tc>
      </w:tr>
    </w:tbl>
    <w:p w:rsidR="00241A16" w:rsidRPr="00241A16" w:rsidRDefault="00241A16"/>
    <w:sectPr w:rsidR="00241A16" w:rsidRPr="00241A16">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3D84" w:rsidRDefault="001A3D84" w:rsidP="00241A16">
      <w:pPr>
        <w:spacing w:after="0" w:line="240" w:lineRule="auto"/>
      </w:pPr>
      <w:r>
        <w:separator/>
      </w:r>
    </w:p>
  </w:endnote>
  <w:endnote w:type="continuationSeparator" w:id="0">
    <w:p w:rsidR="001A3D84" w:rsidRDefault="001A3D84" w:rsidP="00241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B85" w:rsidRPr="00B24B85" w:rsidRDefault="00B24B85">
    <w:pPr>
      <w:pStyle w:val="Footer"/>
    </w:pPr>
    <w:r w:rsidRPr="00B24B85">
      <w:t xml:space="preserve">American Cancer Society’s Communities of Excellence in Tobacco Control: </w:t>
    </w:r>
    <w:r w:rsidRPr="00B24B85">
      <w:rPr>
        <w:i/>
      </w:rPr>
      <w:t>A Community Planning Guide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3D84" w:rsidRDefault="001A3D84" w:rsidP="00241A16">
      <w:pPr>
        <w:spacing w:after="0" w:line="240" w:lineRule="auto"/>
      </w:pPr>
      <w:r>
        <w:separator/>
      </w:r>
    </w:p>
  </w:footnote>
  <w:footnote w:type="continuationSeparator" w:id="0">
    <w:p w:rsidR="001A3D84" w:rsidRDefault="001A3D84" w:rsidP="00241A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1A16" w:rsidRPr="00B24B85" w:rsidRDefault="00241A16" w:rsidP="00241A16">
    <w:pPr>
      <w:pStyle w:val="Header"/>
      <w:jc w:val="center"/>
      <w:rPr>
        <w:rFonts w:cs="Times New Roman"/>
        <w:b/>
        <w:color w:val="000000" w:themeColor="text1"/>
        <w:sz w:val="36"/>
        <w:szCs w:val="36"/>
      </w:rPr>
    </w:pPr>
    <w:r w:rsidRPr="00B24B85">
      <w:rPr>
        <w:rFonts w:cs="Times New Roman"/>
        <w:b/>
        <w:color w:val="000000" w:themeColor="text1"/>
        <w:sz w:val="36"/>
        <w:szCs w:val="36"/>
      </w:rPr>
      <w:t>Developing the Team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A16"/>
    <w:rsid w:val="001A3D84"/>
    <w:rsid w:val="00241A16"/>
    <w:rsid w:val="00735525"/>
    <w:rsid w:val="0095202E"/>
    <w:rsid w:val="00AE38E6"/>
    <w:rsid w:val="00B24B85"/>
    <w:rsid w:val="00F31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9F800A-6D37-4493-BE21-3EBAED251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1A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1A16"/>
  </w:style>
  <w:style w:type="paragraph" w:styleId="Footer">
    <w:name w:val="footer"/>
    <w:basedOn w:val="Normal"/>
    <w:link w:val="FooterChar"/>
    <w:uiPriority w:val="99"/>
    <w:unhideWhenUsed/>
    <w:rsid w:val="00241A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1A16"/>
  </w:style>
  <w:style w:type="table" w:styleId="TableGrid">
    <w:name w:val="Table Grid"/>
    <w:basedOn w:val="TableNormal"/>
    <w:uiPriority w:val="39"/>
    <w:rsid w:val="00241A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220</Words>
  <Characters>1260</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1478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Busching, Brian</dc:creator>
  <cp:keywords/>
  <dc:description/>
  <cp:lastModifiedBy>Derry, Andrew W</cp:lastModifiedBy>
  <cp:revision>2</cp:revision>
  <dcterms:created xsi:type="dcterms:W3CDTF">2018-02-19T14:37:00Z</dcterms:created>
  <dcterms:modified xsi:type="dcterms:W3CDTF">2018-02-19T14:37:00Z</dcterms:modified>
</cp:coreProperties>
</file>