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865E4" w14:textId="77777777" w:rsidR="000F7CB5" w:rsidRPr="002B31F6" w:rsidRDefault="006E2B03" w:rsidP="0015641F">
      <w:pPr>
        <w:spacing w:after="0"/>
        <w:rPr>
          <w:b/>
          <w:bCs/>
          <w:sz w:val="32"/>
          <w:szCs w:val="32"/>
        </w:rPr>
      </w:pPr>
      <w:r w:rsidRPr="002B31F6">
        <w:rPr>
          <w:b/>
          <w:bCs/>
          <w:sz w:val="32"/>
          <w:szCs w:val="32"/>
        </w:rPr>
        <w:t>Recruitment</w:t>
      </w:r>
      <w:r w:rsidR="000F7CB5" w:rsidRPr="002B31F6">
        <w:rPr>
          <w:b/>
          <w:bCs/>
          <w:sz w:val="32"/>
          <w:szCs w:val="32"/>
        </w:rPr>
        <w:t xml:space="preserve"> Faculty </w:t>
      </w:r>
      <w:r w:rsidRPr="002B31F6">
        <w:rPr>
          <w:b/>
          <w:bCs/>
          <w:sz w:val="32"/>
          <w:szCs w:val="32"/>
        </w:rPr>
        <w:t>Fellows</w:t>
      </w:r>
    </w:p>
    <w:p w14:paraId="0CF529C1" w14:textId="77777777" w:rsidR="003202CD" w:rsidRPr="003202CD" w:rsidRDefault="003202CD" w:rsidP="0015641F">
      <w:pPr>
        <w:pStyle w:val="Heading1"/>
        <w:rPr>
          <w:b/>
          <w:bCs/>
          <w:color w:val="auto"/>
        </w:rPr>
      </w:pPr>
      <w:r w:rsidRPr="003202CD">
        <w:rPr>
          <w:b/>
          <w:bCs/>
          <w:color w:val="auto"/>
        </w:rPr>
        <w:t>OVERVIEW</w:t>
      </w:r>
    </w:p>
    <w:p w14:paraId="344F76CE" w14:textId="57361538" w:rsidR="003202CD" w:rsidRPr="003202CD" w:rsidRDefault="003202CD" w:rsidP="0015641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202CD">
        <w:rPr>
          <w:rFonts w:asciiTheme="majorHAnsi" w:hAnsiTheme="majorHAnsi" w:cstheme="majorHAnsi"/>
          <w:sz w:val="24"/>
          <w:szCs w:val="24"/>
        </w:rPr>
        <w:t>Amount of Support:</w:t>
      </w:r>
      <w:r w:rsidRPr="003202CD">
        <w:rPr>
          <w:rFonts w:asciiTheme="majorHAnsi" w:hAnsiTheme="majorHAnsi" w:cstheme="majorHAnsi"/>
          <w:sz w:val="24"/>
          <w:szCs w:val="24"/>
        </w:rPr>
        <w:tab/>
        <w:t>$2,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3202CD">
        <w:rPr>
          <w:rFonts w:asciiTheme="majorHAnsi" w:hAnsiTheme="majorHAnsi" w:cstheme="majorHAnsi"/>
          <w:sz w:val="24"/>
          <w:szCs w:val="24"/>
        </w:rPr>
        <w:t>00</w:t>
      </w:r>
    </w:p>
    <w:p w14:paraId="678D7E52" w14:textId="26F037A5" w:rsidR="003202CD" w:rsidRPr="003202CD" w:rsidRDefault="003202CD" w:rsidP="0015641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202CD">
        <w:rPr>
          <w:rFonts w:asciiTheme="majorHAnsi" w:hAnsiTheme="majorHAnsi" w:cstheme="majorHAnsi"/>
          <w:sz w:val="24"/>
          <w:szCs w:val="24"/>
        </w:rPr>
        <w:t>Number of Positions:</w:t>
      </w:r>
      <w:r w:rsidRPr="003202CD">
        <w:rPr>
          <w:rFonts w:asciiTheme="majorHAnsi" w:hAnsiTheme="majorHAnsi" w:cstheme="majorHAnsi"/>
          <w:sz w:val="24"/>
          <w:szCs w:val="24"/>
        </w:rPr>
        <w:tab/>
        <w:t>6</w:t>
      </w:r>
    </w:p>
    <w:p w14:paraId="3A34068D" w14:textId="731DED1B" w:rsidR="003202CD" w:rsidRPr="003202CD" w:rsidRDefault="003202CD" w:rsidP="0015641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202CD">
        <w:rPr>
          <w:rFonts w:asciiTheme="majorHAnsi" w:hAnsiTheme="majorHAnsi" w:cstheme="majorHAnsi"/>
          <w:sz w:val="24"/>
          <w:szCs w:val="24"/>
        </w:rPr>
        <w:t>Application Deadline:</w:t>
      </w:r>
      <w:r w:rsidRPr="003202CD">
        <w:rPr>
          <w:rFonts w:asciiTheme="majorHAnsi" w:hAnsiTheme="majorHAnsi" w:cstheme="majorHAnsi"/>
          <w:sz w:val="24"/>
          <w:szCs w:val="24"/>
        </w:rPr>
        <w:tab/>
        <w:t xml:space="preserve">Friday, April </w:t>
      </w:r>
      <w:r w:rsidR="00066A23">
        <w:rPr>
          <w:rFonts w:asciiTheme="majorHAnsi" w:hAnsiTheme="majorHAnsi" w:cstheme="majorHAnsi"/>
          <w:sz w:val="24"/>
          <w:szCs w:val="24"/>
        </w:rPr>
        <w:t>2</w:t>
      </w:r>
      <w:r w:rsidR="007F695F">
        <w:rPr>
          <w:rFonts w:asciiTheme="majorHAnsi" w:hAnsiTheme="majorHAnsi" w:cstheme="majorHAnsi"/>
          <w:sz w:val="24"/>
          <w:szCs w:val="24"/>
        </w:rPr>
        <w:t>5</w:t>
      </w:r>
      <w:r w:rsidRPr="003202CD">
        <w:rPr>
          <w:rFonts w:asciiTheme="majorHAnsi" w:hAnsiTheme="majorHAnsi" w:cstheme="majorHAnsi"/>
          <w:sz w:val="24"/>
          <w:szCs w:val="24"/>
        </w:rPr>
        <w:t>, 202</w:t>
      </w:r>
      <w:r w:rsidR="007F695F">
        <w:rPr>
          <w:rFonts w:asciiTheme="majorHAnsi" w:hAnsiTheme="majorHAnsi" w:cstheme="majorHAnsi"/>
          <w:sz w:val="24"/>
          <w:szCs w:val="24"/>
        </w:rPr>
        <w:t>5</w:t>
      </w:r>
    </w:p>
    <w:p w14:paraId="09D008FB" w14:textId="403C75BD" w:rsidR="003202CD" w:rsidRPr="003202CD" w:rsidRDefault="003202CD" w:rsidP="0015641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202CD">
        <w:rPr>
          <w:rFonts w:asciiTheme="majorHAnsi" w:hAnsiTheme="majorHAnsi" w:cstheme="majorHAnsi"/>
          <w:sz w:val="24"/>
          <w:szCs w:val="24"/>
        </w:rPr>
        <w:t>Notification Date:</w:t>
      </w:r>
      <w:r w:rsidRPr="003202CD">
        <w:rPr>
          <w:rFonts w:asciiTheme="majorHAnsi" w:hAnsiTheme="majorHAnsi" w:cstheme="majorHAnsi"/>
          <w:sz w:val="24"/>
          <w:szCs w:val="24"/>
        </w:rPr>
        <w:tab/>
      </w:r>
      <w:r w:rsidR="00AB6D9E">
        <w:rPr>
          <w:rFonts w:asciiTheme="majorHAnsi" w:hAnsiTheme="majorHAnsi" w:cstheme="majorHAnsi"/>
          <w:sz w:val="24"/>
          <w:szCs w:val="24"/>
        </w:rPr>
        <w:t>Mon</w:t>
      </w:r>
      <w:r w:rsidRPr="003202CD">
        <w:rPr>
          <w:rFonts w:asciiTheme="majorHAnsi" w:hAnsiTheme="majorHAnsi" w:cstheme="majorHAnsi"/>
          <w:sz w:val="24"/>
          <w:szCs w:val="24"/>
        </w:rPr>
        <w:t xml:space="preserve">day, May </w:t>
      </w:r>
      <w:r w:rsidR="007F695F">
        <w:rPr>
          <w:rFonts w:asciiTheme="majorHAnsi" w:hAnsiTheme="majorHAnsi" w:cstheme="majorHAnsi"/>
          <w:sz w:val="24"/>
          <w:szCs w:val="24"/>
        </w:rPr>
        <w:t>5</w:t>
      </w:r>
      <w:r w:rsidRPr="003202CD">
        <w:rPr>
          <w:rFonts w:asciiTheme="majorHAnsi" w:hAnsiTheme="majorHAnsi" w:cstheme="majorHAnsi"/>
          <w:sz w:val="24"/>
          <w:szCs w:val="24"/>
        </w:rPr>
        <w:t>, 202</w:t>
      </w:r>
      <w:r w:rsidR="007F695F">
        <w:rPr>
          <w:rFonts w:asciiTheme="majorHAnsi" w:hAnsiTheme="majorHAnsi" w:cstheme="majorHAnsi"/>
          <w:sz w:val="24"/>
          <w:szCs w:val="24"/>
        </w:rPr>
        <w:t>5</w:t>
      </w:r>
    </w:p>
    <w:p w14:paraId="7F779DAD" w14:textId="6A819F7A" w:rsidR="00CE0763" w:rsidRPr="003202CD" w:rsidRDefault="00CE0763" w:rsidP="0015641F">
      <w:pPr>
        <w:pStyle w:val="Heading1"/>
        <w:rPr>
          <w:rFonts w:cs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02CD">
        <w:rPr>
          <w:rFonts w:cs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PURPOSE </w:t>
      </w:r>
    </w:p>
    <w:p w14:paraId="2AE8F3A7" w14:textId="2A988FFB" w:rsidR="006E2B03" w:rsidRPr="002B31F6" w:rsidRDefault="00214EF4" w:rsidP="0015641F">
      <w:pPr>
        <w:pStyle w:val="Default"/>
        <w:rPr>
          <w:rFonts w:asciiTheme="majorHAnsi" w:hAnsiTheme="majorHAnsi" w:cstheme="majorHAnsi"/>
        </w:rPr>
      </w:pPr>
      <w:r w:rsidRPr="002B31F6">
        <w:rPr>
          <w:rFonts w:asciiTheme="majorHAnsi" w:hAnsiTheme="majorHAnsi" w:cstheme="majorHAnsi"/>
        </w:rPr>
        <w:t xml:space="preserve">The </w:t>
      </w:r>
      <w:r w:rsidR="006E2B03" w:rsidRPr="002B31F6">
        <w:rPr>
          <w:rFonts w:asciiTheme="majorHAnsi" w:hAnsiTheme="majorHAnsi" w:cstheme="majorHAnsi"/>
        </w:rPr>
        <w:t>Strategic Enrollment Management process and Enrollment Management organizational structure at Wichita State</w:t>
      </w:r>
      <w:r w:rsidRPr="002B31F6">
        <w:rPr>
          <w:rFonts w:asciiTheme="majorHAnsi" w:hAnsiTheme="majorHAnsi" w:cstheme="majorHAnsi"/>
        </w:rPr>
        <w:t xml:space="preserve"> have led to the</w:t>
      </w:r>
      <w:r w:rsidR="006E2B03" w:rsidRPr="002B31F6">
        <w:rPr>
          <w:rFonts w:asciiTheme="majorHAnsi" w:hAnsiTheme="majorHAnsi" w:cstheme="majorHAnsi"/>
        </w:rPr>
        <w:t xml:space="preserve"> </w:t>
      </w:r>
      <w:r w:rsidR="00361681" w:rsidRPr="002B31F6">
        <w:rPr>
          <w:rFonts w:asciiTheme="majorHAnsi" w:hAnsiTheme="majorHAnsi" w:cstheme="majorHAnsi"/>
        </w:rPr>
        <w:t xml:space="preserve">university identifying faculty </w:t>
      </w:r>
      <w:r w:rsidR="006E2B03" w:rsidRPr="002B31F6">
        <w:rPr>
          <w:rFonts w:asciiTheme="majorHAnsi" w:hAnsiTheme="majorHAnsi" w:cstheme="majorHAnsi"/>
        </w:rPr>
        <w:t xml:space="preserve">who desire to be more engaged in the recruitment process. Specifically, the Recruitment Faculty Fellows are intended to meet the stated objective of </w:t>
      </w:r>
      <w:r w:rsidR="006E2B03" w:rsidRPr="002B31F6">
        <w:rPr>
          <w:rFonts w:asciiTheme="majorHAnsi" w:hAnsiTheme="majorHAnsi" w:cstheme="majorHAnsi"/>
          <w:b/>
          <w:i/>
        </w:rPr>
        <w:t xml:space="preserve">SEM Goal </w:t>
      </w:r>
      <w:r w:rsidR="005F1460">
        <w:rPr>
          <w:rFonts w:asciiTheme="majorHAnsi" w:hAnsiTheme="majorHAnsi" w:cstheme="majorHAnsi"/>
          <w:b/>
          <w:i/>
        </w:rPr>
        <w:t>1</w:t>
      </w:r>
      <w:r w:rsidR="006E2B03" w:rsidRPr="002B31F6">
        <w:rPr>
          <w:rFonts w:asciiTheme="majorHAnsi" w:hAnsiTheme="majorHAnsi" w:cstheme="majorHAnsi"/>
          <w:b/>
          <w:i/>
        </w:rPr>
        <w:t>, “</w:t>
      </w:r>
      <w:r w:rsidR="00275436">
        <w:rPr>
          <w:rFonts w:asciiTheme="majorHAnsi" w:hAnsiTheme="majorHAnsi" w:cstheme="majorHAnsi"/>
          <w:b/>
          <w:i/>
        </w:rPr>
        <w:t>Develop and advance activities that foster a culture of enrollment growth among faculty, staff, students and alumni that promote a positive experience</w:t>
      </w:r>
      <w:r w:rsidR="006E2B03" w:rsidRPr="002B31F6">
        <w:rPr>
          <w:rFonts w:asciiTheme="majorHAnsi" w:hAnsiTheme="majorHAnsi" w:cstheme="majorHAnsi"/>
          <w:b/>
          <w:i/>
        </w:rPr>
        <w:t>.”</w:t>
      </w:r>
    </w:p>
    <w:p w14:paraId="45D8269C" w14:textId="77777777" w:rsidR="00CE0763" w:rsidRPr="002B31F6" w:rsidRDefault="00CE0763" w:rsidP="0015641F">
      <w:pPr>
        <w:pStyle w:val="Default"/>
        <w:rPr>
          <w:rFonts w:asciiTheme="majorHAnsi" w:hAnsiTheme="majorHAnsi" w:cstheme="majorHAnsi"/>
        </w:rPr>
      </w:pPr>
    </w:p>
    <w:p w14:paraId="104DF974" w14:textId="67C8CDD0" w:rsidR="00CE0763" w:rsidRPr="0006626C" w:rsidRDefault="006E2B03" w:rsidP="0015641F">
      <w:pPr>
        <w:pStyle w:val="Default"/>
        <w:rPr>
          <w:rFonts w:asciiTheme="majorHAnsi" w:hAnsiTheme="majorHAnsi" w:cstheme="majorHAnsi"/>
        </w:rPr>
      </w:pPr>
      <w:r w:rsidRPr="002B31F6">
        <w:rPr>
          <w:rFonts w:asciiTheme="majorHAnsi" w:hAnsiTheme="majorHAnsi" w:cstheme="majorHAnsi"/>
        </w:rPr>
        <w:t>The fellows will work in partnership with the Of</w:t>
      </w:r>
      <w:r w:rsidR="00361681" w:rsidRPr="002B31F6">
        <w:rPr>
          <w:rFonts w:asciiTheme="majorHAnsi" w:hAnsiTheme="majorHAnsi" w:cstheme="majorHAnsi"/>
        </w:rPr>
        <w:t>fice of Admissions to recruit undergraduate domestic stu</w:t>
      </w:r>
      <w:r w:rsidR="00F62C10" w:rsidRPr="002B31F6">
        <w:rPr>
          <w:rFonts w:asciiTheme="majorHAnsi" w:hAnsiTheme="majorHAnsi" w:cstheme="majorHAnsi"/>
        </w:rPr>
        <w:t xml:space="preserve">dents during the </w:t>
      </w:r>
      <w:r w:rsidR="002B31F6">
        <w:rPr>
          <w:rFonts w:asciiTheme="majorHAnsi" w:hAnsiTheme="majorHAnsi" w:cstheme="majorHAnsi"/>
        </w:rPr>
        <w:t>202</w:t>
      </w:r>
      <w:r w:rsidR="007F695F">
        <w:rPr>
          <w:rFonts w:asciiTheme="majorHAnsi" w:hAnsiTheme="majorHAnsi" w:cstheme="majorHAnsi"/>
        </w:rPr>
        <w:t>5</w:t>
      </w:r>
      <w:r w:rsidR="002B31F6">
        <w:rPr>
          <w:rFonts w:asciiTheme="majorHAnsi" w:hAnsiTheme="majorHAnsi" w:cstheme="majorHAnsi"/>
        </w:rPr>
        <w:t>-202</w:t>
      </w:r>
      <w:r w:rsidR="007F695F">
        <w:rPr>
          <w:rFonts w:asciiTheme="majorHAnsi" w:hAnsiTheme="majorHAnsi" w:cstheme="majorHAnsi"/>
        </w:rPr>
        <w:t>6</w:t>
      </w:r>
      <w:r w:rsidR="00F62C10" w:rsidRPr="002B31F6">
        <w:rPr>
          <w:rFonts w:asciiTheme="majorHAnsi" w:hAnsiTheme="majorHAnsi" w:cstheme="majorHAnsi"/>
        </w:rPr>
        <w:t xml:space="preserve"> academic year, for students to enroll at Wichita State </w:t>
      </w:r>
      <w:r w:rsidR="00F62C10" w:rsidRPr="0006626C">
        <w:rPr>
          <w:rFonts w:asciiTheme="majorHAnsi" w:hAnsiTheme="majorHAnsi" w:cstheme="majorHAnsi"/>
        </w:rPr>
        <w:t xml:space="preserve">during fall </w:t>
      </w:r>
      <w:r w:rsidR="002B31F6" w:rsidRPr="0006626C">
        <w:rPr>
          <w:rFonts w:asciiTheme="majorHAnsi" w:hAnsiTheme="majorHAnsi" w:cstheme="majorHAnsi"/>
        </w:rPr>
        <w:t>202</w:t>
      </w:r>
      <w:r w:rsidR="007F695F">
        <w:rPr>
          <w:rFonts w:asciiTheme="majorHAnsi" w:hAnsiTheme="majorHAnsi" w:cstheme="majorHAnsi"/>
        </w:rPr>
        <w:t>6</w:t>
      </w:r>
      <w:r w:rsidR="00214EF4" w:rsidRPr="0006626C">
        <w:rPr>
          <w:rFonts w:asciiTheme="majorHAnsi" w:hAnsiTheme="majorHAnsi" w:cstheme="majorHAnsi"/>
        </w:rPr>
        <w:t xml:space="preserve"> and spring </w:t>
      </w:r>
      <w:r w:rsidR="002B31F6" w:rsidRPr="0006626C">
        <w:rPr>
          <w:rFonts w:asciiTheme="majorHAnsi" w:hAnsiTheme="majorHAnsi" w:cstheme="majorHAnsi"/>
        </w:rPr>
        <w:t>202</w:t>
      </w:r>
      <w:r w:rsidR="007F695F">
        <w:rPr>
          <w:rFonts w:asciiTheme="majorHAnsi" w:hAnsiTheme="majorHAnsi" w:cstheme="majorHAnsi"/>
        </w:rPr>
        <w:t>7</w:t>
      </w:r>
      <w:r w:rsidR="00F62C10" w:rsidRPr="0006626C">
        <w:rPr>
          <w:rFonts w:asciiTheme="majorHAnsi" w:hAnsiTheme="majorHAnsi" w:cstheme="majorHAnsi"/>
        </w:rPr>
        <w:t xml:space="preserve">. </w:t>
      </w:r>
    </w:p>
    <w:p w14:paraId="12D5CEB6" w14:textId="77777777" w:rsidR="00361681" w:rsidRPr="0006626C" w:rsidRDefault="00791C25" w:rsidP="0015641F">
      <w:pPr>
        <w:pStyle w:val="Heading1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626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ROLE</w:t>
      </w:r>
      <w:r w:rsidR="00F62C10" w:rsidRPr="0006626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DEFINITION</w:t>
      </w:r>
    </w:p>
    <w:p w14:paraId="2F67C567" w14:textId="77777777" w:rsidR="00F62C10" w:rsidRPr="0006626C" w:rsidRDefault="00D46007" w:rsidP="0015641F">
      <w:pPr>
        <w:pStyle w:val="Default"/>
        <w:rPr>
          <w:rFonts w:asciiTheme="majorHAnsi" w:hAnsiTheme="majorHAnsi" w:cstheme="majorHAnsi"/>
          <w:color w:val="auto"/>
        </w:rPr>
      </w:pPr>
      <w:r w:rsidRPr="0006626C">
        <w:rPr>
          <w:rFonts w:asciiTheme="majorHAnsi" w:hAnsiTheme="majorHAnsi" w:cstheme="majorHAnsi"/>
          <w:color w:val="auto"/>
        </w:rPr>
        <w:t xml:space="preserve">The role will have two </w:t>
      </w:r>
      <w:r w:rsidR="00DF5EA1" w:rsidRPr="0006626C">
        <w:rPr>
          <w:rFonts w:asciiTheme="majorHAnsi" w:hAnsiTheme="majorHAnsi" w:cstheme="majorHAnsi"/>
          <w:color w:val="auto"/>
        </w:rPr>
        <w:t>areas of focu</w:t>
      </w:r>
      <w:r w:rsidR="003E6F32" w:rsidRPr="0006626C">
        <w:rPr>
          <w:rFonts w:asciiTheme="majorHAnsi" w:hAnsiTheme="majorHAnsi" w:cstheme="majorHAnsi"/>
          <w:color w:val="auto"/>
        </w:rPr>
        <w:t>s</w:t>
      </w:r>
      <w:r w:rsidRPr="0006626C">
        <w:rPr>
          <w:rFonts w:asciiTheme="majorHAnsi" w:hAnsiTheme="majorHAnsi" w:cstheme="majorHAnsi"/>
          <w:color w:val="auto"/>
        </w:rPr>
        <w:t>:</w:t>
      </w:r>
    </w:p>
    <w:p w14:paraId="3B0CDD7B" w14:textId="77777777" w:rsidR="009338CD" w:rsidRPr="0006626C" w:rsidRDefault="009338CD" w:rsidP="0015641F">
      <w:pPr>
        <w:pStyle w:val="Default"/>
        <w:rPr>
          <w:rFonts w:asciiTheme="majorHAnsi" w:hAnsiTheme="majorHAnsi" w:cstheme="majorHAnsi"/>
          <w:color w:val="auto"/>
        </w:rPr>
      </w:pPr>
    </w:p>
    <w:p w14:paraId="77998216" w14:textId="4BE17B4A" w:rsidR="00D46007" w:rsidRPr="0006626C" w:rsidRDefault="000E2704" w:rsidP="0015641F">
      <w:pPr>
        <w:pStyle w:val="Default"/>
        <w:numPr>
          <w:ilvl w:val="0"/>
          <w:numId w:val="17"/>
        </w:numPr>
        <w:rPr>
          <w:rFonts w:asciiTheme="majorHAnsi" w:hAnsiTheme="majorHAnsi" w:cstheme="majorHAnsi"/>
          <w:color w:val="auto"/>
        </w:rPr>
      </w:pPr>
      <w:r w:rsidRPr="0006626C">
        <w:rPr>
          <w:rFonts w:asciiTheme="majorHAnsi" w:hAnsiTheme="majorHAnsi" w:cstheme="majorHAnsi"/>
          <w:color w:val="auto"/>
        </w:rPr>
        <w:t>Engagement</w:t>
      </w:r>
      <w:r w:rsidR="00D46007" w:rsidRPr="0006626C">
        <w:rPr>
          <w:rFonts w:asciiTheme="majorHAnsi" w:hAnsiTheme="majorHAnsi" w:cstheme="majorHAnsi"/>
          <w:color w:val="auto"/>
        </w:rPr>
        <w:t xml:space="preserve"> in </w:t>
      </w:r>
      <w:r w:rsidR="00BE176D" w:rsidRPr="0006626C">
        <w:rPr>
          <w:rFonts w:asciiTheme="majorHAnsi" w:hAnsiTheme="majorHAnsi" w:cstheme="majorHAnsi"/>
          <w:color w:val="auto"/>
        </w:rPr>
        <w:t xml:space="preserve">both </w:t>
      </w:r>
      <w:r w:rsidR="009106AB">
        <w:rPr>
          <w:rFonts w:asciiTheme="majorHAnsi" w:hAnsiTheme="majorHAnsi" w:cstheme="majorHAnsi"/>
          <w:color w:val="auto"/>
        </w:rPr>
        <w:t>in-person</w:t>
      </w:r>
      <w:r w:rsidR="00BE176D" w:rsidRPr="0006626C">
        <w:rPr>
          <w:rFonts w:asciiTheme="majorHAnsi" w:hAnsiTheme="majorHAnsi" w:cstheme="majorHAnsi"/>
          <w:color w:val="auto"/>
        </w:rPr>
        <w:t xml:space="preserve"> and virtual</w:t>
      </w:r>
      <w:r w:rsidR="00D46007" w:rsidRPr="0006626C">
        <w:rPr>
          <w:rFonts w:asciiTheme="majorHAnsi" w:hAnsiTheme="majorHAnsi" w:cstheme="majorHAnsi"/>
          <w:color w:val="auto"/>
        </w:rPr>
        <w:t xml:space="preserve"> recruitment efforts of new students as coordinated by the Office of Admissions</w:t>
      </w:r>
    </w:p>
    <w:p w14:paraId="57206DFE" w14:textId="0F1DE02D" w:rsidR="00D46007" w:rsidRPr="0006626C" w:rsidRDefault="00D46007" w:rsidP="0015641F">
      <w:pPr>
        <w:pStyle w:val="Default"/>
        <w:numPr>
          <w:ilvl w:val="0"/>
          <w:numId w:val="17"/>
        </w:numPr>
        <w:rPr>
          <w:rFonts w:asciiTheme="majorHAnsi" w:hAnsiTheme="majorHAnsi" w:cstheme="majorHAnsi"/>
          <w:color w:val="auto"/>
        </w:rPr>
      </w:pPr>
      <w:r w:rsidRPr="0006626C">
        <w:rPr>
          <w:rFonts w:asciiTheme="majorHAnsi" w:hAnsiTheme="majorHAnsi" w:cstheme="majorHAnsi"/>
          <w:color w:val="auto"/>
        </w:rPr>
        <w:t xml:space="preserve">Serve as an advocate for </w:t>
      </w:r>
      <w:r w:rsidR="00BE176D" w:rsidRPr="0006626C">
        <w:rPr>
          <w:rFonts w:asciiTheme="majorHAnsi" w:hAnsiTheme="majorHAnsi" w:cstheme="majorHAnsi"/>
          <w:color w:val="auto"/>
        </w:rPr>
        <w:t xml:space="preserve">both </w:t>
      </w:r>
      <w:r w:rsidR="009106AB">
        <w:rPr>
          <w:rFonts w:asciiTheme="majorHAnsi" w:hAnsiTheme="majorHAnsi" w:cstheme="majorHAnsi"/>
          <w:color w:val="auto"/>
        </w:rPr>
        <w:t>in-person</w:t>
      </w:r>
      <w:r w:rsidR="00BE176D" w:rsidRPr="0006626C">
        <w:rPr>
          <w:rFonts w:asciiTheme="majorHAnsi" w:hAnsiTheme="majorHAnsi" w:cstheme="majorHAnsi"/>
          <w:color w:val="auto"/>
        </w:rPr>
        <w:t xml:space="preserve"> and virtual </w:t>
      </w:r>
      <w:r w:rsidRPr="0006626C">
        <w:rPr>
          <w:rFonts w:asciiTheme="majorHAnsi" w:hAnsiTheme="majorHAnsi" w:cstheme="majorHAnsi"/>
          <w:color w:val="auto"/>
        </w:rPr>
        <w:t>recruitment efforts within the college and work to inform others about admissions activities and operations</w:t>
      </w:r>
    </w:p>
    <w:p w14:paraId="1228879C" w14:textId="77777777" w:rsidR="00DF5EA1" w:rsidRPr="0006626C" w:rsidRDefault="00DF5EA1" w:rsidP="0015641F">
      <w:pPr>
        <w:pStyle w:val="Default"/>
        <w:ind w:left="720"/>
        <w:rPr>
          <w:rFonts w:asciiTheme="majorHAnsi" w:hAnsiTheme="majorHAnsi" w:cstheme="majorHAnsi"/>
          <w:color w:val="auto"/>
        </w:rPr>
      </w:pPr>
    </w:p>
    <w:p w14:paraId="37E73973" w14:textId="3F64C3DA" w:rsidR="00D46007" w:rsidRPr="0006626C" w:rsidRDefault="00D46007" w:rsidP="0015641F">
      <w:pPr>
        <w:pStyle w:val="Default"/>
        <w:rPr>
          <w:rFonts w:asciiTheme="majorHAnsi" w:hAnsiTheme="majorHAnsi" w:cstheme="majorHAnsi"/>
          <w:color w:val="auto"/>
        </w:rPr>
      </w:pPr>
      <w:r w:rsidRPr="0006626C">
        <w:rPr>
          <w:rFonts w:asciiTheme="majorHAnsi" w:hAnsiTheme="majorHAnsi" w:cstheme="majorHAnsi"/>
          <w:color w:val="auto"/>
        </w:rPr>
        <w:t>The</w:t>
      </w:r>
      <w:r w:rsidR="00361681" w:rsidRPr="0006626C">
        <w:rPr>
          <w:rFonts w:asciiTheme="majorHAnsi" w:hAnsiTheme="majorHAnsi" w:cstheme="majorHAnsi"/>
          <w:color w:val="auto"/>
        </w:rPr>
        <w:t xml:space="preserve"> appointment will run </w:t>
      </w:r>
      <w:r w:rsidR="009106AB">
        <w:rPr>
          <w:rFonts w:asciiTheme="majorHAnsi" w:hAnsiTheme="majorHAnsi" w:cstheme="majorHAnsi"/>
          <w:color w:val="auto"/>
        </w:rPr>
        <w:t xml:space="preserve">from </w:t>
      </w:r>
      <w:r w:rsidR="00214EF4" w:rsidRPr="0006626C">
        <w:rPr>
          <w:rFonts w:asciiTheme="majorHAnsi" w:hAnsiTheme="majorHAnsi" w:cstheme="majorHAnsi"/>
          <w:color w:val="auto"/>
        </w:rPr>
        <w:t>August 20</w:t>
      </w:r>
      <w:r w:rsidR="002B31F6" w:rsidRPr="0006626C">
        <w:rPr>
          <w:rFonts w:asciiTheme="majorHAnsi" w:hAnsiTheme="majorHAnsi" w:cstheme="majorHAnsi"/>
          <w:color w:val="auto"/>
        </w:rPr>
        <w:t>2</w:t>
      </w:r>
      <w:r w:rsidR="007F695F">
        <w:rPr>
          <w:rFonts w:asciiTheme="majorHAnsi" w:hAnsiTheme="majorHAnsi" w:cstheme="majorHAnsi"/>
          <w:color w:val="auto"/>
        </w:rPr>
        <w:t>5</w:t>
      </w:r>
      <w:r w:rsidRPr="0006626C">
        <w:rPr>
          <w:rFonts w:asciiTheme="majorHAnsi" w:hAnsiTheme="majorHAnsi" w:cstheme="majorHAnsi"/>
          <w:color w:val="auto"/>
        </w:rPr>
        <w:t xml:space="preserve"> to </w:t>
      </w:r>
      <w:r w:rsidR="00214EF4" w:rsidRPr="0006626C">
        <w:rPr>
          <w:rFonts w:asciiTheme="majorHAnsi" w:hAnsiTheme="majorHAnsi" w:cstheme="majorHAnsi"/>
          <w:color w:val="auto"/>
        </w:rPr>
        <w:t xml:space="preserve">the end of May </w:t>
      </w:r>
      <w:r w:rsidR="002B31F6" w:rsidRPr="0006626C">
        <w:rPr>
          <w:rFonts w:asciiTheme="majorHAnsi" w:hAnsiTheme="majorHAnsi" w:cstheme="majorHAnsi"/>
          <w:color w:val="auto"/>
        </w:rPr>
        <w:t>202</w:t>
      </w:r>
      <w:r w:rsidR="007F695F">
        <w:rPr>
          <w:rFonts w:asciiTheme="majorHAnsi" w:hAnsiTheme="majorHAnsi" w:cstheme="majorHAnsi"/>
          <w:color w:val="auto"/>
        </w:rPr>
        <w:t>6</w:t>
      </w:r>
      <w:r w:rsidR="006F5A3F" w:rsidRPr="0006626C">
        <w:rPr>
          <w:rFonts w:asciiTheme="majorHAnsi" w:hAnsiTheme="majorHAnsi" w:cstheme="majorHAnsi"/>
          <w:color w:val="auto"/>
        </w:rPr>
        <w:t xml:space="preserve">. The selected </w:t>
      </w:r>
      <w:proofErr w:type="gramStart"/>
      <w:r w:rsidR="006F5A3F" w:rsidRPr="0006626C">
        <w:rPr>
          <w:rFonts w:asciiTheme="majorHAnsi" w:hAnsiTheme="majorHAnsi" w:cstheme="majorHAnsi"/>
          <w:color w:val="auto"/>
        </w:rPr>
        <w:t>fellows</w:t>
      </w:r>
      <w:proofErr w:type="gramEnd"/>
      <w:r w:rsidR="006F5A3F" w:rsidRPr="0006626C">
        <w:rPr>
          <w:rFonts w:asciiTheme="majorHAnsi" w:hAnsiTheme="majorHAnsi" w:cstheme="majorHAnsi"/>
          <w:color w:val="auto"/>
        </w:rPr>
        <w:t xml:space="preserve"> work closely with the Office of Admissions staff and </w:t>
      </w:r>
      <w:proofErr w:type="gramStart"/>
      <w:r w:rsidR="006F5A3F" w:rsidRPr="0006626C">
        <w:rPr>
          <w:rFonts w:asciiTheme="majorHAnsi" w:hAnsiTheme="majorHAnsi" w:cstheme="majorHAnsi"/>
          <w:color w:val="auto"/>
        </w:rPr>
        <w:t>within</w:t>
      </w:r>
      <w:proofErr w:type="gramEnd"/>
      <w:r w:rsidR="006F5A3F" w:rsidRPr="0006626C">
        <w:rPr>
          <w:rFonts w:asciiTheme="majorHAnsi" w:hAnsiTheme="majorHAnsi" w:cstheme="majorHAnsi"/>
          <w:color w:val="auto"/>
        </w:rPr>
        <w:t xml:space="preserve"> the purview of the Academic Affairs office. </w:t>
      </w:r>
    </w:p>
    <w:p w14:paraId="0A303F56" w14:textId="77777777" w:rsidR="00D46007" w:rsidRPr="0006626C" w:rsidRDefault="00D46007" w:rsidP="0015641F">
      <w:pPr>
        <w:pStyle w:val="Heading1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626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EXPECTED CONTRIBUTIONS</w:t>
      </w:r>
    </w:p>
    <w:p w14:paraId="77FA7E83" w14:textId="77777777" w:rsidR="00D46007" w:rsidRPr="0006626C" w:rsidRDefault="000E2704" w:rsidP="0015641F">
      <w:pPr>
        <w:pStyle w:val="Default"/>
        <w:numPr>
          <w:ilvl w:val="0"/>
          <w:numId w:val="18"/>
        </w:numPr>
        <w:rPr>
          <w:rFonts w:asciiTheme="majorHAnsi" w:hAnsiTheme="majorHAnsi" w:cstheme="majorHAnsi"/>
          <w:color w:val="auto"/>
        </w:rPr>
      </w:pPr>
      <w:r w:rsidRPr="0006626C">
        <w:rPr>
          <w:rFonts w:asciiTheme="majorHAnsi" w:hAnsiTheme="majorHAnsi" w:cstheme="majorHAnsi"/>
          <w:color w:val="auto"/>
        </w:rPr>
        <w:t xml:space="preserve">Provide direct outreach to prospective students </w:t>
      </w:r>
      <w:r w:rsidR="008B4AC1" w:rsidRPr="0006626C">
        <w:rPr>
          <w:rFonts w:asciiTheme="majorHAnsi" w:hAnsiTheme="majorHAnsi" w:cstheme="majorHAnsi"/>
          <w:color w:val="auto"/>
        </w:rPr>
        <w:t xml:space="preserve">in </w:t>
      </w:r>
      <w:r w:rsidRPr="0006626C">
        <w:rPr>
          <w:rFonts w:asciiTheme="majorHAnsi" w:hAnsiTheme="majorHAnsi" w:cstheme="majorHAnsi"/>
          <w:color w:val="auto"/>
        </w:rPr>
        <w:t>high school and community colleges through scheduled visits</w:t>
      </w:r>
    </w:p>
    <w:p w14:paraId="6F3D6F7E" w14:textId="0EF4FEF6" w:rsidR="000E2704" w:rsidRPr="0006626C" w:rsidRDefault="000E2704" w:rsidP="0015641F">
      <w:pPr>
        <w:pStyle w:val="Default"/>
        <w:numPr>
          <w:ilvl w:val="0"/>
          <w:numId w:val="18"/>
        </w:numPr>
        <w:rPr>
          <w:rFonts w:asciiTheme="majorHAnsi" w:hAnsiTheme="majorHAnsi" w:cstheme="majorHAnsi"/>
          <w:color w:val="auto"/>
        </w:rPr>
      </w:pPr>
      <w:r w:rsidRPr="0006626C">
        <w:rPr>
          <w:rFonts w:asciiTheme="majorHAnsi" w:hAnsiTheme="majorHAnsi" w:cstheme="majorHAnsi"/>
          <w:color w:val="auto"/>
        </w:rPr>
        <w:t xml:space="preserve">Present – or help solicit faculty presenters/participants – at </w:t>
      </w:r>
      <w:r w:rsidR="00BE176D" w:rsidRPr="0006626C">
        <w:rPr>
          <w:rFonts w:asciiTheme="majorHAnsi" w:hAnsiTheme="majorHAnsi" w:cstheme="majorHAnsi"/>
          <w:color w:val="auto"/>
        </w:rPr>
        <w:t xml:space="preserve">both </w:t>
      </w:r>
      <w:r w:rsidR="009106AB">
        <w:rPr>
          <w:rFonts w:asciiTheme="majorHAnsi" w:hAnsiTheme="majorHAnsi" w:cstheme="majorHAnsi"/>
          <w:color w:val="auto"/>
        </w:rPr>
        <w:t>in-person</w:t>
      </w:r>
      <w:r w:rsidR="00BE176D" w:rsidRPr="0006626C">
        <w:rPr>
          <w:rFonts w:asciiTheme="majorHAnsi" w:hAnsiTheme="majorHAnsi" w:cstheme="majorHAnsi"/>
          <w:color w:val="auto"/>
        </w:rPr>
        <w:t xml:space="preserve"> and virtual </w:t>
      </w:r>
      <w:r w:rsidRPr="0006626C">
        <w:rPr>
          <w:rFonts w:asciiTheme="majorHAnsi" w:hAnsiTheme="majorHAnsi" w:cstheme="majorHAnsi"/>
          <w:color w:val="auto"/>
        </w:rPr>
        <w:t xml:space="preserve">recruitment events coordinated by </w:t>
      </w:r>
      <w:r w:rsidR="009106AB">
        <w:rPr>
          <w:rFonts w:asciiTheme="majorHAnsi" w:hAnsiTheme="majorHAnsi" w:cstheme="majorHAnsi"/>
          <w:color w:val="auto"/>
        </w:rPr>
        <w:t xml:space="preserve">the </w:t>
      </w:r>
      <w:r w:rsidRPr="0006626C">
        <w:rPr>
          <w:rFonts w:asciiTheme="majorHAnsi" w:hAnsiTheme="majorHAnsi" w:cstheme="majorHAnsi"/>
          <w:color w:val="auto"/>
        </w:rPr>
        <w:t xml:space="preserve">Office of Admissions </w:t>
      </w:r>
    </w:p>
    <w:p w14:paraId="22EB28EA" w14:textId="6D96DD94" w:rsidR="000E2704" w:rsidRPr="0006626C" w:rsidRDefault="000E2704" w:rsidP="0015641F">
      <w:pPr>
        <w:pStyle w:val="Default"/>
        <w:numPr>
          <w:ilvl w:val="0"/>
          <w:numId w:val="18"/>
        </w:numPr>
        <w:rPr>
          <w:rFonts w:asciiTheme="majorHAnsi" w:hAnsiTheme="majorHAnsi" w:cstheme="majorHAnsi"/>
          <w:color w:val="auto"/>
        </w:rPr>
      </w:pPr>
      <w:r w:rsidRPr="0006626C">
        <w:rPr>
          <w:rFonts w:asciiTheme="majorHAnsi" w:hAnsiTheme="majorHAnsi" w:cstheme="majorHAnsi"/>
          <w:color w:val="auto"/>
        </w:rPr>
        <w:t xml:space="preserve">Serve in a staffing role for one large </w:t>
      </w:r>
      <w:r w:rsidR="009106AB">
        <w:rPr>
          <w:rFonts w:asciiTheme="majorHAnsi" w:hAnsiTheme="majorHAnsi" w:cstheme="majorHAnsi"/>
          <w:color w:val="auto"/>
        </w:rPr>
        <w:t>in-person</w:t>
      </w:r>
      <w:r w:rsidR="00BE176D" w:rsidRPr="0006626C">
        <w:rPr>
          <w:rFonts w:asciiTheme="majorHAnsi" w:hAnsiTheme="majorHAnsi" w:cstheme="majorHAnsi"/>
          <w:color w:val="auto"/>
        </w:rPr>
        <w:t xml:space="preserve"> </w:t>
      </w:r>
      <w:r w:rsidR="009C6939">
        <w:rPr>
          <w:rFonts w:asciiTheme="majorHAnsi" w:hAnsiTheme="majorHAnsi" w:cstheme="majorHAnsi"/>
          <w:color w:val="auto"/>
        </w:rPr>
        <w:t>or</w:t>
      </w:r>
      <w:r w:rsidR="00BE176D" w:rsidRPr="0006626C">
        <w:rPr>
          <w:rFonts w:asciiTheme="majorHAnsi" w:hAnsiTheme="majorHAnsi" w:cstheme="majorHAnsi"/>
          <w:color w:val="auto"/>
        </w:rPr>
        <w:t xml:space="preserve"> virtual </w:t>
      </w:r>
      <w:r w:rsidRPr="0006626C">
        <w:rPr>
          <w:rFonts w:asciiTheme="majorHAnsi" w:hAnsiTheme="majorHAnsi" w:cstheme="majorHAnsi"/>
          <w:color w:val="auto"/>
        </w:rPr>
        <w:t>Office of Admission event each semester</w:t>
      </w:r>
    </w:p>
    <w:p w14:paraId="328D6177" w14:textId="77777777" w:rsidR="00D46007" w:rsidRPr="0006626C" w:rsidRDefault="000E2704" w:rsidP="0015641F">
      <w:pPr>
        <w:pStyle w:val="Default"/>
        <w:numPr>
          <w:ilvl w:val="0"/>
          <w:numId w:val="18"/>
        </w:numPr>
        <w:rPr>
          <w:rFonts w:asciiTheme="majorHAnsi" w:hAnsiTheme="majorHAnsi" w:cstheme="majorHAnsi"/>
          <w:color w:val="auto"/>
        </w:rPr>
      </w:pPr>
      <w:r w:rsidRPr="0006626C">
        <w:rPr>
          <w:rFonts w:asciiTheme="majorHAnsi" w:hAnsiTheme="majorHAnsi" w:cstheme="majorHAnsi"/>
          <w:color w:val="auto"/>
        </w:rPr>
        <w:t>Be an advocate for recruitment during college faculty meetings and other informal discussions</w:t>
      </w:r>
    </w:p>
    <w:p w14:paraId="74E0DE81" w14:textId="1049F189" w:rsidR="00D46007" w:rsidRPr="0006626C" w:rsidRDefault="006F5A3F" w:rsidP="0015641F">
      <w:pPr>
        <w:pStyle w:val="Default"/>
        <w:numPr>
          <w:ilvl w:val="0"/>
          <w:numId w:val="18"/>
        </w:numPr>
        <w:rPr>
          <w:rFonts w:asciiTheme="majorHAnsi" w:hAnsiTheme="majorHAnsi" w:cstheme="majorHAnsi"/>
          <w:color w:val="auto"/>
        </w:rPr>
      </w:pPr>
      <w:r w:rsidRPr="0006626C">
        <w:rPr>
          <w:rFonts w:asciiTheme="majorHAnsi" w:hAnsiTheme="majorHAnsi" w:cstheme="majorHAnsi"/>
          <w:color w:val="auto"/>
        </w:rPr>
        <w:t>Serve in an a</w:t>
      </w:r>
      <w:r w:rsidR="00D46007" w:rsidRPr="0006626C">
        <w:rPr>
          <w:rFonts w:asciiTheme="majorHAnsi" w:hAnsiTheme="majorHAnsi" w:cstheme="majorHAnsi"/>
          <w:color w:val="auto"/>
        </w:rPr>
        <w:t xml:space="preserve">dvisory capacity for </w:t>
      </w:r>
      <w:r w:rsidRPr="0006626C">
        <w:rPr>
          <w:rFonts w:asciiTheme="majorHAnsi" w:hAnsiTheme="majorHAnsi" w:cstheme="majorHAnsi"/>
          <w:color w:val="auto"/>
        </w:rPr>
        <w:t xml:space="preserve">the </w:t>
      </w:r>
      <w:r w:rsidR="00D46007" w:rsidRPr="0006626C">
        <w:rPr>
          <w:rFonts w:asciiTheme="majorHAnsi" w:hAnsiTheme="majorHAnsi" w:cstheme="majorHAnsi"/>
          <w:color w:val="auto"/>
        </w:rPr>
        <w:t>Office of Admissions</w:t>
      </w:r>
    </w:p>
    <w:p w14:paraId="7FC3D641" w14:textId="4218567D" w:rsidR="00014EFA" w:rsidRPr="0006626C" w:rsidRDefault="00014EFA" w:rsidP="0015641F">
      <w:pPr>
        <w:pStyle w:val="Default"/>
        <w:numPr>
          <w:ilvl w:val="0"/>
          <w:numId w:val="18"/>
        </w:numPr>
        <w:rPr>
          <w:rFonts w:asciiTheme="majorHAnsi" w:hAnsiTheme="majorHAnsi" w:cstheme="majorHAnsi"/>
          <w:color w:val="auto"/>
        </w:rPr>
      </w:pPr>
      <w:r w:rsidRPr="0006626C">
        <w:rPr>
          <w:rFonts w:asciiTheme="majorHAnsi" w:hAnsiTheme="majorHAnsi" w:cstheme="majorHAnsi"/>
          <w:color w:val="auto"/>
        </w:rPr>
        <w:lastRenderedPageBreak/>
        <w:t>Attend a campus visit to better understand prospective student and guest visit experience</w:t>
      </w:r>
    </w:p>
    <w:p w14:paraId="3DAC7D29" w14:textId="5743FFCF" w:rsidR="00AB6D9E" w:rsidRPr="00AB6D9E" w:rsidRDefault="00581A7C" w:rsidP="0015641F">
      <w:pPr>
        <w:pStyle w:val="Default"/>
        <w:numPr>
          <w:ilvl w:val="0"/>
          <w:numId w:val="18"/>
        </w:numPr>
        <w:rPr>
          <w:rFonts w:asciiTheme="majorHAnsi" w:hAnsiTheme="majorHAnsi" w:cstheme="majorHAnsi"/>
          <w:color w:val="7C110C"/>
        </w:rPr>
      </w:pPr>
      <w:r w:rsidRPr="00AB6D9E">
        <w:rPr>
          <w:rFonts w:asciiTheme="majorHAnsi" w:hAnsiTheme="majorHAnsi" w:cstheme="majorHAnsi"/>
          <w:color w:val="auto"/>
        </w:rPr>
        <w:t xml:space="preserve">Develop and implement a group recruitment project </w:t>
      </w:r>
    </w:p>
    <w:p w14:paraId="2C5C52E0" w14:textId="559AB8B9" w:rsidR="00D46007" w:rsidRPr="00AB6D9E" w:rsidRDefault="00243AE4" w:rsidP="0015641F">
      <w:pPr>
        <w:pStyle w:val="Default"/>
        <w:numPr>
          <w:ilvl w:val="0"/>
          <w:numId w:val="18"/>
        </w:numPr>
        <w:rPr>
          <w:rFonts w:asciiTheme="majorHAnsi" w:hAnsiTheme="majorHAnsi" w:cstheme="majorHAnsi"/>
          <w:color w:val="7C110C"/>
        </w:rPr>
      </w:pPr>
      <w:r w:rsidRPr="00AB6D9E">
        <w:rPr>
          <w:rFonts w:asciiTheme="majorHAnsi" w:hAnsiTheme="majorHAnsi" w:cstheme="majorHAnsi"/>
          <w:color w:val="auto"/>
        </w:rPr>
        <w:t xml:space="preserve">Be familiar – at a high level – </w:t>
      </w:r>
      <w:r w:rsidR="009106AB">
        <w:rPr>
          <w:rFonts w:asciiTheme="majorHAnsi" w:hAnsiTheme="majorHAnsi" w:cstheme="majorHAnsi"/>
          <w:color w:val="auto"/>
        </w:rPr>
        <w:t>with</w:t>
      </w:r>
      <w:r w:rsidRPr="00AB6D9E">
        <w:rPr>
          <w:rFonts w:asciiTheme="majorHAnsi" w:hAnsiTheme="majorHAnsi" w:cstheme="majorHAnsi"/>
          <w:color w:val="auto"/>
        </w:rPr>
        <w:t xml:space="preserve"> the Office of Admissions recruiting and business operations</w:t>
      </w:r>
    </w:p>
    <w:p w14:paraId="04C14B5F" w14:textId="52FFE2C0" w:rsidR="00671131" w:rsidRPr="0015641F" w:rsidRDefault="00AB6D9E" w:rsidP="0015641F">
      <w:pPr>
        <w:pStyle w:val="Default"/>
        <w:numPr>
          <w:ilvl w:val="0"/>
          <w:numId w:val="18"/>
        </w:numPr>
        <w:rPr>
          <w:rFonts w:asciiTheme="majorHAnsi" w:hAnsiTheme="majorHAnsi" w:cstheme="majorHAnsi"/>
          <w:color w:val="7C110C"/>
        </w:rPr>
      </w:pPr>
      <w:r>
        <w:rPr>
          <w:rFonts w:asciiTheme="majorHAnsi" w:hAnsiTheme="majorHAnsi" w:cstheme="majorHAnsi"/>
          <w:color w:val="auto"/>
        </w:rPr>
        <w:t>Fellows may be asked to serve on the recruitment and retention committee in their college</w:t>
      </w:r>
    </w:p>
    <w:p w14:paraId="067525B3" w14:textId="6BEC6208" w:rsidR="00CE0763" w:rsidRPr="002B31F6" w:rsidRDefault="00CE0763" w:rsidP="0015641F">
      <w:pPr>
        <w:pStyle w:val="Heading1"/>
        <w:rPr>
          <w:rFonts w:cs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31F6">
        <w:rPr>
          <w:rFonts w:cs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WHO </w:t>
      </w:r>
      <w:r w:rsidR="002B31F6">
        <w:rPr>
          <w:rFonts w:cs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SHOULD</w:t>
      </w:r>
      <w:r w:rsidRPr="002B31F6">
        <w:rPr>
          <w:rFonts w:cs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APPLY </w:t>
      </w:r>
    </w:p>
    <w:p w14:paraId="5734019E" w14:textId="77777777" w:rsidR="00CE0763" w:rsidRPr="002B31F6" w:rsidRDefault="00013B79" w:rsidP="0015641F">
      <w:pPr>
        <w:pStyle w:val="Default"/>
        <w:rPr>
          <w:rFonts w:asciiTheme="majorHAnsi" w:hAnsiTheme="majorHAnsi" w:cstheme="majorHAnsi"/>
        </w:rPr>
      </w:pPr>
      <w:r w:rsidRPr="002B31F6">
        <w:rPr>
          <w:rFonts w:asciiTheme="majorHAnsi" w:hAnsiTheme="majorHAnsi" w:cstheme="majorHAnsi"/>
        </w:rPr>
        <w:t>Tenure and non-tenure track professors, instructors and unclassified professionals teaching</w:t>
      </w:r>
      <w:r w:rsidR="006F5A3F" w:rsidRPr="002B31F6">
        <w:rPr>
          <w:rFonts w:asciiTheme="majorHAnsi" w:hAnsiTheme="majorHAnsi" w:cstheme="majorHAnsi"/>
        </w:rPr>
        <w:t xml:space="preserve"> </w:t>
      </w:r>
      <w:proofErr w:type="gramStart"/>
      <w:r w:rsidR="006F5A3F" w:rsidRPr="002B31F6">
        <w:rPr>
          <w:rFonts w:asciiTheme="majorHAnsi" w:hAnsiTheme="majorHAnsi" w:cstheme="majorHAnsi"/>
        </w:rPr>
        <w:t>part or</w:t>
      </w:r>
      <w:proofErr w:type="gramEnd"/>
      <w:r w:rsidRPr="002B31F6">
        <w:rPr>
          <w:rFonts w:asciiTheme="majorHAnsi" w:hAnsiTheme="majorHAnsi" w:cstheme="majorHAnsi"/>
        </w:rPr>
        <w:t xml:space="preserve"> full-</w:t>
      </w:r>
      <w:proofErr w:type="gramStart"/>
      <w:r w:rsidRPr="002B31F6">
        <w:rPr>
          <w:rFonts w:asciiTheme="majorHAnsi" w:hAnsiTheme="majorHAnsi" w:cstheme="majorHAnsi"/>
        </w:rPr>
        <w:t>time</w:t>
      </w:r>
      <w:proofErr w:type="gramEnd"/>
      <w:r w:rsidRPr="002B31F6">
        <w:rPr>
          <w:rFonts w:asciiTheme="majorHAnsi" w:hAnsiTheme="majorHAnsi" w:cstheme="majorHAnsi"/>
        </w:rPr>
        <w:t xml:space="preserve"> </w:t>
      </w:r>
      <w:r w:rsidR="00E87927" w:rsidRPr="002B31F6">
        <w:rPr>
          <w:rFonts w:asciiTheme="majorHAnsi" w:hAnsiTheme="majorHAnsi" w:cstheme="majorHAnsi"/>
        </w:rPr>
        <w:t xml:space="preserve">from all WSU colleges. </w:t>
      </w:r>
    </w:p>
    <w:p w14:paraId="00BCF567" w14:textId="77777777" w:rsidR="00CE0763" w:rsidRPr="002B31F6" w:rsidRDefault="00CE0763" w:rsidP="0015641F">
      <w:pPr>
        <w:pStyle w:val="Heading1"/>
        <w:rPr>
          <w:rFonts w:cs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31F6">
        <w:rPr>
          <w:rFonts w:cs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SELECTION CRITERIA </w:t>
      </w:r>
    </w:p>
    <w:p w14:paraId="6C1F247E" w14:textId="77777777" w:rsidR="00CE0763" w:rsidRPr="002B31F6" w:rsidRDefault="00CE0763" w:rsidP="0015641F">
      <w:pPr>
        <w:pStyle w:val="Default"/>
        <w:rPr>
          <w:rFonts w:asciiTheme="majorHAnsi" w:hAnsiTheme="majorHAnsi" w:cstheme="majorHAnsi"/>
        </w:rPr>
      </w:pPr>
      <w:r w:rsidRPr="002B31F6">
        <w:rPr>
          <w:rFonts w:asciiTheme="majorHAnsi" w:hAnsiTheme="majorHAnsi" w:cstheme="majorHAnsi"/>
        </w:rPr>
        <w:t xml:space="preserve">Applications will be evaluated on the following criteria: </w:t>
      </w:r>
    </w:p>
    <w:p w14:paraId="01C7E455" w14:textId="77777777" w:rsidR="00DF5EA1" w:rsidRPr="002B31F6" w:rsidRDefault="00DF5EA1" w:rsidP="0015641F">
      <w:pPr>
        <w:pStyle w:val="Default"/>
        <w:numPr>
          <w:ilvl w:val="0"/>
          <w:numId w:val="19"/>
        </w:numPr>
        <w:rPr>
          <w:rFonts w:asciiTheme="majorHAnsi" w:hAnsiTheme="majorHAnsi" w:cstheme="majorHAnsi"/>
        </w:rPr>
      </w:pPr>
      <w:r w:rsidRPr="002B31F6">
        <w:rPr>
          <w:rFonts w:asciiTheme="majorHAnsi" w:hAnsiTheme="majorHAnsi" w:cstheme="majorHAnsi"/>
        </w:rPr>
        <w:t>Understanding and support of SEM recruitment goals and tactics</w:t>
      </w:r>
    </w:p>
    <w:p w14:paraId="6C8F410E" w14:textId="77777777" w:rsidR="00CE0763" w:rsidRPr="002B31F6" w:rsidRDefault="00CE0763" w:rsidP="0015641F">
      <w:pPr>
        <w:pStyle w:val="Default"/>
        <w:numPr>
          <w:ilvl w:val="0"/>
          <w:numId w:val="19"/>
        </w:numPr>
        <w:rPr>
          <w:rFonts w:asciiTheme="majorHAnsi" w:hAnsiTheme="majorHAnsi" w:cstheme="majorHAnsi"/>
        </w:rPr>
      </w:pPr>
      <w:r w:rsidRPr="002B31F6">
        <w:rPr>
          <w:rFonts w:asciiTheme="majorHAnsi" w:hAnsiTheme="majorHAnsi" w:cstheme="majorHAnsi"/>
        </w:rPr>
        <w:t>Understandi</w:t>
      </w:r>
      <w:r w:rsidR="00E87927" w:rsidRPr="002B31F6">
        <w:rPr>
          <w:rFonts w:asciiTheme="majorHAnsi" w:hAnsiTheme="majorHAnsi" w:cstheme="majorHAnsi"/>
        </w:rPr>
        <w:t xml:space="preserve">ng of and commitment to </w:t>
      </w:r>
      <w:r w:rsidR="006F5A3F" w:rsidRPr="002B31F6">
        <w:rPr>
          <w:rFonts w:asciiTheme="majorHAnsi" w:hAnsiTheme="majorHAnsi" w:cstheme="majorHAnsi"/>
        </w:rPr>
        <w:t>recruiting prospective students</w:t>
      </w:r>
    </w:p>
    <w:p w14:paraId="4EBFAE6C" w14:textId="77777777" w:rsidR="00DF5EA1" w:rsidRPr="00BE176D" w:rsidRDefault="00A17849" w:rsidP="0015641F">
      <w:pPr>
        <w:pStyle w:val="Default"/>
        <w:numPr>
          <w:ilvl w:val="0"/>
          <w:numId w:val="19"/>
        </w:numPr>
        <w:rPr>
          <w:rFonts w:asciiTheme="majorHAnsi" w:hAnsiTheme="majorHAnsi" w:cstheme="majorHAnsi"/>
        </w:rPr>
      </w:pPr>
      <w:r w:rsidRPr="00BE176D">
        <w:rPr>
          <w:rFonts w:asciiTheme="majorHAnsi" w:hAnsiTheme="majorHAnsi" w:cstheme="majorHAnsi"/>
        </w:rPr>
        <w:t>Creative ideas for recruiting prospective students</w:t>
      </w:r>
    </w:p>
    <w:p w14:paraId="2A934B37" w14:textId="77777777" w:rsidR="00A17849" w:rsidRPr="00BE176D" w:rsidRDefault="00A17849" w:rsidP="0015641F">
      <w:pPr>
        <w:pStyle w:val="Default"/>
        <w:numPr>
          <w:ilvl w:val="0"/>
          <w:numId w:val="19"/>
        </w:numPr>
        <w:rPr>
          <w:rFonts w:asciiTheme="majorHAnsi" w:hAnsiTheme="majorHAnsi" w:cstheme="majorHAnsi"/>
          <w:color w:val="7C110C"/>
        </w:rPr>
      </w:pPr>
      <w:r w:rsidRPr="00BE176D">
        <w:rPr>
          <w:rFonts w:asciiTheme="majorHAnsi" w:hAnsiTheme="majorHAnsi" w:cstheme="majorHAnsi"/>
        </w:rPr>
        <w:t>Ability and willingness to connect with others across campus to promote student recruitment</w:t>
      </w:r>
    </w:p>
    <w:p w14:paraId="2FBE1C15" w14:textId="77777777" w:rsidR="00E13413" w:rsidRPr="002B31F6" w:rsidRDefault="00E13413" w:rsidP="0015641F">
      <w:pPr>
        <w:pStyle w:val="Heading1"/>
        <w:rPr>
          <w:rFonts w:cs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31F6">
        <w:rPr>
          <w:rFonts w:cs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APPLICATION MATERIALS </w:t>
      </w:r>
    </w:p>
    <w:p w14:paraId="2B480FE5" w14:textId="77777777" w:rsidR="00E13413" w:rsidRPr="002B31F6" w:rsidRDefault="00E13413" w:rsidP="0015641F">
      <w:pPr>
        <w:pStyle w:val="Default"/>
        <w:rPr>
          <w:rFonts w:asciiTheme="majorHAnsi" w:hAnsiTheme="majorHAnsi" w:cstheme="majorHAnsi"/>
        </w:rPr>
      </w:pPr>
      <w:r w:rsidRPr="002B31F6">
        <w:rPr>
          <w:rFonts w:asciiTheme="majorHAnsi" w:hAnsiTheme="majorHAnsi" w:cstheme="majorHAnsi"/>
        </w:rPr>
        <w:t xml:space="preserve">Please include the following in your application packet: </w:t>
      </w:r>
    </w:p>
    <w:p w14:paraId="06969BDD" w14:textId="0B78E62C" w:rsidR="00A17849" w:rsidRPr="002B31F6" w:rsidRDefault="00A17849" w:rsidP="0015641F">
      <w:pPr>
        <w:pStyle w:val="Default"/>
        <w:numPr>
          <w:ilvl w:val="0"/>
          <w:numId w:val="10"/>
        </w:numPr>
        <w:rPr>
          <w:rFonts w:asciiTheme="majorHAnsi" w:hAnsiTheme="majorHAnsi" w:cstheme="majorHAnsi"/>
        </w:rPr>
      </w:pPr>
      <w:r w:rsidRPr="002B31F6">
        <w:rPr>
          <w:rFonts w:asciiTheme="majorHAnsi" w:hAnsiTheme="majorHAnsi" w:cstheme="majorHAnsi"/>
        </w:rPr>
        <w:t>L</w:t>
      </w:r>
      <w:r w:rsidR="00E13413" w:rsidRPr="002B31F6">
        <w:rPr>
          <w:rFonts w:asciiTheme="majorHAnsi" w:hAnsiTheme="majorHAnsi" w:cstheme="majorHAnsi"/>
        </w:rPr>
        <w:t>etter of application which documents understanding of and plans to</w:t>
      </w:r>
      <w:r w:rsidR="006F5A3F" w:rsidRPr="002B31F6">
        <w:rPr>
          <w:rFonts w:asciiTheme="majorHAnsi" w:hAnsiTheme="majorHAnsi" w:cstheme="majorHAnsi"/>
        </w:rPr>
        <w:t xml:space="preserve"> recruit future students, </w:t>
      </w:r>
      <w:r w:rsidR="00243AE4" w:rsidRPr="002B31F6">
        <w:rPr>
          <w:rFonts w:asciiTheme="majorHAnsi" w:hAnsiTheme="majorHAnsi" w:cstheme="majorHAnsi"/>
        </w:rPr>
        <w:t>desire to do so and additional ideas in which faculty fellows could foster a university-wide approach to enrollment growth</w:t>
      </w:r>
      <w:r w:rsidR="00623464">
        <w:rPr>
          <w:rFonts w:asciiTheme="majorHAnsi" w:hAnsiTheme="majorHAnsi" w:cstheme="majorHAnsi"/>
        </w:rPr>
        <w:t>.</w:t>
      </w:r>
      <w:r w:rsidR="00E13413" w:rsidRPr="002B31F6">
        <w:rPr>
          <w:rFonts w:asciiTheme="majorHAnsi" w:hAnsiTheme="majorHAnsi" w:cstheme="majorHAnsi"/>
        </w:rPr>
        <w:t xml:space="preserve"> </w:t>
      </w:r>
    </w:p>
    <w:p w14:paraId="5AE60E54" w14:textId="77777777" w:rsidR="00E13413" w:rsidRPr="002B31F6" w:rsidRDefault="00A17849" w:rsidP="0015641F">
      <w:pPr>
        <w:pStyle w:val="Default"/>
        <w:numPr>
          <w:ilvl w:val="0"/>
          <w:numId w:val="10"/>
        </w:numPr>
        <w:rPr>
          <w:rFonts w:asciiTheme="majorHAnsi" w:hAnsiTheme="majorHAnsi" w:cstheme="majorHAnsi"/>
        </w:rPr>
      </w:pPr>
      <w:r w:rsidRPr="002B31F6">
        <w:rPr>
          <w:rFonts w:asciiTheme="majorHAnsi" w:hAnsiTheme="majorHAnsi" w:cstheme="majorHAnsi"/>
        </w:rPr>
        <w:t>L</w:t>
      </w:r>
      <w:r w:rsidR="00E13413" w:rsidRPr="002B31F6">
        <w:rPr>
          <w:rFonts w:asciiTheme="majorHAnsi" w:hAnsiTheme="majorHAnsi" w:cstheme="majorHAnsi"/>
        </w:rPr>
        <w:t>etter(s) of support from</w:t>
      </w:r>
      <w:r w:rsidRPr="002B31F6">
        <w:rPr>
          <w:rFonts w:asciiTheme="majorHAnsi" w:hAnsiTheme="majorHAnsi" w:cstheme="majorHAnsi"/>
        </w:rPr>
        <w:t xml:space="preserve"> the </w:t>
      </w:r>
      <w:r w:rsidR="00E13413" w:rsidRPr="002B31F6">
        <w:rPr>
          <w:rFonts w:asciiTheme="majorHAnsi" w:hAnsiTheme="majorHAnsi" w:cstheme="majorHAnsi"/>
        </w:rPr>
        <w:t xml:space="preserve">Dean or Chair of your academic unit that addresses how your participation is consistent with your professional development. The letter should also address how your application is consistent with Departmental/School goals for community engagement. </w:t>
      </w:r>
    </w:p>
    <w:p w14:paraId="63877BE0" w14:textId="77777777" w:rsidR="00E13413" w:rsidRPr="002B31F6" w:rsidRDefault="00E13413" w:rsidP="0015641F">
      <w:pPr>
        <w:pStyle w:val="Heading1"/>
        <w:rPr>
          <w:rFonts w:cs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31F6">
        <w:rPr>
          <w:rFonts w:cs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DEADLINE FOR APPLICATION AND NOTIFICATION </w:t>
      </w:r>
    </w:p>
    <w:p w14:paraId="5FA82587" w14:textId="6C0D7371" w:rsidR="00E13413" w:rsidRPr="002B31F6" w:rsidRDefault="00E13413" w:rsidP="0015641F">
      <w:pPr>
        <w:pStyle w:val="Default"/>
        <w:rPr>
          <w:rFonts w:asciiTheme="majorHAnsi" w:hAnsiTheme="majorHAnsi" w:cstheme="majorHAnsi"/>
        </w:rPr>
      </w:pPr>
      <w:r w:rsidRPr="002B31F6">
        <w:rPr>
          <w:rFonts w:asciiTheme="majorHAnsi" w:hAnsiTheme="majorHAnsi" w:cstheme="majorHAnsi"/>
        </w:rPr>
        <w:t>Submit all app</w:t>
      </w:r>
      <w:r w:rsidR="00243AE4" w:rsidRPr="002B31F6">
        <w:rPr>
          <w:rFonts w:asciiTheme="majorHAnsi" w:hAnsiTheme="majorHAnsi" w:cstheme="majorHAnsi"/>
        </w:rPr>
        <w:t xml:space="preserve">lication materials listed above by creating a PDF of all application materials and email to </w:t>
      </w:r>
      <w:r w:rsidR="00E74CD6">
        <w:rPr>
          <w:rFonts w:asciiTheme="majorHAnsi" w:hAnsiTheme="majorHAnsi" w:cstheme="majorHAnsi"/>
        </w:rPr>
        <w:t xml:space="preserve">Kayla </w:t>
      </w:r>
      <w:r w:rsidR="0015641F">
        <w:rPr>
          <w:rFonts w:asciiTheme="majorHAnsi" w:hAnsiTheme="majorHAnsi" w:cstheme="majorHAnsi"/>
        </w:rPr>
        <w:t xml:space="preserve">Klein at </w:t>
      </w:r>
      <w:hyperlink r:id="rId5" w:history="1">
        <w:r w:rsidR="0015641F" w:rsidRPr="00C02A43">
          <w:rPr>
            <w:rStyle w:val="Hyperlink"/>
            <w:rFonts w:asciiTheme="majorHAnsi" w:hAnsiTheme="majorHAnsi" w:cstheme="majorHAnsi"/>
          </w:rPr>
          <w:t>kayla.klein@wichita.edu</w:t>
        </w:r>
      </w:hyperlink>
      <w:r w:rsidR="0015641F">
        <w:rPr>
          <w:rFonts w:asciiTheme="majorHAnsi" w:hAnsiTheme="majorHAnsi" w:cstheme="majorHAnsi"/>
        </w:rPr>
        <w:t xml:space="preserve"> </w:t>
      </w:r>
      <w:r w:rsidR="005271B9" w:rsidRPr="002B31F6">
        <w:rPr>
          <w:rFonts w:asciiTheme="majorHAnsi" w:hAnsiTheme="majorHAnsi" w:cstheme="majorHAnsi"/>
        </w:rPr>
        <w:t xml:space="preserve">by </w:t>
      </w:r>
      <w:r w:rsidR="00A17849" w:rsidRPr="002B31F6">
        <w:rPr>
          <w:rFonts w:asciiTheme="majorHAnsi" w:hAnsiTheme="majorHAnsi" w:cstheme="majorHAnsi"/>
        </w:rPr>
        <w:t xml:space="preserve">the end of the day Friday, </w:t>
      </w:r>
      <w:r w:rsidR="002B31F6">
        <w:rPr>
          <w:rFonts w:asciiTheme="majorHAnsi" w:hAnsiTheme="majorHAnsi" w:cstheme="majorHAnsi"/>
        </w:rPr>
        <w:t>April</w:t>
      </w:r>
      <w:r w:rsidR="00AB6D9E">
        <w:rPr>
          <w:rFonts w:asciiTheme="majorHAnsi" w:hAnsiTheme="majorHAnsi" w:cstheme="majorHAnsi"/>
        </w:rPr>
        <w:t xml:space="preserve"> </w:t>
      </w:r>
      <w:r w:rsidR="00E74CD6">
        <w:rPr>
          <w:rFonts w:asciiTheme="majorHAnsi" w:hAnsiTheme="majorHAnsi" w:cstheme="majorHAnsi"/>
        </w:rPr>
        <w:t>2</w:t>
      </w:r>
      <w:r w:rsidR="007F695F">
        <w:rPr>
          <w:rFonts w:asciiTheme="majorHAnsi" w:hAnsiTheme="majorHAnsi" w:cstheme="majorHAnsi"/>
        </w:rPr>
        <w:t>5</w:t>
      </w:r>
      <w:r w:rsidR="00AB6D9E">
        <w:rPr>
          <w:rFonts w:asciiTheme="majorHAnsi" w:hAnsiTheme="majorHAnsi" w:cstheme="majorHAnsi"/>
        </w:rPr>
        <w:t xml:space="preserve">, </w:t>
      </w:r>
      <w:r w:rsidR="002B31F6">
        <w:rPr>
          <w:rFonts w:asciiTheme="majorHAnsi" w:hAnsiTheme="majorHAnsi" w:cstheme="majorHAnsi"/>
        </w:rPr>
        <w:t>202</w:t>
      </w:r>
      <w:r w:rsidR="007F695F">
        <w:rPr>
          <w:rFonts w:asciiTheme="majorHAnsi" w:hAnsiTheme="majorHAnsi" w:cstheme="majorHAnsi"/>
        </w:rPr>
        <w:t>5</w:t>
      </w:r>
      <w:r w:rsidR="00EA12E3" w:rsidRPr="002B31F6">
        <w:rPr>
          <w:rFonts w:asciiTheme="majorHAnsi" w:hAnsiTheme="majorHAnsi" w:cstheme="majorHAnsi"/>
        </w:rPr>
        <w:t>.</w:t>
      </w:r>
      <w:r w:rsidRPr="002B31F6">
        <w:rPr>
          <w:rFonts w:asciiTheme="majorHAnsi" w:hAnsiTheme="majorHAnsi" w:cstheme="majorHAnsi"/>
        </w:rPr>
        <w:t xml:space="preserve"> </w:t>
      </w:r>
    </w:p>
    <w:p w14:paraId="50B48E20" w14:textId="77777777" w:rsidR="00E13413" w:rsidRPr="002B31F6" w:rsidRDefault="00E13413" w:rsidP="0015641F">
      <w:pPr>
        <w:pStyle w:val="Default"/>
        <w:rPr>
          <w:rFonts w:asciiTheme="majorHAnsi" w:hAnsiTheme="majorHAnsi" w:cstheme="majorHAnsi"/>
        </w:rPr>
      </w:pPr>
    </w:p>
    <w:p w14:paraId="39BD328C" w14:textId="2A9D01C7" w:rsidR="00E13413" w:rsidRPr="002B31F6" w:rsidRDefault="00E13413" w:rsidP="0015641F">
      <w:pPr>
        <w:pStyle w:val="Default"/>
        <w:rPr>
          <w:rFonts w:asciiTheme="majorHAnsi" w:hAnsiTheme="majorHAnsi" w:cstheme="majorHAnsi"/>
        </w:rPr>
      </w:pPr>
      <w:r w:rsidRPr="002B31F6">
        <w:rPr>
          <w:rFonts w:asciiTheme="majorHAnsi" w:hAnsiTheme="majorHAnsi" w:cstheme="majorHAnsi"/>
        </w:rPr>
        <w:t>Any questions about the program or</w:t>
      </w:r>
      <w:r w:rsidR="00243AE4" w:rsidRPr="002B31F6">
        <w:rPr>
          <w:rFonts w:asciiTheme="majorHAnsi" w:hAnsiTheme="majorHAnsi" w:cstheme="majorHAnsi"/>
        </w:rPr>
        <w:t xml:space="preserve"> application can be directed to </w:t>
      </w:r>
      <w:r w:rsidR="00AB6D9E">
        <w:rPr>
          <w:rFonts w:asciiTheme="majorHAnsi" w:hAnsiTheme="majorHAnsi" w:cstheme="majorHAnsi"/>
        </w:rPr>
        <w:t xml:space="preserve">Kayla </w:t>
      </w:r>
      <w:r w:rsidR="0015641F">
        <w:rPr>
          <w:rFonts w:asciiTheme="majorHAnsi" w:hAnsiTheme="majorHAnsi" w:cstheme="majorHAnsi"/>
        </w:rPr>
        <w:t>Klein</w:t>
      </w:r>
      <w:r w:rsidR="00E74CD6">
        <w:rPr>
          <w:rFonts w:asciiTheme="majorHAnsi" w:hAnsiTheme="majorHAnsi" w:cstheme="majorHAnsi"/>
        </w:rPr>
        <w:t xml:space="preserve">, </w:t>
      </w:r>
      <w:r w:rsidR="00AB6D9E">
        <w:rPr>
          <w:rFonts w:asciiTheme="majorHAnsi" w:hAnsiTheme="majorHAnsi" w:cstheme="majorHAnsi"/>
        </w:rPr>
        <w:t xml:space="preserve">Admissions </w:t>
      </w:r>
      <w:r w:rsidR="00EA12E3" w:rsidRPr="002B31F6">
        <w:rPr>
          <w:rFonts w:asciiTheme="majorHAnsi" w:hAnsiTheme="majorHAnsi" w:cstheme="majorHAnsi"/>
        </w:rPr>
        <w:t>D</w:t>
      </w:r>
      <w:r w:rsidR="00243AE4" w:rsidRPr="002B31F6">
        <w:rPr>
          <w:rFonts w:asciiTheme="majorHAnsi" w:hAnsiTheme="majorHAnsi" w:cstheme="majorHAnsi"/>
        </w:rPr>
        <w:t>irector</w:t>
      </w:r>
      <w:r w:rsidR="00AB6D9E">
        <w:rPr>
          <w:rFonts w:asciiTheme="majorHAnsi" w:hAnsiTheme="majorHAnsi" w:cstheme="majorHAnsi"/>
        </w:rPr>
        <w:t>, Communication</w:t>
      </w:r>
      <w:r w:rsidR="005271B9" w:rsidRPr="002B31F6">
        <w:rPr>
          <w:rFonts w:asciiTheme="majorHAnsi" w:hAnsiTheme="majorHAnsi" w:cstheme="majorHAnsi"/>
        </w:rPr>
        <w:t xml:space="preserve">. </w:t>
      </w:r>
    </w:p>
    <w:p w14:paraId="2A49054B" w14:textId="77777777" w:rsidR="00E13413" w:rsidRPr="002B31F6" w:rsidRDefault="00E13413" w:rsidP="0015641F">
      <w:pPr>
        <w:pStyle w:val="Default"/>
        <w:rPr>
          <w:rFonts w:asciiTheme="majorHAnsi" w:hAnsiTheme="majorHAnsi" w:cstheme="majorHAnsi"/>
        </w:rPr>
      </w:pPr>
    </w:p>
    <w:p w14:paraId="4E5CDF51" w14:textId="77777777" w:rsidR="00E13413" w:rsidRPr="00E13413" w:rsidRDefault="00E13413" w:rsidP="0015641F">
      <w:pPr>
        <w:pStyle w:val="Default"/>
        <w:rPr>
          <w:rFonts w:ascii="Garamond" w:hAnsi="Garamond"/>
        </w:rPr>
      </w:pPr>
    </w:p>
    <w:sectPr w:rsidR="00E13413" w:rsidRPr="00E13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70298"/>
    <w:multiLevelType w:val="multilevel"/>
    <w:tmpl w:val="72EA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43C13"/>
    <w:multiLevelType w:val="multilevel"/>
    <w:tmpl w:val="72EA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E3A91"/>
    <w:multiLevelType w:val="multilevel"/>
    <w:tmpl w:val="72EA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A4D56"/>
    <w:multiLevelType w:val="hybridMultilevel"/>
    <w:tmpl w:val="633208BE"/>
    <w:lvl w:ilvl="0" w:tplc="63260F54">
      <w:numFmt w:val="bullet"/>
      <w:lvlText w:val="-"/>
      <w:lvlJc w:val="left"/>
      <w:pPr>
        <w:ind w:left="720" w:hanging="360"/>
      </w:pPr>
      <w:rPr>
        <w:rFonts w:ascii="Garamond" w:eastAsiaTheme="minorHAnsi" w:hAnsi="Garamond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D09F1"/>
    <w:multiLevelType w:val="hybridMultilevel"/>
    <w:tmpl w:val="80EA16B6"/>
    <w:lvl w:ilvl="0" w:tplc="39D8910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C53AC"/>
    <w:multiLevelType w:val="multilevel"/>
    <w:tmpl w:val="825C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A3E54"/>
    <w:multiLevelType w:val="hybridMultilevel"/>
    <w:tmpl w:val="294A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A2768"/>
    <w:multiLevelType w:val="hybridMultilevel"/>
    <w:tmpl w:val="E146E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A0327"/>
    <w:multiLevelType w:val="hybridMultilevel"/>
    <w:tmpl w:val="43429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63E7E"/>
    <w:multiLevelType w:val="hybridMultilevel"/>
    <w:tmpl w:val="705A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71E5F"/>
    <w:multiLevelType w:val="hybridMultilevel"/>
    <w:tmpl w:val="B860D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D6BE0"/>
    <w:multiLevelType w:val="hybridMultilevel"/>
    <w:tmpl w:val="74E6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B49FD"/>
    <w:multiLevelType w:val="hybridMultilevel"/>
    <w:tmpl w:val="23F01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E2DE7"/>
    <w:multiLevelType w:val="hybridMultilevel"/>
    <w:tmpl w:val="43CE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B3B33"/>
    <w:multiLevelType w:val="multilevel"/>
    <w:tmpl w:val="72EA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6B03EC"/>
    <w:multiLevelType w:val="multilevel"/>
    <w:tmpl w:val="72EA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125675"/>
    <w:multiLevelType w:val="hybridMultilevel"/>
    <w:tmpl w:val="47BEB24E"/>
    <w:lvl w:ilvl="0" w:tplc="8B62D8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84C45"/>
    <w:multiLevelType w:val="hybridMultilevel"/>
    <w:tmpl w:val="6F0C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A396F"/>
    <w:multiLevelType w:val="hybridMultilevel"/>
    <w:tmpl w:val="B71C3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254334">
    <w:abstractNumId w:val="12"/>
  </w:num>
  <w:num w:numId="2" w16cid:durableId="725449551">
    <w:abstractNumId w:val="7"/>
  </w:num>
  <w:num w:numId="3" w16cid:durableId="548759013">
    <w:abstractNumId w:val="17"/>
  </w:num>
  <w:num w:numId="4" w16cid:durableId="645669596">
    <w:abstractNumId w:val="10"/>
  </w:num>
  <w:num w:numId="5" w16cid:durableId="1675110897">
    <w:abstractNumId w:val="9"/>
  </w:num>
  <w:num w:numId="6" w16cid:durableId="990523282">
    <w:abstractNumId w:val="8"/>
  </w:num>
  <w:num w:numId="7" w16cid:durableId="190262867">
    <w:abstractNumId w:val="11"/>
  </w:num>
  <w:num w:numId="8" w16cid:durableId="1680503262">
    <w:abstractNumId w:val="13"/>
  </w:num>
  <w:num w:numId="9" w16cid:durableId="770592212">
    <w:abstractNumId w:val="5"/>
  </w:num>
  <w:num w:numId="10" w16cid:durableId="1770470587">
    <w:abstractNumId w:val="0"/>
  </w:num>
  <w:num w:numId="11" w16cid:durableId="1782994684">
    <w:abstractNumId w:val="6"/>
  </w:num>
  <w:num w:numId="12" w16cid:durableId="1359962358">
    <w:abstractNumId w:val="2"/>
  </w:num>
  <w:num w:numId="13" w16cid:durableId="1795253499">
    <w:abstractNumId w:val="1"/>
  </w:num>
  <w:num w:numId="14" w16cid:durableId="1727097350">
    <w:abstractNumId w:val="14"/>
  </w:num>
  <w:num w:numId="15" w16cid:durableId="2115785141">
    <w:abstractNumId w:val="15"/>
  </w:num>
  <w:num w:numId="16" w16cid:durableId="919801206">
    <w:abstractNumId w:val="4"/>
  </w:num>
  <w:num w:numId="17" w16cid:durableId="2118870746">
    <w:abstractNumId w:val="3"/>
  </w:num>
  <w:num w:numId="18" w16cid:durableId="191656579">
    <w:abstractNumId w:val="16"/>
  </w:num>
  <w:num w:numId="19" w16cid:durableId="16561794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B0A"/>
    <w:rsid w:val="00013B79"/>
    <w:rsid w:val="00014EFA"/>
    <w:rsid w:val="00026B78"/>
    <w:rsid w:val="000504CB"/>
    <w:rsid w:val="0006626C"/>
    <w:rsid w:val="00066A23"/>
    <w:rsid w:val="00072EB7"/>
    <w:rsid w:val="000E18D8"/>
    <w:rsid w:val="000E2704"/>
    <w:rsid w:val="000F579B"/>
    <w:rsid w:val="000F7CB5"/>
    <w:rsid w:val="00137680"/>
    <w:rsid w:val="0015641F"/>
    <w:rsid w:val="00156B76"/>
    <w:rsid w:val="001570FA"/>
    <w:rsid w:val="001A79DE"/>
    <w:rsid w:val="00212EFD"/>
    <w:rsid w:val="00214EF4"/>
    <w:rsid w:val="0022454D"/>
    <w:rsid w:val="00243AE4"/>
    <w:rsid w:val="00275436"/>
    <w:rsid w:val="002B06D4"/>
    <w:rsid w:val="002B31F6"/>
    <w:rsid w:val="003202CD"/>
    <w:rsid w:val="00361681"/>
    <w:rsid w:val="003777D7"/>
    <w:rsid w:val="003A2099"/>
    <w:rsid w:val="003E6F32"/>
    <w:rsid w:val="00417F3B"/>
    <w:rsid w:val="00425C80"/>
    <w:rsid w:val="00446347"/>
    <w:rsid w:val="00483B16"/>
    <w:rsid w:val="004D5D5C"/>
    <w:rsid w:val="005271B9"/>
    <w:rsid w:val="00581A7C"/>
    <w:rsid w:val="00582B0A"/>
    <w:rsid w:val="00590295"/>
    <w:rsid w:val="005D5355"/>
    <w:rsid w:val="005F1460"/>
    <w:rsid w:val="00623464"/>
    <w:rsid w:val="00654A12"/>
    <w:rsid w:val="00671131"/>
    <w:rsid w:val="00684700"/>
    <w:rsid w:val="006B3AAC"/>
    <w:rsid w:val="006E2B03"/>
    <w:rsid w:val="006F5A3F"/>
    <w:rsid w:val="00754818"/>
    <w:rsid w:val="00791C25"/>
    <w:rsid w:val="007A3BB3"/>
    <w:rsid w:val="007C7F1F"/>
    <w:rsid w:val="007E6EAC"/>
    <w:rsid w:val="007F695F"/>
    <w:rsid w:val="00821C8B"/>
    <w:rsid w:val="008B4AC1"/>
    <w:rsid w:val="009106AB"/>
    <w:rsid w:val="009238A0"/>
    <w:rsid w:val="009338CD"/>
    <w:rsid w:val="009A528B"/>
    <w:rsid w:val="009C6939"/>
    <w:rsid w:val="00A17849"/>
    <w:rsid w:val="00A940FC"/>
    <w:rsid w:val="00AB6D9E"/>
    <w:rsid w:val="00AF0508"/>
    <w:rsid w:val="00AF0B75"/>
    <w:rsid w:val="00B25EB1"/>
    <w:rsid w:val="00B640E2"/>
    <w:rsid w:val="00BA6DB7"/>
    <w:rsid w:val="00BE176D"/>
    <w:rsid w:val="00BF7499"/>
    <w:rsid w:val="00C52B86"/>
    <w:rsid w:val="00CD2FFA"/>
    <w:rsid w:val="00CE0763"/>
    <w:rsid w:val="00CE58A5"/>
    <w:rsid w:val="00D46007"/>
    <w:rsid w:val="00D50FC4"/>
    <w:rsid w:val="00DF5EA1"/>
    <w:rsid w:val="00E13413"/>
    <w:rsid w:val="00E56A52"/>
    <w:rsid w:val="00E74CD6"/>
    <w:rsid w:val="00E87927"/>
    <w:rsid w:val="00EA12E3"/>
    <w:rsid w:val="00EB345E"/>
    <w:rsid w:val="00EE5A28"/>
    <w:rsid w:val="00F5097D"/>
    <w:rsid w:val="00F62C10"/>
    <w:rsid w:val="00F8537A"/>
    <w:rsid w:val="00FB5C22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CC347D"/>
  <w15:chartTrackingRefBased/>
  <w15:docId w15:val="{110844E3-9C8C-4B75-8676-212B81B9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1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4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FFA"/>
    <w:pPr>
      <w:ind w:left="720"/>
      <w:contextualSpacing/>
    </w:pPr>
  </w:style>
  <w:style w:type="paragraph" w:customStyle="1" w:styleId="Default">
    <w:name w:val="Default"/>
    <w:rsid w:val="00FB5C2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nhideWhenUsed/>
    <w:rsid w:val="00E8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7927"/>
    <w:rPr>
      <w:b/>
      <w:bCs/>
    </w:rPr>
  </w:style>
  <w:style w:type="character" w:styleId="Hyperlink">
    <w:name w:val="Hyperlink"/>
    <w:basedOn w:val="DefaultParagraphFont"/>
    <w:uiPriority w:val="99"/>
    <w:unhideWhenUsed/>
    <w:rsid w:val="00E13413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0F579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B7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31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74CD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4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yla.klein@wichit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Involvement1</dc:creator>
  <cp:keywords/>
  <dc:description/>
  <cp:lastModifiedBy>Klein, Kayla</cp:lastModifiedBy>
  <cp:revision>5</cp:revision>
  <cp:lastPrinted>2019-04-23T16:10:00Z</cp:lastPrinted>
  <dcterms:created xsi:type="dcterms:W3CDTF">2025-02-24T14:35:00Z</dcterms:created>
  <dcterms:modified xsi:type="dcterms:W3CDTF">2025-04-03T13:42:00Z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fc781f49ffb8726e4666ef3371e1671153171aaa11377f1d2d0ac3b408295bc4</vt:lpwstr>
  </property>
</Properties>
</file>