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A68" w:rsidRPr="00DA700A" w:rsidRDefault="006B2A68" w:rsidP="006B2A68">
      <w:pPr>
        <w:spacing w:before="11"/>
        <w:rPr>
          <w:rFonts w:ascii="Arial" w:eastAsia="Times New Roman" w:hAnsi="Arial" w:cs="Arial"/>
          <w:sz w:val="24"/>
          <w:szCs w:val="24"/>
        </w:rPr>
      </w:pPr>
      <w:bookmarkStart w:id="0" w:name="_GoBack"/>
      <w:bookmarkEnd w:id="0"/>
    </w:p>
    <w:p w:rsidR="006B2A68" w:rsidRPr="00DA700A" w:rsidRDefault="006B2A68" w:rsidP="006B2A68">
      <w:pPr>
        <w:spacing w:line="1058" w:lineRule="exact"/>
        <w:ind w:left="100"/>
        <w:rPr>
          <w:rFonts w:ascii="Arial" w:eastAsia="Times New Roman" w:hAnsi="Arial" w:cs="Arial"/>
          <w:sz w:val="24"/>
          <w:szCs w:val="24"/>
        </w:rPr>
      </w:pPr>
      <w:r w:rsidRPr="00DA700A">
        <w:rPr>
          <w:rFonts w:ascii="Arial" w:eastAsia="Times New Roman" w:hAnsi="Arial" w:cs="Arial"/>
          <w:noProof/>
          <w:position w:val="-20"/>
          <w:sz w:val="24"/>
          <w:szCs w:val="24"/>
        </w:rPr>
        <w:drawing>
          <wp:inline distT="0" distB="0" distL="0" distR="0" wp14:anchorId="140C3A95" wp14:editId="34301F86">
            <wp:extent cx="2243658" cy="6720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43658" cy="672083"/>
                    </a:xfrm>
                    <a:prstGeom prst="rect">
                      <a:avLst/>
                    </a:prstGeom>
                  </pic:spPr>
                </pic:pic>
              </a:graphicData>
            </a:graphic>
          </wp:inline>
        </w:drawing>
      </w:r>
    </w:p>
    <w:p w:rsidR="006B2A68" w:rsidRPr="00DA700A" w:rsidRDefault="006B2A68" w:rsidP="006B2A68">
      <w:pPr>
        <w:spacing w:before="8"/>
        <w:rPr>
          <w:rFonts w:ascii="Arial" w:eastAsia="Times New Roman" w:hAnsi="Arial" w:cs="Arial"/>
          <w:sz w:val="24"/>
          <w:szCs w:val="24"/>
        </w:rPr>
      </w:pPr>
    </w:p>
    <w:p w:rsidR="006B2A68" w:rsidRPr="00DA700A" w:rsidRDefault="006B2A68" w:rsidP="006B2A68">
      <w:pPr>
        <w:jc w:val="center"/>
        <w:rPr>
          <w:rFonts w:ascii="Arial" w:hAnsi="Arial" w:cs="Arial"/>
          <w:b/>
          <w:sz w:val="24"/>
          <w:szCs w:val="24"/>
        </w:rPr>
      </w:pPr>
      <w:r>
        <w:rPr>
          <w:rFonts w:ascii="Arial" w:hAnsi="Arial" w:cs="Arial"/>
          <w:b/>
          <w:sz w:val="24"/>
          <w:szCs w:val="24"/>
        </w:rPr>
        <w:t>College of Applied Studies</w:t>
      </w:r>
      <w:r w:rsidRPr="00DA700A">
        <w:rPr>
          <w:rFonts w:ascii="Arial" w:hAnsi="Arial" w:cs="Arial"/>
          <w:b/>
          <w:sz w:val="24"/>
          <w:szCs w:val="24"/>
        </w:rPr>
        <w:t xml:space="preserve"> </w:t>
      </w:r>
    </w:p>
    <w:p w:rsidR="006B2A68" w:rsidRPr="00DA700A" w:rsidRDefault="006B2A68" w:rsidP="006B2A68">
      <w:pPr>
        <w:jc w:val="center"/>
        <w:rPr>
          <w:rFonts w:ascii="Arial" w:hAnsi="Arial" w:cs="Arial"/>
          <w:b/>
          <w:sz w:val="24"/>
          <w:szCs w:val="24"/>
        </w:rPr>
      </w:pPr>
      <w:r w:rsidRPr="00DA700A">
        <w:rPr>
          <w:rFonts w:ascii="Arial" w:hAnsi="Arial" w:cs="Arial"/>
          <w:b/>
          <w:sz w:val="24"/>
          <w:szCs w:val="24"/>
        </w:rPr>
        <w:t>Department of Sport Management</w:t>
      </w:r>
    </w:p>
    <w:p w:rsidR="006B2A68" w:rsidRPr="00DA700A" w:rsidRDefault="006B2A68" w:rsidP="006B2A68">
      <w:pPr>
        <w:jc w:val="center"/>
        <w:rPr>
          <w:rFonts w:ascii="Arial" w:hAnsi="Arial" w:cs="Arial"/>
          <w:b/>
          <w:sz w:val="24"/>
          <w:szCs w:val="24"/>
        </w:rPr>
      </w:pPr>
      <w:r w:rsidRPr="00DA700A">
        <w:rPr>
          <w:rFonts w:ascii="Arial" w:hAnsi="Arial" w:cs="Arial"/>
          <w:b/>
          <w:sz w:val="24"/>
          <w:szCs w:val="24"/>
        </w:rPr>
        <w:t xml:space="preserve">Course Syllabus </w:t>
      </w:r>
    </w:p>
    <w:p w:rsidR="006B2A68" w:rsidRPr="00DA700A" w:rsidRDefault="006B2A68" w:rsidP="006B2A68">
      <w:pPr>
        <w:spacing w:before="1"/>
        <w:jc w:val="center"/>
        <w:rPr>
          <w:rFonts w:ascii="Arial" w:hAnsi="Arial" w:cs="Arial"/>
          <w:b/>
          <w:sz w:val="24"/>
          <w:szCs w:val="24"/>
        </w:rPr>
      </w:pPr>
      <w:r w:rsidRPr="00DA700A">
        <w:rPr>
          <w:rFonts w:ascii="Arial" w:hAnsi="Arial" w:cs="Arial"/>
          <w:b/>
          <w:sz w:val="24"/>
          <w:szCs w:val="24"/>
        </w:rPr>
        <w:t xml:space="preserve">SMGT 447A Internship in Sport Management, </w:t>
      </w:r>
      <w:r>
        <w:rPr>
          <w:rFonts w:ascii="Arial" w:hAnsi="Arial" w:cs="Arial"/>
          <w:b/>
          <w:sz w:val="24"/>
          <w:szCs w:val="24"/>
        </w:rPr>
        <w:t>Fall</w:t>
      </w:r>
      <w:r w:rsidRPr="00DA700A">
        <w:rPr>
          <w:rFonts w:ascii="Arial" w:hAnsi="Arial" w:cs="Arial"/>
          <w:b/>
          <w:sz w:val="24"/>
          <w:szCs w:val="24"/>
        </w:rPr>
        <w:t xml:space="preserve"> 201</w:t>
      </w:r>
      <w:r>
        <w:rPr>
          <w:rFonts w:ascii="Arial" w:hAnsi="Arial" w:cs="Arial"/>
          <w:b/>
          <w:sz w:val="24"/>
          <w:szCs w:val="24"/>
        </w:rPr>
        <w:t>8</w:t>
      </w:r>
    </w:p>
    <w:p w:rsidR="006B2A68" w:rsidRPr="00DA700A" w:rsidRDefault="006B2A68" w:rsidP="006B2A68">
      <w:pPr>
        <w:spacing w:before="1"/>
        <w:rPr>
          <w:rFonts w:ascii="Arial" w:eastAsia="Calibri" w:hAnsi="Arial" w:cs="Arial"/>
          <w:b/>
          <w:bCs/>
          <w:sz w:val="24"/>
          <w:szCs w:val="24"/>
        </w:rPr>
      </w:pPr>
    </w:p>
    <w:tbl>
      <w:tblPr>
        <w:tblW w:w="0" w:type="auto"/>
        <w:tblInd w:w="1310" w:type="dxa"/>
        <w:tblLayout w:type="fixed"/>
        <w:tblCellMar>
          <w:left w:w="0" w:type="dxa"/>
          <w:right w:w="0" w:type="dxa"/>
        </w:tblCellMar>
        <w:tblLook w:val="01E0" w:firstRow="1" w:lastRow="1" w:firstColumn="1" w:lastColumn="1" w:noHBand="0" w:noVBand="0"/>
      </w:tblPr>
      <w:tblGrid>
        <w:gridCol w:w="2941"/>
        <w:gridCol w:w="4839"/>
      </w:tblGrid>
      <w:tr w:rsidR="006B2A68" w:rsidRPr="00DA700A" w:rsidTr="001503C8">
        <w:trPr>
          <w:trHeight w:hRule="exact" w:val="294"/>
        </w:trPr>
        <w:tc>
          <w:tcPr>
            <w:tcW w:w="2941" w:type="dxa"/>
            <w:tcBorders>
              <w:top w:val="nil"/>
              <w:left w:val="nil"/>
              <w:bottom w:val="nil"/>
              <w:right w:val="nil"/>
            </w:tcBorders>
          </w:tcPr>
          <w:p w:rsidR="006B2A68" w:rsidRPr="00DA700A" w:rsidRDefault="006B2A68" w:rsidP="001503C8">
            <w:pPr>
              <w:pStyle w:val="TableParagraph"/>
              <w:spacing w:before="39"/>
              <w:rPr>
                <w:rFonts w:ascii="Arial" w:eastAsia="Garamond" w:hAnsi="Arial" w:cs="Arial"/>
                <w:sz w:val="24"/>
                <w:szCs w:val="24"/>
              </w:rPr>
            </w:pPr>
            <w:r w:rsidRPr="00DA700A">
              <w:rPr>
                <w:rFonts w:ascii="Arial" w:hAnsi="Arial" w:cs="Arial"/>
                <w:b/>
                <w:sz w:val="24"/>
                <w:szCs w:val="24"/>
              </w:rPr>
              <w:t>Instructors:</w:t>
            </w:r>
          </w:p>
        </w:tc>
        <w:tc>
          <w:tcPr>
            <w:tcW w:w="4839" w:type="dxa"/>
            <w:tcBorders>
              <w:top w:val="nil"/>
              <w:left w:val="nil"/>
              <w:bottom w:val="nil"/>
              <w:right w:val="nil"/>
            </w:tcBorders>
          </w:tcPr>
          <w:p w:rsidR="006B2A68" w:rsidRPr="00DA700A" w:rsidRDefault="006B2A68" w:rsidP="006B2A68">
            <w:pPr>
              <w:pStyle w:val="TableParagraph"/>
              <w:spacing w:before="39"/>
              <w:rPr>
                <w:rFonts w:ascii="Arial" w:eastAsia="Garamond" w:hAnsi="Arial" w:cs="Arial"/>
                <w:sz w:val="24"/>
                <w:szCs w:val="24"/>
              </w:rPr>
            </w:pPr>
            <w:r w:rsidRPr="00DA700A">
              <w:rPr>
                <w:rFonts w:ascii="Arial" w:hAnsi="Arial" w:cs="Arial"/>
                <w:sz w:val="24"/>
                <w:szCs w:val="24"/>
              </w:rPr>
              <w:t>Wonyoung Kim, Jeff Noble</w:t>
            </w:r>
          </w:p>
        </w:tc>
      </w:tr>
      <w:tr w:rsidR="006B2A68" w:rsidRPr="00DA700A" w:rsidTr="001503C8">
        <w:trPr>
          <w:trHeight w:hRule="exact" w:val="247"/>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hAnsi="Arial" w:cs="Arial"/>
                <w:b/>
                <w:sz w:val="24"/>
                <w:szCs w:val="24"/>
              </w:rPr>
            </w:pPr>
            <w:r w:rsidRPr="00DA700A">
              <w:rPr>
                <w:rFonts w:ascii="Arial" w:hAnsi="Arial" w:cs="Arial"/>
                <w:b/>
                <w:sz w:val="24"/>
                <w:szCs w:val="24"/>
              </w:rPr>
              <w:t>Department:</w:t>
            </w: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hAnsi="Arial" w:cs="Arial"/>
                <w:sz w:val="24"/>
                <w:szCs w:val="24"/>
              </w:rPr>
            </w:pPr>
            <w:r w:rsidRPr="00DA700A">
              <w:rPr>
                <w:rFonts w:ascii="Arial" w:hAnsi="Arial" w:cs="Arial"/>
                <w:sz w:val="24"/>
                <w:szCs w:val="24"/>
              </w:rPr>
              <w:t>Sport Management</w:t>
            </w:r>
          </w:p>
        </w:tc>
      </w:tr>
      <w:tr w:rsidR="006B2A68" w:rsidRPr="00DA700A" w:rsidTr="001503C8">
        <w:trPr>
          <w:trHeight w:hRule="exact" w:val="247"/>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sidRPr="00DA700A">
              <w:rPr>
                <w:rFonts w:ascii="Arial" w:hAnsi="Arial" w:cs="Arial"/>
                <w:b/>
                <w:sz w:val="24"/>
                <w:szCs w:val="24"/>
              </w:rPr>
              <w:t>Office</w:t>
            </w:r>
            <w:r w:rsidRPr="00DA700A">
              <w:rPr>
                <w:rFonts w:ascii="Arial" w:hAnsi="Arial" w:cs="Arial"/>
                <w:b/>
                <w:spacing w:val="-7"/>
                <w:sz w:val="24"/>
                <w:szCs w:val="24"/>
              </w:rPr>
              <w:t xml:space="preserve"> </w:t>
            </w:r>
            <w:r w:rsidRPr="00DA700A">
              <w:rPr>
                <w:rFonts w:ascii="Arial" w:hAnsi="Arial" w:cs="Arial"/>
                <w:b/>
                <w:sz w:val="24"/>
                <w:szCs w:val="24"/>
              </w:rPr>
              <w:t>Location:</w:t>
            </w: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Pr>
                <w:rFonts w:ascii="Arial" w:hAnsi="Arial" w:cs="Arial"/>
                <w:sz w:val="24"/>
                <w:szCs w:val="24"/>
              </w:rPr>
              <w:t>Hubbard 221</w:t>
            </w:r>
          </w:p>
        </w:tc>
      </w:tr>
      <w:tr w:rsidR="006B2A68" w:rsidRPr="00DA700A" w:rsidTr="001503C8">
        <w:trPr>
          <w:trHeight w:hRule="exact" w:val="247"/>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sidRPr="00DA700A">
              <w:rPr>
                <w:rFonts w:ascii="Arial" w:hAnsi="Arial" w:cs="Arial"/>
                <w:b/>
                <w:sz w:val="24"/>
                <w:szCs w:val="24"/>
              </w:rPr>
              <w:t>Telephone:</w:t>
            </w: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sidRPr="00DA700A">
              <w:rPr>
                <w:rFonts w:ascii="Arial" w:hAnsi="Arial" w:cs="Arial"/>
                <w:sz w:val="24"/>
                <w:szCs w:val="24"/>
              </w:rPr>
              <w:t>316 -978-5445</w:t>
            </w:r>
          </w:p>
        </w:tc>
      </w:tr>
      <w:tr w:rsidR="006B2A68" w:rsidRPr="00DA700A" w:rsidTr="001503C8">
        <w:trPr>
          <w:trHeight w:hRule="exact" w:val="548"/>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sidRPr="00DA700A">
              <w:rPr>
                <w:rFonts w:ascii="Arial" w:hAnsi="Arial" w:cs="Arial"/>
                <w:b/>
                <w:sz w:val="24"/>
                <w:szCs w:val="24"/>
              </w:rPr>
              <w:t>Email:</w:t>
            </w:r>
          </w:p>
        </w:tc>
        <w:tc>
          <w:tcPr>
            <w:tcW w:w="4839" w:type="dxa"/>
            <w:tcBorders>
              <w:top w:val="nil"/>
              <w:left w:val="nil"/>
              <w:bottom w:val="nil"/>
              <w:right w:val="nil"/>
            </w:tcBorders>
          </w:tcPr>
          <w:p w:rsidR="006B2A68" w:rsidRPr="00DA700A" w:rsidRDefault="00BB0091" w:rsidP="001503C8">
            <w:pPr>
              <w:pStyle w:val="TableParagraph"/>
              <w:spacing w:line="240" w:lineRule="exact"/>
              <w:rPr>
                <w:rFonts w:ascii="Arial" w:hAnsi="Arial" w:cs="Arial"/>
                <w:sz w:val="24"/>
                <w:szCs w:val="24"/>
              </w:rPr>
            </w:pPr>
            <w:hyperlink r:id="rId8" w:history="1">
              <w:r w:rsidR="006B2A68" w:rsidRPr="00DA700A">
                <w:rPr>
                  <w:rStyle w:val="Hyperlink"/>
                  <w:rFonts w:ascii="Arial" w:hAnsi="Arial" w:cs="Arial"/>
                  <w:sz w:val="24"/>
                  <w:szCs w:val="24"/>
                </w:rPr>
                <w:t>wonyoung.kim@wichita.edu</w:t>
              </w:r>
            </w:hyperlink>
            <w:r w:rsidR="006B2A68" w:rsidRPr="00DA700A">
              <w:rPr>
                <w:rFonts w:ascii="Arial" w:hAnsi="Arial" w:cs="Arial"/>
                <w:sz w:val="24"/>
                <w:szCs w:val="24"/>
              </w:rPr>
              <w:t xml:space="preserve"> </w:t>
            </w:r>
            <w:hyperlink r:id="rId9" w:history="1">
              <w:r w:rsidR="006B2A68" w:rsidRPr="00DA700A">
                <w:rPr>
                  <w:rStyle w:val="Hyperlink"/>
                  <w:rFonts w:ascii="Arial" w:hAnsi="Arial" w:cs="Arial"/>
                  <w:sz w:val="24"/>
                  <w:szCs w:val="24"/>
                </w:rPr>
                <w:t>jeffrey.noble@wichita.edu</w:t>
              </w:r>
            </w:hyperlink>
          </w:p>
          <w:p w:rsidR="006B2A68" w:rsidRPr="00DA700A" w:rsidRDefault="006B2A68" w:rsidP="001503C8">
            <w:pPr>
              <w:pStyle w:val="TableParagraph"/>
              <w:spacing w:line="240" w:lineRule="exact"/>
              <w:rPr>
                <w:rFonts w:ascii="Arial" w:eastAsia="Garamond" w:hAnsi="Arial" w:cs="Arial"/>
                <w:sz w:val="24"/>
                <w:szCs w:val="24"/>
              </w:rPr>
            </w:pPr>
          </w:p>
        </w:tc>
      </w:tr>
      <w:tr w:rsidR="006B2A68" w:rsidRPr="00DA700A" w:rsidTr="001503C8">
        <w:trPr>
          <w:trHeight w:hRule="exact" w:val="248"/>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hAnsi="Arial" w:cs="Arial"/>
                <w:b/>
                <w:sz w:val="24"/>
                <w:szCs w:val="24"/>
              </w:rPr>
            </w:pP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hAnsi="Arial" w:cs="Arial"/>
                <w:sz w:val="24"/>
                <w:szCs w:val="24"/>
              </w:rPr>
            </w:pPr>
          </w:p>
        </w:tc>
      </w:tr>
      <w:tr w:rsidR="006B2A68" w:rsidRPr="00DA700A" w:rsidTr="001503C8">
        <w:trPr>
          <w:trHeight w:hRule="exact" w:val="248"/>
        </w:trPr>
        <w:tc>
          <w:tcPr>
            <w:tcW w:w="2941" w:type="dxa"/>
            <w:tcBorders>
              <w:top w:val="nil"/>
              <w:left w:val="nil"/>
              <w:bottom w:val="nil"/>
              <w:right w:val="nil"/>
            </w:tcBorders>
          </w:tcPr>
          <w:p w:rsidR="006B2A68" w:rsidRPr="00DA700A" w:rsidRDefault="006B2A68" w:rsidP="001503C8">
            <w:pPr>
              <w:pStyle w:val="TableParagraph"/>
              <w:spacing w:line="241" w:lineRule="exact"/>
              <w:rPr>
                <w:rFonts w:ascii="Arial" w:hAnsi="Arial" w:cs="Arial"/>
                <w:b/>
                <w:sz w:val="24"/>
                <w:szCs w:val="24"/>
              </w:rPr>
            </w:pPr>
            <w:r w:rsidRPr="00DA700A">
              <w:rPr>
                <w:rFonts w:ascii="Arial" w:hAnsi="Arial" w:cs="Arial"/>
                <w:b/>
                <w:sz w:val="24"/>
                <w:szCs w:val="24"/>
              </w:rPr>
              <w:t>Preferred Method of Contact:</w:t>
            </w:r>
          </w:p>
        </w:tc>
        <w:tc>
          <w:tcPr>
            <w:tcW w:w="4839" w:type="dxa"/>
            <w:tcBorders>
              <w:top w:val="nil"/>
              <w:left w:val="nil"/>
              <w:bottom w:val="nil"/>
              <w:right w:val="nil"/>
            </w:tcBorders>
          </w:tcPr>
          <w:p w:rsidR="006B2A68" w:rsidRPr="00DA700A" w:rsidRDefault="006B2A68" w:rsidP="001503C8">
            <w:pPr>
              <w:pStyle w:val="TableParagraph"/>
              <w:spacing w:line="241" w:lineRule="exact"/>
              <w:rPr>
                <w:rFonts w:ascii="Arial" w:hAnsi="Arial" w:cs="Arial"/>
                <w:sz w:val="24"/>
                <w:szCs w:val="24"/>
              </w:rPr>
            </w:pPr>
            <w:r w:rsidRPr="00DA700A">
              <w:rPr>
                <w:rFonts w:ascii="Arial" w:hAnsi="Arial" w:cs="Arial"/>
                <w:sz w:val="24"/>
                <w:szCs w:val="24"/>
              </w:rPr>
              <w:t>Email</w:t>
            </w:r>
          </w:p>
        </w:tc>
      </w:tr>
      <w:tr w:rsidR="006B2A68" w:rsidRPr="00DA700A" w:rsidTr="001503C8">
        <w:trPr>
          <w:trHeight w:hRule="exact" w:val="248"/>
        </w:trPr>
        <w:tc>
          <w:tcPr>
            <w:tcW w:w="2941" w:type="dxa"/>
            <w:tcBorders>
              <w:top w:val="nil"/>
              <w:left w:val="nil"/>
              <w:bottom w:val="nil"/>
              <w:right w:val="nil"/>
            </w:tcBorders>
          </w:tcPr>
          <w:p w:rsidR="006B2A68" w:rsidRPr="00DA700A" w:rsidRDefault="006B2A68" w:rsidP="001503C8">
            <w:pPr>
              <w:pStyle w:val="TableParagraph"/>
              <w:spacing w:line="241" w:lineRule="exact"/>
              <w:rPr>
                <w:rFonts w:ascii="Arial" w:eastAsia="Garamond" w:hAnsi="Arial" w:cs="Arial"/>
                <w:sz w:val="24"/>
                <w:szCs w:val="24"/>
              </w:rPr>
            </w:pPr>
            <w:r w:rsidRPr="00DA700A">
              <w:rPr>
                <w:rFonts w:ascii="Arial" w:hAnsi="Arial" w:cs="Arial"/>
                <w:b/>
                <w:sz w:val="24"/>
                <w:szCs w:val="24"/>
              </w:rPr>
              <w:t>Office</w:t>
            </w:r>
            <w:r w:rsidRPr="00DA700A">
              <w:rPr>
                <w:rFonts w:ascii="Arial" w:hAnsi="Arial" w:cs="Arial"/>
                <w:b/>
                <w:spacing w:val="-4"/>
                <w:sz w:val="24"/>
                <w:szCs w:val="24"/>
              </w:rPr>
              <w:t xml:space="preserve"> </w:t>
            </w:r>
            <w:r w:rsidRPr="00DA700A">
              <w:rPr>
                <w:rFonts w:ascii="Arial" w:hAnsi="Arial" w:cs="Arial"/>
                <w:b/>
                <w:sz w:val="24"/>
                <w:szCs w:val="24"/>
              </w:rPr>
              <w:t>Hours:</w:t>
            </w:r>
          </w:p>
        </w:tc>
        <w:tc>
          <w:tcPr>
            <w:tcW w:w="4839" w:type="dxa"/>
            <w:tcBorders>
              <w:top w:val="nil"/>
              <w:left w:val="nil"/>
              <w:bottom w:val="nil"/>
              <w:right w:val="nil"/>
            </w:tcBorders>
          </w:tcPr>
          <w:p w:rsidR="006B2A68" w:rsidRPr="00DA700A" w:rsidRDefault="006B2A68" w:rsidP="001503C8">
            <w:pPr>
              <w:pStyle w:val="TableParagraph"/>
              <w:spacing w:line="241" w:lineRule="exact"/>
              <w:rPr>
                <w:rFonts w:ascii="Arial" w:hAnsi="Arial" w:cs="Arial"/>
                <w:sz w:val="24"/>
                <w:szCs w:val="24"/>
              </w:rPr>
            </w:pPr>
            <w:r w:rsidRPr="00DA700A">
              <w:rPr>
                <w:rFonts w:ascii="Arial" w:hAnsi="Arial" w:cs="Arial"/>
                <w:sz w:val="24"/>
                <w:szCs w:val="24"/>
              </w:rPr>
              <w:t>By appointment</w:t>
            </w:r>
          </w:p>
          <w:p w:rsidR="006B2A68" w:rsidRPr="00DA700A" w:rsidRDefault="006B2A68" w:rsidP="001503C8">
            <w:pPr>
              <w:pStyle w:val="TableParagraph"/>
              <w:spacing w:line="241" w:lineRule="exact"/>
              <w:rPr>
                <w:rFonts w:ascii="Arial" w:hAnsi="Arial" w:cs="Arial"/>
                <w:sz w:val="24"/>
                <w:szCs w:val="24"/>
              </w:rPr>
            </w:pPr>
          </w:p>
          <w:p w:rsidR="006B2A68" w:rsidRPr="00DA700A" w:rsidRDefault="006B2A68" w:rsidP="001503C8">
            <w:pPr>
              <w:pStyle w:val="TableParagraph"/>
              <w:spacing w:line="241" w:lineRule="exact"/>
              <w:rPr>
                <w:rFonts w:ascii="Arial" w:hAnsi="Arial" w:cs="Arial"/>
                <w:sz w:val="24"/>
                <w:szCs w:val="24"/>
              </w:rPr>
            </w:pPr>
            <w:r w:rsidRPr="00DA700A">
              <w:rPr>
                <w:rFonts w:ascii="Arial" w:hAnsi="Arial" w:cs="Arial"/>
                <w:sz w:val="24"/>
                <w:szCs w:val="24"/>
              </w:rPr>
              <w:t>appointment</w:t>
            </w:r>
          </w:p>
          <w:p w:rsidR="006B2A68" w:rsidRPr="00DA700A" w:rsidRDefault="006B2A68" w:rsidP="001503C8">
            <w:pPr>
              <w:pStyle w:val="TableParagraph"/>
              <w:spacing w:line="241" w:lineRule="exact"/>
              <w:rPr>
                <w:rFonts w:ascii="Arial" w:eastAsia="Garamond" w:hAnsi="Arial" w:cs="Arial"/>
                <w:sz w:val="24"/>
                <w:szCs w:val="24"/>
              </w:rPr>
            </w:pPr>
          </w:p>
        </w:tc>
      </w:tr>
      <w:tr w:rsidR="006B2A68" w:rsidRPr="00DA700A" w:rsidTr="001503C8">
        <w:trPr>
          <w:trHeight w:hRule="exact" w:val="247"/>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sidRPr="00DA700A">
              <w:rPr>
                <w:rFonts w:ascii="Arial" w:hAnsi="Arial" w:cs="Arial"/>
                <w:b/>
                <w:sz w:val="24"/>
                <w:szCs w:val="24"/>
              </w:rPr>
              <w:t>Classroom;</w:t>
            </w:r>
            <w:r w:rsidRPr="00DA700A">
              <w:rPr>
                <w:rFonts w:ascii="Arial" w:hAnsi="Arial" w:cs="Arial"/>
                <w:b/>
                <w:spacing w:val="-9"/>
                <w:sz w:val="24"/>
                <w:szCs w:val="24"/>
              </w:rPr>
              <w:t xml:space="preserve"> </w:t>
            </w:r>
            <w:r w:rsidRPr="00DA700A">
              <w:rPr>
                <w:rFonts w:ascii="Arial" w:hAnsi="Arial" w:cs="Arial"/>
                <w:b/>
                <w:sz w:val="24"/>
                <w:szCs w:val="24"/>
              </w:rPr>
              <w:t>Days/Time:</w:t>
            </w: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r w:rsidRPr="00DA700A">
              <w:rPr>
                <w:rFonts w:ascii="Arial" w:hAnsi="Arial" w:cs="Arial"/>
                <w:sz w:val="24"/>
                <w:szCs w:val="24"/>
              </w:rPr>
              <w:t>Arranged</w:t>
            </w:r>
          </w:p>
        </w:tc>
      </w:tr>
      <w:tr w:rsidR="006B2A68" w:rsidRPr="00DA700A" w:rsidTr="001503C8">
        <w:trPr>
          <w:trHeight w:hRule="exact" w:val="247"/>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p>
        </w:tc>
      </w:tr>
      <w:tr w:rsidR="006B2A68" w:rsidRPr="00DA700A" w:rsidTr="001503C8">
        <w:trPr>
          <w:trHeight w:hRule="exact" w:val="247"/>
        </w:trPr>
        <w:tc>
          <w:tcPr>
            <w:tcW w:w="2941"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p>
        </w:tc>
        <w:tc>
          <w:tcPr>
            <w:tcW w:w="4839" w:type="dxa"/>
            <w:tcBorders>
              <w:top w:val="nil"/>
              <w:left w:val="nil"/>
              <w:bottom w:val="nil"/>
              <w:right w:val="nil"/>
            </w:tcBorders>
          </w:tcPr>
          <w:p w:rsidR="006B2A68" w:rsidRPr="00DA700A" w:rsidRDefault="006B2A68" w:rsidP="001503C8">
            <w:pPr>
              <w:pStyle w:val="TableParagraph"/>
              <w:spacing w:line="240" w:lineRule="exact"/>
              <w:rPr>
                <w:rFonts w:ascii="Arial" w:eastAsia="Garamond" w:hAnsi="Arial" w:cs="Arial"/>
                <w:sz w:val="24"/>
                <w:szCs w:val="24"/>
              </w:rPr>
            </w:pPr>
          </w:p>
        </w:tc>
      </w:tr>
    </w:tbl>
    <w:p w:rsidR="006B2A68" w:rsidRPr="00DA700A" w:rsidRDefault="006B2A68" w:rsidP="006B2A68">
      <w:pPr>
        <w:spacing w:before="79"/>
        <w:ind w:right="490"/>
        <w:rPr>
          <w:rFonts w:ascii="Arial" w:eastAsia="Garamond" w:hAnsi="Arial" w:cs="Arial"/>
          <w:sz w:val="24"/>
          <w:szCs w:val="24"/>
        </w:rPr>
      </w:pPr>
      <w:r w:rsidRPr="00DA700A">
        <w:rPr>
          <w:rFonts w:ascii="Arial" w:hAnsi="Arial" w:cs="Arial"/>
          <w:b/>
          <w:sz w:val="24"/>
          <w:szCs w:val="24"/>
        </w:rPr>
        <w:t>How to use this</w:t>
      </w:r>
      <w:r w:rsidRPr="00DA700A">
        <w:rPr>
          <w:rFonts w:ascii="Arial" w:hAnsi="Arial" w:cs="Arial"/>
          <w:b/>
          <w:spacing w:val="-7"/>
          <w:sz w:val="24"/>
          <w:szCs w:val="24"/>
        </w:rPr>
        <w:t xml:space="preserve"> </w:t>
      </w:r>
      <w:r w:rsidRPr="00DA700A">
        <w:rPr>
          <w:rFonts w:ascii="Arial" w:hAnsi="Arial" w:cs="Arial"/>
          <w:b/>
          <w:sz w:val="24"/>
          <w:szCs w:val="24"/>
        </w:rPr>
        <w:t xml:space="preserve">syllabus </w:t>
      </w:r>
    </w:p>
    <w:p w:rsidR="006B2A68" w:rsidRPr="00DA700A" w:rsidRDefault="006B2A68" w:rsidP="006B2A68">
      <w:pPr>
        <w:pStyle w:val="BodyText"/>
        <w:ind w:left="0" w:right="214"/>
        <w:jc w:val="both"/>
        <w:rPr>
          <w:rFonts w:ascii="Arial" w:hAnsi="Arial" w:cs="Arial"/>
          <w:sz w:val="24"/>
          <w:szCs w:val="24"/>
        </w:rPr>
      </w:pPr>
      <w:r w:rsidRPr="00DA700A">
        <w:rPr>
          <w:rFonts w:ascii="Arial" w:hAnsi="Arial" w:cs="Arial"/>
          <w:sz w:val="24"/>
          <w:szCs w:val="24"/>
        </w:rPr>
        <w:t>This syllabus provides you with information specific to this course, and it also provides</w:t>
      </w:r>
      <w:r w:rsidRPr="00DA700A">
        <w:rPr>
          <w:rFonts w:ascii="Arial" w:hAnsi="Arial" w:cs="Arial"/>
          <w:spacing w:val="-36"/>
          <w:sz w:val="24"/>
          <w:szCs w:val="24"/>
        </w:rPr>
        <w:t xml:space="preserve"> </w:t>
      </w:r>
      <w:r w:rsidRPr="00DA700A">
        <w:rPr>
          <w:rFonts w:ascii="Arial" w:hAnsi="Arial" w:cs="Arial"/>
          <w:sz w:val="24"/>
          <w:szCs w:val="24"/>
        </w:rPr>
        <w:t>information</w:t>
      </w:r>
      <w:r w:rsidRPr="00DA700A">
        <w:rPr>
          <w:rFonts w:ascii="Arial" w:hAnsi="Arial" w:cs="Arial"/>
          <w:spacing w:val="-1"/>
          <w:sz w:val="24"/>
          <w:szCs w:val="24"/>
        </w:rPr>
        <w:t xml:space="preserve"> </w:t>
      </w:r>
      <w:r w:rsidRPr="00DA700A">
        <w:rPr>
          <w:rFonts w:ascii="Arial" w:hAnsi="Arial" w:cs="Arial"/>
          <w:sz w:val="24"/>
          <w:szCs w:val="24"/>
        </w:rPr>
        <w:t>about important university policies.  This document should be viewed as a course overview; it is</w:t>
      </w:r>
      <w:r w:rsidRPr="00DA700A">
        <w:rPr>
          <w:rFonts w:ascii="Arial" w:hAnsi="Arial" w:cs="Arial"/>
          <w:spacing w:val="-37"/>
          <w:sz w:val="24"/>
          <w:szCs w:val="24"/>
        </w:rPr>
        <w:t xml:space="preserve"> </w:t>
      </w:r>
      <w:r w:rsidRPr="00DA700A">
        <w:rPr>
          <w:rFonts w:ascii="Arial" w:hAnsi="Arial" w:cs="Arial"/>
          <w:sz w:val="24"/>
          <w:szCs w:val="24"/>
        </w:rPr>
        <w:t>not</w:t>
      </w:r>
      <w:r w:rsidRPr="00DA700A">
        <w:rPr>
          <w:rFonts w:ascii="Arial" w:hAnsi="Arial" w:cs="Arial"/>
          <w:spacing w:val="-1"/>
          <w:sz w:val="24"/>
          <w:szCs w:val="24"/>
        </w:rPr>
        <w:t xml:space="preserve"> </w:t>
      </w:r>
      <w:r w:rsidRPr="00DA700A">
        <w:rPr>
          <w:rFonts w:ascii="Arial" w:hAnsi="Arial" w:cs="Arial"/>
          <w:sz w:val="24"/>
          <w:szCs w:val="24"/>
        </w:rPr>
        <w:t>a contract and is subject to change as the semester</w:t>
      </w:r>
      <w:r w:rsidRPr="00DA700A">
        <w:rPr>
          <w:rFonts w:ascii="Arial" w:hAnsi="Arial" w:cs="Arial"/>
          <w:spacing w:val="-25"/>
          <w:sz w:val="24"/>
          <w:szCs w:val="24"/>
        </w:rPr>
        <w:t xml:space="preserve"> </w:t>
      </w:r>
      <w:r w:rsidRPr="00DA700A">
        <w:rPr>
          <w:rFonts w:ascii="Arial" w:hAnsi="Arial" w:cs="Arial"/>
          <w:sz w:val="24"/>
          <w:szCs w:val="24"/>
        </w:rPr>
        <w:t>evolves.  Any changes to the syllabus will be announced in class and through Blackboard</w:t>
      </w:r>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164"/>
        <w:rPr>
          <w:rFonts w:ascii="Arial" w:hAnsi="Arial" w:cs="Arial"/>
          <w:b w:val="0"/>
          <w:bCs w:val="0"/>
          <w:sz w:val="24"/>
          <w:szCs w:val="24"/>
        </w:rPr>
      </w:pPr>
      <w:r w:rsidRPr="00DA700A">
        <w:rPr>
          <w:rFonts w:ascii="Arial" w:hAnsi="Arial" w:cs="Arial"/>
          <w:sz w:val="24"/>
          <w:szCs w:val="24"/>
        </w:rPr>
        <w:lastRenderedPageBreak/>
        <w:t>Academic</w:t>
      </w:r>
      <w:r w:rsidRPr="00DA700A">
        <w:rPr>
          <w:rFonts w:ascii="Arial" w:hAnsi="Arial" w:cs="Arial"/>
          <w:spacing w:val="-4"/>
          <w:sz w:val="24"/>
          <w:szCs w:val="24"/>
        </w:rPr>
        <w:t xml:space="preserve"> </w:t>
      </w:r>
      <w:r w:rsidRPr="00DA700A">
        <w:rPr>
          <w:rFonts w:ascii="Arial" w:hAnsi="Arial" w:cs="Arial"/>
          <w:sz w:val="24"/>
          <w:szCs w:val="24"/>
        </w:rPr>
        <w:t xml:space="preserve">Honesty </w:t>
      </w:r>
    </w:p>
    <w:p w:rsidR="006B2A68" w:rsidRPr="00DA700A" w:rsidRDefault="006B2A68" w:rsidP="006B2A68">
      <w:pPr>
        <w:pStyle w:val="BodyText"/>
        <w:ind w:left="0" w:right="164"/>
        <w:rPr>
          <w:rFonts w:ascii="Arial" w:hAnsi="Arial" w:cs="Arial"/>
          <w:sz w:val="24"/>
          <w:szCs w:val="24"/>
        </w:rPr>
      </w:pPr>
      <w:r w:rsidRPr="00DA700A">
        <w:rPr>
          <w:rFonts w:ascii="Arial" w:hAnsi="Arial" w:cs="Arial"/>
          <w:sz w:val="24"/>
          <w:szCs w:val="24"/>
        </w:rPr>
        <w:t>Students are responsible for knowing and following the Student Code of</w:t>
      </w:r>
      <w:r w:rsidRPr="00DA700A">
        <w:rPr>
          <w:rFonts w:ascii="Arial" w:hAnsi="Arial" w:cs="Arial"/>
          <w:spacing w:val="-14"/>
          <w:sz w:val="24"/>
          <w:szCs w:val="24"/>
        </w:rPr>
        <w:t xml:space="preserve"> </w:t>
      </w:r>
      <w:r w:rsidRPr="00DA700A">
        <w:rPr>
          <w:rFonts w:ascii="Arial" w:hAnsi="Arial" w:cs="Arial"/>
          <w:sz w:val="24"/>
          <w:szCs w:val="24"/>
        </w:rPr>
        <w:t xml:space="preserve">Conduct </w:t>
      </w:r>
      <w:hyperlink r:id="rId10">
        <w:r w:rsidRPr="00DA700A">
          <w:rPr>
            <w:rFonts w:ascii="Arial" w:hAnsi="Arial" w:cs="Arial"/>
            <w:sz w:val="24"/>
            <w:szCs w:val="24"/>
            <w:u w:val="single" w:color="0000FF"/>
          </w:rPr>
          <w:t xml:space="preserve">http://webs.wichita.edu/inaudit/ch8_05.htm </w:t>
        </w:r>
      </w:hyperlink>
      <w:r w:rsidRPr="00DA700A">
        <w:rPr>
          <w:rFonts w:ascii="Arial" w:hAnsi="Arial" w:cs="Arial"/>
          <w:sz w:val="24"/>
          <w:szCs w:val="24"/>
        </w:rPr>
        <w:t>and the Student Academic Honesty</w:t>
      </w:r>
      <w:r w:rsidRPr="00DA700A">
        <w:rPr>
          <w:rFonts w:ascii="Arial" w:hAnsi="Arial" w:cs="Arial"/>
          <w:spacing w:val="-33"/>
          <w:sz w:val="24"/>
          <w:szCs w:val="24"/>
        </w:rPr>
        <w:t xml:space="preserve"> </w:t>
      </w:r>
      <w:r w:rsidRPr="00DA700A">
        <w:rPr>
          <w:rFonts w:ascii="Arial" w:hAnsi="Arial" w:cs="Arial"/>
          <w:sz w:val="24"/>
          <w:szCs w:val="24"/>
        </w:rPr>
        <w:t xml:space="preserve">policy </w:t>
      </w:r>
      <w:hyperlink r:id="rId11">
        <w:r w:rsidRPr="00DA700A">
          <w:rPr>
            <w:rFonts w:ascii="Arial" w:hAnsi="Arial" w:cs="Arial"/>
            <w:sz w:val="24"/>
            <w:szCs w:val="24"/>
            <w:u w:val="single" w:color="0000FF"/>
          </w:rPr>
          <w:t>http://webs.wichita.edu/inaudit/ch2_17.htm</w:t>
        </w:r>
        <w:r w:rsidRPr="00DA700A">
          <w:rPr>
            <w:rFonts w:ascii="Arial" w:hAnsi="Arial" w:cs="Arial"/>
            <w:sz w:val="24"/>
            <w:szCs w:val="24"/>
          </w:rPr>
          <w:t>.</w:t>
        </w:r>
      </w:hyperlink>
    </w:p>
    <w:p w:rsidR="006B2A68" w:rsidRPr="00DA700A" w:rsidRDefault="006B2A68" w:rsidP="006B2A68">
      <w:pPr>
        <w:ind w:right="118"/>
        <w:rPr>
          <w:rFonts w:ascii="Arial" w:hAnsi="Arial" w:cs="Arial"/>
          <w:i/>
          <w:sz w:val="24"/>
          <w:szCs w:val="24"/>
        </w:rPr>
      </w:pPr>
    </w:p>
    <w:p w:rsidR="006B2A68" w:rsidRPr="00DA700A" w:rsidRDefault="006B2A68" w:rsidP="006B2A68">
      <w:pPr>
        <w:rPr>
          <w:rFonts w:ascii="Arial" w:hAnsi="Arial" w:cs="Arial"/>
          <w:sz w:val="24"/>
          <w:szCs w:val="24"/>
        </w:rPr>
      </w:pPr>
      <w:r w:rsidRPr="00DA700A">
        <w:rPr>
          <w:rFonts w:ascii="Arial" w:hAnsi="Arial" w:cs="Arial"/>
          <w:sz w:val="24"/>
          <w:szCs w:val="24"/>
        </w:rPr>
        <w:t>Section 4</w:t>
      </w:r>
      <w:r>
        <w:rPr>
          <w:rFonts w:ascii="Arial" w:hAnsi="Arial" w:cs="Arial"/>
          <w:sz w:val="24"/>
          <w:szCs w:val="24"/>
        </w:rPr>
        <w:t>.012 of the College of Applied Studies</w:t>
      </w:r>
      <w:r w:rsidRPr="00DA700A">
        <w:rPr>
          <w:rFonts w:ascii="Arial" w:hAnsi="Arial" w:cs="Arial"/>
          <w:sz w:val="24"/>
          <w:szCs w:val="24"/>
        </w:rPr>
        <w:t xml:space="preserve"> Policies and Procedures Manual </w:t>
      </w:r>
      <w:hyperlink r:id="rId12" w:history="1">
        <w:r w:rsidRPr="00DA700A">
          <w:rPr>
            <w:rStyle w:val="Hyperlink"/>
            <w:rFonts w:ascii="Arial" w:hAnsi="Arial" w:cs="Arial"/>
            <w:sz w:val="24"/>
            <w:szCs w:val="24"/>
          </w:rPr>
          <w:t>http://webs.wichita.edu/?u=coedhome&amp;p=/policies_procedures</w:t>
        </w:r>
      </w:hyperlink>
      <w:r w:rsidRPr="00DA700A">
        <w:rPr>
          <w:rFonts w:ascii="Arial" w:hAnsi="Arial" w:cs="Arial"/>
          <w:sz w:val="24"/>
          <w:szCs w:val="24"/>
        </w:rPr>
        <w:t xml:space="preserve"> specifies the college’s policy and processes relating to academic honesty. These include instructor responses to incidents of academic misconduct, related reporting procedures, and student appeal options.</w:t>
      </w:r>
    </w:p>
    <w:p w:rsidR="006B2A68" w:rsidRPr="00DA700A" w:rsidRDefault="006B2A68" w:rsidP="006B2A68">
      <w:pPr>
        <w:pStyle w:val="Heading1"/>
        <w:spacing w:line="247" w:lineRule="exact"/>
        <w:ind w:left="0" w:right="490"/>
        <w:rPr>
          <w:rFonts w:ascii="Arial" w:hAnsi="Arial" w:cs="Arial"/>
          <w:sz w:val="24"/>
          <w:szCs w:val="24"/>
        </w:rPr>
      </w:pPr>
    </w:p>
    <w:p w:rsidR="006B2A68" w:rsidRPr="00DA700A" w:rsidRDefault="006B2A68" w:rsidP="006B2A68">
      <w:pPr>
        <w:autoSpaceDE w:val="0"/>
        <w:autoSpaceDN w:val="0"/>
        <w:adjustRightInd w:val="0"/>
        <w:ind w:left="2160" w:hanging="2160"/>
        <w:rPr>
          <w:rFonts w:ascii="Arial" w:hAnsi="Arial" w:cs="Arial"/>
          <w:b/>
          <w:sz w:val="24"/>
          <w:szCs w:val="24"/>
        </w:rPr>
      </w:pPr>
      <w:r w:rsidRPr="00DA700A">
        <w:rPr>
          <w:rFonts w:ascii="Arial" w:hAnsi="Arial" w:cs="Arial"/>
          <w:b/>
          <w:sz w:val="24"/>
          <w:szCs w:val="24"/>
        </w:rPr>
        <w:t>Prerequisite(s):</w:t>
      </w:r>
      <w:r w:rsidRPr="00DA700A">
        <w:rPr>
          <w:rFonts w:ascii="Arial" w:hAnsi="Arial" w:cs="Arial"/>
          <w:b/>
          <w:sz w:val="24"/>
          <w:szCs w:val="24"/>
        </w:rPr>
        <w:tab/>
      </w:r>
    </w:p>
    <w:p w:rsidR="006B2A68" w:rsidRPr="00DA700A" w:rsidRDefault="006B2A68" w:rsidP="006B2A68">
      <w:pPr>
        <w:pStyle w:val="Heading1"/>
        <w:spacing w:line="247" w:lineRule="exact"/>
        <w:ind w:left="0" w:right="490"/>
        <w:rPr>
          <w:rFonts w:ascii="Arial" w:hAnsi="Arial" w:cs="Arial"/>
          <w:b w:val="0"/>
          <w:sz w:val="24"/>
          <w:szCs w:val="24"/>
        </w:rPr>
      </w:pPr>
      <w:r w:rsidRPr="00DA700A">
        <w:rPr>
          <w:rFonts w:ascii="Arial" w:eastAsiaTheme="minorHAnsi" w:hAnsi="Arial" w:cs="Arial"/>
          <w:b w:val="0"/>
          <w:sz w:val="24"/>
          <w:szCs w:val="24"/>
        </w:rPr>
        <w:t>SMGT 446, 90 hours of accumulated course credit, 2.00 GPA overall, and advisor's consent.</w:t>
      </w:r>
    </w:p>
    <w:p w:rsidR="006B2A68" w:rsidRPr="00DA700A" w:rsidRDefault="006B2A68" w:rsidP="006B2A68">
      <w:pPr>
        <w:pStyle w:val="Heading1"/>
        <w:spacing w:line="247" w:lineRule="exact"/>
        <w:ind w:left="0" w:right="490"/>
        <w:rPr>
          <w:rFonts w:ascii="Arial" w:hAnsi="Arial" w:cs="Arial"/>
          <w:sz w:val="24"/>
          <w:szCs w:val="24"/>
        </w:rPr>
      </w:pPr>
    </w:p>
    <w:p w:rsidR="006B2A68" w:rsidRPr="00DA700A" w:rsidRDefault="006B2A68" w:rsidP="006B2A68">
      <w:pPr>
        <w:pStyle w:val="Heading1"/>
        <w:spacing w:line="247" w:lineRule="exact"/>
        <w:ind w:left="0" w:right="490"/>
        <w:rPr>
          <w:rFonts w:ascii="Arial" w:hAnsi="Arial" w:cs="Arial"/>
          <w:b w:val="0"/>
          <w:bCs w:val="0"/>
          <w:sz w:val="24"/>
          <w:szCs w:val="24"/>
        </w:rPr>
      </w:pPr>
      <w:r w:rsidRPr="00DA700A">
        <w:rPr>
          <w:rFonts w:ascii="Arial" w:hAnsi="Arial" w:cs="Arial"/>
          <w:sz w:val="24"/>
          <w:szCs w:val="24"/>
        </w:rPr>
        <w:t>Course</w:t>
      </w:r>
      <w:r w:rsidRPr="00DA700A">
        <w:rPr>
          <w:rFonts w:ascii="Arial" w:hAnsi="Arial" w:cs="Arial"/>
          <w:spacing w:val="-6"/>
          <w:sz w:val="24"/>
          <w:szCs w:val="24"/>
        </w:rPr>
        <w:t xml:space="preserve"> </w:t>
      </w:r>
      <w:r w:rsidRPr="00DA700A">
        <w:rPr>
          <w:rFonts w:ascii="Arial" w:hAnsi="Arial" w:cs="Arial"/>
          <w:sz w:val="24"/>
          <w:szCs w:val="24"/>
        </w:rPr>
        <w:t xml:space="preserve">Description </w:t>
      </w:r>
    </w:p>
    <w:p w:rsidR="006B2A68" w:rsidRPr="00DA700A" w:rsidRDefault="006B2A68" w:rsidP="006B2A68">
      <w:pPr>
        <w:autoSpaceDE w:val="0"/>
        <w:autoSpaceDN w:val="0"/>
        <w:adjustRightInd w:val="0"/>
        <w:rPr>
          <w:rFonts w:ascii="Arial" w:hAnsi="Arial" w:cs="Arial"/>
          <w:bCs/>
          <w:sz w:val="24"/>
          <w:szCs w:val="24"/>
        </w:rPr>
      </w:pPr>
      <w:r w:rsidRPr="00DA700A">
        <w:rPr>
          <w:rFonts w:ascii="Arial" w:hAnsi="Arial" w:cs="Arial"/>
          <w:sz w:val="24"/>
          <w:szCs w:val="24"/>
        </w:rPr>
        <w:t>Culminating activity for students in sport management.</w:t>
      </w:r>
      <w:r w:rsidRPr="00DA700A">
        <w:rPr>
          <w:rFonts w:ascii="Arial" w:hAnsi="Arial" w:cs="Arial"/>
          <w:bCs/>
          <w:sz w:val="24"/>
          <w:szCs w:val="24"/>
        </w:rPr>
        <w:t xml:space="preserve"> </w:t>
      </w:r>
      <w:r w:rsidRPr="00DA700A">
        <w:rPr>
          <w:rFonts w:ascii="Arial" w:hAnsi="Arial" w:cs="Arial"/>
          <w:sz w:val="24"/>
          <w:szCs w:val="24"/>
        </w:rPr>
        <w:t>Students spend the equivalent of full-time</w:t>
      </w:r>
      <w:r w:rsidRPr="00DA700A">
        <w:rPr>
          <w:rFonts w:ascii="Arial" w:hAnsi="Arial" w:cs="Arial"/>
          <w:bCs/>
          <w:sz w:val="24"/>
          <w:szCs w:val="24"/>
        </w:rPr>
        <w:t xml:space="preserve"> </w:t>
      </w:r>
      <w:r w:rsidRPr="00DA700A">
        <w:rPr>
          <w:rFonts w:ascii="Arial" w:hAnsi="Arial" w:cs="Arial"/>
          <w:sz w:val="24"/>
          <w:szCs w:val="24"/>
        </w:rPr>
        <w:t>employment in an appropriate agency for a total of</w:t>
      </w:r>
      <w:r w:rsidRPr="00DA700A">
        <w:rPr>
          <w:rFonts w:ascii="Arial" w:hAnsi="Arial" w:cs="Arial"/>
          <w:bCs/>
          <w:sz w:val="24"/>
          <w:szCs w:val="24"/>
        </w:rPr>
        <w:t xml:space="preserve"> </w:t>
      </w:r>
      <w:r w:rsidRPr="00DA700A">
        <w:rPr>
          <w:rFonts w:ascii="Arial" w:hAnsi="Arial" w:cs="Arial"/>
          <w:sz w:val="24"/>
          <w:szCs w:val="24"/>
        </w:rPr>
        <w:t xml:space="preserve">at least 640 hours. </w:t>
      </w:r>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490"/>
        <w:rPr>
          <w:rFonts w:ascii="Arial" w:hAnsi="Arial" w:cs="Arial"/>
          <w:b w:val="0"/>
          <w:bCs w:val="0"/>
          <w:sz w:val="24"/>
          <w:szCs w:val="24"/>
        </w:rPr>
      </w:pPr>
      <w:r w:rsidRPr="00DA700A">
        <w:rPr>
          <w:rFonts w:ascii="Arial" w:hAnsi="Arial" w:cs="Arial"/>
          <w:sz w:val="24"/>
          <w:szCs w:val="24"/>
        </w:rPr>
        <w:t>Definition of a Credit</w:t>
      </w:r>
      <w:r w:rsidRPr="00DA700A">
        <w:rPr>
          <w:rFonts w:ascii="Arial" w:hAnsi="Arial" w:cs="Arial"/>
          <w:spacing w:val="-16"/>
          <w:sz w:val="24"/>
          <w:szCs w:val="24"/>
        </w:rPr>
        <w:t xml:space="preserve"> </w:t>
      </w:r>
      <w:r w:rsidRPr="00DA700A">
        <w:rPr>
          <w:rFonts w:ascii="Arial" w:hAnsi="Arial" w:cs="Arial"/>
          <w:sz w:val="24"/>
          <w:szCs w:val="24"/>
        </w:rPr>
        <w:t xml:space="preserve">Hour </w:t>
      </w:r>
    </w:p>
    <w:p w:rsidR="006B2A68" w:rsidRPr="00DA700A" w:rsidRDefault="006B2A68" w:rsidP="006B2A68">
      <w:pPr>
        <w:autoSpaceDE w:val="0"/>
        <w:autoSpaceDN w:val="0"/>
        <w:adjustRightInd w:val="0"/>
        <w:rPr>
          <w:rFonts w:ascii="Arial" w:hAnsi="Arial" w:cs="Arial"/>
          <w:sz w:val="24"/>
          <w:szCs w:val="24"/>
        </w:rPr>
      </w:pPr>
      <w:r w:rsidRPr="00DA700A">
        <w:rPr>
          <w:rFonts w:ascii="Arial" w:hAnsi="Arial" w:cs="Arial"/>
          <w:sz w:val="24"/>
          <w:szCs w:val="24"/>
        </w:rPr>
        <w:t>University policy mandates an expectation that students will spend, for each credit hour, a minimum of 45 hours over the length of the course for instruction, preparation/studying, or other course-related activities. For this course, students are required to devote a minimum of 640 hours to their internship assignment in order to earn 12 credit hours.</w:t>
      </w:r>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490"/>
        <w:rPr>
          <w:rFonts w:ascii="Arial" w:hAnsi="Arial" w:cs="Arial"/>
          <w:sz w:val="24"/>
          <w:szCs w:val="24"/>
        </w:rPr>
      </w:pPr>
      <w:r w:rsidRPr="00DA700A">
        <w:rPr>
          <w:rFonts w:ascii="Arial" w:hAnsi="Arial" w:cs="Arial"/>
          <w:sz w:val="24"/>
          <w:szCs w:val="24"/>
        </w:rPr>
        <w:t>Measurable Student Learning</w:t>
      </w:r>
      <w:r w:rsidRPr="00DA700A">
        <w:rPr>
          <w:rFonts w:ascii="Arial" w:hAnsi="Arial" w:cs="Arial"/>
          <w:spacing w:val="-14"/>
          <w:sz w:val="24"/>
          <w:szCs w:val="24"/>
        </w:rPr>
        <w:t xml:space="preserve"> </w:t>
      </w:r>
      <w:r w:rsidRPr="00DA700A">
        <w:rPr>
          <w:rFonts w:ascii="Arial" w:hAnsi="Arial" w:cs="Arial"/>
          <w:sz w:val="24"/>
          <w:szCs w:val="24"/>
        </w:rPr>
        <w:t xml:space="preserve">Outcomes </w:t>
      </w:r>
    </w:p>
    <w:p w:rsidR="006B2A68" w:rsidRPr="00DA700A" w:rsidRDefault="006B2A68" w:rsidP="006B2A68">
      <w:pPr>
        <w:pStyle w:val="BodyText"/>
        <w:ind w:left="0" w:right="80"/>
        <w:rPr>
          <w:rFonts w:ascii="Arial" w:hAnsi="Arial" w:cs="Arial"/>
          <w:sz w:val="24"/>
          <w:szCs w:val="24"/>
        </w:rPr>
      </w:pPr>
      <w:r w:rsidRPr="00DA700A">
        <w:rPr>
          <w:rFonts w:ascii="Arial" w:hAnsi="Arial" w:cs="Arial"/>
          <w:sz w:val="24"/>
          <w:szCs w:val="24"/>
        </w:rPr>
        <w:t>This course, as with all courses here at Wichita State University, have measurable student learning outcomes. A student learning outcome is, essentially, an expectation of what a student will learn during a course, which includes skill building and critical thinking skills. Additionally, in an attempt to inform students of expectations I have included a list of assessments (activities, exams, etc.) that will measure or assess each specific student learning outcome. For our courses here in Sport Management, we are accredited from the Commission on Sport Management Accreditation (COSMA). COSMA accreditation stipulates we identify course content and student contact hours in regards to specific sport management-related program areas.</w:t>
      </w:r>
    </w:p>
    <w:p w:rsidR="006B2A68" w:rsidRPr="00DA700A" w:rsidRDefault="006B2A68" w:rsidP="006B2A68">
      <w:pPr>
        <w:pStyle w:val="BodyText"/>
        <w:ind w:left="0" w:right="80"/>
        <w:rPr>
          <w:rFonts w:ascii="Arial" w:hAnsi="Arial" w:cs="Arial"/>
          <w:i/>
          <w:sz w:val="24"/>
          <w:szCs w:val="24"/>
        </w:rPr>
      </w:pPr>
    </w:p>
    <w:p w:rsidR="006B2A68" w:rsidRPr="00DA700A" w:rsidRDefault="006B2A68" w:rsidP="006B2A68">
      <w:pPr>
        <w:pStyle w:val="BodyText"/>
        <w:ind w:left="0" w:right="80"/>
        <w:rPr>
          <w:rFonts w:ascii="Arial" w:hAnsi="Arial" w:cs="Arial"/>
          <w:b/>
          <w:sz w:val="24"/>
          <w:szCs w:val="24"/>
        </w:rPr>
      </w:pPr>
      <w:r w:rsidRPr="00DA700A">
        <w:rPr>
          <w:rFonts w:ascii="Arial" w:hAnsi="Arial" w:cs="Arial"/>
          <w:sz w:val="24"/>
          <w:szCs w:val="24"/>
        </w:rPr>
        <w:t>All prog</w:t>
      </w:r>
      <w:r>
        <w:rPr>
          <w:rFonts w:ascii="Arial" w:hAnsi="Arial" w:cs="Arial"/>
          <w:sz w:val="24"/>
          <w:szCs w:val="24"/>
        </w:rPr>
        <w:t>rams in the College of Applied Studies</w:t>
      </w:r>
      <w:r w:rsidRPr="00DA700A">
        <w:rPr>
          <w:rFonts w:ascii="Arial" w:hAnsi="Arial" w:cs="Arial"/>
          <w:sz w:val="24"/>
          <w:szCs w:val="24"/>
        </w:rPr>
        <w:t xml:space="preserve"> are designed to be consistent with the college vision and a set of guiding principles.</w:t>
      </w:r>
      <w:r w:rsidRPr="00DA700A">
        <w:rPr>
          <w:rFonts w:ascii="Arial" w:hAnsi="Arial" w:cs="Arial"/>
          <w:b/>
          <w:sz w:val="24"/>
          <w:szCs w:val="24"/>
        </w:rPr>
        <w:t xml:space="preserve"> The vision statement is to prepare candidates who are highly competent, collaborative and reflective professionals. </w:t>
      </w:r>
    </w:p>
    <w:p w:rsidR="006B2A68" w:rsidRPr="00DA700A" w:rsidRDefault="006B2A68" w:rsidP="006B2A68">
      <w:pPr>
        <w:pStyle w:val="BodyText"/>
        <w:ind w:left="0" w:right="80"/>
        <w:rPr>
          <w:rFonts w:ascii="Arial" w:hAnsi="Arial" w:cs="Arial"/>
          <w:b/>
          <w:sz w:val="24"/>
          <w:szCs w:val="24"/>
        </w:rPr>
      </w:pPr>
    </w:p>
    <w:p w:rsidR="006B2A68" w:rsidRDefault="006B2A68" w:rsidP="006B2A68">
      <w:pPr>
        <w:pStyle w:val="BodyText"/>
        <w:ind w:left="0" w:right="80"/>
        <w:rPr>
          <w:rFonts w:ascii="Arial" w:hAnsi="Arial" w:cs="Arial"/>
          <w:sz w:val="24"/>
          <w:szCs w:val="24"/>
        </w:rPr>
      </w:pPr>
      <w:r>
        <w:rPr>
          <w:rFonts w:ascii="Arial" w:hAnsi="Arial" w:cs="Arial"/>
          <w:sz w:val="24"/>
          <w:szCs w:val="24"/>
        </w:rPr>
        <w:t>The following</w:t>
      </w:r>
      <w:r w:rsidRPr="00DA700A">
        <w:rPr>
          <w:rFonts w:ascii="Arial" w:hAnsi="Arial" w:cs="Arial"/>
          <w:sz w:val="24"/>
          <w:szCs w:val="24"/>
        </w:rPr>
        <w:t xml:space="preserve"> presents the Measurable Student Learning Outcomes and related assessment mechanisms needed to satisfy WSU-mandated accrediting processes. </w:t>
      </w:r>
    </w:p>
    <w:p w:rsidR="006B2A68" w:rsidRDefault="006B2A68" w:rsidP="006B2A68">
      <w:pPr>
        <w:pStyle w:val="BodyText"/>
        <w:ind w:left="0" w:right="80"/>
        <w:rPr>
          <w:rFonts w:ascii="Arial" w:hAnsi="Arial" w:cs="Arial"/>
          <w:sz w:val="24"/>
          <w:szCs w:val="24"/>
        </w:rPr>
      </w:pPr>
    </w:p>
    <w:p w:rsidR="006B2A68" w:rsidRDefault="006B2A68" w:rsidP="006B2A68">
      <w:pPr>
        <w:pStyle w:val="BodyText"/>
        <w:numPr>
          <w:ilvl w:val="0"/>
          <w:numId w:val="3"/>
        </w:numPr>
        <w:ind w:right="80"/>
        <w:rPr>
          <w:rFonts w:ascii="Arial" w:hAnsi="Arial" w:cs="Arial"/>
          <w:sz w:val="24"/>
          <w:szCs w:val="24"/>
        </w:rPr>
      </w:pPr>
      <w:r w:rsidRPr="00DA700A">
        <w:rPr>
          <w:rFonts w:ascii="Arial" w:hAnsi="Arial" w:cs="Arial"/>
          <w:sz w:val="24"/>
          <w:szCs w:val="24"/>
        </w:rPr>
        <w:t>Utilize networking and job search skills to acquire location for internship.</w:t>
      </w:r>
      <w:r>
        <w:rPr>
          <w:rFonts w:ascii="Arial" w:hAnsi="Arial" w:cs="Arial"/>
          <w:sz w:val="24"/>
          <w:szCs w:val="24"/>
        </w:rPr>
        <w:t xml:space="preserve"> (</w:t>
      </w:r>
      <w:r w:rsidRPr="00DA700A">
        <w:rPr>
          <w:rFonts w:ascii="Arial" w:hAnsi="Arial" w:cs="Arial"/>
          <w:sz w:val="24"/>
          <w:szCs w:val="24"/>
        </w:rPr>
        <w:t>Worksite Approval Form</w:t>
      </w:r>
      <w:r>
        <w:rPr>
          <w:rFonts w:ascii="Arial" w:hAnsi="Arial" w:cs="Arial"/>
          <w:sz w:val="24"/>
          <w:szCs w:val="24"/>
        </w:rPr>
        <w:t>)</w:t>
      </w:r>
    </w:p>
    <w:p w:rsidR="006B2A68" w:rsidRDefault="006B2A68" w:rsidP="006B2A68">
      <w:pPr>
        <w:pStyle w:val="BodyText"/>
        <w:numPr>
          <w:ilvl w:val="0"/>
          <w:numId w:val="3"/>
        </w:numPr>
        <w:ind w:right="80"/>
        <w:rPr>
          <w:rFonts w:ascii="Arial" w:hAnsi="Arial" w:cs="Arial"/>
          <w:sz w:val="24"/>
          <w:szCs w:val="24"/>
        </w:rPr>
      </w:pPr>
      <w:r w:rsidRPr="00DA700A">
        <w:rPr>
          <w:rFonts w:ascii="Arial" w:hAnsi="Arial" w:cs="Arial"/>
          <w:bCs/>
          <w:sz w:val="24"/>
          <w:szCs w:val="24"/>
        </w:rPr>
        <w:t>Discuss and explain operational aspects of organization.</w:t>
      </w:r>
      <w:r>
        <w:rPr>
          <w:rFonts w:ascii="Arial" w:hAnsi="Arial" w:cs="Arial"/>
          <w:bCs/>
          <w:sz w:val="24"/>
          <w:szCs w:val="24"/>
        </w:rPr>
        <w:t xml:space="preserve"> (</w:t>
      </w:r>
      <w:r w:rsidRPr="00DA700A">
        <w:rPr>
          <w:rFonts w:ascii="Arial" w:hAnsi="Arial" w:cs="Arial"/>
          <w:sz w:val="24"/>
          <w:szCs w:val="24"/>
        </w:rPr>
        <w:t xml:space="preserve">Weekly reports, </w:t>
      </w:r>
      <w:r>
        <w:rPr>
          <w:rFonts w:ascii="Arial" w:hAnsi="Arial" w:cs="Arial"/>
          <w:sz w:val="24"/>
          <w:szCs w:val="24"/>
        </w:rPr>
        <w:t>Reflection paper)</w:t>
      </w:r>
    </w:p>
    <w:p w:rsidR="006B2A68" w:rsidRDefault="006B2A68" w:rsidP="006B2A68">
      <w:pPr>
        <w:pStyle w:val="BodyText"/>
        <w:numPr>
          <w:ilvl w:val="0"/>
          <w:numId w:val="3"/>
        </w:numPr>
        <w:ind w:right="80"/>
        <w:rPr>
          <w:rFonts w:ascii="Arial" w:hAnsi="Arial" w:cs="Arial"/>
          <w:sz w:val="24"/>
          <w:szCs w:val="24"/>
        </w:rPr>
      </w:pPr>
      <w:r w:rsidRPr="00DA700A">
        <w:rPr>
          <w:rFonts w:ascii="Arial" w:eastAsia="Times New Roman" w:hAnsi="Arial" w:cs="Arial"/>
          <w:bCs/>
          <w:sz w:val="24"/>
          <w:szCs w:val="24"/>
        </w:rPr>
        <w:lastRenderedPageBreak/>
        <w:t>Apply knowledge gained in class to sport industry setting.</w:t>
      </w:r>
      <w:r>
        <w:rPr>
          <w:rFonts w:ascii="Arial" w:hAnsi="Arial" w:cs="Arial"/>
          <w:sz w:val="24"/>
          <w:szCs w:val="24"/>
        </w:rPr>
        <w:t xml:space="preserve"> (</w:t>
      </w:r>
      <w:r w:rsidRPr="00DA700A">
        <w:rPr>
          <w:rFonts w:ascii="Arial" w:hAnsi="Arial" w:cs="Arial"/>
          <w:sz w:val="24"/>
          <w:szCs w:val="24"/>
        </w:rPr>
        <w:t>Weekly reports, Midterm and Final evaluations</w:t>
      </w:r>
      <w:r>
        <w:rPr>
          <w:rFonts w:ascii="Arial" w:hAnsi="Arial" w:cs="Arial"/>
          <w:sz w:val="24"/>
          <w:szCs w:val="24"/>
        </w:rPr>
        <w:t>)</w:t>
      </w:r>
    </w:p>
    <w:p w:rsidR="006B2A68" w:rsidRDefault="006B2A68" w:rsidP="006B2A68">
      <w:pPr>
        <w:pStyle w:val="BodyText"/>
        <w:numPr>
          <w:ilvl w:val="0"/>
          <w:numId w:val="3"/>
        </w:numPr>
        <w:ind w:right="80"/>
        <w:rPr>
          <w:rFonts w:ascii="Arial" w:hAnsi="Arial" w:cs="Arial"/>
          <w:sz w:val="24"/>
          <w:szCs w:val="24"/>
        </w:rPr>
      </w:pPr>
      <w:r w:rsidRPr="00DA700A">
        <w:rPr>
          <w:rFonts w:ascii="Arial" w:hAnsi="Arial" w:cs="Arial"/>
          <w:sz w:val="24"/>
          <w:szCs w:val="24"/>
        </w:rPr>
        <w:t>Utilize and apply appropriate skills necessary to work effectively within formal and informal networks and work cultures</w:t>
      </w:r>
      <w:r>
        <w:rPr>
          <w:rFonts w:ascii="Arial" w:eastAsia="Times New Roman" w:hAnsi="Arial" w:cs="Arial"/>
          <w:bCs/>
          <w:sz w:val="24"/>
          <w:szCs w:val="24"/>
        </w:rPr>
        <w:t xml:space="preserve"> (</w:t>
      </w:r>
      <w:r w:rsidRPr="00DA700A">
        <w:rPr>
          <w:rFonts w:ascii="Arial" w:hAnsi="Arial" w:cs="Arial"/>
          <w:sz w:val="24"/>
          <w:szCs w:val="24"/>
        </w:rPr>
        <w:t>Weekly reports, Midterm and Final evaluations, Reflection paper</w:t>
      </w:r>
      <w:r>
        <w:rPr>
          <w:rFonts w:ascii="Arial" w:hAnsi="Arial" w:cs="Arial"/>
          <w:sz w:val="24"/>
          <w:szCs w:val="24"/>
        </w:rPr>
        <w:t>)</w:t>
      </w:r>
    </w:p>
    <w:p w:rsidR="006B2A68" w:rsidRPr="00DA700A" w:rsidRDefault="006B2A68" w:rsidP="006B2A68">
      <w:pPr>
        <w:pStyle w:val="BodyText"/>
        <w:numPr>
          <w:ilvl w:val="0"/>
          <w:numId w:val="3"/>
        </w:numPr>
        <w:ind w:right="80"/>
        <w:rPr>
          <w:rFonts w:ascii="Arial" w:hAnsi="Arial" w:cs="Arial"/>
          <w:sz w:val="24"/>
          <w:szCs w:val="24"/>
        </w:rPr>
      </w:pPr>
      <w:r w:rsidRPr="00DA700A">
        <w:rPr>
          <w:rFonts w:ascii="Arial" w:hAnsi="Arial" w:cs="Arial"/>
          <w:sz w:val="24"/>
          <w:szCs w:val="24"/>
        </w:rPr>
        <w:t>Explore and discuss how their experiences develops and enhances their career awareness.</w:t>
      </w:r>
      <w:r>
        <w:rPr>
          <w:rFonts w:ascii="Arial" w:hAnsi="Arial" w:cs="Arial"/>
          <w:sz w:val="24"/>
          <w:szCs w:val="24"/>
        </w:rPr>
        <w:t xml:space="preserve"> (</w:t>
      </w:r>
      <w:r w:rsidRPr="00DA700A">
        <w:rPr>
          <w:rFonts w:ascii="Arial" w:hAnsi="Arial" w:cs="Arial"/>
          <w:sz w:val="24"/>
          <w:szCs w:val="24"/>
        </w:rPr>
        <w:t>Weekly reports</w:t>
      </w:r>
      <w:r>
        <w:rPr>
          <w:rFonts w:ascii="Arial" w:hAnsi="Arial" w:cs="Arial"/>
          <w:sz w:val="24"/>
          <w:szCs w:val="24"/>
        </w:rPr>
        <w:t>,</w:t>
      </w:r>
      <w:r w:rsidRPr="00DA700A">
        <w:rPr>
          <w:rFonts w:ascii="Arial" w:hAnsi="Arial" w:cs="Arial"/>
          <w:sz w:val="24"/>
          <w:szCs w:val="24"/>
        </w:rPr>
        <w:t xml:space="preserve"> Reflection paper</w:t>
      </w:r>
      <w:r>
        <w:rPr>
          <w:rFonts w:ascii="Arial" w:hAnsi="Arial" w:cs="Arial"/>
          <w:sz w:val="24"/>
          <w:szCs w:val="24"/>
        </w:rPr>
        <w:t>)</w:t>
      </w:r>
    </w:p>
    <w:p w:rsidR="006B2A68" w:rsidRPr="00DA700A" w:rsidRDefault="006B2A68" w:rsidP="006B2A68">
      <w:pPr>
        <w:ind w:left="-90"/>
        <w:rPr>
          <w:rFonts w:ascii="Arial" w:hAnsi="Arial" w:cs="Arial"/>
          <w:sz w:val="24"/>
          <w:szCs w:val="24"/>
        </w:rPr>
      </w:pPr>
    </w:p>
    <w:p w:rsidR="006B2A68" w:rsidRPr="00DA700A" w:rsidRDefault="006B2A68" w:rsidP="006B2A68">
      <w:pPr>
        <w:pStyle w:val="BodyText"/>
        <w:ind w:left="0" w:right="80"/>
        <w:rPr>
          <w:rFonts w:ascii="Arial" w:hAnsi="Arial" w:cs="Arial"/>
          <w:b/>
          <w:sz w:val="24"/>
          <w:szCs w:val="24"/>
        </w:rPr>
      </w:pPr>
      <w:r w:rsidRPr="00DA700A">
        <w:rPr>
          <w:rFonts w:ascii="Arial" w:hAnsi="Arial" w:cs="Arial"/>
          <w:b/>
          <w:sz w:val="24"/>
          <w:szCs w:val="24"/>
        </w:rPr>
        <w:t>COSMA Assessment</w:t>
      </w:r>
    </w:p>
    <w:p w:rsidR="006B2A68" w:rsidRPr="00DA700A" w:rsidRDefault="006B2A68" w:rsidP="006B2A68">
      <w:pPr>
        <w:pStyle w:val="BodyText"/>
        <w:ind w:left="0" w:right="80"/>
        <w:rPr>
          <w:rFonts w:ascii="Arial" w:hAnsi="Arial" w:cs="Arial"/>
          <w:sz w:val="24"/>
          <w:szCs w:val="24"/>
        </w:rPr>
      </w:pPr>
      <w:r w:rsidRPr="00DA700A">
        <w:rPr>
          <w:rFonts w:ascii="Arial" w:hAnsi="Arial" w:cs="Arial"/>
          <w:sz w:val="24"/>
          <w:szCs w:val="24"/>
        </w:rPr>
        <w:t xml:space="preserve">The following tables present the contact hours and core program content (CPC) information for mandated COSMA accrediting processes. </w:t>
      </w:r>
    </w:p>
    <w:p w:rsidR="006B2A68" w:rsidRPr="00DA700A" w:rsidRDefault="006B2A68" w:rsidP="006B2A68">
      <w:pPr>
        <w:pStyle w:val="BodyText"/>
        <w:ind w:left="0" w:right="80"/>
        <w:rPr>
          <w:rFonts w:ascii="Arial" w:hAnsi="Arial" w:cs="Arial"/>
          <w:sz w:val="24"/>
          <w:szCs w:val="24"/>
        </w:rPr>
      </w:pPr>
    </w:p>
    <w:p w:rsidR="006B2A68" w:rsidRPr="00DA700A" w:rsidRDefault="006B2A68" w:rsidP="006B2A68">
      <w:pPr>
        <w:rPr>
          <w:rFonts w:ascii="Arial" w:hAnsi="Arial" w:cs="Arial"/>
          <w:sz w:val="24"/>
          <w:szCs w:val="24"/>
        </w:rPr>
      </w:pPr>
      <w:r w:rsidRPr="00DA700A">
        <w:rPr>
          <w:rFonts w:ascii="Arial" w:hAnsi="Arial" w:cs="Arial"/>
          <w:i/>
          <w:sz w:val="24"/>
          <w:szCs w:val="24"/>
        </w:rPr>
        <w:t>Note</w:t>
      </w:r>
      <w:r w:rsidRPr="00DA700A">
        <w:rPr>
          <w:rFonts w:ascii="Arial" w:hAnsi="Arial" w:cs="Arial"/>
          <w:sz w:val="24"/>
          <w:szCs w:val="24"/>
        </w:rPr>
        <w:t xml:space="preserve"> While most students will apply a majority of their program-related knowledge and skills to their internship experience, it should be explicitly noted that not all internships will require the same skills from interns and experiences will differ highly based upon site, supervisor, and sector of the industry.</w:t>
      </w:r>
    </w:p>
    <w:p w:rsidR="006B2A68" w:rsidRPr="00DA700A" w:rsidRDefault="006B2A68" w:rsidP="006B2A68">
      <w:pPr>
        <w:rPr>
          <w:rFonts w:ascii="Arial" w:hAnsi="Arial" w:cs="Arial"/>
          <w:b/>
          <w:sz w:val="24"/>
          <w:szCs w:val="24"/>
          <w:u w:val="single"/>
        </w:rPr>
      </w:pPr>
    </w:p>
    <w:p w:rsidR="006B2A68" w:rsidRPr="00DA700A" w:rsidRDefault="006B2A68" w:rsidP="006B2A68">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440"/>
        </w:tabs>
        <w:rPr>
          <w:rFonts w:ascii="Arial" w:hAnsi="Arial" w:cs="Arial"/>
          <w:b/>
          <w:sz w:val="24"/>
          <w:szCs w:val="24"/>
          <w:u w:val="single"/>
        </w:rPr>
      </w:pPr>
      <w:r w:rsidRPr="00DA700A">
        <w:rPr>
          <w:rFonts w:ascii="Arial" w:hAnsi="Arial" w:cs="Arial"/>
          <w:b/>
          <w:sz w:val="24"/>
          <w:szCs w:val="24"/>
          <w:u w:val="single"/>
        </w:rPr>
        <w:t>Identification of CPC Topics Covered in this Course:</w:t>
      </w:r>
      <w:r w:rsidRPr="00DA700A">
        <w:rPr>
          <w:rFonts w:ascii="Arial" w:hAnsi="Arial" w:cs="Arial"/>
          <w:b/>
          <w:sz w:val="24"/>
          <w:szCs w:val="24"/>
        </w:rPr>
        <w:tab/>
      </w:r>
      <w:r w:rsidRPr="00DA700A">
        <w:rPr>
          <w:rFonts w:ascii="Arial" w:hAnsi="Arial" w:cs="Arial"/>
          <w:b/>
          <w:sz w:val="24"/>
          <w:szCs w:val="24"/>
        </w:rPr>
        <w:tab/>
        <w:t xml:space="preserve">   </w:t>
      </w:r>
      <w:r w:rsidRPr="00DA700A">
        <w:rPr>
          <w:rFonts w:ascii="Arial" w:hAnsi="Arial" w:cs="Arial"/>
          <w:b/>
          <w:sz w:val="24"/>
          <w:szCs w:val="24"/>
          <w:u w:val="single"/>
        </w:rPr>
        <w:t>Estimated Contact Hours</w:t>
      </w:r>
    </w:p>
    <w:p w:rsidR="006B2A68" w:rsidRPr="00DA700A" w:rsidRDefault="006B2A68" w:rsidP="006B2A68">
      <w:pPr>
        <w:rPr>
          <w:rFonts w:ascii="Arial" w:hAnsi="Arial" w:cs="Arial"/>
          <w:sz w:val="24"/>
          <w:szCs w:val="24"/>
          <w:u w:val="single"/>
        </w:rPr>
      </w:pPr>
    </w:p>
    <w:p w:rsidR="006B2A68" w:rsidRPr="00DA700A" w:rsidRDefault="006B2A68" w:rsidP="006B2A68">
      <w:pPr>
        <w:tabs>
          <w:tab w:val="num" w:pos="1080"/>
        </w:tabs>
        <w:jc w:val="both"/>
        <w:rPr>
          <w:rFonts w:ascii="Arial" w:hAnsi="Arial" w:cs="Arial"/>
          <w:bCs/>
          <w:color w:val="000000"/>
          <w:sz w:val="24"/>
          <w:szCs w:val="24"/>
        </w:rPr>
      </w:pPr>
      <w:r w:rsidRPr="00DA700A">
        <w:rPr>
          <w:rFonts w:ascii="Arial" w:hAnsi="Arial" w:cs="Arial"/>
          <w:bCs/>
          <w:color w:val="000000"/>
          <w:sz w:val="24"/>
          <w:szCs w:val="24"/>
        </w:rPr>
        <w:t>Social, psychological and international foundations of sport</w:t>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tabs>
          <w:tab w:val="num" w:pos="1080"/>
        </w:tabs>
        <w:jc w:val="both"/>
        <w:rPr>
          <w:rFonts w:ascii="Arial" w:hAnsi="Arial" w:cs="Arial"/>
          <w:bCs/>
          <w:color w:val="000000"/>
          <w:sz w:val="24"/>
          <w:szCs w:val="24"/>
        </w:rPr>
      </w:pPr>
      <w:r w:rsidRPr="00DA700A">
        <w:rPr>
          <w:rFonts w:ascii="Arial" w:hAnsi="Arial" w:cs="Arial"/>
          <w:bCs/>
          <w:color w:val="000000"/>
          <w:sz w:val="24"/>
          <w:szCs w:val="24"/>
        </w:rPr>
        <w:t>Management</w:t>
      </w:r>
    </w:p>
    <w:p w:rsidR="006B2A68" w:rsidRPr="00DA700A" w:rsidRDefault="006B2A68" w:rsidP="006B2A68">
      <w:pPr>
        <w:widowControl/>
        <w:numPr>
          <w:ilvl w:val="0"/>
          <w:numId w:val="1"/>
        </w:numPr>
        <w:jc w:val="both"/>
        <w:rPr>
          <w:rFonts w:ascii="Arial" w:hAnsi="Arial" w:cs="Arial"/>
          <w:bCs/>
          <w:color w:val="000000"/>
          <w:sz w:val="24"/>
          <w:szCs w:val="24"/>
        </w:rPr>
      </w:pPr>
      <w:r w:rsidRPr="00DA700A">
        <w:rPr>
          <w:rFonts w:ascii="Arial" w:hAnsi="Arial" w:cs="Arial"/>
          <w:bCs/>
          <w:color w:val="000000"/>
          <w:sz w:val="24"/>
          <w:szCs w:val="24"/>
        </w:rPr>
        <w:t>Sport management principles</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widowControl/>
        <w:numPr>
          <w:ilvl w:val="0"/>
          <w:numId w:val="1"/>
        </w:numPr>
        <w:jc w:val="both"/>
        <w:rPr>
          <w:rFonts w:ascii="Arial" w:hAnsi="Arial" w:cs="Arial"/>
          <w:bCs/>
          <w:color w:val="000000"/>
          <w:sz w:val="24"/>
          <w:szCs w:val="24"/>
        </w:rPr>
      </w:pPr>
      <w:r w:rsidRPr="00DA700A">
        <w:rPr>
          <w:rFonts w:ascii="Arial" w:hAnsi="Arial" w:cs="Arial"/>
          <w:bCs/>
          <w:color w:val="000000"/>
          <w:sz w:val="24"/>
          <w:szCs w:val="24"/>
        </w:rPr>
        <w:lastRenderedPageBreak/>
        <w:t>Sport leadership</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widowControl/>
        <w:numPr>
          <w:ilvl w:val="0"/>
          <w:numId w:val="1"/>
        </w:numPr>
        <w:jc w:val="both"/>
        <w:rPr>
          <w:rFonts w:ascii="Arial" w:hAnsi="Arial" w:cs="Arial"/>
          <w:bCs/>
          <w:color w:val="000000"/>
          <w:sz w:val="24"/>
          <w:szCs w:val="24"/>
        </w:rPr>
      </w:pPr>
      <w:r w:rsidRPr="00DA700A">
        <w:rPr>
          <w:rFonts w:ascii="Arial" w:hAnsi="Arial" w:cs="Arial"/>
          <w:bCs/>
          <w:color w:val="000000"/>
          <w:sz w:val="24"/>
          <w:szCs w:val="24"/>
        </w:rPr>
        <w:t>Sport operations management/event &amp; venue management</w:t>
      </w:r>
      <w:r w:rsidRPr="00DA700A">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widowControl/>
        <w:numPr>
          <w:ilvl w:val="0"/>
          <w:numId w:val="1"/>
        </w:numPr>
        <w:jc w:val="both"/>
        <w:rPr>
          <w:rFonts w:ascii="Arial" w:hAnsi="Arial" w:cs="Arial"/>
          <w:bCs/>
          <w:color w:val="000000"/>
          <w:sz w:val="24"/>
          <w:szCs w:val="24"/>
        </w:rPr>
      </w:pPr>
      <w:r w:rsidRPr="00DA700A">
        <w:rPr>
          <w:rFonts w:ascii="Arial" w:hAnsi="Arial" w:cs="Arial"/>
          <w:bCs/>
          <w:color w:val="000000"/>
          <w:sz w:val="24"/>
          <w:szCs w:val="24"/>
        </w:rPr>
        <w:t>Sport Governance</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tabs>
          <w:tab w:val="num" w:pos="1080"/>
        </w:tabs>
        <w:jc w:val="both"/>
        <w:rPr>
          <w:rFonts w:ascii="Arial" w:hAnsi="Arial" w:cs="Arial"/>
          <w:bCs/>
          <w:color w:val="000000"/>
          <w:sz w:val="24"/>
          <w:szCs w:val="24"/>
        </w:rPr>
      </w:pPr>
      <w:r w:rsidRPr="00DA700A">
        <w:rPr>
          <w:rFonts w:ascii="Arial" w:hAnsi="Arial" w:cs="Arial"/>
          <w:bCs/>
          <w:color w:val="000000"/>
          <w:sz w:val="24"/>
          <w:szCs w:val="24"/>
        </w:rPr>
        <w:t>Ethics in sport management</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sidRPr="00DA700A">
        <w:rPr>
          <w:rFonts w:ascii="Arial" w:hAnsi="Arial" w:cs="Arial"/>
          <w:bCs/>
          <w:color w:val="000000"/>
          <w:sz w:val="24"/>
          <w:szCs w:val="24"/>
        </w:rPr>
        <w:t>0</w:t>
      </w:r>
      <w:r w:rsidRPr="00DA700A">
        <w:rPr>
          <w:rFonts w:ascii="Arial" w:hAnsi="Arial" w:cs="Arial"/>
          <w:bCs/>
          <w:color w:val="000000"/>
          <w:sz w:val="24"/>
          <w:szCs w:val="24"/>
        </w:rPr>
        <w:tab/>
      </w:r>
      <w:r w:rsidRPr="00DA700A">
        <w:rPr>
          <w:rFonts w:ascii="Arial" w:hAnsi="Arial" w:cs="Arial"/>
          <w:bCs/>
          <w:color w:val="000000"/>
          <w:sz w:val="24"/>
          <w:szCs w:val="24"/>
        </w:rPr>
        <w:tab/>
      </w:r>
    </w:p>
    <w:p w:rsidR="006B2A68" w:rsidRPr="00DA700A" w:rsidRDefault="006B2A68" w:rsidP="006B2A68">
      <w:pPr>
        <w:tabs>
          <w:tab w:val="num" w:pos="1080"/>
        </w:tabs>
        <w:jc w:val="both"/>
        <w:rPr>
          <w:rFonts w:ascii="Arial" w:hAnsi="Arial" w:cs="Arial"/>
          <w:bCs/>
          <w:color w:val="000000"/>
          <w:sz w:val="24"/>
          <w:szCs w:val="24"/>
        </w:rPr>
      </w:pPr>
      <w:r w:rsidRPr="00DA700A">
        <w:rPr>
          <w:rFonts w:ascii="Arial" w:hAnsi="Arial" w:cs="Arial"/>
          <w:bCs/>
          <w:color w:val="000000"/>
          <w:sz w:val="24"/>
          <w:szCs w:val="24"/>
        </w:rPr>
        <w:t>Sport Marketing</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sidRPr="00DA700A">
        <w:rPr>
          <w:rFonts w:ascii="Arial" w:hAnsi="Arial" w:cs="Arial"/>
          <w:bCs/>
          <w:color w:val="000000"/>
          <w:sz w:val="24"/>
          <w:szCs w:val="24"/>
        </w:rPr>
        <w:tab/>
        <w:t>0</w:t>
      </w:r>
    </w:p>
    <w:p w:rsidR="006B2A68" w:rsidRPr="00DA700A" w:rsidRDefault="006B2A68" w:rsidP="006B2A68">
      <w:pPr>
        <w:tabs>
          <w:tab w:val="num" w:pos="1080"/>
        </w:tabs>
        <w:jc w:val="both"/>
        <w:rPr>
          <w:rFonts w:ascii="Arial" w:hAnsi="Arial" w:cs="Arial"/>
          <w:bCs/>
          <w:color w:val="000000"/>
          <w:sz w:val="24"/>
          <w:szCs w:val="24"/>
        </w:rPr>
      </w:pPr>
      <w:r w:rsidRPr="00DA700A">
        <w:rPr>
          <w:rFonts w:ascii="Arial" w:hAnsi="Arial" w:cs="Arial"/>
          <w:bCs/>
          <w:color w:val="000000"/>
          <w:sz w:val="24"/>
          <w:szCs w:val="24"/>
        </w:rPr>
        <w:t>Finance/Accounting/Economic</w:t>
      </w:r>
    </w:p>
    <w:p w:rsidR="006B2A68" w:rsidRPr="00DA700A" w:rsidRDefault="006B2A68" w:rsidP="006B2A68">
      <w:pPr>
        <w:widowControl/>
        <w:numPr>
          <w:ilvl w:val="0"/>
          <w:numId w:val="2"/>
        </w:numPr>
        <w:jc w:val="both"/>
        <w:rPr>
          <w:rFonts w:ascii="Arial" w:hAnsi="Arial" w:cs="Arial"/>
          <w:bCs/>
          <w:color w:val="000000"/>
          <w:sz w:val="24"/>
          <w:szCs w:val="24"/>
        </w:rPr>
      </w:pPr>
      <w:r w:rsidRPr="00DA700A">
        <w:rPr>
          <w:rFonts w:ascii="Arial" w:hAnsi="Arial" w:cs="Arial"/>
          <w:bCs/>
          <w:color w:val="000000"/>
          <w:sz w:val="24"/>
          <w:szCs w:val="24"/>
        </w:rPr>
        <w:t>Principles of sport finance</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widowControl/>
        <w:numPr>
          <w:ilvl w:val="0"/>
          <w:numId w:val="2"/>
        </w:numPr>
        <w:tabs>
          <w:tab w:val="num" w:pos="1440"/>
        </w:tabs>
        <w:jc w:val="both"/>
        <w:rPr>
          <w:rFonts w:ascii="Arial" w:hAnsi="Arial" w:cs="Arial"/>
          <w:bCs/>
          <w:color w:val="000000"/>
          <w:sz w:val="24"/>
          <w:szCs w:val="24"/>
        </w:rPr>
      </w:pPr>
      <w:r w:rsidRPr="00DA700A">
        <w:rPr>
          <w:rFonts w:ascii="Arial" w:hAnsi="Arial" w:cs="Arial"/>
          <w:bCs/>
          <w:color w:val="000000"/>
          <w:sz w:val="24"/>
          <w:szCs w:val="24"/>
        </w:rPr>
        <w:t>Accounting</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widowControl/>
        <w:numPr>
          <w:ilvl w:val="0"/>
          <w:numId w:val="2"/>
        </w:numPr>
        <w:tabs>
          <w:tab w:val="num" w:pos="1440"/>
        </w:tabs>
        <w:jc w:val="both"/>
        <w:rPr>
          <w:rFonts w:ascii="Arial" w:hAnsi="Arial" w:cs="Arial"/>
          <w:bCs/>
          <w:color w:val="000000"/>
          <w:sz w:val="24"/>
          <w:szCs w:val="24"/>
        </w:rPr>
      </w:pPr>
      <w:r w:rsidRPr="00DA700A">
        <w:rPr>
          <w:rFonts w:ascii="Arial" w:hAnsi="Arial" w:cs="Arial"/>
          <w:bCs/>
          <w:color w:val="000000"/>
          <w:sz w:val="24"/>
          <w:szCs w:val="24"/>
        </w:rPr>
        <w:t>Economics of sport</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tabs>
          <w:tab w:val="num" w:pos="1080"/>
        </w:tabs>
        <w:jc w:val="both"/>
        <w:rPr>
          <w:rFonts w:ascii="Arial" w:hAnsi="Arial" w:cs="Arial"/>
          <w:bCs/>
          <w:color w:val="000000"/>
          <w:sz w:val="24"/>
          <w:szCs w:val="24"/>
        </w:rPr>
      </w:pPr>
      <w:r w:rsidRPr="00DA700A">
        <w:rPr>
          <w:rFonts w:ascii="Arial" w:hAnsi="Arial" w:cs="Arial"/>
          <w:bCs/>
          <w:color w:val="000000"/>
          <w:sz w:val="24"/>
          <w:szCs w:val="24"/>
        </w:rPr>
        <w:t>Legal aspects of sport</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t xml:space="preserve"> </w:t>
      </w:r>
      <w:r>
        <w:rPr>
          <w:rFonts w:ascii="Arial" w:hAnsi="Arial" w:cs="Arial"/>
          <w:bCs/>
          <w:color w:val="000000"/>
          <w:sz w:val="24"/>
          <w:szCs w:val="24"/>
        </w:rPr>
        <w:tab/>
      </w:r>
      <w:r w:rsidRPr="00DA700A">
        <w:rPr>
          <w:rFonts w:ascii="Arial" w:hAnsi="Arial" w:cs="Arial"/>
          <w:bCs/>
          <w:color w:val="000000"/>
          <w:sz w:val="24"/>
          <w:szCs w:val="24"/>
        </w:rPr>
        <w:t>0</w:t>
      </w:r>
    </w:p>
    <w:p w:rsidR="006B2A68" w:rsidRPr="00DA700A" w:rsidRDefault="006B2A68" w:rsidP="006B2A68">
      <w:pPr>
        <w:tabs>
          <w:tab w:val="num" w:pos="1440"/>
        </w:tabs>
        <w:rPr>
          <w:rFonts w:ascii="Arial" w:hAnsi="Arial" w:cs="Arial"/>
          <w:bCs/>
          <w:color w:val="000000"/>
          <w:sz w:val="24"/>
          <w:szCs w:val="24"/>
        </w:rPr>
      </w:pPr>
      <w:r w:rsidRPr="00DA700A">
        <w:rPr>
          <w:rFonts w:ascii="Arial" w:hAnsi="Arial" w:cs="Arial"/>
          <w:bCs/>
          <w:color w:val="000000"/>
          <w:sz w:val="24"/>
          <w:szCs w:val="24"/>
        </w:rPr>
        <w:t xml:space="preserve">Integrative Experience </w:t>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sidRPr="00DA700A">
        <w:rPr>
          <w:rFonts w:ascii="Arial" w:hAnsi="Arial" w:cs="Arial"/>
          <w:bCs/>
          <w:color w:val="000000"/>
          <w:sz w:val="24"/>
          <w:szCs w:val="24"/>
        </w:rPr>
        <w:tab/>
      </w:r>
      <w:r>
        <w:rPr>
          <w:rFonts w:ascii="Arial" w:hAnsi="Arial" w:cs="Arial"/>
          <w:bCs/>
          <w:color w:val="000000"/>
          <w:sz w:val="24"/>
          <w:szCs w:val="24"/>
        </w:rPr>
        <w:tab/>
      </w:r>
      <w:r w:rsidRPr="00DA700A">
        <w:rPr>
          <w:rFonts w:ascii="Arial" w:hAnsi="Arial" w:cs="Arial"/>
          <w:bCs/>
          <w:color w:val="000000"/>
          <w:sz w:val="24"/>
          <w:szCs w:val="24"/>
        </w:rPr>
        <w:t>640</w:t>
      </w:r>
    </w:p>
    <w:p w:rsidR="006B2A68" w:rsidRPr="00DA700A" w:rsidRDefault="006B2A68" w:rsidP="006B2A68">
      <w:pPr>
        <w:tabs>
          <w:tab w:val="num" w:pos="1440"/>
        </w:tabs>
        <w:rPr>
          <w:rFonts w:ascii="Arial" w:hAnsi="Arial" w:cs="Arial"/>
          <w:b/>
          <w:bCs/>
          <w:color w:val="000000"/>
          <w:sz w:val="24"/>
          <w:szCs w:val="24"/>
        </w:rPr>
      </w:pPr>
      <w:r w:rsidRPr="00DA700A">
        <w:rPr>
          <w:rFonts w:ascii="Arial" w:hAnsi="Arial" w:cs="Arial"/>
          <w:b/>
          <w:sz w:val="24"/>
          <w:szCs w:val="24"/>
        </w:rPr>
        <w:t>Total (estimate of contact hours)</w:t>
      </w:r>
      <w:r w:rsidRPr="00DA700A">
        <w:rPr>
          <w:rFonts w:ascii="Arial" w:hAnsi="Arial" w:cs="Arial"/>
          <w:b/>
          <w:sz w:val="24"/>
          <w:szCs w:val="24"/>
        </w:rPr>
        <w:tab/>
      </w:r>
      <w:r w:rsidRPr="00DA700A">
        <w:rPr>
          <w:rFonts w:ascii="Arial" w:hAnsi="Arial" w:cs="Arial"/>
          <w:b/>
          <w:sz w:val="24"/>
          <w:szCs w:val="24"/>
        </w:rPr>
        <w:tab/>
      </w:r>
      <w:r w:rsidRPr="00DA700A">
        <w:rPr>
          <w:rFonts w:ascii="Arial" w:hAnsi="Arial" w:cs="Arial"/>
          <w:b/>
          <w:sz w:val="24"/>
          <w:szCs w:val="24"/>
        </w:rPr>
        <w:tab/>
      </w:r>
      <w:r w:rsidRPr="00DA700A">
        <w:rPr>
          <w:rFonts w:ascii="Arial" w:hAnsi="Arial" w:cs="Arial"/>
          <w:b/>
          <w:sz w:val="24"/>
          <w:szCs w:val="24"/>
        </w:rPr>
        <w:tab/>
      </w:r>
      <w:r w:rsidRPr="00DA700A">
        <w:rPr>
          <w:rFonts w:ascii="Arial" w:hAnsi="Arial" w:cs="Arial"/>
          <w:b/>
          <w:sz w:val="24"/>
          <w:szCs w:val="24"/>
        </w:rPr>
        <w:tab/>
      </w:r>
      <w:r>
        <w:rPr>
          <w:rFonts w:ascii="Arial" w:hAnsi="Arial" w:cs="Arial"/>
          <w:b/>
          <w:sz w:val="24"/>
          <w:szCs w:val="24"/>
        </w:rPr>
        <w:tab/>
      </w:r>
      <w:r w:rsidRPr="00DA700A">
        <w:rPr>
          <w:rFonts w:ascii="Arial" w:hAnsi="Arial" w:cs="Arial"/>
          <w:b/>
          <w:sz w:val="24"/>
          <w:szCs w:val="24"/>
        </w:rPr>
        <w:t>640</w:t>
      </w:r>
    </w:p>
    <w:p w:rsidR="006B2A68" w:rsidRPr="00DA700A" w:rsidRDefault="006B2A68" w:rsidP="006B2A68">
      <w:pPr>
        <w:pStyle w:val="Heading1"/>
        <w:ind w:left="0" w:right="80"/>
        <w:rPr>
          <w:rFonts w:ascii="Arial" w:hAnsi="Arial" w:cs="Arial"/>
          <w:sz w:val="24"/>
          <w:szCs w:val="24"/>
        </w:rPr>
      </w:pPr>
    </w:p>
    <w:p w:rsidR="006B2A68" w:rsidRPr="00DA700A" w:rsidRDefault="006B2A68" w:rsidP="006B2A68">
      <w:pPr>
        <w:pStyle w:val="Heading1"/>
        <w:ind w:left="0" w:right="80"/>
        <w:rPr>
          <w:rFonts w:ascii="Arial" w:hAnsi="Arial" w:cs="Arial"/>
          <w:sz w:val="24"/>
          <w:szCs w:val="24"/>
        </w:rPr>
      </w:pPr>
      <w:r w:rsidRPr="00DA700A">
        <w:rPr>
          <w:rFonts w:ascii="Arial" w:hAnsi="Arial" w:cs="Arial"/>
          <w:sz w:val="24"/>
          <w:szCs w:val="24"/>
        </w:rPr>
        <w:t>Required</w:t>
      </w:r>
      <w:r w:rsidRPr="00DA700A">
        <w:rPr>
          <w:rFonts w:ascii="Arial" w:hAnsi="Arial" w:cs="Arial"/>
          <w:spacing w:val="-5"/>
          <w:sz w:val="24"/>
          <w:szCs w:val="24"/>
        </w:rPr>
        <w:t xml:space="preserve"> </w:t>
      </w:r>
      <w:r w:rsidRPr="00DA700A">
        <w:rPr>
          <w:rFonts w:ascii="Arial" w:hAnsi="Arial" w:cs="Arial"/>
          <w:sz w:val="24"/>
          <w:szCs w:val="24"/>
        </w:rPr>
        <w:t xml:space="preserve">Materials </w:t>
      </w:r>
    </w:p>
    <w:p w:rsidR="006B2A68" w:rsidRPr="00DA700A" w:rsidRDefault="006B2A68" w:rsidP="006B2A68">
      <w:pPr>
        <w:tabs>
          <w:tab w:val="left" w:pos="360"/>
        </w:tabs>
        <w:rPr>
          <w:rFonts w:ascii="Arial" w:hAnsi="Arial" w:cs="Arial"/>
          <w:sz w:val="24"/>
          <w:szCs w:val="24"/>
        </w:rPr>
      </w:pPr>
      <w:r w:rsidRPr="00DA700A">
        <w:rPr>
          <w:rFonts w:ascii="Arial" w:hAnsi="Arial" w:cs="Arial"/>
          <w:sz w:val="24"/>
          <w:szCs w:val="24"/>
        </w:rPr>
        <w:t xml:space="preserve">Internship materials, including a detailed Internship Manual describing policies and procedures, are located on the Sport Management website: </w:t>
      </w:r>
      <w:r w:rsidR="008354B1">
        <w:rPr>
          <w:rFonts w:ascii="Arial" w:hAnsi="Arial" w:cs="Arial"/>
          <w:sz w:val="24"/>
          <w:szCs w:val="24"/>
        </w:rPr>
        <w:t xml:space="preserve">click </w:t>
      </w:r>
      <w:hyperlink r:id="rId13" w:history="1">
        <w:r w:rsidR="008354B1" w:rsidRPr="008354B1">
          <w:rPr>
            <w:rStyle w:val="Hyperlink"/>
            <w:rFonts w:ascii="Arial" w:hAnsi="Arial" w:cs="Arial"/>
            <w:sz w:val="24"/>
            <w:szCs w:val="24"/>
          </w:rPr>
          <w:t>HERE</w:t>
        </w:r>
      </w:hyperlink>
      <w:r w:rsidRPr="00DA700A">
        <w:rPr>
          <w:rFonts w:ascii="Arial" w:hAnsi="Arial" w:cs="Arial"/>
          <w:sz w:val="24"/>
          <w:szCs w:val="24"/>
        </w:rPr>
        <w:t xml:space="preserve"> </w:t>
      </w:r>
    </w:p>
    <w:p w:rsidR="006B2A68" w:rsidRPr="00DA700A" w:rsidRDefault="006B2A68" w:rsidP="006B2A68">
      <w:pPr>
        <w:spacing w:before="11"/>
        <w:rPr>
          <w:rFonts w:ascii="Arial" w:eastAsia="Garamond" w:hAnsi="Arial" w:cs="Arial"/>
          <w:i/>
          <w:sz w:val="24"/>
          <w:szCs w:val="24"/>
        </w:rPr>
      </w:pPr>
    </w:p>
    <w:p w:rsidR="006B2A68" w:rsidRPr="00DA700A" w:rsidRDefault="006B2A68" w:rsidP="006B2A68">
      <w:pPr>
        <w:rPr>
          <w:rFonts w:ascii="Arial" w:hAnsi="Arial" w:cs="Arial"/>
          <w:b/>
          <w:sz w:val="24"/>
          <w:szCs w:val="24"/>
        </w:rPr>
      </w:pPr>
      <w:r w:rsidRPr="00DA700A">
        <w:rPr>
          <w:rFonts w:ascii="Arial" w:hAnsi="Arial" w:cs="Arial"/>
          <w:b/>
          <w:sz w:val="24"/>
          <w:szCs w:val="24"/>
        </w:rPr>
        <w:t xml:space="preserve">Technology Expectations: </w:t>
      </w:r>
    </w:p>
    <w:p w:rsidR="006B2A68" w:rsidRPr="00DA700A" w:rsidRDefault="006B2A68" w:rsidP="006B2A68">
      <w:pPr>
        <w:rPr>
          <w:rFonts w:ascii="Arial" w:hAnsi="Arial" w:cs="Arial"/>
          <w:sz w:val="24"/>
          <w:szCs w:val="24"/>
        </w:rPr>
      </w:pPr>
      <w:r w:rsidRPr="00DA700A">
        <w:rPr>
          <w:rFonts w:ascii="Arial" w:hAnsi="Arial" w:cs="Arial"/>
          <w:sz w:val="24"/>
          <w:szCs w:val="24"/>
        </w:rPr>
        <w:t xml:space="preserve">Students will be required to access course materials through the Sport Management Department website: </w:t>
      </w:r>
      <w:r w:rsidR="008354B1">
        <w:rPr>
          <w:rFonts w:ascii="Arial" w:hAnsi="Arial" w:cs="Arial"/>
          <w:sz w:val="24"/>
          <w:szCs w:val="24"/>
        </w:rPr>
        <w:t xml:space="preserve">click </w:t>
      </w:r>
      <w:hyperlink r:id="rId14" w:history="1">
        <w:r w:rsidR="008354B1" w:rsidRPr="008354B1">
          <w:rPr>
            <w:rStyle w:val="Hyperlink"/>
            <w:rFonts w:ascii="Arial" w:hAnsi="Arial" w:cs="Arial"/>
            <w:sz w:val="24"/>
            <w:szCs w:val="24"/>
          </w:rPr>
          <w:t>HERE</w:t>
        </w:r>
      </w:hyperlink>
    </w:p>
    <w:p w:rsidR="006B2A68" w:rsidRPr="00DA700A" w:rsidRDefault="006B2A68" w:rsidP="006B2A68">
      <w:pPr>
        <w:rPr>
          <w:rFonts w:ascii="Arial" w:hAnsi="Arial" w:cs="Arial"/>
          <w:sz w:val="24"/>
          <w:szCs w:val="24"/>
        </w:rPr>
      </w:pPr>
    </w:p>
    <w:p w:rsidR="006B2A68" w:rsidRPr="00DA700A" w:rsidRDefault="006B2A68" w:rsidP="006B2A68">
      <w:pPr>
        <w:rPr>
          <w:rFonts w:ascii="Arial" w:hAnsi="Arial" w:cs="Arial"/>
          <w:sz w:val="24"/>
          <w:szCs w:val="24"/>
        </w:rPr>
      </w:pPr>
      <w:r w:rsidRPr="00C40F2F">
        <w:rPr>
          <w:rFonts w:ascii="Arial" w:hAnsi="Arial" w:cs="Arial"/>
          <w:sz w:val="24"/>
          <w:szCs w:val="24"/>
        </w:rPr>
        <w:t xml:space="preserve">Students have access to technology support from multiple sources. WSU </w:t>
      </w:r>
      <w:hyperlink r:id="rId15" w:history="1">
        <w:r w:rsidRPr="00C40F2F">
          <w:rPr>
            <w:rStyle w:val="Hyperlink"/>
            <w:rFonts w:ascii="Arial" w:hAnsi="Arial" w:cs="Arial"/>
            <w:sz w:val="24"/>
            <w:szCs w:val="24"/>
          </w:rPr>
          <w:t>OneStop</w:t>
        </w:r>
      </w:hyperlink>
      <w:r w:rsidRPr="00C40F2F">
        <w:rPr>
          <w:rFonts w:ascii="Arial" w:hAnsi="Arial" w:cs="Arial"/>
          <w:sz w:val="24"/>
          <w:szCs w:val="24"/>
        </w:rPr>
        <w:t xml:space="preserve"> 855-978-1787 can assist students with a range of issues, including those relating to Blackboard and </w:t>
      </w:r>
      <w:r w:rsidRPr="00C40F2F">
        <w:rPr>
          <w:rFonts w:ascii="Arial" w:hAnsi="Arial" w:cs="Arial"/>
          <w:sz w:val="24"/>
          <w:szCs w:val="24"/>
        </w:rPr>
        <w:lastRenderedPageBreak/>
        <w:t>Safe</w:t>
      </w:r>
      <w:r>
        <w:rPr>
          <w:rFonts w:ascii="Arial" w:hAnsi="Arial" w:cs="Arial"/>
          <w:sz w:val="24"/>
          <w:szCs w:val="24"/>
        </w:rPr>
        <w:t>Assign. The College of Applied Studies</w:t>
      </w:r>
      <w:r w:rsidRPr="00C40F2F">
        <w:rPr>
          <w:rFonts w:ascii="Arial" w:hAnsi="Arial" w:cs="Arial"/>
          <w:sz w:val="24"/>
          <w:szCs w:val="24"/>
        </w:rPr>
        <w:t xml:space="preserve"> also offers technology services to students. For example, digital video cameras are available for 48-hour checkout. To request a reservation, please contact </w:t>
      </w:r>
      <w:hyperlink r:id="rId16" w:history="1">
        <w:r w:rsidRPr="00C40F2F">
          <w:rPr>
            <w:rStyle w:val="Hyperlink"/>
            <w:rFonts w:ascii="Arial" w:hAnsi="Arial" w:cs="Arial"/>
            <w:sz w:val="24"/>
            <w:szCs w:val="24"/>
          </w:rPr>
          <w:t>coe.tech@wichita.edu</w:t>
        </w:r>
      </w:hyperlink>
      <w:r w:rsidRPr="00C40F2F">
        <w:rPr>
          <w:rFonts w:ascii="Arial" w:hAnsi="Arial" w:cs="Arial"/>
          <w:sz w:val="24"/>
          <w:szCs w:val="24"/>
        </w:rPr>
        <w:t xml:space="preserve">. The student lounge on the second floor of Corbin South provides computer work stations where students can also print materials. A learning space in Corbin 156A is open to students when not reserved for program content/professional development delivery. And finally, WSU’s Ablah Library features a </w:t>
      </w:r>
      <w:hyperlink r:id="rId17" w:history="1">
        <w:r w:rsidRPr="00C40F2F">
          <w:rPr>
            <w:rStyle w:val="Hyperlink"/>
            <w:rFonts w:ascii="Arial" w:hAnsi="Arial" w:cs="Arial"/>
            <w:sz w:val="24"/>
            <w:szCs w:val="24"/>
          </w:rPr>
          <w:t>C-Space</w:t>
        </w:r>
      </w:hyperlink>
      <w:r w:rsidRPr="00C40F2F">
        <w:rPr>
          <w:rFonts w:ascii="Arial" w:hAnsi="Arial" w:cs="Arial"/>
          <w:sz w:val="24"/>
          <w:szCs w:val="24"/>
        </w:rPr>
        <w:t xml:space="preserve"> where students have access to varied technological resources such as color printing, 3D printing, a sound booth, and computer work stations.</w:t>
      </w:r>
      <w:r w:rsidRPr="00DA700A">
        <w:rPr>
          <w:rFonts w:ascii="Arial" w:hAnsi="Arial" w:cs="Arial"/>
          <w:sz w:val="24"/>
          <w:szCs w:val="24"/>
        </w:rPr>
        <w:t xml:space="preserve"> </w:t>
      </w:r>
    </w:p>
    <w:p w:rsidR="006B2A68" w:rsidRPr="00DA700A" w:rsidRDefault="006B2A68" w:rsidP="006B2A68">
      <w:pPr>
        <w:rPr>
          <w:rFonts w:ascii="Arial" w:hAnsi="Arial" w:cs="Arial"/>
          <w:sz w:val="24"/>
          <w:szCs w:val="24"/>
        </w:rPr>
      </w:pPr>
    </w:p>
    <w:p w:rsidR="006B2A68" w:rsidRPr="00DA700A" w:rsidRDefault="006B2A68" w:rsidP="006B2A68">
      <w:pPr>
        <w:pStyle w:val="Heading1"/>
        <w:spacing w:before="79" w:line="247" w:lineRule="exact"/>
        <w:ind w:left="0" w:right="32"/>
        <w:rPr>
          <w:rFonts w:ascii="Arial" w:hAnsi="Arial" w:cs="Arial"/>
          <w:b w:val="0"/>
          <w:bCs w:val="0"/>
          <w:sz w:val="24"/>
          <w:szCs w:val="24"/>
        </w:rPr>
      </w:pPr>
      <w:r w:rsidRPr="00DA700A">
        <w:rPr>
          <w:rFonts w:ascii="Arial" w:hAnsi="Arial" w:cs="Arial"/>
          <w:sz w:val="24"/>
          <w:szCs w:val="24"/>
        </w:rPr>
        <w:t>Class</w:t>
      </w:r>
      <w:r w:rsidRPr="00DA700A">
        <w:rPr>
          <w:rFonts w:ascii="Arial" w:hAnsi="Arial" w:cs="Arial"/>
          <w:spacing w:val="-4"/>
          <w:sz w:val="24"/>
          <w:szCs w:val="24"/>
        </w:rPr>
        <w:t xml:space="preserve"> </w:t>
      </w:r>
      <w:r w:rsidRPr="00DA700A">
        <w:rPr>
          <w:rFonts w:ascii="Arial" w:hAnsi="Arial" w:cs="Arial"/>
          <w:sz w:val="24"/>
          <w:szCs w:val="24"/>
        </w:rPr>
        <w:t xml:space="preserve">Protocol </w:t>
      </w:r>
    </w:p>
    <w:p w:rsidR="006B2A68" w:rsidRPr="00DA700A" w:rsidRDefault="006B2A68" w:rsidP="006B2A68">
      <w:pPr>
        <w:spacing w:before="2"/>
        <w:rPr>
          <w:rFonts w:ascii="Arial" w:eastAsia="Garamond" w:hAnsi="Arial" w:cs="Arial"/>
          <w:sz w:val="24"/>
          <w:szCs w:val="24"/>
        </w:rPr>
      </w:pPr>
      <w:r w:rsidRPr="00DA700A">
        <w:rPr>
          <w:rFonts w:ascii="Arial" w:eastAsia="Garamond" w:hAnsi="Arial" w:cs="Arial"/>
          <w:sz w:val="24"/>
          <w:szCs w:val="24"/>
        </w:rPr>
        <w:t>The Internship Manual specifies the requirements and protocol students are expected to meet.</w:t>
      </w:r>
    </w:p>
    <w:p w:rsidR="006B2A68" w:rsidRPr="00DA700A" w:rsidRDefault="006B2A68" w:rsidP="006B2A68">
      <w:pPr>
        <w:spacing w:before="2"/>
        <w:rPr>
          <w:rFonts w:ascii="Arial" w:eastAsia="Garamond" w:hAnsi="Arial" w:cs="Arial"/>
          <w:sz w:val="24"/>
          <w:szCs w:val="24"/>
        </w:rPr>
      </w:pPr>
    </w:p>
    <w:p w:rsidR="006B2A68" w:rsidRPr="00DA700A" w:rsidRDefault="006B2A68" w:rsidP="006B2A68">
      <w:pPr>
        <w:pStyle w:val="Heading1"/>
        <w:spacing w:line="247" w:lineRule="exact"/>
        <w:ind w:left="0" w:right="32"/>
        <w:rPr>
          <w:rFonts w:ascii="Arial" w:hAnsi="Arial" w:cs="Arial"/>
          <w:b w:val="0"/>
          <w:bCs w:val="0"/>
          <w:sz w:val="24"/>
          <w:szCs w:val="24"/>
        </w:rPr>
      </w:pPr>
      <w:r w:rsidRPr="00DA700A">
        <w:rPr>
          <w:rFonts w:ascii="Arial" w:hAnsi="Arial" w:cs="Arial"/>
          <w:sz w:val="24"/>
          <w:szCs w:val="24"/>
        </w:rPr>
        <w:t>Grading</w:t>
      </w:r>
      <w:r w:rsidRPr="00DA700A">
        <w:rPr>
          <w:rFonts w:ascii="Arial" w:hAnsi="Arial" w:cs="Arial"/>
          <w:spacing w:val="-6"/>
          <w:sz w:val="24"/>
          <w:szCs w:val="24"/>
        </w:rPr>
        <w:t xml:space="preserve"> </w:t>
      </w:r>
      <w:r w:rsidRPr="00DA700A">
        <w:rPr>
          <w:rFonts w:ascii="Arial" w:hAnsi="Arial" w:cs="Arial"/>
          <w:sz w:val="24"/>
          <w:szCs w:val="24"/>
        </w:rPr>
        <w:t xml:space="preserve">Scale </w:t>
      </w:r>
    </w:p>
    <w:p w:rsidR="006B2A68" w:rsidRPr="00DA700A" w:rsidRDefault="006B2A68" w:rsidP="006B2A68">
      <w:pPr>
        <w:pStyle w:val="NoSpacing"/>
        <w:rPr>
          <w:rFonts w:ascii="Arial" w:hAnsi="Arial" w:cs="Arial"/>
          <w:sz w:val="24"/>
          <w:szCs w:val="24"/>
        </w:rPr>
      </w:pPr>
      <w:r w:rsidRPr="00DA700A">
        <w:rPr>
          <w:rFonts w:ascii="Arial" w:hAnsi="Arial" w:cs="Arial"/>
          <w:spacing w:val="-1"/>
          <w:sz w:val="24"/>
          <w:szCs w:val="24"/>
        </w:rPr>
        <w:t>WSU</w:t>
      </w:r>
      <w:r w:rsidRPr="00DA700A">
        <w:rPr>
          <w:rFonts w:ascii="Arial" w:hAnsi="Arial" w:cs="Arial"/>
          <w:sz w:val="24"/>
          <w:szCs w:val="24"/>
        </w:rPr>
        <w:t xml:space="preserve"> </w:t>
      </w:r>
      <w:r w:rsidRPr="00DA700A">
        <w:rPr>
          <w:rFonts w:ascii="Arial" w:hAnsi="Arial" w:cs="Arial"/>
          <w:spacing w:val="-1"/>
          <w:sz w:val="24"/>
          <w:szCs w:val="24"/>
        </w:rPr>
        <w:t>uses</w:t>
      </w:r>
      <w:r w:rsidRPr="00DA700A">
        <w:rPr>
          <w:rFonts w:ascii="Arial" w:hAnsi="Arial" w:cs="Arial"/>
          <w:spacing w:val="1"/>
          <w:sz w:val="24"/>
          <w:szCs w:val="24"/>
        </w:rPr>
        <w:t xml:space="preserve"> </w:t>
      </w:r>
      <w:r w:rsidRPr="00DA700A">
        <w:rPr>
          <w:rFonts w:ascii="Arial" w:hAnsi="Arial" w:cs="Arial"/>
          <w:sz w:val="24"/>
          <w:szCs w:val="24"/>
        </w:rPr>
        <w:t>a</w:t>
      </w:r>
      <w:r w:rsidRPr="00DA700A">
        <w:rPr>
          <w:rFonts w:ascii="Arial" w:hAnsi="Arial" w:cs="Arial"/>
          <w:spacing w:val="-1"/>
          <w:sz w:val="24"/>
          <w:szCs w:val="24"/>
        </w:rPr>
        <w:t xml:space="preserve"> </w:t>
      </w:r>
      <w:r w:rsidRPr="00DA700A">
        <w:rPr>
          <w:rFonts w:ascii="Arial" w:hAnsi="Arial" w:cs="Arial"/>
          <w:sz w:val="24"/>
          <w:szCs w:val="24"/>
        </w:rPr>
        <w:t>+/-</w:t>
      </w:r>
      <w:r w:rsidRPr="00DA700A">
        <w:rPr>
          <w:rFonts w:ascii="Arial" w:hAnsi="Arial" w:cs="Arial"/>
          <w:spacing w:val="-2"/>
          <w:sz w:val="24"/>
          <w:szCs w:val="24"/>
        </w:rPr>
        <w:t xml:space="preserve"> </w:t>
      </w:r>
      <w:r w:rsidRPr="00DA700A">
        <w:rPr>
          <w:rFonts w:ascii="Arial" w:hAnsi="Arial" w:cs="Arial"/>
          <w:sz w:val="24"/>
          <w:szCs w:val="24"/>
        </w:rPr>
        <w:t>grading</w:t>
      </w:r>
      <w:r w:rsidRPr="00DA700A">
        <w:rPr>
          <w:rFonts w:ascii="Arial" w:hAnsi="Arial" w:cs="Arial"/>
          <w:spacing w:val="-4"/>
          <w:sz w:val="24"/>
          <w:szCs w:val="24"/>
        </w:rPr>
        <w:t xml:space="preserve"> </w:t>
      </w:r>
      <w:r w:rsidRPr="00DA700A">
        <w:rPr>
          <w:rFonts w:ascii="Arial" w:hAnsi="Arial" w:cs="Arial"/>
          <w:spacing w:val="-1"/>
          <w:sz w:val="24"/>
          <w:szCs w:val="24"/>
        </w:rPr>
        <w:t>scale for</w:t>
      </w:r>
      <w:r w:rsidRPr="00DA700A">
        <w:rPr>
          <w:rFonts w:ascii="Arial" w:hAnsi="Arial" w:cs="Arial"/>
          <w:sz w:val="24"/>
          <w:szCs w:val="24"/>
        </w:rPr>
        <w:t xml:space="preserve"> </w:t>
      </w:r>
      <w:r w:rsidRPr="00DA700A">
        <w:rPr>
          <w:rFonts w:ascii="Arial" w:hAnsi="Arial" w:cs="Arial"/>
          <w:spacing w:val="-1"/>
          <w:sz w:val="24"/>
          <w:szCs w:val="24"/>
        </w:rPr>
        <w:t>final grades</w:t>
      </w:r>
      <w:r w:rsidRPr="00DA700A">
        <w:rPr>
          <w:rFonts w:ascii="Arial" w:hAnsi="Arial" w:cs="Arial"/>
          <w:spacing w:val="1"/>
          <w:sz w:val="24"/>
          <w:szCs w:val="24"/>
        </w:rPr>
        <w:t xml:space="preserve"> </w:t>
      </w:r>
      <w:r w:rsidRPr="00DA700A">
        <w:rPr>
          <w:rFonts w:ascii="Arial" w:hAnsi="Arial" w:cs="Arial"/>
          <w:spacing w:val="-1"/>
          <w:sz w:val="24"/>
          <w:szCs w:val="24"/>
        </w:rPr>
        <w:t>and</w:t>
      </w:r>
      <w:r w:rsidRPr="00DA700A">
        <w:rPr>
          <w:rFonts w:ascii="Arial" w:hAnsi="Arial" w:cs="Arial"/>
          <w:spacing w:val="-2"/>
          <w:sz w:val="24"/>
          <w:szCs w:val="24"/>
        </w:rPr>
        <w:t xml:space="preserve"> </w:t>
      </w:r>
      <w:r w:rsidRPr="00DA700A">
        <w:rPr>
          <w:rFonts w:ascii="Arial" w:hAnsi="Arial" w:cs="Arial"/>
          <w:sz w:val="24"/>
          <w:szCs w:val="24"/>
        </w:rPr>
        <w:t xml:space="preserve">to </w:t>
      </w:r>
      <w:r w:rsidRPr="00DA700A">
        <w:rPr>
          <w:rFonts w:ascii="Arial" w:hAnsi="Arial" w:cs="Arial"/>
          <w:spacing w:val="-1"/>
          <w:sz w:val="24"/>
          <w:szCs w:val="24"/>
        </w:rPr>
        <w:t>calculate</w:t>
      </w:r>
      <w:r w:rsidRPr="00DA700A">
        <w:rPr>
          <w:rFonts w:ascii="Arial" w:hAnsi="Arial" w:cs="Arial"/>
          <w:sz w:val="24"/>
          <w:szCs w:val="24"/>
        </w:rPr>
        <w:t xml:space="preserve"> </w:t>
      </w:r>
      <w:r w:rsidRPr="00DA700A">
        <w:rPr>
          <w:rFonts w:ascii="Arial" w:hAnsi="Arial" w:cs="Arial"/>
          <w:spacing w:val="-1"/>
          <w:sz w:val="24"/>
          <w:szCs w:val="24"/>
        </w:rPr>
        <w:t>grade point</w:t>
      </w:r>
      <w:r w:rsidRPr="00DA700A">
        <w:rPr>
          <w:rFonts w:ascii="Arial" w:hAnsi="Arial" w:cs="Arial"/>
          <w:sz w:val="24"/>
          <w:szCs w:val="24"/>
        </w:rPr>
        <w:t xml:space="preserve"> </w:t>
      </w:r>
      <w:r w:rsidRPr="00DA700A">
        <w:rPr>
          <w:rFonts w:ascii="Arial" w:hAnsi="Arial" w:cs="Arial"/>
          <w:spacing w:val="-1"/>
          <w:sz w:val="24"/>
          <w:szCs w:val="24"/>
        </w:rPr>
        <w:t xml:space="preserve">averages. </w:t>
      </w:r>
      <w:r w:rsidRPr="00DA700A">
        <w:rPr>
          <w:rFonts w:ascii="Arial" w:hAnsi="Arial" w:cs="Arial"/>
          <w:sz w:val="24"/>
          <w:szCs w:val="24"/>
        </w:rPr>
        <w:t xml:space="preserve">There are 300 points possible for the course. The faculty supervisor will assign final grades. </w:t>
      </w:r>
    </w:p>
    <w:p w:rsidR="006B2A68" w:rsidRPr="00DA700A" w:rsidRDefault="006B2A68" w:rsidP="006B2A68">
      <w:pPr>
        <w:pStyle w:val="NoSpacing"/>
        <w:rPr>
          <w:rFonts w:ascii="Arial" w:hAnsi="Arial" w:cs="Arial"/>
          <w:sz w:val="24"/>
          <w:szCs w:val="24"/>
        </w:rPr>
      </w:pPr>
    </w:p>
    <w:p w:rsidR="006B2A68" w:rsidRDefault="006B2A68" w:rsidP="006B2A68">
      <w:pPr>
        <w:pStyle w:val="NoSpacing"/>
        <w:rPr>
          <w:rFonts w:ascii="Arial" w:hAnsi="Arial" w:cs="Arial"/>
          <w:spacing w:val="-2"/>
          <w:sz w:val="24"/>
          <w:szCs w:val="24"/>
        </w:rPr>
      </w:pPr>
      <w:r w:rsidRPr="00DA700A">
        <w:rPr>
          <w:rFonts w:ascii="Arial" w:hAnsi="Arial" w:cs="Arial"/>
          <w:spacing w:val="-1"/>
          <w:sz w:val="24"/>
          <w:szCs w:val="24"/>
        </w:rPr>
        <w:t>For</w:t>
      </w:r>
      <w:r w:rsidRPr="00DA700A">
        <w:rPr>
          <w:rFonts w:ascii="Arial" w:hAnsi="Arial" w:cs="Arial"/>
          <w:sz w:val="24"/>
          <w:szCs w:val="24"/>
        </w:rPr>
        <w:t xml:space="preserve"> this</w:t>
      </w:r>
      <w:r w:rsidRPr="00DA700A">
        <w:rPr>
          <w:rFonts w:ascii="Arial" w:hAnsi="Arial" w:cs="Arial"/>
          <w:spacing w:val="47"/>
          <w:sz w:val="24"/>
          <w:szCs w:val="24"/>
        </w:rPr>
        <w:t xml:space="preserve"> </w:t>
      </w:r>
      <w:r w:rsidRPr="00DA700A">
        <w:rPr>
          <w:rFonts w:ascii="Arial" w:hAnsi="Arial" w:cs="Arial"/>
          <w:spacing w:val="-1"/>
          <w:sz w:val="24"/>
          <w:szCs w:val="24"/>
        </w:rPr>
        <w:t>class,</w:t>
      </w:r>
      <w:r w:rsidRPr="00DA700A">
        <w:rPr>
          <w:rFonts w:ascii="Arial" w:hAnsi="Arial" w:cs="Arial"/>
          <w:sz w:val="24"/>
          <w:szCs w:val="24"/>
        </w:rPr>
        <w:t xml:space="preserve"> </w:t>
      </w:r>
      <w:r w:rsidRPr="00DA700A">
        <w:rPr>
          <w:rFonts w:ascii="Arial" w:hAnsi="Arial" w:cs="Arial"/>
          <w:spacing w:val="-1"/>
          <w:sz w:val="24"/>
          <w:szCs w:val="24"/>
        </w:rPr>
        <w:t>grades</w:t>
      </w:r>
      <w:r w:rsidRPr="00DA700A">
        <w:rPr>
          <w:rFonts w:ascii="Arial" w:hAnsi="Arial" w:cs="Arial"/>
          <w:spacing w:val="1"/>
          <w:sz w:val="24"/>
          <w:szCs w:val="24"/>
        </w:rPr>
        <w:t xml:space="preserve"> </w:t>
      </w:r>
      <w:r w:rsidRPr="00DA700A">
        <w:rPr>
          <w:rFonts w:ascii="Arial" w:hAnsi="Arial" w:cs="Arial"/>
          <w:spacing w:val="-2"/>
          <w:sz w:val="24"/>
          <w:szCs w:val="24"/>
        </w:rPr>
        <w:t>are</w:t>
      </w:r>
      <w:r w:rsidRPr="00DA700A">
        <w:rPr>
          <w:rFonts w:ascii="Arial" w:hAnsi="Arial" w:cs="Arial"/>
          <w:spacing w:val="-1"/>
          <w:sz w:val="24"/>
          <w:szCs w:val="24"/>
        </w:rPr>
        <w:t xml:space="preserve"> assigned</w:t>
      </w:r>
      <w:r w:rsidRPr="00DA700A">
        <w:rPr>
          <w:rFonts w:ascii="Arial" w:hAnsi="Arial" w:cs="Arial"/>
          <w:sz w:val="24"/>
          <w:szCs w:val="24"/>
        </w:rPr>
        <w:t xml:space="preserve"> </w:t>
      </w:r>
      <w:r w:rsidRPr="00DA700A">
        <w:rPr>
          <w:rFonts w:ascii="Arial" w:hAnsi="Arial" w:cs="Arial"/>
          <w:spacing w:val="-1"/>
          <w:sz w:val="24"/>
          <w:szCs w:val="24"/>
        </w:rPr>
        <w:t>according</w:t>
      </w:r>
      <w:r w:rsidRPr="00DA700A">
        <w:rPr>
          <w:rFonts w:ascii="Arial" w:hAnsi="Arial" w:cs="Arial"/>
          <w:sz w:val="24"/>
          <w:szCs w:val="24"/>
        </w:rPr>
        <w:t xml:space="preserve"> </w:t>
      </w:r>
      <w:r w:rsidRPr="00DA700A">
        <w:rPr>
          <w:rFonts w:ascii="Arial" w:hAnsi="Arial" w:cs="Arial"/>
          <w:spacing w:val="-2"/>
          <w:sz w:val="24"/>
          <w:szCs w:val="24"/>
        </w:rPr>
        <w:t>to</w:t>
      </w:r>
      <w:r w:rsidRPr="00DA700A">
        <w:rPr>
          <w:rFonts w:ascii="Arial" w:hAnsi="Arial" w:cs="Arial"/>
          <w:sz w:val="24"/>
          <w:szCs w:val="24"/>
        </w:rPr>
        <w:t xml:space="preserve"> the</w:t>
      </w:r>
      <w:r w:rsidRPr="00DA700A">
        <w:rPr>
          <w:rFonts w:ascii="Arial" w:hAnsi="Arial" w:cs="Arial"/>
          <w:spacing w:val="-1"/>
          <w:sz w:val="24"/>
          <w:szCs w:val="24"/>
        </w:rPr>
        <w:t xml:space="preserve"> following</w:t>
      </w:r>
      <w:r w:rsidRPr="00DA700A">
        <w:rPr>
          <w:rFonts w:ascii="Arial" w:hAnsi="Arial" w:cs="Arial"/>
          <w:sz w:val="24"/>
          <w:szCs w:val="24"/>
        </w:rPr>
        <w:t xml:space="preserve"> </w:t>
      </w:r>
      <w:r w:rsidRPr="00DA700A">
        <w:rPr>
          <w:rFonts w:ascii="Arial" w:hAnsi="Arial" w:cs="Arial"/>
          <w:spacing w:val="-2"/>
          <w:sz w:val="24"/>
          <w:szCs w:val="24"/>
        </w:rPr>
        <w:t>chart:</w:t>
      </w:r>
    </w:p>
    <w:p w:rsidR="006B2A68" w:rsidRPr="00DA700A" w:rsidRDefault="006B2A68" w:rsidP="006B2A68">
      <w:pPr>
        <w:pStyle w:val="NoSpacing"/>
        <w:rPr>
          <w:rFonts w:ascii="Arial" w:hAnsi="Arial" w:cs="Arial"/>
          <w:sz w:val="24"/>
          <w:szCs w:val="24"/>
        </w:rPr>
      </w:pPr>
    </w:p>
    <w:p w:rsidR="006B2A68" w:rsidRPr="00DA700A" w:rsidRDefault="006B2A68" w:rsidP="006B2A68">
      <w:pPr>
        <w:pStyle w:val="BodyText"/>
        <w:ind w:left="0" w:right="32"/>
        <w:rPr>
          <w:rFonts w:ascii="Arial" w:hAnsi="Arial" w:cs="Arial"/>
          <w:sz w:val="24"/>
          <w:szCs w:val="24"/>
        </w:rPr>
      </w:pPr>
    </w:p>
    <w:p w:rsidR="006B2A68" w:rsidRPr="00DA700A" w:rsidRDefault="006B2A68" w:rsidP="006B2A68">
      <w:pPr>
        <w:rPr>
          <w:rFonts w:ascii="Arial" w:hAnsi="Arial" w:cs="Arial"/>
          <w:bCs/>
          <w:sz w:val="24"/>
          <w:szCs w:val="24"/>
        </w:rPr>
      </w:pPr>
    </w:p>
    <w:tbl>
      <w:tblPr>
        <w:tblW w:w="0" w:type="auto"/>
        <w:tblInd w:w="706" w:type="dxa"/>
        <w:tblLayout w:type="fixed"/>
        <w:tblCellMar>
          <w:left w:w="0" w:type="dxa"/>
          <w:right w:w="0" w:type="dxa"/>
        </w:tblCellMar>
        <w:tblLook w:val="01E0" w:firstRow="1" w:lastRow="1" w:firstColumn="1" w:lastColumn="1" w:noHBand="0" w:noVBand="0"/>
      </w:tblPr>
      <w:tblGrid>
        <w:gridCol w:w="2168"/>
        <w:gridCol w:w="1170"/>
        <w:gridCol w:w="1213"/>
        <w:gridCol w:w="3647"/>
      </w:tblGrid>
      <w:tr w:rsidR="006B2A68" w:rsidRPr="00DA700A" w:rsidTr="001503C8">
        <w:trPr>
          <w:trHeight w:hRule="exact" w:val="641"/>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ind w:left="102" w:right="548"/>
              <w:rPr>
                <w:rFonts w:ascii="Arial" w:eastAsia="Garamond" w:hAnsi="Arial" w:cs="Arial"/>
                <w:sz w:val="24"/>
                <w:szCs w:val="24"/>
              </w:rPr>
            </w:pPr>
            <w:r w:rsidRPr="00DA700A">
              <w:rPr>
                <w:rFonts w:ascii="Arial" w:hAnsi="Arial" w:cs="Arial"/>
                <w:b/>
                <w:spacing w:val="-1"/>
                <w:sz w:val="24"/>
                <w:szCs w:val="24"/>
              </w:rPr>
              <w:t>Points earned</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ind w:left="102" w:right="224"/>
              <w:rPr>
                <w:rFonts w:ascii="Arial" w:eastAsia="Garamond" w:hAnsi="Arial" w:cs="Arial"/>
                <w:sz w:val="24"/>
                <w:szCs w:val="24"/>
              </w:rPr>
            </w:pPr>
            <w:r w:rsidRPr="00DA700A">
              <w:rPr>
                <w:rFonts w:ascii="Arial" w:hAnsi="Arial" w:cs="Arial"/>
                <w:b/>
                <w:spacing w:val="-1"/>
                <w:sz w:val="24"/>
                <w:szCs w:val="24"/>
              </w:rPr>
              <w:t>Letter</w:t>
            </w:r>
            <w:r w:rsidRPr="00DA700A">
              <w:rPr>
                <w:rFonts w:ascii="Arial" w:hAnsi="Arial" w:cs="Arial"/>
                <w:b/>
                <w:spacing w:val="24"/>
                <w:sz w:val="24"/>
                <w:szCs w:val="24"/>
              </w:rPr>
              <w:t xml:space="preserve"> </w:t>
            </w:r>
            <w:r w:rsidRPr="00DA700A">
              <w:rPr>
                <w:rFonts w:ascii="Arial" w:hAnsi="Arial" w:cs="Arial"/>
                <w:b/>
                <w:sz w:val="24"/>
                <w:szCs w:val="24"/>
              </w:rPr>
              <w:t>grade</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ind w:left="102" w:right="131"/>
              <w:rPr>
                <w:rFonts w:ascii="Arial" w:eastAsia="Garamond" w:hAnsi="Arial" w:cs="Arial"/>
                <w:sz w:val="24"/>
                <w:szCs w:val="24"/>
              </w:rPr>
            </w:pPr>
            <w:r w:rsidRPr="00DA700A">
              <w:rPr>
                <w:rFonts w:ascii="Arial" w:hAnsi="Arial" w:cs="Arial"/>
                <w:b/>
                <w:sz w:val="24"/>
                <w:szCs w:val="24"/>
              </w:rPr>
              <w:t xml:space="preserve">Grade </w:t>
            </w:r>
            <w:r w:rsidRPr="00DA700A">
              <w:rPr>
                <w:rFonts w:ascii="Arial" w:hAnsi="Arial" w:cs="Arial"/>
                <w:b/>
                <w:spacing w:val="-1"/>
                <w:sz w:val="24"/>
                <w:szCs w:val="24"/>
              </w:rPr>
              <w:t>Points</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b/>
                <w:spacing w:val="-1"/>
                <w:sz w:val="24"/>
                <w:szCs w:val="24"/>
              </w:rPr>
              <w:t>Interpretation</w:t>
            </w:r>
          </w:p>
        </w:tc>
      </w:tr>
      <w:tr w:rsidR="006B2A68" w:rsidRPr="00DA700A" w:rsidTr="001503C8">
        <w:trPr>
          <w:trHeight w:hRule="exact" w:val="533"/>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274 - 300</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6" w:lineRule="exact"/>
              <w:ind w:left="102"/>
              <w:rPr>
                <w:rFonts w:ascii="Arial" w:eastAsia="Garamond" w:hAnsi="Arial" w:cs="Arial"/>
                <w:sz w:val="24"/>
                <w:szCs w:val="24"/>
              </w:rPr>
            </w:pPr>
            <w:r w:rsidRPr="00DA700A">
              <w:rPr>
                <w:rFonts w:ascii="Arial" w:hAnsi="Arial" w:cs="Arial"/>
                <w:sz w:val="24"/>
                <w:szCs w:val="24"/>
              </w:rPr>
              <w:t>A</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6" w:lineRule="exact"/>
              <w:ind w:left="102"/>
              <w:rPr>
                <w:rFonts w:ascii="Arial" w:eastAsia="Garamond" w:hAnsi="Arial" w:cs="Arial"/>
                <w:sz w:val="24"/>
                <w:szCs w:val="24"/>
              </w:rPr>
            </w:pPr>
            <w:r w:rsidRPr="00DA700A">
              <w:rPr>
                <w:rFonts w:ascii="Arial" w:hAnsi="Arial" w:cs="Arial"/>
                <w:spacing w:val="-1"/>
                <w:sz w:val="24"/>
                <w:szCs w:val="24"/>
              </w:rPr>
              <w:t>4.00</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6" w:lineRule="exact"/>
              <w:ind w:left="102"/>
              <w:rPr>
                <w:rFonts w:ascii="Arial" w:eastAsia="Garamond" w:hAnsi="Arial" w:cs="Arial"/>
                <w:sz w:val="24"/>
                <w:szCs w:val="24"/>
              </w:rPr>
            </w:pPr>
            <w:r w:rsidRPr="00DA700A">
              <w:rPr>
                <w:rFonts w:ascii="Arial" w:hAnsi="Arial" w:cs="Arial"/>
                <w:i/>
                <w:spacing w:val="-1"/>
                <w:sz w:val="24"/>
                <w:szCs w:val="24"/>
              </w:rPr>
              <w:t>The</w:t>
            </w:r>
            <w:r w:rsidRPr="00DA700A">
              <w:rPr>
                <w:rFonts w:ascii="Arial" w:hAnsi="Arial" w:cs="Arial"/>
                <w:i/>
                <w:sz w:val="24"/>
                <w:szCs w:val="24"/>
              </w:rPr>
              <w:t xml:space="preserve"> A </w:t>
            </w:r>
            <w:r w:rsidRPr="00DA700A">
              <w:rPr>
                <w:rFonts w:ascii="Arial" w:hAnsi="Arial" w:cs="Arial"/>
                <w:i/>
                <w:spacing w:val="-1"/>
                <w:sz w:val="24"/>
                <w:szCs w:val="24"/>
              </w:rPr>
              <w:t>range</w:t>
            </w:r>
            <w:r w:rsidRPr="00DA700A">
              <w:rPr>
                <w:rFonts w:ascii="Arial" w:hAnsi="Arial" w:cs="Arial"/>
                <w:i/>
                <w:sz w:val="24"/>
                <w:szCs w:val="24"/>
              </w:rPr>
              <w:t xml:space="preserve"> </w:t>
            </w:r>
            <w:r w:rsidRPr="00DA700A">
              <w:rPr>
                <w:rFonts w:ascii="Arial" w:hAnsi="Arial" w:cs="Arial"/>
                <w:i/>
                <w:spacing w:val="-1"/>
                <w:sz w:val="24"/>
                <w:szCs w:val="24"/>
              </w:rPr>
              <w:t>denotes</w:t>
            </w:r>
            <w:r w:rsidRPr="00DA700A">
              <w:rPr>
                <w:rFonts w:ascii="Arial" w:hAnsi="Arial" w:cs="Arial"/>
                <w:i/>
                <w:sz w:val="24"/>
                <w:szCs w:val="24"/>
              </w:rPr>
              <w:t xml:space="preserve"> </w:t>
            </w:r>
            <w:r w:rsidRPr="00DA700A">
              <w:rPr>
                <w:rFonts w:ascii="Arial" w:hAnsi="Arial" w:cs="Arial"/>
                <w:i/>
                <w:spacing w:val="-1"/>
                <w:sz w:val="24"/>
                <w:szCs w:val="24"/>
              </w:rPr>
              <w:t>excellent</w:t>
            </w:r>
            <w:r w:rsidRPr="00DA700A">
              <w:rPr>
                <w:rFonts w:ascii="Arial" w:hAnsi="Arial" w:cs="Arial"/>
                <w:i/>
                <w:sz w:val="24"/>
                <w:szCs w:val="24"/>
              </w:rPr>
              <w:t xml:space="preserve"> </w:t>
            </w:r>
            <w:r w:rsidRPr="00DA700A">
              <w:rPr>
                <w:rFonts w:ascii="Arial" w:hAnsi="Arial" w:cs="Arial"/>
                <w:i/>
                <w:spacing w:val="-1"/>
                <w:sz w:val="24"/>
                <w:szCs w:val="24"/>
              </w:rPr>
              <w:t>performance.</w:t>
            </w: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r w:rsidRPr="00DA700A">
              <w:rPr>
                <w:rFonts w:ascii="Arial" w:hAnsi="Arial" w:cs="Arial"/>
                <w:sz w:val="24"/>
                <w:szCs w:val="24"/>
              </w:rPr>
              <w:lastRenderedPageBreak/>
              <w:t xml:space="preserve">          270 - 273</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A-</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3.70</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p>
        </w:tc>
      </w:tr>
      <w:tr w:rsidR="006B2A68" w:rsidRPr="00DA700A" w:rsidTr="001503C8">
        <w:trPr>
          <w:trHeight w:hRule="exact" w:val="378"/>
        </w:trPr>
        <w:tc>
          <w:tcPr>
            <w:tcW w:w="2168"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261 - 269</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B+</w:t>
            </w:r>
          </w:p>
        </w:tc>
        <w:tc>
          <w:tcPr>
            <w:tcW w:w="1213"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3.30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p>
        </w:tc>
      </w:tr>
      <w:tr w:rsidR="006B2A68" w:rsidRPr="00DA700A" w:rsidTr="001503C8">
        <w:trPr>
          <w:trHeight w:hRule="exact" w:val="596"/>
        </w:trPr>
        <w:tc>
          <w:tcPr>
            <w:tcW w:w="2168"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244 - 260</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ind w:left="102"/>
              <w:rPr>
                <w:rFonts w:ascii="Arial" w:eastAsia="Garamond" w:hAnsi="Arial" w:cs="Arial"/>
                <w:sz w:val="24"/>
                <w:szCs w:val="24"/>
              </w:rPr>
            </w:pPr>
            <w:r w:rsidRPr="00DA700A">
              <w:rPr>
                <w:rFonts w:ascii="Arial" w:hAnsi="Arial" w:cs="Arial"/>
                <w:sz w:val="24"/>
                <w:szCs w:val="24"/>
              </w:rPr>
              <w:t>B</w:t>
            </w:r>
          </w:p>
        </w:tc>
        <w:tc>
          <w:tcPr>
            <w:tcW w:w="1213"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ind w:left="102"/>
              <w:rPr>
                <w:rFonts w:ascii="Arial" w:eastAsia="Garamond" w:hAnsi="Arial" w:cs="Arial"/>
                <w:sz w:val="24"/>
                <w:szCs w:val="24"/>
              </w:rPr>
            </w:pPr>
            <w:r w:rsidRPr="00DA700A">
              <w:rPr>
                <w:rFonts w:ascii="Arial" w:hAnsi="Arial" w:cs="Arial"/>
                <w:spacing w:val="-1"/>
                <w:sz w:val="24"/>
                <w:szCs w:val="24"/>
              </w:rPr>
              <w:t>3.00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ind w:left="102"/>
              <w:rPr>
                <w:rFonts w:ascii="Arial" w:eastAsia="Garamond" w:hAnsi="Arial" w:cs="Arial"/>
                <w:sz w:val="24"/>
                <w:szCs w:val="24"/>
              </w:rPr>
            </w:pPr>
            <w:r w:rsidRPr="00DA700A">
              <w:rPr>
                <w:rFonts w:ascii="Arial" w:hAnsi="Arial" w:cs="Arial"/>
                <w:i/>
                <w:spacing w:val="-1"/>
                <w:sz w:val="24"/>
                <w:szCs w:val="24"/>
              </w:rPr>
              <w:t>The</w:t>
            </w:r>
            <w:r w:rsidRPr="00DA700A">
              <w:rPr>
                <w:rFonts w:ascii="Arial" w:hAnsi="Arial" w:cs="Arial"/>
                <w:i/>
                <w:sz w:val="24"/>
                <w:szCs w:val="24"/>
              </w:rPr>
              <w:t xml:space="preserve"> B </w:t>
            </w:r>
            <w:r w:rsidRPr="00DA700A">
              <w:rPr>
                <w:rFonts w:ascii="Arial" w:hAnsi="Arial" w:cs="Arial"/>
                <w:i/>
                <w:spacing w:val="-2"/>
                <w:sz w:val="24"/>
                <w:szCs w:val="24"/>
              </w:rPr>
              <w:t>range</w:t>
            </w:r>
            <w:r w:rsidRPr="00DA700A">
              <w:rPr>
                <w:rFonts w:ascii="Arial" w:hAnsi="Arial" w:cs="Arial"/>
                <w:i/>
                <w:sz w:val="24"/>
                <w:szCs w:val="24"/>
              </w:rPr>
              <w:t xml:space="preserve"> </w:t>
            </w:r>
            <w:r w:rsidRPr="00DA700A">
              <w:rPr>
                <w:rFonts w:ascii="Arial" w:hAnsi="Arial" w:cs="Arial"/>
                <w:i/>
                <w:spacing w:val="-1"/>
                <w:sz w:val="24"/>
                <w:szCs w:val="24"/>
              </w:rPr>
              <w:t>denotes</w:t>
            </w:r>
            <w:r w:rsidRPr="00DA700A">
              <w:rPr>
                <w:rFonts w:ascii="Arial" w:hAnsi="Arial" w:cs="Arial"/>
                <w:i/>
                <w:sz w:val="24"/>
                <w:szCs w:val="24"/>
              </w:rPr>
              <w:t xml:space="preserve"> </w:t>
            </w:r>
            <w:r w:rsidRPr="00DA700A">
              <w:rPr>
                <w:rFonts w:ascii="Arial" w:hAnsi="Arial" w:cs="Arial"/>
                <w:i/>
                <w:spacing w:val="-1"/>
                <w:sz w:val="24"/>
                <w:szCs w:val="24"/>
              </w:rPr>
              <w:t>good performance.</w:t>
            </w: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240 - 243</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z w:val="24"/>
                <w:szCs w:val="24"/>
              </w:rPr>
              <w:t>B-</w:t>
            </w:r>
          </w:p>
        </w:tc>
        <w:tc>
          <w:tcPr>
            <w:tcW w:w="1213"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2.70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231 - 239</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2"/>
                <w:sz w:val="24"/>
                <w:szCs w:val="24"/>
              </w:rPr>
              <w:t>C+</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2.30</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p>
        </w:tc>
      </w:tr>
      <w:tr w:rsidR="006B2A68" w:rsidRPr="00DA700A" w:rsidTr="001503C8">
        <w:trPr>
          <w:trHeight w:hRule="exact" w:val="506"/>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214 - 230</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z w:val="24"/>
                <w:szCs w:val="24"/>
              </w:rPr>
              <w:t>C</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2.00</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i/>
                <w:spacing w:val="-1"/>
                <w:sz w:val="24"/>
                <w:szCs w:val="24"/>
              </w:rPr>
              <w:t>The</w:t>
            </w:r>
            <w:r w:rsidRPr="00DA700A">
              <w:rPr>
                <w:rFonts w:ascii="Arial" w:hAnsi="Arial" w:cs="Arial"/>
                <w:i/>
                <w:sz w:val="24"/>
                <w:szCs w:val="24"/>
              </w:rPr>
              <w:t xml:space="preserve"> C</w:t>
            </w:r>
            <w:r w:rsidRPr="00DA700A">
              <w:rPr>
                <w:rFonts w:ascii="Arial" w:hAnsi="Arial" w:cs="Arial"/>
                <w:i/>
                <w:spacing w:val="-1"/>
                <w:sz w:val="24"/>
                <w:szCs w:val="24"/>
              </w:rPr>
              <w:t xml:space="preserve"> range</w:t>
            </w:r>
            <w:r w:rsidRPr="00DA700A">
              <w:rPr>
                <w:rFonts w:ascii="Arial" w:hAnsi="Arial" w:cs="Arial"/>
                <w:i/>
                <w:sz w:val="24"/>
                <w:szCs w:val="24"/>
              </w:rPr>
              <w:t xml:space="preserve"> </w:t>
            </w:r>
            <w:r w:rsidRPr="00DA700A">
              <w:rPr>
                <w:rFonts w:ascii="Arial" w:hAnsi="Arial" w:cs="Arial"/>
                <w:i/>
                <w:spacing w:val="-1"/>
                <w:sz w:val="24"/>
                <w:szCs w:val="24"/>
              </w:rPr>
              <w:t>denotes</w:t>
            </w:r>
            <w:r w:rsidRPr="00DA700A">
              <w:rPr>
                <w:rFonts w:ascii="Arial" w:hAnsi="Arial" w:cs="Arial"/>
                <w:i/>
                <w:spacing w:val="-2"/>
                <w:sz w:val="24"/>
                <w:szCs w:val="24"/>
              </w:rPr>
              <w:t xml:space="preserve"> </w:t>
            </w:r>
            <w:r w:rsidRPr="00DA700A">
              <w:rPr>
                <w:rFonts w:ascii="Arial" w:hAnsi="Arial" w:cs="Arial"/>
                <w:i/>
                <w:spacing w:val="-1"/>
                <w:sz w:val="24"/>
                <w:szCs w:val="24"/>
              </w:rPr>
              <w:t>satisfactory</w:t>
            </w:r>
            <w:r w:rsidRPr="00DA700A">
              <w:rPr>
                <w:rFonts w:ascii="Arial" w:hAnsi="Arial" w:cs="Arial"/>
                <w:i/>
                <w:spacing w:val="-2"/>
                <w:sz w:val="24"/>
                <w:szCs w:val="24"/>
              </w:rPr>
              <w:t xml:space="preserve"> </w:t>
            </w:r>
            <w:r w:rsidRPr="00DA700A">
              <w:rPr>
                <w:rFonts w:ascii="Arial" w:hAnsi="Arial" w:cs="Arial"/>
                <w:i/>
                <w:spacing w:val="-1"/>
                <w:sz w:val="24"/>
                <w:szCs w:val="24"/>
              </w:rPr>
              <w:t>performance.</w:t>
            </w: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210 - 213</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C-</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1.70</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r w:rsidRPr="00DA700A">
              <w:rPr>
                <w:rFonts w:ascii="Arial" w:hAnsi="Arial" w:cs="Arial"/>
                <w:sz w:val="24"/>
                <w:szCs w:val="24"/>
              </w:rPr>
              <w:t xml:space="preserve">          201 - 209</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z w:val="24"/>
                <w:szCs w:val="24"/>
              </w:rPr>
              <w:t>D+</w:t>
            </w:r>
          </w:p>
        </w:tc>
        <w:tc>
          <w:tcPr>
            <w:tcW w:w="1213"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1.30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p>
        </w:tc>
      </w:tr>
      <w:tr w:rsidR="006B2A68" w:rsidRPr="00DA700A" w:rsidTr="001503C8">
        <w:trPr>
          <w:trHeight w:hRule="exact" w:val="866"/>
        </w:trPr>
        <w:tc>
          <w:tcPr>
            <w:tcW w:w="2168"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r w:rsidRPr="00DA700A">
              <w:rPr>
                <w:rFonts w:ascii="Arial" w:hAnsi="Arial" w:cs="Arial"/>
                <w:sz w:val="24"/>
                <w:szCs w:val="24"/>
              </w:rPr>
              <w:t xml:space="preserve">          184 - 200</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z w:val="24"/>
                <w:szCs w:val="24"/>
              </w:rPr>
              <w:t>D</w:t>
            </w:r>
          </w:p>
        </w:tc>
        <w:tc>
          <w:tcPr>
            <w:tcW w:w="1213"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1.00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ind w:left="102" w:right="931"/>
              <w:rPr>
                <w:rFonts w:ascii="Arial" w:eastAsia="Garamond" w:hAnsi="Arial" w:cs="Arial"/>
                <w:sz w:val="24"/>
                <w:szCs w:val="24"/>
              </w:rPr>
            </w:pPr>
            <w:r w:rsidRPr="00DA700A">
              <w:rPr>
                <w:rFonts w:ascii="Arial" w:hAnsi="Arial" w:cs="Arial"/>
                <w:i/>
                <w:spacing w:val="-1"/>
                <w:sz w:val="24"/>
                <w:szCs w:val="24"/>
              </w:rPr>
              <w:t>The</w:t>
            </w:r>
            <w:r w:rsidRPr="00DA700A">
              <w:rPr>
                <w:rFonts w:ascii="Arial" w:hAnsi="Arial" w:cs="Arial"/>
                <w:i/>
                <w:sz w:val="24"/>
                <w:szCs w:val="24"/>
              </w:rPr>
              <w:t xml:space="preserve"> D </w:t>
            </w:r>
            <w:r w:rsidRPr="00DA700A">
              <w:rPr>
                <w:rFonts w:ascii="Arial" w:hAnsi="Arial" w:cs="Arial"/>
                <w:i/>
                <w:spacing w:val="-1"/>
                <w:sz w:val="24"/>
                <w:szCs w:val="24"/>
              </w:rPr>
              <w:t>range</w:t>
            </w:r>
            <w:r w:rsidRPr="00DA700A">
              <w:rPr>
                <w:rFonts w:ascii="Arial" w:hAnsi="Arial" w:cs="Arial"/>
                <w:i/>
                <w:sz w:val="24"/>
                <w:szCs w:val="24"/>
              </w:rPr>
              <w:t xml:space="preserve"> </w:t>
            </w:r>
            <w:r w:rsidRPr="00DA700A">
              <w:rPr>
                <w:rFonts w:ascii="Arial" w:hAnsi="Arial" w:cs="Arial"/>
                <w:i/>
                <w:spacing w:val="-1"/>
                <w:sz w:val="24"/>
                <w:szCs w:val="24"/>
              </w:rPr>
              <w:t>denotes</w:t>
            </w:r>
            <w:r w:rsidRPr="00DA700A">
              <w:rPr>
                <w:rFonts w:ascii="Arial" w:hAnsi="Arial" w:cs="Arial"/>
                <w:i/>
                <w:sz w:val="24"/>
                <w:szCs w:val="24"/>
              </w:rPr>
              <w:t xml:space="preserve"> </w:t>
            </w:r>
            <w:r w:rsidRPr="00DA700A">
              <w:rPr>
                <w:rFonts w:ascii="Arial" w:hAnsi="Arial" w:cs="Arial"/>
                <w:i/>
                <w:spacing w:val="-1"/>
                <w:sz w:val="24"/>
                <w:szCs w:val="24"/>
              </w:rPr>
              <w:t>unsatisfactory</w:t>
            </w:r>
            <w:r w:rsidRPr="00DA700A">
              <w:rPr>
                <w:rFonts w:ascii="Arial" w:hAnsi="Arial" w:cs="Arial"/>
                <w:i/>
                <w:spacing w:val="20"/>
                <w:sz w:val="24"/>
                <w:szCs w:val="24"/>
              </w:rPr>
              <w:t xml:space="preserve"> </w:t>
            </w:r>
            <w:r w:rsidRPr="00DA700A">
              <w:rPr>
                <w:rFonts w:ascii="Arial" w:hAnsi="Arial" w:cs="Arial"/>
                <w:i/>
                <w:spacing w:val="-1"/>
                <w:sz w:val="24"/>
                <w:szCs w:val="24"/>
              </w:rPr>
              <w:t>performance.</w:t>
            </w: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r w:rsidRPr="00DA700A">
              <w:rPr>
                <w:rFonts w:ascii="Arial" w:hAnsi="Arial" w:cs="Arial"/>
                <w:sz w:val="24"/>
                <w:szCs w:val="24"/>
              </w:rPr>
              <w:t xml:space="preserve">          180 - 183</w:t>
            </w:r>
          </w:p>
        </w:tc>
        <w:tc>
          <w:tcPr>
            <w:tcW w:w="1170"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z w:val="24"/>
                <w:szCs w:val="24"/>
              </w:rPr>
              <w:t>D-</w:t>
            </w:r>
          </w:p>
        </w:tc>
        <w:tc>
          <w:tcPr>
            <w:tcW w:w="1213"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0.70</w:t>
            </w:r>
          </w:p>
        </w:tc>
        <w:tc>
          <w:tcPr>
            <w:tcW w:w="3647" w:type="dxa"/>
            <w:tcBorders>
              <w:top w:val="single" w:sz="5" w:space="0" w:color="000000"/>
              <w:left w:val="single" w:sz="5" w:space="0" w:color="000000"/>
              <w:bottom w:val="single" w:sz="5" w:space="0" w:color="000000"/>
              <w:right w:val="single" w:sz="5" w:space="0" w:color="000000"/>
            </w:tcBorders>
            <w:shd w:val="clear" w:color="auto" w:fill="F1F1F1"/>
          </w:tcPr>
          <w:p w:rsidR="006B2A68" w:rsidRPr="00DA700A" w:rsidRDefault="006B2A68" w:rsidP="001503C8">
            <w:pPr>
              <w:rPr>
                <w:rFonts w:ascii="Arial" w:hAnsi="Arial" w:cs="Arial"/>
                <w:sz w:val="24"/>
                <w:szCs w:val="24"/>
              </w:rPr>
            </w:pPr>
          </w:p>
        </w:tc>
      </w:tr>
      <w:tr w:rsidR="006B2A68" w:rsidRPr="00DA700A" w:rsidTr="001503C8">
        <w:trPr>
          <w:trHeight w:hRule="exact" w:val="377"/>
        </w:trPr>
        <w:tc>
          <w:tcPr>
            <w:tcW w:w="2168"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rPr>
                <w:rFonts w:ascii="Arial" w:hAnsi="Arial" w:cs="Arial"/>
                <w:sz w:val="24"/>
                <w:szCs w:val="24"/>
              </w:rPr>
            </w:pPr>
            <w:r w:rsidRPr="00DA700A">
              <w:rPr>
                <w:rFonts w:ascii="Arial" w:hAnsi="Arial" w:cs="Arial"/>
                <w:sz w:val="24"/>
                <w:szCs w:val="24"/>
              </w:rPr>
              <w:t xml:space="preserve">          179 or fewer</w:t>
            </w:r>
          </w:p>
        </w:tc>
        <w:tc>
          <w:tcPr>
            <w:tcW w:w="1170"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z w:val="24"/>
                <w:szCs w:val="24"/>
              </w:rPr>
              <w:t>F</w:t>
            </w:r>
          </w:p>
        </w:tc>
        <w:tc>
          <w:tcPr>
            <w:tcW w:w="1213"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spacing w:val="-1"/>
                <w:sz w:val="24"/>
                <w:szCs w:val="24"/>
              </w:rPr>
              <w:t>0.00</w:t>
            </w:r>
          </w:p>
        </w:tc>
        <w:tc>
          <w:tcPr>
            <w:tcW w:w="3647" w:type="dxa"/>
            <w:tcBorders>
              <w:top w:val="single" w:sz="5" w:space="0" w:color="000000"/>
              <w:left w:val="single" w:sz="5" w:space="0" w:color="000000"/>
              <w:bottom w:val="single" w:sz="5" w:space="0" w:color="000000"/>
              <w:right w:val="single" w:sz="5" w:space="0" w:color="000000"/>
            </w:tcBorders>
          </w:tcPr>
          <w:p w:rsidR="006B2A68" w:rsidRPr="00DA700A" w:rsidRDefault="006B2A68" w:rsidP="001503C8">
            <w:pPr>
              <w:pStyle w:val="TableParagraph"/>
              <w:spacing w:line="247" w:lineRule="exact"/>
              <w:ind w:left="102"/>
              <w:rPr>
                <w:rFonts w:ascii="Arial" w:eastAsia="Garamond" w:hAnsi="Arial" w:cs="Arial"/>
                <w:sz w:val="24"/>
                <w:szCs w:val="24"/>
              </w:rPr>
            </w:pPr>
            <w:r w:rsidRPr="00DA700A">
              <w:rPr>
                <w:rFonts w:ascii="Arial" w:hAnsi="Arial" w:cs="Arial"/>
                <w:i/>
                <w:sz w:val="24"/>
                <w:szCs w:val="24"/>
              </w:rPr>
              <w:t xml:space="preserve">F </w:t>
            </w:r>
            <w:r w:rsidRPr="00DA700A">
              <w:rPr>
                <w:rFonts w:ascii="Arial" w:hAnsi="Arial" w:cs="Arial"/>
                <w:i/>
                <w:spacing w:val="-1"/>
                <w:sz w:val="24"/>
                <w:szCs w:val="24"/>
              </w:rPr>
              <w:t>denotes</w:t>
            </w:r>
            <w:r w:rsidRPr="00DA700A">
              <w:rPr>
                <w:rFonts w:ascii="Arial" w:hAnsi="Arial" w:cs="Arial"/>
                <w:i/>
                <w:sz w:val="24"/>
                <w:szCs w:val="24"/>
              </w:rPr>
              <w:t xml:space="preserve"> </w:t>
            </w:r>
            <w:r w:rsidRPr="00DA700A">
              <w:rPr>
                <w:rFonts w:ascii="Arial" w:hAnsi="Arial" w:cs="Arial"/>
                <w:i/>
                <w:spacing w:val="-1"/>
                <w:sz w:val="24"/>
                <w:szCs w:val="24"/>
              </w:rPr>
              <w:t>failing</w:t>
            </w:r>
            <w:r w:rsidRPr="00DA700A">
              <w:rPr>
                <w:rFonts w:ascii="Arial" w:hAnsi="Arial" w:cs="Arial"/>
                <w:i/>
                <w:sz w:val="24"/>
                <w:szCs w:val="24"/>
              </w:rPr>
              <w:t xml:space="preserve"> </w:t>
            </w:r>
            <w:r w:rsidRPr="00DA700A">
              <w:rPr>
                <w:rFonts w:ascii="Arial" w:hAnsi="Arial" w:cs="Arial"/>
                <w:i/>
                <w:spacing w:val="-1"/>
                <w:sz w:val="24"/>
                <w:szCs w:val="24"/>
              </w:rPr>
              <w:t>performance.</w:t>
            </w:r>
          </w:p>
        </w:tc>
      </w:tr>
    </w:tbl>
    <w:p w:rsidR="006B2A68" w:rsidRPr="00DA700A" w:rsidRDefault="006B2A68" w:rsidP="006B2A68">
      <w:pPr>
        <w:pStyle w:val="Heading1"/>
        <w:spacing w:before="79"/>
        <w:ind w:left="0" w:right="32"/>
        <w:rPr>
          <w:rFonts w:ascii="Arial" w:hAnsi="Arial" w:cs="Arial"/>
          <w:sz w:val="24"/>
          <w:szCs w:val="24"/>
        </w:rPr>
      </w:pPr>
    </w:p>
    <w:p w:rsidR="006B2A68" w:rsidRPr="00DA700A" w:rsidRDefault="006B2A68" w:rsidP="006B2A68">
      <w:pPr>
        <w:pStyle w:val="Heading1"/>
        <w:spacing w:before="79"/>
        <w:ind w:left="0" w:right="32"/>
        <w:rPr>
          <w:rFonts w:ascii="Arial" w:hAnsi="Arial" w:cs="Arial"/>
          <w:sz w:val="24"/>
          <w:szCs w:val="24"/>
        </w:rPr>
      </w:pPr>
      <w:r w:rsidRPr="00DA700A">
        <w:rPr>
          <w:rFonts w:ascii="Arial" w:hAnsi="Arial" w:cs="Arial"/>
          <w:sz w:val="24"/>
          <w:szCs w:val="24"/>
        </w:rPr>
        <w:t>Assignments</w:t>
      </w:r>
    </w:p>
    <w:p w:rsidR="006B2A68" w:rsidRPr="00DA700A" w:rsidRDefault="006B2A68" w:rsidP="006B2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4"/>
          <w:szCs w:val="24"/>
        </w:rPr>
      </w:pPr>
      <w:r w:rsidRPr="00DA700A">
        <w:rPr>
          <w:rFonts w:ascii="Arial" w:hAnsi="Arial" w:cs="Arial"/>
          <w:sz w:val="24"/>
          <w:szCs w:val="24"/>
        </w:rPr>
        <w:tab/>
        <w:t>(1) Intern’s weekly reports (50 points)</w:t>
      </w:r>
    </w:p>
    <w:p w:rsidR="000E1902" w:rsidRDefault="006B2A68" w:rsidP="006B2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Arial"/>
          <w:sz w:val="24"/>
          <w:szCs w:val="24"/>
        </w:rPr>
      </w:pPr>
      <w:r w:rsidRPr="00DA700A">
        <w:rPr>
          <w:rFonts w:ascii="Arial" w:hAnsi="Arial" w:cs="Arial"/>
          <w:sz w:val="24"/>
          <w:szCs w:val="24"/>
        </w:rPr>
        <w:t xml:space="preserve">(2) Site supervisor’s mid-internship evaluation (25 points). This can be accessed digitally at </w:t>
      </w:r>
      <w:hyperlink r:id="rId18" w:history="1">
        <w:r w:rsidR="000E1902" w:rsidRPr="000E1902">
          <w:rPr>
            <w:rStyle w:val="Hyperlink"/>
            <w:rFonts w:ascii="Arial" w:hAnsi="Arial" w:cs="Arial"/>
            <w:sz w:val="24"/>
            <w:szCs w:val="24"/>
          </w:rPr>
          <w:t>HERE</w:t>
        </w:r>
      </w:hyperlink>
    </w:p>
    <w:p w:rsidR="006B2A68" w:rsidRPr="00DA700A" w:rsidRDefault="006B2A68" w:rsidP="006B2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Arial"/>
          <w:sz w:val="24"/>
          <w:szCs w:val="24"/>
        </w:rPr>
      </w:pPr>
      <w:r w:rsidRPr="00DA700A">
        <w:rPr>
          <w:rFonts w:ascii="Arial" w:hAnsi="Arial" w:cs="Arial"/>
          <w:sz w:val="24"/>
          <w:szCs w:val="24"/>
        </w:rPr>
        <w:t xml:space="preserve">(3) Site supervisor’s final evaluation (75 points). This can be accessed digitally at </w:t>
      </w:r>
      <w:hyperlink r:id="rId19" w:history="1">
        <w:r w:rsidR="000E1902" w:rsidRPr="000E1902">
          <w:rPr>
            <w:rStyle w:val="Hyperlink"/>
            <w:rFonts w:ascii="Arial" w:hAnsi="Arial" w:cs="Arial"/>
            <w:sz w:val="24"/>
            <w:szCs w:val="24"/>
          </w:rPr>
          <w:t>HERE</w:t>
        </w:r>
      </w:hyperlink>
    </w:p>
    <w:p w:rsidR="006B2A68" w:rsidRPr="00DA700A" w:rsidRDefault="006B2A68" w:rsidP="006B2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4"/>
          <w:szCs w:val="24"/>
        </w:rPr>
      </w:pPr>
      <w:r w:rsidRPr="00DA700A">
        <w:rPr>
          <w:rFonts w:ascii="Arial" w:hAnsi="Arial" w:cs="Arial"/>
          <w:sz w:val="24"/>
          <w:szCs w:val="24"/>
        </w:rPr>
        <w:t xml:space="preserve">     </w:t>
      </w:r>
      <w:r w:rsidRPr="00DA700A">
        <w:rPr>
          <w:rFonts w:ascii="Arial" w:hAnsi="Arial" w:cs="Arial"/>
          <w:sz w:val="24"/>
          <w:szCs w:val="24"/>
        </w:rPr>
        <w:tab/>
        <w:t>(3) Internship Reflection Paper (100 points) *</w:t>
      </w:r>
    </w:p>
    <w:p w:rsidR="006B2A68" w:rsidRPr="00DA700A" w:rsidRDefault="006B2A68" w:rsidP="006B2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4"/>
          <w:szCs w:val="24"/>
        </w:rPr>
      </w:pPr>
      <w:r w:rsidRPr="00DA700A">
        <w:rPr>
          <w:rFonts w:ascii="Arial" w:hAnsi="Arial" w:cs="Arial"/>
          <w:sz w:val="24"/>
          <w:szCs w:val="24"/>
        </w:rPr>
        <w:t xml:space="preserve">    </w:t>
      </w:r>
      <w:r w:rsidRPr="00DA700A">
        <w:rPr>
          <w:rFonts w:ascii="Arial" w:hAnsi="Arial" w:cs="Arial"/>
          <w:sz w:val="24"/>
          <w:szCs w:val="24"/>
        </w:rPr>
        <w:tab/>
        <w:t>(4) Intern’s updated resume (50 points)*</w:t>
      </w:r>
    </w:p>
    <w:p w:rsidR="008354B1" w:rsidRPr="008354B1" w:rsidRDefault="006B2A68" w:rsidP="006B2A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563C1" w:themeColor="hyperlink"/>
          <w:sz w:val="24"/>
          <w:szCs w:val="24"/>
          <w:u w:val="single"/>
        </w:rPr>
      </w:pPr>
      <w:r w:rsidRPr="00DA700A">
        <w:rPr>
          <w:rFonts w:ascii="Arial" w:hAnsi="Arial" w:cs="Arial"/>
          <w:sz w:val="24"/>
          <w:szCs w:val="24"/>
        </w:rPr>
        <w:t xml:space="preserve">* Rubrics outlining the expectations for these are available on the Sport Management website: </w:t>
      </w:r>
      <w:r w:rsidR="008354B1">
        <w:rPr>
          <w:rFonts w:ascii="Arial" w:hAnsi="Arial" w:cs="Arial"/>
          <w:sz w:val="24"/>
          <w:szCs w:val="24"/>
        </w:rPr>
        <w:t xml:space="preserve">click </w:t>
      </w:r>
      <w:hyperlink r:id="rId20" w:history="1">
        <w:r w:rsidR="008354B1" w:rsidRPr="008354B1">
          <w:rPr>
            <w:rStyle w:val="Hyperlink"/>
            <w:rFonts w:ascii="Arial" w:hAnsi="Arial" w:cs="Arial"/>
            <w:sz w:val="24"/>
            <w:szCs w:val="24"/>
          </w:rPr>
          <w:t>HERE</w:t>
        </w:r>
      </w:hyperlink>
    </w:p>
    <w:p w:rsidR="006B2A68" w:rsidRDefault="006B2A68" w:rsidP="006B2A68">
      <w:pPr>
        <w:pStyle w:val="NoSpacing"/>
        <w:rPr>
          <w:rFonts w:ascii="Arial" w:hAnsi="Arial" w:cs="Arial"/>
          <w:b/>
          <w:sz w:val="24"/>
          <w:szCs w:val="24"/>
        </w:rPr>
      </w:pPr>
      <w:r w:rsidRPr="00DA700A">
        <w:rPr>
          <w:rFonts w:ascii="Arial" w:hAnsi="Arial" w:cs="Arial"/>
          <w:b/>
          <w:sz w:val="24"/>
          <w:szCs w:val="24"/>
        </w:rPr>
        <w:t>*Note: students receiving 0 points in any category will receive an F or an incomplete for the course.</w:t>
      </w:r>
    </w:p>
    <w:p w:rsidR="000D2B5E" w:rsidRDefault="000D2B5E" w:rsidP="006B2A68">
      <w:pPr>
        <w:pStyle w:val="NoSpacing"/>
        <w:rPr>
          <w:rFonts w:ascii="Arial" w:hAnsi="Arial" w:cs="Arial"/>
          <w:b/>
          <w:sz w:val="24"/>
          <w:szCs w:val="24"/>
        </w:rPr>
      </w:pPr>
    </w:p>
    <w:p w:rsidR="006B2A68" w:rsidRPr="00DA700A" w:rsidRDefault="006B2A68" w:rsidP="006B2A68">
      <w:pPr>
        <w:pStyle w:val="NoSpacing"/>
        <w:rPr>
          <w:rFonts w:ascii="Arial" w:hAnsi="Arial" w:cs="Arial"/>
          <w:sz w:val="24"/>
          <w:szCs w:val="24"/>
        </w:rPr>
      </w:pPr>
      <w:r w:rsidRPr="00DA700A">
        <w:rPr>
          <w:rFonts w:ascii="Arial" w:hAnsi="Arial" w:cs="Arial"/>
          <w:b/>
          <w:sz w:val="24"/>
          <w:szCs w:val="24"/>
        </w:rPr>
        <w:t>Concerns/Dismissal:</w:t>
      </w:r>
    </w:p>
    <w:p w:rsidR="006B2A68" w:rsidRPr="00DA700A" w:rsidRDefault="006B2A68" w:rsidP="006B2A68">
      <w:pPr>
        <w:pStyle w:val="NoSpacing"/>
        <w:rPr>
          <w:rFonts w:ascii="Arial" w:hAnsi="Arial" w:cs="Arial"/>
          <w:sz w:val="24"/>
          <w:szCs w:val="24"/>
        </w:rPr>
      </w:pPr>
      <w:r w:rsidRPr="00DA700A">
        <w:rPr>
          <w:rFonts w:ascii="Arial" w:hAnsi="Arial" w:cs="Arial"/>
          <w:sz w:val="24"/>
          <w:szCs w:val="24"/>
        </w:rPr>
        <w:t xml:space="preserve">If concerns arise regarding the student’s performance or behavior as a practicum student, the policies and procedures specified </w:t>
      </w:r>
      <w:r w:rsidRPr="00DA700A">
        <w:rPr>
          <w:rFonts w:ascii="Arial" w:hAnsi="Arial" w:cs="Arial"/>
          <w:sz w:val="24"/>
          <w:szCs w:val="24"/>
        </w:rPr>
        <w:lastRenderedPageBreak/>
        <w:t>in the concern/dismissal policy will be utilized to address the situation.</w:t>
      </w:r>
    </w:p>
    <w:p w:rsidR="006B2A68" w:rsidRPr="00DA700A" w:rsidRDefault="006B2A68" w:rsidP="006B2A68">
      <w:pPr>
        <w:spacing w:before="8"/>
        <w:rPr>
          <w:rFonts w:ascii="Arial" w:eastAsia="Garamond" w:hAnsi="Arial" w:cs="Arial"/>
          <w:i/>
          <w:sz w:val="24"/>
          <w:szCs w:val="24"/>
        </w:rPr>
      </w:pPr>
    </w:p>
    <w:p w:rsidR="006B2A68" w:rsidRPr="00DA700A" w:rsidRDefault="006B2A68" w:rsidP="006B2A68">
      <w:pPr>
        <w:pStyle w:val="Heading1"/>
        <w:spacing w:line="247" w:lineRule="exact"/>
        <w:ind w:left="0" w:right="32"/>
        <w:rPr>
          <w:rFonts w:ascii="Arial" w:hAnsi="Arial" w:cs="Arial"/>
          <w:b w:val="0"/>
          <w:bCs w:val="0"/>
          <w:sz w:val="24"/>
          <w:szCs w:val="24"/>
        </w:rPr>
      </w:pPr>
      <w:r w:rsidRPr="00DA700A">
        <w:rPr>
          <w:rFonts w:ascii="Arial" w:hAnsi="Arial" w:cs="Arial"/>
          <w:sz w:val="24"/>
          <w:szCs w:val="24"/>
        </w:rPr>
        <w:t>Extra</w:t>
      </w:r>
      <w:r w:rsidRPr="00DA700A">
        <w:rPr>
          <w:rFonts w:ascii="Arial" w:hAnsi="Arial" w:cs="Arial"/>
          <w:spacing w:val="-6"/>
          <w:sz w:val="24"/>
          <w:szCs w:val="24"/>
        </w:rPr>
        <w:t xml:space="preserve"> </w:t>
      </w:r>
      <w:r w:rsidRPr="00DA700A">
        <w:rPr>
          <w:rFonts w:ascii="Arial" w:hAnsi="Arial" w:cs="Arial"/>
          <w:sz w:val="24"/>
          <w:szCs w:val="24"/>
        </w:rPr>
        <w:t xml:space="preserve">Credit </w:t>
      </w:r>
    </w:p>
    <w:p w:rsidR="006B2A68" w:rsidRPr="00DA700A" w:rsidRDefault="006B2A68" w:rsidP="006B2A68">
      <w:pPr>
        <w:rPr>
          <w:rFonts w:ascii="Arial" w:hAnsi="Arial" w:cs="Arial"/>
          <w:sz w:val="24"/>
          <w:szCs w:val="24"/>
        </w:rPr>
      </w:pPr>
      <w:r w:rsidRPr="00DA700A">
        <w:rPr>
          <w:rFonts w:ascii="Arial" w:hAnsi="Arial" w:cs="Arial"/>
          <w:sz w:val="24"/>
          <w:szCs w:val="24"/>
        </w:rPr>
        <w:t>There are no extra credit opportunities available for this course.</w:t>
      </w:r>
    </w:p>
    <w:p w:rsidR="006B2A68" w:rsidRPr="00DA700A" w:rsidRDefault="006B2A68" w:rsidP="006B2A68">
      <w:pPr>
        <w:spacing w:before="11"/>
        <w:rPr>
          <w:rFonts w:ascii="Arial" w:eastAsia="Garamond" w:hAnsi="Arial" w:cs="Arial"/>
          <w:i/>
          <w:sz w:val="24"/>
          <w:szCs w:val="24"/>
        </w:rPr>
      </w:pPr>
    </w:p>
    <w:p w:rsidR="006B2A68" w:rsidRPr="00DA700A" w:rsidRDefault="006B2A68" w:rsidP="006B2A68">
      <w:pPr>
        <w:pStyle w:val="Heading1"/>
        <w:ind w:left="0" w:right="32"/>
        <w:rPr>
          <w:rFonts w:ascii="Arial" w:hAnsi="Arial" w:cs="Arial"/>
          <w:b w:val="0"/>
          <w:bCs w:val="0"/>
          <w:sz w:val="24"/>
          <w:szCs w:val="24"/>
        </w:rPr>
      </w:pPr>
      <w:r w:rsidRPr="00DA700A">
        <w:rPr>
          <w:rFonts w:ascii="Arial" w:hAnsi="Arial" w:cs="Arial"/>
          <w:sz w:val="24"/>
          <w:szCs w:val="24"/>
        </w:rPr>
        <w:t>Late</w:t>
      </w:r>
      <w:r w:rsidRPr="00DA700A">
        <w:rPr>
          <w:rFonts w:ascii="Arial" w:hAnsi="Arial" w:cs="Arial"/>
          <w:spacing w:val="-4"/>
          <w:sz w:val="24"/>
          <w:szCs w:val="24"/>
        </w:rPr>
        <w:t xml:space="preserve"> </w:t>
      </w:r>
      <w:r w:rsidRPr="00DA700A">
        <w:rPr>
          <w:rFonts w:ascii="Arial" w:hAnsi="Arial" w:cs="Arial"/>
          <w:sz w:val="24"/>
          <w:szCs w:val="24"/>
        </w:rPr>
        <w:t xml:space="preserve">Assignments </w:t>
      </w:r>
    </w:p>
    <w:p w:rsidR="006B2A68" w:rsidRPr="00DA700A" w:rsidRDefault="006B2A68" w:rsidP="006B2A68">
      <w:pPr>
        <w:spacing w:before="11"/>
        <w:rPr>
          <w:rFonts w:ascii="Arial" w:eastAsia="Garamond" w:hAnsi="Arial" w:cs="Arial"/>
          <w:i/>
          <w:sz w:val="24"/>
          <w:szCs w:val="24"/>
        </w:rPr>
      </w:pPr>
      <w:r w:rsidRPr="00DA700A">
        <w:rPr>
          <w:rFonts w:ascii="Arial" w:hAnsi="Arial" w:cs="Arial"/>
          <w:sz w:val="24"/>
          <w:szCs w:val="24"/>
        </w:rPr>
        <w:t xml:space="preserve">Students should plan to complete their assignments on time. Late submission of any assignment will result in points being deducted from total possible for course (see course rubric). </w:t>
      </w:r>
    </w:p>
    <w:p w:rsidR="006B2A68" w:rsidRPr="00DA700A" w:rsidRDefault="006B2A68" w:rsidP="006B2A68">
      <w:pPr>
        <w:pStyle w:val="Heading1"/>
        <w:ind w:left="0" w:right="32"/>
        <w:rPr>
          <w:rFonts w:ascii="Arial" w:hAnsi="Arial" w:cs="Arial"/>
          <w:sz w:val="24"/>
          <w:szCs w:val="24"/>
        </w:rPr>
      </w:pPr>
    </w:p>
    <w:p w:rsidR="006B2A68" w:rsidRPr="00DA700A" w:rsidRDefault="006B2A68" w:rsidP="006B2A68">
      <w:pPr>
        <w:pStyle w:val="Heading1"/>
        <w:ind w:left="0" w:right="32"/>
        <w:rPr>
          <w:rFonts w:ascii="Arial" w:hAnsi="Arial" w:cs="Arial"/>
          <w:b w:val="0"/>
          <w:bCs w:val="0"/>
          <w:sz w:val="24"/>
          <w:szCs w:val="24"/>
        </w:rPr>
      </w:pPr>
      <w:r w:rsidRPr="00DA700A">
        <w:rPr>
          <w:rFonts w:ascii="Arial" w:hAnsi="Arial" w:cs="Arial"/>
          <w:sz w:val="24"/>
          <w:szCs w:val="24"/>
        </w:rPr>
        <w:t>Missed Assignments and</w:t>
      </w:r>
      <w:r w:rsidRPr="00DA700A">
        <w:rPr>
          <w:rFonts w:ascii="Arial" w:hAnsi="Arial" w:cs="Arial"/>
          <w:spacing w:val="-15"/>
          <w:sz w:val="24"/>
          <w:szCs w:val="24"/>
        </w:rPr>
        <w:t xml:space="preserve"> </w:t>
      </w:r>
      <w:r w:rsidRPr="00DA700A">
        <w:rPr>
          <w:rFonts w:ascii="Arial" w:hAnsi="Arial" w:cs="Arial"/>
          <w:sz w:val="24"/>
          <w:szCs w:val="24"/>
        </w:rPr>
        <w:t xml:space="preserve">Exams </w:t>
      </w:r>
    </w:p>
    <w:p w:rsidR="006B2A68" w:rsidRPr="00DA700A" w:rsidRDefault="006B2A68" w:rsidP="006B2A68">
      <w:pPr>
        <w:ind w:right="32"/>
        <w:rPr>
          <w:rFonts w:ascii="Arial" w:eastAsia="Garamond" w:hAnsi="Arial" w:cs="Arial"/>
          <w:sz w:val="24"/>
          <w:szCs w:val="24"/>
        </w:rPr>
      </w:pPr>
      <w:r w:rsidRPr="00DA700A">
        <w:rPr>
          <w:rFonts w:ascii="Arial" w:hAnsi="Arial" w:cs="Arial"/>
          <w:sz w:val="24"/>
          <w:szCs w:val="24"/>
        </w:rPr>
        <w:t>Missed assignments may result in the student receiving and incomplete or an F for the course.</w:t>
      </w:r>
    </w:p>
    <w:p w:rsidR="006B2A68" w:rsidRPr="00DA700A" w:rsidRDefault="006B2A68" w:rsidP="006B2A68">
      <w:pPr>
        <w:rPr>
          <w:rFonts w:ascii="Arial" w:eastAsia="Garamond" w:hAnsi="Arial" w:cs="Arial"/>
          <w:sz w:val="24"/>
          <w:szCs w:val="24"/>
        </w:rPr>
      </w:pPr>
    </w:p>
    <w:p w:rsidR="006B2A68" w:rsidRPr="00DA700A" w:rsidRDefault="006B2A68" w:rsidP="006B2A68">
      <w:pPr>
        <w:pStyle w:val="Heading1"/>
        <w:spacing w:line="247" w:lineRule="exact"/>
        <w:ind w:left="0" w:right="536"/>
        <w:rPr>
          <w:rFonts w:ascii="Arial" w:hAnsi="Arial" w:cs="Arial"/>
          <w:b w:val="0"/>
          <w:bCs w:val="0"/>
          <w:sz w:val="24"/>
          <w:szCs w:val="24"/>
        </w:rPr>
      </w:pPr>
      <w:r w:rsidRPr="00DA700A">
        <w:rPr>
          <w:rFonts w:ascii="Arial" w:hAnsi="Arial" w:cs="Arial"/>
          <w:sz w:val="24"/>
          <w:szCs w:val="24"/>
        </w:rPr>
        <w:t>Important Academic</w:t>
      </w:r>
      <w:r w:rsidRPr="00DA700A">
        <w:rPr>
          <w:rFonts w:ascii="Arial" w:hAnsi="Arial" w:cs="Arial"/>
          <w:spacing w:val="-12"/>
          <w:sz w:val="24"/>
          <w:szCs w:val="24"/>
        </w:rPr>
        <w:t xml:space="preserve"> </w:t>
      </w:r>
      <w:r w:rsidRPr="00DA700A">
        <w:rPr>
          <w:rFonts w:ascii="Arial" w:hAnsi="Arial" w:cs="Arial"/>
          <w:sz w:val="24"/>
          <w:szCs w:val="24"/>
        </w:rPr>
        <w:t xml:space="preserve">Dates </w:t>
      </w:r>
    </w:p>
    <w:p w:rsidR="006B2A68" w:rsidRPr="00694B74" w:rsidRDefault="006B2A68" w:rsidP="006B2A68">
      <w:pPr>
        <w:rPr>
          <w:rFonts w:ascii="Arial" w:hAnsi="Arial" w:cs="Arial"/>
          <w:color w:val="212121"/>
          <w:sz w:val="24"/>
          <w:szCs w:val="24"/>
        </w:rPr>
      </w:pPr>
      <w:r w:rsidRPr="00694B74">
        <w:rPr>
          <w:rFonts w:ascii="Arial" w:hAnsi="Arial" w:cs="Arial"/>
          <w:sz w:val="24"/>
          <w:szCs w:val="24"/>
        </w:rPr>
        <w:t xml:space="preserve">For </w:t>
      </w:r>
      <w:r>
        <w:rPr>
          <w:rFonts w:ascii="Arial" w:hAnsi="Arial" w:cs="Arial"/>
          <w:sz w:val="24"/>
          <w:szCs w:val="24"/>
        </w:rPr>
        <w:t>fall</w:t>
      </w:r>
      <w:r w:rsidRPr="00694B74">
        <w:rPr>
          <w:rFonts w:ascii="Arial" w:hAnsi="Arial" w:cs="Arial"/>
          <w:sz w:val="24"/>
          <w:szCs w:val="24"/>
        </w:rPr>
        <w:t xml:space="preserve"> 2018, classes begin </w:t>
      </w:r>
      <w:r>
        <w:rPr>
          <w:rFonts w:ascii="Arial" w:hAnsi="Arial" w:cs="Arial"/>
          <w:sz w:val="24"/>
          <w:szCs w:val="24"/>
        </w:rPr>
        <w:t>August 20</w:t>
      </w:r>
      <w:r w:rsidRPr="00694B74">
        <w:rPr>
          <w:rFonts w:ascii="Arial" w:hAnsi="Arial" w:cs="Arial"/>
          <w:sz w:val="24"/>
          <w:szCs w:val="24"/>
        </w:rPr>
        <w:t xml:space="preserve">, 2018, and end </w:t>
      </w:r>
      <w:r>
        <w:rPr>
          <w:rFonts w:ascii="Arial" w:hAnsi="Arial" w:cs="Arial"/>
          <w:sz w:val="24"/>
          <w:szCs w:val="24"/>
        </w:rPr>
        <w:t>December 6</w:t>
      </w:r>
      <w:r w:rsidRPr="00694B74">
        <w:rPr>
          <w:rFonts w:ascii="Arial" w:hAnsi="Arial" w:cs="Arial"/>
          <w:sz w:val="24"/>
          <w:szCs w:val="24"/>
        </w:rPr>
        <w:t xml:space="preserve">, 2018.  The last date to drop a class and receive a W (withdrawn) instead of F (failed) is </w:t>
      </w:r>
      <w:r>
        <w:rPr>
          <w:rFonts w:ascii="Arial" w:hAnsi="Arial" w:cs="Arial"/>
          <w:sz w:val="24"/>
          <w:szCs w:val="24"/>
        </w:rPr>
        <w:t>October</w:t>
      </w:r>
      <w:r w:rsidRPr="00694B74">
        <w:rPr>
          <w:rFonts w:ascii="Arial" w:hAnsi="Arial" w:cs="Arial"/>
          <w:sz w:val="24"/>
          <w:szCs w:val="24"/>
        </w:rPr>
        <w:t xml:space="preserve"> 30, 2018. There are no classes from </w:t>
      </w:r>
      <w:r>
        <w:rPr>
          <w:rFonts w:ascii="Arial" w:hAnsi="Arial" w:cs="Arial"/>
          <w:sz w:val="24"/>
          <w:szCs w:val="24"/>
        </w:rPr>
        <w:t>October 13</w:t>
      </w:r>
      <w:r w:rsidRPr="00694B74">
        <w:rPr>
          <w:rFonts w:ascii="Arial" w:hAnsi="Arial" w:cs="Arial"/>
          <w:sz w:val="24"/>
          <w:szCs w:val="24"/>
        </w:rPr>
        <w:t>-</w:t>
      </w:r>
      <w:r>
        <w:rPr>
          <w:rFonts w:ascii="Arial" w:hAnsi="Arial" w:cs="Arial"/>
          <w:sz w:val="24"/>
          <w:szCs w:val="24"/>
        </w:rPr>
        <w:t>16 and November 21-25</w:t>
      </w:r>
      <w:r w:rsidRPr="00694B74">
        <w:rPr>
          <w:rFonts w:ascii="Arial" w:hAnsi="Arial" w:cs="Arial"/>
          <w:sz w:val="24"/>
          <w:szCs w:val="24"/>
        </w:rPr>
        <w:t xml:space="preserve">, 2018. The final exam period is </w:t>
      </w:r>
      <w:r>
        <w:rPr>
          <w:rFonts w:ascii="Arial" w:hAnsi="Arial" w:cs="Arial"/>
          <w:sz w:val="24"/>
          <w:szCs w:val="24"/>
        </w:rPr>
        <w:t>December 8-13</w:t>
      </w:r>
      <w:r w:rsidRPr="00694B74">
        <w:rPr>
          <w:rFonts w:ascii="Arial" w:hAnsi="Arial" w:cs="Arial"/>
          <w:sz w:val="24"/>
          <w:szCs w:val="24"/>
        </w:rPr>
        <w:t>, 2018.</w:t>
      </w:r>
    </w:p>
    <w:p w:rsidR="006B2A68" w:rsidRPr="00DA700A" w:rsidRDefault="006B2A68" w:rsidP="006B2A68">
      <w:pPr>
        <w:pStyle w:val="Heading1"/>
        <w:spacing w:line="247" w:lineRule="exact"/>
        <w:ind w:left="0" w:right="164"/>
        <w:rPr>
          <w:rFonts w:ascii="Arial" w:hAnsi="Arial" w:cs="Arial"/>
          <w:b w:val="0"/>
          <w:sz w:val="24"/>
          <w:szCs w:val="24"/>
        </w:rPr>
      </w:pPr>
    </w:p>
    <w:p w:rsidR="006B2A68" w:rsidRPr="00DA700A" w:rsidRDefault="006B2A68" w:rsidP="006B2A68">
      <w:pPr>
        <w:pStyle w:val="Heading1"/>
        <w:spacing w:line="247" w:lineRule="exact"/>
        <w:ind w:left="0" w:right="164"/>
        <w:rPr>
          <w:rFonts w:ascii="Arial" w:hAnsi="Arial" w:cs="Arial"/>
          <w:sz w:val="24"/>
          <w:szCs w:val="24"/>
        </w:rPr>
      </w:pPr>
      <w:r w:rsidRPr="00DA700A">
        <w:rPr>
          <w:rFonts w:ascii="Arial" w:hAnsi="Arial" w:cs="Arial"/>
          <w:sz w:val="24"/>
          <w:szCs w:val="24"/>
        </w:rPr>
        <w:t xml:space="preserve">Disabilities </w:t>
      </w:r>
    </w:p>
    <w:p w:rsidR="006B2A68" w:rsidRPr="00DA700A" w:rsidRDefault="006B2A68" w:rsidP="006B2A68">
      <w:pPr>
        <w:pStyle w:val="BodyText"/>
        <w:ind w:left="0" w:right="164"/>
        <w:rPr>
          <w:rFonts w:ascii="Arial" w:hAnsi="Arial" w:cs="Arial"/>
          <w:sz w:val="24"/>
          <w:szCs w:val="24"/>
        </w:rPr>
      </w:pPr>
      <w:r w:rsidRPr="00DA700A">
        <w:rPr>
          <w:rFonts w:ascii="Arial" w:hAnsi="Arial" w:cs="Arial"/>
          <w:sz w:val="24"/>
          <w:szCs w:val="24"/>
        </w:rPr>
        <w:t>If you have a physical, psychiatric/emotional, or learning disability that may impact on your ability</w:t>
      </w:r>
      <w:r w:rsidRPr="00DA700A">
        <w:rPr>
          <w:rFonts w:ascii="Arial" w:hAnsi="Arial" w:cs="Arial"/>
          <w:spacing w:val="-34"/>
          <w:sz w:val="24"/>
          <w:szCs w:val="24"/>
        </w:rPr>
        <w:t xml:space="preserve"> </w:t>
      </w:r>
      <w:r w:rsidRPr="00DA700A">
        <w:rPr>
          <w:rFonts w:ascii="Arial" w:hAnsi="Arial" w:cs="Arial"/>
          <w:sz w:val="24"/>
          <w:szCs w:val="24"/>
        </w:rPr>
        <w:t>to carry out assigned course work, I encourage you to contact the Office of Disability Services</w:t>
      </w:r>
      <w:r w:rsidRPr="00DA700A">
        <w:rPr>
          <w:rFonts w:ascii="Arial" w:hAnsi="Arial" w:cs="Arial"/>
          <w:spacing w:val="-37"/>
          <w:sz w:val="24"/>
          <w:szCs w:val="24"/>
        </w:rPr>
        <w:t xml:space="preserve"> </w:t>
      </w:r>
      <w:r w:rsidRPr="00DA700A">
        <w:rPr>
          <w:rFonts w:ascii="Arial" w:hAnsi="Arial" w:cs="Arial"/>
          <w:sz w:val="24"/>
          <w:szCs w:val="24"/>
        </w:rPr>
        <w:t>(DS).</w:t>
      </w:r>
      <w:r>
        <w:rPr>
          <w:rFonts w:ascii="Arial" w:hAnsi="Arial" w:cs="Arial"/>
          <w:sz w:val="24"/>
          <w:szCs w:val="24"/>
        </w:rPr>
        <w:t xml:space="preserve"> </w:t>
      </w:r>
      <w:r w:rsidRPr="00DA700A">
        <w:rPr>
          <w:rFonts w:ascii="Arial" w:hAnsi="Arial" w:cs="Arial"/>
          <w:sz w:val="24"/>
          <w:szCs w:val="24"/>
        </w:rPr>
        <w:t>The office is located in Grace Wilkie Annex, room 203, (316) 978-3309 (voice/tty) (316-854-3032 videophone). DS will</w:t>
      </w:r>
      <w:r w:rsidRPr="00DA700A">
        <w:rPr>
          <w:rFonts w:ascii="Arial" w:hAnsi="Arial" w:cs="Arial"/>
          <w:spacing w:val="-24"/>
          <w:sz w:val="24"/>
          <w:szCs w:val="24"/>
        </w:rPr>
        <w:t xml:space="preserve"> </w:t>
      </w:r>
      <w:r w:rsidRPr="00DA700A">
        <w:rPr>
          <w:rFonts w:ascii="Arial" w:hAnsi="Arial" w:cs="Arial"/>
          <w:sz w:val="24"/>
          <w:szCs w:val="24"/>
        </w:rPr>
        <w:t xml:space="preserve">review your concerns and determine, with you, </w:t>
      </w:r>
      <w:r w:rsidRPr="00DA700A">
        <w:rPr>
          <w:rFonts w:ascii="Arial" w:hAnsi="Arial" w:cs="Arial"/>
          <w:sz w:val="24"/>
          <w:szCs w:val="24"/>
        </w:rPr>
        <w:lastRenderedPageBreak/>
        <w:t>what academic accommodations are necessary</w:t>
      </w:r>
      <w:r w:rsidRPr="00DA700A">
        <w:rPr>
          <w:rFonts w:ascii="Arial" w:hAnsi="Arial" w:cs="Arial"/>
          <w:spacing w:val="-14"/>
          <w:sz w:val="24"/>
          <w:szCs w:val="24"/>
        </w:rPr>
        <w:t xml:space="preserve"> </w:t>
      </w:r>
      <w:r w:rsidRPr="00DA700A">
        <w:rPr>
          <w:rFonts w:ascii="Arial" w:hAnsi="Arial" w:cs="Arial"/>
          <w:sz w:val="24"/>
          <w:szCs w:val="24"/>
        </w:rPr>
        <w:t>and</w:t>
      </w:r>
      <w:r w:rsidRPr="00DA700A">
        <w:rPr>
          <w:rFonts w:ascii="Arial" w:hAnsi="Arial" w:cs="Arial"/>
          <w:spacing w:val="-1"/>
          <w:sz w:val="24"/>
          <w:szCs w:val="24"/>
        </w:rPr>
        <w:t xml:space="preserve"> </w:t>
      </w:r>
      <w:r w:rsidRPr="00DA700A">
        <w:rPr>
          <w:rFonts w:ascii="Arial" w:hAnsi="Arial" w:cs="Arial"/>
          <w:sz w:val="24"/>
          <w:szCs w:val="24"/>
        </w:rPr>
        <w:t>appropriate</w:t>
      </w:r>
      <w:r w:rsidRPr="00DA700A">
        <w:rPr>
          <w:rFonts w:ascii="Arial" w:hAnsi="Arial" w:cs="Arial"/>
          <w:spacing w:val="-3"/>
          <w:sz w:val="24"/>
          <w:szCs w:val="24"/>
        </w:rPr>
        <w:t xml:space="preserve"> </w:t>
      </w:r>
      <w:r w:rsidRPr="00DA700A">
        <w:rPr>
          <w:rFonts w:ascii="Arial" w:hAnsi="Arial" w:cs="Arial"/>
          <w:sz w:val="24"/>
          <w:szCs w:val="24"/>
        </w:rPr>
        <w:t>for</w:t>
      </w:r>
      <w:r w:rsidRPr="00DA700A">
        <w:rPr>
          <w:rFonts w:ascii="Arial" w:hAnsi="Arial" w:cs="Arial"/>
          <w:spacing w:val="-3"/>
          <w:sz w:val="24"/>
          <w:szCs w:val="24"/>
        </w:rPr>
        <w:t xml:space="preserve"> </w:t>
      </w:r>
      <w:r w:rsidRPr="00DA700A">
        <w:rPr>
          <w:rFonts w:ascii="Arial" w:hAnsi="Arial" w:cs="Arial"/>
          <w:sz w:val="24"/>
          <w:szCs w:val="24"/>
        </w:rPr>
        <w:t>you.</w:t>
      </w:r>
      <w:r w:rsidRPr="00DA700A">
        <w:rPr>
          <w:rFonts w:ascii="Arial" w:hAnsi="Arial" w:cs="Arial"/>
          <w:spacing w:val="-3"/>
          <w:sz w:val="24"/>
          <w:szCs w:val="24"/>
        </w:rPr>
        <w:t xml:space="preserve"> </w:t>
      </w:r>
      <w:r w:rsidRPr="00DA700A">
        <w:rPr>
          <w:rFonts w:ascii="Arial" w:hAnsi="Arial" w:cs="Arial"/>
          <w:sz w:val="24"/>
          <w:szCs w:val="24"/>
        </w:rPr>
        <w:t>All</w:t>
      </w:r>
      <w:r w:rsidRPr="00DA700A">
        <w:rPr>
          <w:rFonts w:ascii="Arial" w:hAnsi="Arial" w:cs="Arial"/>
          <w:spacing w:val="-3"/>
          <w:sz w:val="24"/>
          <w:szCs w:val="24"/>
        </w:rPr>
        <w:t xml:space="preserve"> </w:t>
      </w:r>
      <w:r w:rsidRPr="00DA700A">
        <w:rPr>
          <w:rFonts w:ascii="Arial" w:hAnsi="Arial" w:cs="Arial"/>
          <w:sz w:val="24"/>
          <w:szCs w:val="24"/>
        </w:rPr>
        <w:t>information</w:t>
      </w:r>
      <w:r w:rsidRPr="00DA700A">
        <w:rPr>
          <w:rFonts w:ascii="Arial" w:hAnsi="Arial" w:cs="Arial"/>
          <w:spacing w:val="-4"/>
          <w:sz w:val="24"/>
          <w:szCs w:val="24"/>
        </w:rPr>
        <w:t xml:space="preserve"> </w:t>
      </w:r>
      <w:r w:rsidRPr="00DA700A">
        <w:rPr>
          <w:rFonts w:ascii="Arial" w:hAnsi="Arial" w:cs="Arial"/>
          <w:sz w:val="24"/>
          <w:szCs w:val="24"/>
        </w:rPr>
        <w:t>and</w:t>
      </w:r>
      <w:r w:rsidRPr="00DA700A">
        <w:rPr>
          <w:rFonts w:ascii="Arial" w:hAnsi="Arial" w:cs="Arial"/>
          <w:spacing w:val="-6"/>
          <w:sz w:val="24"/>
          <w:szCs w:val="24"/>
        </w:rPr>
        <w:t xml:space="preserve"> </w:t>
      </w:r>
      <w:r w:rsidRPr="00DA700A">
        <w:rPr>
          <w:rFonts w:ascii="Arial" w:hAnsi="Arial" w:cs="Arial"/>
          <w:sz w:val="24"/>
          <w:szCs w:val="24"/>
        </w:rPr>
        <w:t>documentation</w:t>
      </w:r>
      <w:r w:rsidRPr="00DA700A">
        <w:rPr>
          <w:rFonts w:ascii="Arial" w:hAnsi="Arial" w:cs="Arial"/>
          <w:spacing w:val="-6"/>
          <w:sz w:val="24"/>
          <w:szCs w:val="24"/>
        </w:rPr>
        <w:t xml:space="preserve"> </w:t>
      </w:r>
      <w:r w:rsidRPr="00DA700A">
        <w:rPr>
          <w:rFonts w:ascii="Arial" w:hAnsi="Arial" w:cs="Arial"/>
          <w:sz w:val="24"/>
          <w:szCs w:val="24"/>
        </w:rPr>
        <w:t>of</w:t>
      </w:r>
      <w:r w:rsidRPr="00DA700A">
        <w:rPr>
          <w:rFonts w:ascii="Arial" w:hAnsi="Arial" w:cs="Arial"/>
          <w:spacing w:val="-3"/>
          <w:sz w:val="24"/>
          <w:szCs w:val="24"/>
        </w:rPr>
        <w:t xml:space="preserve"> </w:t>
      </w:r>
      <w:r w:rsidRPr="00DA700A">
        <w:rPr>
          <w:rFonts w:ascii="Arial" w:hAnsi="Arial" w:cs="Arial"/>
          <w:sz w:val="24"/>
          <w:szCs w:val="24"/>
        </w:rPr>
        <w:t>your</w:t>
      </w:r>
      <w:r w:rsidRPr="00DA700A">
        <w:rPr>
          <w:rFonts w:ascii="Arial" w:hAnsi="Arial" w:cs="Arial"/>
          <w:spacing w:val="-5"/>
          <w:sz w:val="24"/>
          <w:szCs w:val="24"/>
        </w:rPr>
        <w:t xml:space="preserve"> </w:t>
      </w:r>
      <w:r w:rsidRPr="00DA700A">
        <w:rPr>
          <w:rFonts w:ascii="Arial" w:hAnsi="Arial" w:cs="Arial"/>
          <w:sz w:val="24"/>
          <w:szCs w:val="24"/>
        </w:rPr>
        <w:t>disability</w:t>
      </w:r>
      <w:r w:rsidRPr="00DA700A">
        <w:rPr>
          <w:rFonts w:ascii="Arial" w:hAnsi="Arial" w:cs="Arial"/>
          <w:spacing w:val="-4"/>
          <w:sz w:val="24"/>
          <w:szCs w:val="24"/>
        </w:rPr>
        <w:t xml:space="preserve"> </w:t>
      </w:r>
      <w:r w:rsidRPr="00DA700A">
        <w:rPr>
          <w:rFonts w:ascii="Arial" w:hAnsi="Arial" w:cs="Arial"/>
          <w:sz w:val="24"/>
          <w:szCs w:val="24"/>
        </w:rPr>
        <w:t>is</w:t>
      </w:r>
      <w:r w:rsidRPr="00DA700A">
        <w:rPr>
          <w:rFonts w:ascii="Arial" w:hAnsi="Arial" w:cs="Arial"/>
          <w:spacing w:val="-2"/>
          <w:sz w:val="24"/>
          <w:szCs w:val="24"/>
        </w:rPr>
        <w:t xml:space="preserve"> </w:t>
      </w:r>
      <w:r w:rsidRPr="00DA700A">
        <w:rPr>
          <w:rFonts w:ascii="Arial" w:hAnsi="Arial" w:cs="Arial"/>
          <w:sz w:val="24"/>
          <w:szCs w:val="24"/>
        </w:rPr>
        <w:t>confidential</w:t>
      </w:r>
      <w:r w:rsidRPr="00DA700A">
        <w:rPr>
          <w:rFonts w:ascii="Arial" w:hAnsi="Arial" w:cs="Arial"/>
          <w:spacing w:val="-3"/>
          <w:sz w:val="24"/>
          <w:szCs w:val="24"/>
        </w:rPr>
        <w:t xml:space="preserve"> </w:t>
      </w:r>
      <w:r w:rsidRPr="00DA700A">
        <w:rPr>
          <w:rFonts w:ascii="Arial" w:hAnsi="Arial" w:cs="Arial"/>
          <w:sz w:val="24"/>
          <w:szCs w:val="24"/>
        </w:rPr>
        <w:t>and</w:t>
      </w:r>
      <w:r w:rsidRPr="00DA700A">
        <w:rPr>
          <w:rFonts w:ascii="Arial" w:hAnsi="Arial" w:cs="Arial"/>
          <w:spacing w:val="-3"/>
          <w:sz w:val="24"/>
          <w:szCs w:val="24"/>
        </w:rPr>
        <w:t xml:space="preserve"> </w:t>
      </w:r>
      <w:r w:rsidRPr="00DA700A">
        <w:rPr>
          <w:rFonts w:ascii="Arial" w:hAnsi="Arial" w:cs="Arial"/>
          <w:sz w:val="24"/>
          <w:szCs w:val="24"/>
        </w:rPr>
        <w:t>will</w:t>
      </w:r>
      <w:r w:rsidRPr="00DA700A">
        <w:rPr>
          <w:rFonts w:ascii="Arial" w:hAnsi="Arial" w:cs="Arial"/>
          <w:spacing w:val="-3"/>
          <w:sz w:val="24"/>
          <w:szCs w:val="24"/>
        </w:rPr>
        <w:t xml:space="preserve"> </w:t>
      </w:r>
      <w:r w:rsidRPr="00DA700A">
        <w:rPr>
          <w:rFonts w:ascii="Arial" w:hAnsi="Arial" w:cs="Arial"/>
          <w:sz w:val="24"/>
          <w:szCs w:val="24"/>
        </w:rPr>
        <w:t>not</w:t>
      </w:r>
      <w:r w:rsidRPr="00DA700A">
        <w:rPr>
          <w:rFonts w:ascii="Arial" w:hAnsi="Arial" w:cs="Arial"/>
          <w:spacing w:val="-1"/>
          <w:sz w:val="24"/>
          <w:szCs w:val="24"/>
        </w:rPr>
        <w:t xml:space="preserve"> </w:t>
      </w:r>
      <w:r w:rsidRPr="00DA700A">
        <w:rPr>
          <w:rFonts w:ascii="Arial" w:hAnsi="Arial" w:cs="Arial"/>
          <w:sz w:val="24"/>
          <w:szCs w:val="24"/>
        </w:rPr>
        <w:t>be released by DS without your written</w:t>
      </w:r>
      <w:r w:rsidRPr="00DA700A">
        <w:rPr>
          <w:rFonts w:ascii="Arial" w:hAnsi="Arial" w:cs="Arial"/>
          <w:spacing w:val="-18"/>
          <w:sz w:val="24"/>
          <w:szCs w:val="24"/>
        </w:rPr>
        <w:t xml:space="preserve"> </w:t>
      </w:r>
      <w:r w:rsidRPr="00DA700A">
        <w:rPr>
          <w:rFonts w:ascii="Arial" w:hAnsi="Arial" w:cs="Arial"/>
          <w:sz w:val="24"/>
          <w:szCs w:val="24"/>
        </w:rPr>
        <w:t>permission.</w:t>
      </w:r>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164"/>
        <w:rPr>
          <w:rFonts w:ascii="Arial" w:hAnsi="Arial" w:cs="Arial"/>
          <w:b w:val="0"/>
          <w:bCs w:val="0"/>
          <w:sz w:val="24"/>
          <w:szCs w:val="24"/>
        </w:rPr>
      </w:pPr>
      <w:r w:rsidRPr="00DA700A">
        <w:rPr>
          <w:rFonts w:ascii="Arial" w:hAnsi="Arial" w:cs="Arial"/>
          <w:sz w:val="24"/>
          <w:szCs w:val="24"/>
        </w:rPr>
        <w:t>Counseling &amp;</w:t>
      </w:r>
      <w:r w:rsidRPr="00DA700A">
        <w:rPr>
          <w:rFonts w:ascii="Arial" w:hAnsi="Arial" w:cs="Arial"/>
          <w:spacing w:val="-10"/>
          <w:sz w:val="24"/>
          <w:szCs w:val="24"/>
        </w:rPr>
        <w:t xml:space="preserve"> </w:t>
      </w:r>
      <w:r w:rsidRPr="00DA700A">
        <w:rPr>
          <w:rFonts w:ascii="Arial" w:hAnsi="Arial" w:cs="Arial"/>
          <w:sz w:val="24"/>
          <w:szCs w:val="24"/>
        </w:rPr>
        <w:t xml:space="preserve">Testing </w:t>
      </w:r>
    </w:p>
    <w:p w:rsidR="006B2A68" w:rsidRPr="00DA700A" w:rsidRDefault="006B2A68" w:rsidP="006B2A68">
      <w:pPr>
        <w:pStyle w:val="BodyText"/>
        <w:ind w:left="0" w:right="118"/>
        <w:rPr>
          <w:rFonts w:ascii="Arial" w:hAnsi="Arial" w:cs="Arial"/>
          <w:sz w:val="24"/>
          <w:szCs w:val="24"/>
        </w:rPr>
      </w:pPr>
      <w:r w:rsidRPr="00DA700A">
        <w:rPr>
          <w:rFonts w:ascii="Arial" w:hAnsi="Arial" w:cs="Arial"/>
          <w:sz w:val="24"/>
          <w:szCs w:val="24"/>
        </w:rPr>
        <w:t>The WSU Counseling &amp; Testing Center provides professional counseling services to students,</w:t>
      </w:r>
      <w:r w:rsidRPr="00DA700A">
        <w:rPr>
          <w:rFonts w:ascii="Arial" w:hAnsi="Arial" w:cs="Arial"/>
          <w:spacing w:val="-36"/>
          <w:sz w:val="24"/>
          <w:szCs w:val="24"/>
        </w:rPr>
        <w:t xml:space="preserve"> </w:t>
      </w:r>
      <w:r w:rsidRPr="00DA700A">
        <w:rPr>
          <w:rFonts w:ascii="Arial" w:hAnsi="Arial" w:cs="Arial"/>
          <w:sz w:val="24"/>
          <w:szCs w:val="24"/>
        </w:rPr>
        <w:t>faculty and staff; administers tests and offers test preparation workshops; and presents programs on</w:t>
      </w:r>
      <w:r w:rsidRPr="00DA700A">
        <w:rPr>
          <w:rFonts w:ascii="Arial" w:hAnsi="Arial" w:cs="Arial"/>
          <w:spacing w:val="-36"/>
          <w:sz w:val="24"/>
          <w:szCs w:val="24"/>
        </w:rPr>
        <w:t xml:space="preserve"> </w:t>
      </w:r>
      <w:r w:rsidRPr="00DA700A">
        <w:rPr>
          <w:rFonts w:ascii="Arial" w:hAnsi="Arial" w:cs="Arial"/>
          <w:sz w:val="24"/>
          <w:szCs w:val="24"/>
        </w:rPr>
        <w:t xml:space="preserve">topics promoting personal and professional growth. Services </w:t>
      </w:r>
      <w:r w:rsidRPr="00DA700A">
        <w:rPr>
          <w:rFonts w:ascii="Arial" w:hAnsi="Arial" w:cs="Arial"/>
          <w:spacing w:val="-2"/>
          <w:sz w:val="24"/>
          <w:szCs w:val="24"/>
        </w:rPr>
        <w:t xml:space="preserve">are </w:t>
      </w:r>
      <w:r w:rsidRPr="00DA700A">
        <w:rPr>
          <w:rFonts w:ascii="Arial" w:hAnsi="Arial" w:cs="Arial"/>
          <w:sz w:val="24"/>
          <w:szCs w:val="24"/>
        </w:rPr>
        <w:t>low cost and confidential. They are</w:t>
      </w:r>
      <w:r w:rsidRPr="00DA700A">
        <w:rPr>
          <w:rFonts w:ascii="Arial" w:hAnsi="Arial" w:cs="Arial"/>
          <w:spacing w:val="-34"/>
          <w:sz w:val="24"/>
          <w:szCs w:val="24"/>
        </w:rPr>
        <w:t xml:space="preserve"> </w:t>
      </w:r>
      <w:r w:rsidRPr="00DA700A">
        <w:rPr>
          <w:rFonts w:ascii="Arial" w:hAnsi="Arial" w:cs="Arial"/>
          <w:sz w:val="24"/>
          <w:szCs w:val="24"/>
        </w:rPr>
        <w:t>located in room 320 of Grace Wilkie Hall, and their phone number is (316) 978-3440. The Counseling</w:t>
      </w:r>
      <w:r w:rsidRPr="00DA700A">
        <w:rPr>
          <w:rFonts w:ascii="Arial" w:hAnsi="Arial" w:cs="Arial"/>
          <w:spacing w:val="-22"/>
          <w:sz w:val="24"/>
          <w:szCs w:val="24"/>
        </w:rPr>
        <w:t xml:space="preserve"> </w:t>
      </w:r>
      <w:r w:rsidRPr="00DA700A">
        <w:rPr>
          <w:rFonts w:ascii="Arial" w:hAnsi="Arial" w:cs="Arial"/>
          <w:sz w:val="24"/>
          <w:szCs w:val="24"/>
        </w:rPr>
        <w:t>&amp; Testing Center is open on all days that the University is officially open. If you have a mental</w:t>
      </w:r>
      <w:r w:rsidRPr="00DA700A">
        <w:rPr>
          <w:rFonts w:ascii="Arial" w:hAnsi="Arial" w:cs="Arial"/>
          <w:spacing w:val="-36"/>
          <w:sz w:val="24"/>
          <w:szCs w:val="24"/>
        </w:rPr>
        <w:t xml:space="preserve"> </w:t>
      </w:r>
      <w:r w:rsidRPr="00DA700A">
        <w:rPr>
          <w:rFonts w:ascii="Arial" w:hAnsi="Arial" w:cs="Arial"/>
          <w:sz w:val="24"/>
          <w:szCs w:val="24"/>
        </w:rPr>
        <w:t>health emergency during the times that the Counseling &amp; Testing Center is not open, please</w:t>
      </w:r>
      <w:r w:rsidRPr="00DA700A">
        <w:rPr>
          <w:rFonts w:ascii="Arial" w:hAnsi="Arial" w:cs="Arial"/>
          <w:spacing w:val="-16"/>
          <w:sz w:val="24"/>
          <w:szCs w:val="24"/>
        </w:rPr>
        <w:t xml:space="preserve"> </w:t>
      </w:r>
      <w:r w:rsidRPr="00DA700A">
        <w:rPr>
          <w:rFonts w:ascii="Arial" w:hAnsi="Arial" w:cs="Arial"/>
          <w:sz w:val="24"/>
          <w:szCs w:val="24"/>
        </w:rPr>
        <w:t>call COMCARE Crisis Services at (316)</w:t>
      </w:r>
      <w:r w:rsidRPr="00DA700A">
        <w:rPr>
          <w:rFonts w:ascii="Arial" w:hAnsi="Arial" w:cs="Arial"/>
          <w:spacing w:val="-13"/>
          <w:sz w:val="24"/>
          <w:szCs w:val="24"/>
        </w:rPr>
        <w:t xml:space="preserve"> </w:t>
      </w:r>
      <w:r w:rsidRPr="00DA700A">
        <w:rPr>
          <w:rFonts w:ascii="Arial" w:hAnsi="Arial" w:cs="Arial"/>
          <w:sz w:val="24"/>
          <w:szCs w:val="24"/>
        </w:rPr>
        <w:t>660-7500.</w:t>
      </w:r>
    </w:p>
    <w:p w:rsidR="006B2A68" w:rsidRPr="00DA700A" w:rsidRDefault="006B2A68" w:rsidP="006B2A68">
      <w:pPr>
        <w:pStyle w:val="Heading1"/>
        <w:spacing w:line="247" w:lineRule="exact"/>
        <w:ind w:left="0" w:right="164"/>
        <w:rPr>
          <w:rFonts w:ascii="Arial" w:hAnsi="Arial" w:cs="Arial"/>
          <w:sz w:val="24"/>
          <w:szCs w:val="24"/>
        </w:rPr>
      </w:pPr>
    </w:p>
    <w:p w:rsidR="006B2A68" w:rsidRPr="00DA700A" w:rsidRDefault="006B2A68" w:rsidP="006B2A68">
      <w:pPr>
        <w:pStyle w:val="Heading1"/>
        <w:spacing w:line="247" w:lineRule="exact"/>
        <w:ind w:left="0" w:right="164"/>
        <w:rPr>
          <w:rFonts w:ascii="Arial" w:hAnsi="Arial" w:cs="Arial"/>
          <w:b w:val="0"/>
          <w:bCs w:val="0"/>
          <w:sz w:val="24"/>
          <w:szCs w:val="24"/>
        </w:rPr>
      </w:pPr>
      <w:r w:rsidRPr="00DA700A">
        <w:rPr>
          <w:rFonts w:ascii="Arial" w:hAnsi="Arial" w:cs="Arial"/>
          <w:sz w:val="24"/>
          <w:szCs w:val="24"/>
        </w:rPr>
        <w:t>Diversity and Inclusiveness</w:t>
      </w:r>
      <w:r w:rsidRPr="00DA700A">
        <w:rPr>
          <w:rFonts w:ascii="Arial" w:hAnsi="Arial" w:cs="Arial"/>
          <w:spacing w:val="-11"/>
          <w:sz w:val="24"/>
          <w:szCs w:val="24"/>
        </w:rPr>
        <w:t xml:space="preserve"> </w:t>
      </w:r>
    </w:p>
    <w:p w:rsidR="006B2A68" w:rsidRPr="00DA700A" w:rsidRDefault="006B2A68" w:rsidP="006B2A68">
      <w:pPr>
        <w:pStyle w:val="BodyText"/>
        <w:ind w:left="0" w:right="164"/>
        <w:rPr>
          <w:rFonts w:ascii="Arial" w:hAnsi="Arial" w:cs="Arial"/>
          <w:sz w:val="24"/>
          <w:szCs w:val="24"/>
        </w:rPr>
      </w:pPr>
      <w:r w:rsidRPr="00DA700A">
        <w:rPr>
          <w:rFonts w:ascii="Arial" w:hAnsi="Arial" w:cs="Arial"/>
          <w:sz w:val="24"/>
          <w:szCs w:val="24"/>
        </w:rPr>
        <w:t>Wichita State University is committed to being an inclusive campus that reflects the evolving diversity of society. To further this goal, WSU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Employment Opportunity, Wichita State University, 1845 Fairmount, Wichita KS 67260-</w:t>
      </w:r>
      <w:r w:rsidRPr="00DA700A">
        <w:rPr>
          <w:rFonts w:ascii="Arial" w:hAnsi="Arial" w:cs="Arial"/>
          <w:sz w:val="24"/>
          <w:szCs w:val="24"/>
        </w:rPr>
        <w:lastRenderedPageBreak/>
        <w:t>0138; telephone (316) 978-3186.</w:t>
      </w:r>
    </w:p>
    <w:p w:rsidR="006B2A68" w:rsidRPr="00DA700A" w:rsidRDefault="006B2A68" w:rsidP="006B2A68">
      <w:pPr>
        <w:rPr>
          <w:rFonts w:ascii="Arial" w:eastAsia="Garamond" w:hAnsi="Arial" w:cs="Arial"/>
          <w:sz w:val="24"/>
          <w:szCs w:val="24"/>
        </w:rPr>
      </w:pPr>
    </w:p>
    <w:p w:rsidR="006B2A68" w:rsidRPr="00DA700A" w:rsidRDefault="006B2A68" w:rsidP="006B2A68">
      <w:pPr>
        <w:pStyle w:val="Heading1"/>
        <w:spacing w:line="247" w:lineRule="exact"/>
        <w:ind w:left="0" w:right="164"/>
        <w:rPr>
          <w:rFonts w:ascii="Arial" w:hAnsi="Arial" w:cs="Arial"/>
          <w:b w:val="0"/>
          <w:bCs w:val="0"/>
          <w:sz w:val="24"/>
          <w:szCs w:val="24"/>
        </w:rPr>
      </w:pPr>
      <w:r w:rsidRPr="00DA700A">
        <w:rPr>
          <w:rFonts w:ascii="Arial" w:hAnsi="Arial" w:cs="Arial"/>
          <w:sz w:val="24"/>
          <w:szCs w:val="24"/>
        </w:rPr>
        <w:t>Intellectual</w:t>
      </w:r>
      <w:r w:rsidRPr="00DA700A">
        <w:rPr>
          <w:rFonts w:ascii="Arial" w:hAnsi="Arial" w:cs="Arial"/>
          <w:spacing w:val="-6"/>
          <w:sz w:val="24"/>
          <w:szCs w:val="24"/>
        </w:rPr>
        <w:t xml:space="preserve"> </w:t>
      </w:r>
      <w:r w:rsidRPr="00DA700A">
        <w:rPr>
          <w:rFonts w:ascii="Arial" w:hAnsi="Arial" w:cs="Arial"/>
          <w:sz w:val="24"/>
          <w:szCs w:val="24"/>
        </w:rPr>
        <w:t xml:space="preserve">Property </w:t>
      </w:r>
    </w:p>
    <w:p w:rsidR="006B2A68" w:rsidRPr="00DA700A" w:rsidRDefault="006B2A68" w:rsidP="006B2A68">
      <w:pPr>
        <w:pStyle w:val="BodyText"/>
        <w:ind w:left="0" w:right="164"/>
        <w:rPr>
          <w:rFonts w:ascii="Arial" w:hAnsi="Arial" w:cs="Arial"/>
          <w:sz w:val="24"/>
          <w:szCs w:val="24"/>
        </w:rPr>
      </w:pPr>
      <w:r w:rsidRPr="00DA700A">
        <w:rPr>
          <w:rFonts w:ascii="Arial" w:hAnsi="Arial" w:cs="Arial"/>
          <w:sz w:val="24"/>
          <w:szCs w:val="24"/>
        </w:rPr>
        <w:t>Wichita State University students are subject to Board of Regents and University policies</w:t>
      </w:r>
      <w:r w:rsidRPr="00DA700A">
        <w:rPr>
          <w:rFonts w:ascii="Arial" w:hAnsi="Arial" w:cs="Arial"/>
          <w:spacing w:val="-20"/>
          <w:sz w:val="24"/>
          <w:szCs w:val="24"/>
        </w:rPr>
        <w:t xml:space="preserve"> </w:t>
      </w:r>
      <w:r w:rsidRPr="00DA700A">
        <w:rPr>
          <w:rFonts w:ascii="Arial" w:hAnsi="Arial" w:cs="Arial"/>
          <w:sz w:val="24"/>
          <w:szCs w:val="24"/>
        </w:rPr>
        <w:t xml:space="preserve">(see </w:t>
      </w:r>
      <w:hyperlink r:id="rId21">
        <w:r w:rsidRPr="00DA700A">
          <w:rPr>
            <w:rFonts w:ascii="Arial" w:hAnsi="Arial" w:cs="Arial"/>
            <w:sz w:val="24"/>
            <w:szCs w:val="24"/>
            <w:u w:val="single" w:color="0000FF"/>
          </w:rPr>
          <w:t>http://webs.wichita.edu/inaudit/ch9_10.htm</w:t>
        </w:r>
      </w:hyperlink>
      <w:r w:rsidRPr="00DA700A">
        <w:rPr>
          <w:rFonts w:ascii="Arial" w:hAnsi="Arial" w:cs="Arial"/>
          <w:sz w:val="24"/>
          <w:szCs w:val="24"/>
        </w:rPr>
        <w:t>) regarding intellectual property rights. Any</w:t>
      </w:r>
      <w:r w:rsidRPr="00DA700A">
        <w:rPr>
          <w:rFonts w:ascii="Arial" w:hAnsi="Arial" w:cs="Arial"/>
          <w:spacing w:val="-36"/>
          <w:sz w:val="24"/>
          <w:szCs w:val="24"/>
        </w:rPr>
        <w:t xml:space="preserve"> </w:t>
      </w:r>
      <w:r w:rsidRPr="00DA700A">
        <w:rPr>
          <w:rFonts w:ascii="Arial" w:hAnsi="Arial" w:cs="Arial"/>
          <w:sz w:val="24"/>
          <w:szCs w:val="24"/>
        </w:rPr>
        <w:t>questions regarding these rights and any disputes that arise under these policies will be resolved by</w:t>
      </w:r>
      <w:r w:rsidRPr="00DA700A">
        <w:rPr>
          <w:rFonts w:ascii="Arial" w:hAnsi="Arial" w:cs="Arial"/>
          <w:spacing w:val="-22"/>
          <w:sz w:val="24"/>
          <w:szCs w:val="24"/>
        </w:rPr>
        <w:t xml:space="preserve"> </w:t>
      </w:r>
      <w:r w:rsidRPr="00DA700A">
        <w:rPr>
          <w:rFonts w:ascii="Arial" w:hAnsi="Arial" w:cs="Arial"/>
          <w:sz w:val="24"/>
          <w:szCs w:val="24"/>
        </w:rPr>
        <w:t>the President of the University, or the President’s designee, and such decision will constitute the</w:t>
      </w:r>
      <w:r w:rsidRPr="00DA700A">
        <w:rPr>
          <w:rFonts w:ascii="Arial" w:hAnsi="Arial" w:cs="Arial"/>
          <w:spacing w:val="-21"/>
          <w:sz w:val="24"/>
          <w:szCs w:val="24"/>
        </w:rPr>
        <w:t xml:space="preserve"> </w:t>
      </w:r>
      <w:r w:rsidRPr="00DA700A">
        <w:rPr>
          <w:rFonts w:ascii="Arial" w:hAnsi="Arial" w:cs="Arial"/>
          <w:sz w:val="24"/>
          <w:szCs w:val="24"/>
        </w:rPr>
        <w:t>final decision.</w:t>
      </w:r>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164"/>
        <w:rPr>
          <w:rFonts w:ascii="Arial" w:hAnsi="Arial" w:cs="Arial"/>
          <w:b w:val="0"/>
          <w:bCs w:val="0"/>
          <w:sz w:val="24"/>
          <w:szCs w:val="24"/>
        </w:rPr>
      </w:pPr>
      <w:r w:rsidRPr="00DA700A">
        <w:rPr>
          <w:rFonts w:ascii="Arial" w:hAnsi="Arial" w:cs="Arial"/>
          <w:sz w:val="24"/>
          <w:szCs w:val="24"/>
        </w:rPr>
        <w:t>Shocker Alert</w:t>
      </w:r>
      <w:r w:rsidRPr="00DA700A">
        <w:rPr>
          <w:rFonts w:ascii="Arial" w:hAnsi="Arial" w:cs="Arial"/>
          <w:spacing w:val="-8"/>
          <w:sz w:val="24"/>
          <w:szCs w:val="24"/>
        </w:rPr>
        <w:t xml:space="preserve"> </w:t>
      </w:r>
      <w:r w:rsidRPr="00DA700A">
        <w:rPr>
          <w:rFonts w:ascii="Arial" w:hAnsi="Arial" w:cs="Arial"/>
          <w:sz w:val="24"/>
          <w:szCs w:val="24"/>
        </w:rPr>
        <w:t>System</w:t>
      </w:r>
    </w:p>
    <w:p w:rsidR="006B2A68" w:rsidRPr="00DA700A" w:rsidRDefault="006B2A68" w:rsidP="006B2A68">
      <w:pPr>
        <w:pStyle w:val="BodyText"/>
        <w:ind w:left="0" w:right="164"/>
        <w:rPr>
          <w:rFonts w:ascii="Arial" w:hAnsi="Arial" w:cs="Arial"/>
          <w:sz w:val="24"/>
          <w:szCs w:val="24"/>
        </w:rPr>
      </w:pPr>
      <w:r w:rsidRPr="00DA700A">
        <w:rPr>
          <w:rFonts w:ascii="Arial" w:hAnsi="Arial" w:cs="Arial"/>
          <w:sz w:val="24"/>
          <w:szCs w:val="24"/>
        </w:rPr>
        <w:t>Get the emergency information you need instantly and effortlessly! With the Shocker Alert</w:t>
      </w:r>
      <w:r w:rsidRPr="00DA700A">
        <w:rPr>
          <w:rFonts w:ascii="Arial" w:hAnsi="Arial" w:cs="Arial"/>
          <w:spacing w:val="-30"/>
          <w:sz w:val="24"/>
          <w:szCs w:val="24"/>
        </w:rPr>
        <w:t xml:space="preserve"> </w:t>
      </w:r>
      <w:r w:rsidRPr="00DA700A">
        <w:rPr>
          <w:rFonts w:ascii="Arial" w:hAnsi="Arial" w:cs="Arial"/>
          <w:sz w:val="24"/>
          <w:szCs w:val="24"/>
        </w:rPr>
        <w:t>System, we will contact you by email the moment there is an emergency or weather alert that affects</w:t>
      </w:r>
      <w:r w:rsidRPr="00DA700A">
        <w:rPr>
          <w:rFonts w:ascii="Arial" w:hAnsi="Arial" w:cs="Arial"/>
          <w:spacing w:val="-23"/>
          <w:sz w:val="24"/>
          <w:szCs w:val="24"/>
        </w:rPr>
        <w:t xml:space="preserve"> </w:t>
      </w:r>
      <w:r w:rsidRPr="00DA700A">
        <w:rPr>
          <w:rFonts w:ascii="Arial" w:hAnsi="Arial" w:cs="Arial"/>
          <w:sz w:val="24"/>
          <w:szCs w:val="24"/>
        </w:rPr>
        <w:t>the</w:t>
      </w:r>
      <w:r w:rsidRPr="00DA700A">
        <w:rPr>
          <w:rFonts w:ascii="Arial" w:hAnsi="Arial" w:cs="Arial"/>
          <w:spacing w:val="-1"/>
          <w:sz w:val="24"/>
          <w:szCs w:val="24"/>
        </w:rPr>
        <w:t xml:space="preserve"> </w:t>
      </w:r>
      <w:r w:rsidRPr="00DA700A">
        <w:rPr>
          <w:rFonts w:ascii="Arial" w:hAnsi="Arial" w:cs="Arial"/>
          <w:sz w:val="24"/>
          <w:szCs w:val="24"/>
        </w:rPr>
        <w:t>campus.  Sign up at</w:t>
      </w:r>
      <w:r w:rsidRPr="00DA700A">
        <w:rPr>
          <w:rFonts w:ascii="Arial" w:hAnsi="Arial" w:cs="Arial"/>
          <w:spacing w:val="-10"/>
          <w:sz w:val="24"/>
          <w:szCs w:val="24"/>
        </w:rPr>
        <w:t xml:space="preserve"> </w:t>
      </w:r>
      <w:hyperlink r:id="rId22">
        <w:r w:rsidRPr="00DA700A">
          <w:rPr>
            <w:rFonts w:ascii="Arial" w:hAnsi="Arial" w:cs="Arial"/>
            <w:sz w:val="24"/>
            <w:szCs w:val="24"/>
            <w:u w:val="single" w:color="0000FF"/>
          </w:rPr>
          <w:t>www.wichita.edu/alert</w:t>
        </w:r>
        <w:r w:rsidRPr="00DA700A">
          <w:rPr>
            <w:rFonts w:ascii="Arial" w:hAnsi="Arial" w:cs="Arial"/>
            <w:sz w:val="24"/>
            <w:szCs w:val="24"/>
          </w:rPr>
          <w:t>.</w:t>
        </w:r>
      </w:hyperlink>
    </w:p>
    <w:p w:rsidR="006B2A68" w:rsidRPr="00DA700A" w:rsidRDefault="006B2A68" w:rsidP="006B2A68">
      <w:pPr>
        <w:spacing w:before="7"/>
        <w:rPr>
          <w:rFonts w:ascii="Arial" w:eastAsia="Garamond" w:hAnsi="Arial" w:cs="Arial"/>
          <w:sz w:val="24"/>
          <w:szCs w:val="24"/>
        </w:rPr>
      </w:pPr>
    </w:p>
    <w:p w:rsidR="006B2A68" w:rsidRPr="00DA700A" w:rsidRDefault="006B2A68" w:rsidP="006B2A68">
      <w:pPr>
        <w:pStyle w:val="Heading1"/>
        <w:spacing w:line="247" w:lineRule="exact"/>
        <w:ind w:left="0" w:right="536"/>
        <w:rPr>
          <w:rFonts w:ascii="Arial" w:hAnsi="Arial" w:cs="Arial"/>
          <w:color w:val="0070C0"/>
          <w:sz w:val="24"/>
          <w:szCs w:val="24"/>
        </w:rPr>
      </w:pPr>
      <w:r w:rsidRPr="00DA700A">
        <w:rPr>
          <w:rFonts w:ascii="Arial" w:hAnsi="Arial" w:cs="Arial"/>
          <w:color w:val="000000" w:themeColor="text1"/>
          <w:sz w:val="24"/>
          <w:szCs w:val="24"/>
        </w:rPr>
        <w:t>Title IX</w:t>
      </w:r>
    </w:p>
    <w:p w:rsidR="006B2A68" w:rsidRPr="00DA700A" w:rsidRDefault="006B2A68" w:rsidP="006B2A68">
      <w:pPr>
        <w:pStyle w:val="Heading1"/>
        <w:spacing w:line="247" w:lineRule="exact"/>
        <w:ind w:left="0" w:right="536"/>
        <w:rPr>
          <w:rFonts w:ascii="Arial" w:hAnsi="Arial" w:cs="Arial"/>
          <w:b w:val="0"/>
          <w:sz w:val="24"/>
          <w:szCs w:val="24"/>
        </w:rPr>
      </w:pPr>
      <w:r w:rsidRPr="00DA700A">
        <w:rPr>
          <w:rFonts w:ascii="Arial" w:hAnsi="Arial" w:cs="Arial"/>
          <w:b w:val="0"/>
          <w:sz w:val="24"/>
          <w:szCs w:val="24"/>
        </w:rPr>
        <w:t xml:space="preserve">Title IX of the Educational Amendments of 1972 prohibits discrimination based on sex in any educational institution that receives federal funding. Wichita State University does not tolerate sex discrimination of any kind including: sexual misconduct; sexual harassment; relationship/sexual violence and stalking.  These incidents may interfere with or limit an individual’s ability to benefit from or participate in the University’s educational programs or activities. Students are asked to immediately report incidents to the University Police Department, (316) 978- 3450 or the Title IX Coordinator (316) 978-5177. Students may also report incidents to an </w:t>
      </w:r>
      <w:r w:rsidRPr="00DA700A">
        <w:rPr>
          <w:rFonts w:ascii="Arial" w:hAnsi="Arial" w:cs="Arial"/>
          <w:b w:val="0"/>
          <w:sz w:val="24"/>
          <w:szCs w:val="24"/>
        </w:rPr>
        <w:lastRenderedPageBreak/>
        <w:t>instructor, faculty or staff member, who are required by law to notify the Title IX Coordinator. If a student wishes to keep the information confidential, the student may speak with staff members of the Counseling and Testing Center (316) 978-3440 or Student Health Services (316)978-3620. For more information about Title IX, go to: http://www.wichita.edu/thisis/home/?u=titleixf</w:t>
      </w:r>
    </w:p>
    <w:p w:rsidR="006B2A68" w:rsidRPr="00DA700A" w:rsidRDefault="006B2A68" w:rsidP="006B2A68">
      <w:pPr>
        <w:pStyle w:val="Heading1"/>
        <w:spacing w:before="79" w:line="247" w:lineRule="exact"/>
        <w:ind w:left="0" w:right="536"/>
        <w:rPr>
          <w:rFonts w:ascii="Arial" w:hAnsi="Arial" w:cs="Arial"/>
          <w:color w:val="000000" w:themeColor="text1"/>
          <w:sz w:val="24"/>
          <w:szCs w:val="24"/>
        </w:rPr>
      </w:pPr>
    </w:p>
    <w:p w:rsidR="006B2A68" w:rsidRPr="00DA700A" w:rsidRDefault="006B2A68" w:rsidP="006B2A68">
      <w:pPr>
        <w:autoSpaceDE w:val="0"/>
        <w:autoSpaceDN w:val="0"/>
        <w:adjustRightInd w:val="0"/>
        <w:rPr>
          <w:rFonts w:ascii="Arial" w:hAnsi="Arial" w:cs="Arial"/>
          <w:b/>
          <w:color w:val="000000" w:themeColor="text1"/>
          <w:sz w:val="24"/>
          <w:szCs w:val="24"/>
        </w:rPr>
      </w:pPr>
      <w:r w:rsidRPr="00DA700A">
        <w:rPr>
          <w:rFonts w:ascii="Arial" w:hAnsi="Arial" w:cs="Arial"/>
          <w:b/>
          <w:color w:val="000000" w:themeColor="text1"/>
          <w:sz w:val="24"/>
          <w:szCs w:val="24"/>
        </w:rPr>
        <w:t xml:space="preserve">Student Advocate </w:t>
      </w:r>
    </w:p>
    <w:p w:rsidR="006B2A68" w:rsidRPr="00DA700A" w:rsidRDefault="006B2A68" w:rsidP="006B2A68">
      <w:pPr>
        <w:autoSpaceDE w:val="0"/>
        <w:autoSpaceDN w:val="0"/>
        <w:adjustRightInd w:val="0"/>
        <w:rPr>
          <w:rFonts w:ascii="Arial" w:hAnsi="Arial" w:cs="Arial"/>
          <w:sz w:val="24"/>
          <w:szCs w:val="24"/>
        </w:rPr>
      </w:pPr>
      <w:r w:rsidRPr="00DA700A">
        <w:rPr>
          <w:rFonts w:ascii="Arial" w:hAnsi="Arial" w:cs="Arial"/>
          <w:sz w:val="24"/>
          <w:szCs w:val="24"/>
        </w:rPr>
        <w:t xml:space="preserve">The Student Advocate is available to serve students, faculty, and staff in an accessible and confidential manner. The Student Advocate’s office is located in the Student Government Association suite, RSC 219, and can be contacted by phone at (316) 978-3026 or by email at </w:t>
      </w:r>
      <w:hyperlink r:id="rId23" w:history="1">
        <w:r w:rsidRPr="00DA700A">
          <w:rPr>
            <w:rFonts w:ascii="Arial" w:hAnsi="Arial" w:cs="Arial"/>
            <w:color w:val="0B4CB4"/>
            <w:sz w:val="24"/>
            <w:szCs w:val="24"/>
            <w:u w:val="single" w:color="0B4CB4"/>
          </w:rPr>
          <w:t>student.advocate@wichita.edu</w:t>
        </w:r>
      </w:hyperlink>
      <w:r w:rsidRPr="00DA700A">
        <w:rPr>
          <w:rFonts w:ascii="Arial" w:hAnsi="Arial" w:cs="Arial"/>
          <w:sz w:val="24"/>
          <w:szCs w:val="24"/>
        </w:rPr>
        <w:t>. For more information, visit www.wichita.edu/studentadvocate</w:t>
      </w:r>
    </w:p>
    <w:p w:rsidR="006B2A68" w:rsidRPr="00DA700A" w:rsidRDefault="006B2A68" w:rsidP="006B2A68">
      <w:pPr>
        <w:spacing w:before="7"/>
        <w:rPr>
          <w:rFonts w:ascii="Arial" w:eastAsia="Garamond" w:hAnsi="Arial" w:cs="Arial"/>
          <w:sz w:val="24"/>
          <w:szCs w:val="24"/>
        </w:rPr>
      </w:pPr>
    </w:p>
    <w:p w:rsidR="006B2A68" w:rsidRPr="00DA700A" w:rsidRDefault="006B2A68" w:rsidP="006B2A68">
      <w:pPr>
        <w:pStyle w:val="Heading1"/>
        <w:spacing w:before="79" w:line="247" w:lineRule="exact"/>
        <w:ind w:left="0" w:right="536"/>
        <w:rPr>
          <w:rFonts w:ascii="Arial" w:hAnsi="Arial" w:cs="Arial"/>
          <w:b w:val="0"/>
          <w:bCs w:val="0"/>
          <w:sz w:val="24"/>
          <w:szCs w:val="24"/>
        </w:rPr>
      </w:pPr>
      <w:r w:rsidRPr="00DA700A">
        <w:rPr>
          <w:rFonts w:ascii="Arial" w:hAnsi="Arial" w:cs="Arial"/>
          <w:sz w:val="24"/>
          <w:szCs w:val="24"/>
        </w:rPr>
        <w:t>Student Health</w:t>
      </w:r>
      <w:r w:rsidRPr="00DA700A">
        <w:rPr>
          <w:rFonts w:ascii="Arial" w:hAnsi="Arial" w:cs="Arial"/>
          <w:spacing w:val="-11"/>
          <w:sz w:val="24"/>
          <w:szCs w:val="24"/>
        </w:rPr>
        <w:t xml:space="preserve"> </w:t>
      </w:r>
      <w:r w:rsidRPr="00DA700A">
        <w:rPr>
          <w:rFonts w:ascii="Arial" w:hAnsi="Arial" w:cs="Arial"/>
          <w:sz w:val="24"/>
          <w:szCs w:val="24"/>
        </w:rPr>
        <w:t xml:space="preserve">Services </w:t>
      </w:r>
    </w:p>
    <w:p w:rsidR="006B2A68" w:rsidRPr="00DA700A" w:rsidRDefault="006B2A68" w:rsidP="006B2A68">
      <w:pPr>
        <w:pStyle w:val="BodyText"/>
        <w:ind w:left="0" w:right="536"/>
        <w:rPr>
          <w:rFonts w:ascii="Arial" w:hAnsi="Arial" w:cs="Arial"/>
          <w:sz w:val="24"/>
          <w:szCs w:val="24"/>
        </w:rPr>
      </w:pPr>
      <w:r w:rsidRPr="00DA700A">
        <w:rPr>
          <w:rFonts w:ascii="Arial" w:hAnsi="Arial" w:cs="Arial"/>
          <w:sz w:val="24"/>
          <w:szCs w:val="24"/>
        </w:rPr>
        <w:t>WSU’s Student Health clinic is located in 209 Ahlberg Hall. Hours are 8:00am to 7:00pm (8:00 am to 5:00 pm</w:t>
      </w:r>
      <w:r w:rsidRPr="00DA700A">
        <w:rPr>
          <w:rFonts w:ascii="Arial" w:hAnsi="Arial" w:cs="Arial"/>
          <w:spacing w:val="-11"/>
          <w:sz w:val="24"/>
          <w:szCs w:val="24"/>
        </w:rPr>
        <w:t xml:space="preserve"> </w:t>
      </w:r>
      <w:r w:rsidRPr="00DA700A">
        <w:rPr>
          <w:rFonts w:ascii="Arial" w:hAnsi="Arial" w:cs="Arial"/>
          <w:sz w:val="24"/>
          <w:szCs w:val="24"/>
        </w:rPr>
        <w:t>on Fridays), though the clinic may be closed occasionally on Wednesdays from noon to 1:30pm.</w:t>
      </w:r>
      <w:r w:rsidRPr="00DA700A">
        <w:rPr>
          <w:rFonts w:ascii="Arial" w:hAnsi="Arial" w:cs="Arial"/>
          <w:spacing w:val="-22"/>
          <w:sz w:val="24"/>
          <w:szCs w:val="24"/>
        </w:rPr>
        <w:t xml:space="preserve">  </w:t>
      </w:r>
      <w:r w:rsidRPr="00DA700A">
        <w:rPr>
          <w:rFonts w:ascii="Arial" w:hAnsi="Arial" w:cs="Arial"/>
          <w:sz w:val="24"/>
          <w:szCs w:val="24"/>
        </w:rPr>
        <w:t>The telephone number is (316) 978-3620</w:t>
      </w:r>
      <w:r w:rsidRPr="00DA700A">
        <w:rPr>
          <w:rFonts w:ascii="Arial" w:hAnsi="Arial" w:cs="Arial"/>
          <w:spacing w:val="-22"/>
          <w:sz w:val="24"/>
          <w:szCs w:val="24"/>
        </w:rPr>
        <w:t xml:space="preserve">.   </w:t>
      </w:r>
      <w:r w:rsidRPr="00DA700A">
        <w:rPr>
          <w:rFonts w:ascii="Arial" w:hAnsi="Arial" w:cs="Arial"/>
          <w:sz w:val="24"/>
          <w:szCs w:val="24"/>
        </w:rPr>
        <w:t>In addition to outpatient and preventive care (including immunizations, a prescription service,</w:t>
      </w:r>
      <w:r w:rsidRPr="00DA700A">
        <w:rPr>
          <w:rFonts w:ascii="Arial" w:hAnsi="Arial" w:cs="Arial"/>
          <w:spacing w:val="-23"/>
          <w:sz w:val="24"/>
          <w:szCs w:val="24"/>
        </w:rPr>
        <w:t xml:space="preserve"> </w:t>
      </w:r>
      <w:r w:rsidRPr="00DA700A">
        <w:rPr>
          <w:rFonts w:ascii="Arial" w:hAnsi="Arial" w:cs="Arial"/>
          <w:sz w:val="24"/>
          <w:szCs w:val="24"/>
        </w:rPr>
        <w:t>and</w:t>
      </w:r>
      <w:r w:rsidRPr="00DA700A">
        <w:rPr>
          <w:rFonts w:ascii="Arial" w:hAnsi="Arial" w:cs="Arial"/>
          <w:spacing w:val="-1"/>
          <w:sz w:val="24"/>
          <w:szCs w:val="24"/>
        </w:rPr>
        <w:t xml:space="preserve"> </w:t>
      </w:r>
      <w:r w:rsidRPr="00DA700A">
        <w:rPr>
          <w:rFonts w:ascii="Arial" w:hAnsi="Arial" w:cs="Arial"/>
          <w:sz w:val="24"/>
          <w:szCs w:val="24"/>
        </w:rPr>
        <w:t>testing/counseling for sexually transmitted infections), Student Health can handle minor injuries.</w:t>
      </w:r>
      <w:r w:rsidRPr="00DA700A">
        <w:rPr>
          <w:rFonts w:ascii="Arial" w:hAnsi="Arial" w:cs="Arial"/>
          <w:spacing w:val="21"/>
          <w:sz w:val="24"/>
          <w:szCs w:val="24"/>
        </w:rPr>
        <w:t xml:space="preserve"> </w:t>
      </w:r>
      <w:r w:rsidRPr="00DA700A">
        <w:rPr>
          <w:rFonts w:ascii="Arial" w:hAnsi="Arial" w:cs="Arial"/>
          <w:sz w:val="24"/>
          <w:szCs w:val="24"/>
        </w:rPr>
        <w:t>All services are confidential.  For more information see</w:t>
      </w:r>
      <w:r w:rsidRPr="00DA700A">
        <w:rPr>
          <w:rFonts w:ascii="Arial" w:hAnsi="Arial" w:cs="Arial"/>
          <w:spacing w:val="-35"/>
          <w:sz w:val="24"/>
          <w:szCs w:val="24"/>
        </w:rPr>
        <w:t xml:space="preserve"> </w:t>
      </w:r>
      <w:hyperlink r:id="rId24">
        <w:r w:rsidRPr="00DA700A">
          <w:rPr>
            <w:rFonts w:ascii="Arial" w:hAnsi="Arial" w:cs="Arial"/>
            <w:sz w:val="24"/>
            <w:szCs w:val="24"/>
          </w:rPr>
          <w:t>www.wichita.edu/studenthealth.</w:t>
        </w:r>
      </w:hyperlink>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536"/>
        <w:rPr>
          <w:rFonts w:ascii="Arial" w:hAnsi="Arial" w:cs="Arial"/>
          <w:sz w:val="24"/>
          <w:szCs w:val="24"/>
        </w:rPr>
      </w:pPr>
      <w:r w:rsidRPr="00DA700A">
        <w:rPr>
          <w:rFonts w:ascii="Arial" w:hAnsi="Arial" w:cs="Arial"/>
          <w:sz w:val="24"/>
          <w:szCs w:val="24"/>
        </w:rPr>
        <w:lastRenderedPageBreak/>
        <w:t>The Heskett Center and Campus</w:t>
      </w:r>
      <w:r w:rsidRPr="00DA700A">
        <w:rPr>
          <w:rFonts w:ascii="Arial" w:hAnsi="Arial" w:cs="Arial"/>
          <w:spacing w:val="-18"/>
          <w:sz w:val="24"/>
          <w:szCs w:val="24"/>
        </w:rPr>
        <w:t xml:space="preserve"> </w:t>
      </w:r>
      <w:r w:rsidRPr="00DA700A">
        <w:rPr>
          <w:rFonts w:ascii="Arial" w:hAnsi="Arial" w:cs="Arial"/>
          <w:sz w:val="24"/>
          <w:szCs w:val="24"/>
        </w:rPr>
        <w:t xml:space="preserve">Recreation </w:t>
      </w:r>
    </w:p>
    <w:p w:rsidR="006B2A68" w:rsidRPr="00DA700A" w:rsidRDefault="006B2A68" w:rsidP="006B2A68">
      <w:pPr>
        <w:pStyle w:val="BodyText"/>
        <w:ind w:left="0" w:right="536"/>
        <w:rPr>
          <w:rFonts w:ascii="Arial" w:hAnsi="Arial" w:cs="Arial"/>
          <w:sz w:val="24"/>
          <w:szCs w:val="24"/>
        </w:rPr>
      </w:pPr>
      <w:r w:rsidRPr="00DA700A">
        <w:rPr>
          <w:rFonts w:ascii="Arial" w:hAnsi="Arial" w:cs="Arial"/>
          <w:sz w:val="24"/>
          <w:szCs w:val="24"/>
        </w:rPr>
        <w:t>Whether you are wanting to be active on campus, relieve the stress from classes or take care of</w:t>
      </w:r>
      <w:r w:rsidRPr="00DA700A">
        <w:rPr>
          <w:rFonts w:ascii="Arial" w:hAnsi="Arial" w:cs="Arial"/>
          <w:spacing w:val="-36"/>
          <w:sz w:val="24"/>
          <w:szCs w:val="24"/>
        </w:rPr>
        <w:t xml:space="preserve"> </w:t>
      </w:r>
      <w:r w:rsidRPr="00DA700A">
        <w:rPr>
          <w:rFonts w:ascii="Arial" w:hAnsi="Arial" w:cs="Arial"/>
          <w:sz w:val="24"/>
          <w:szCs w:val="24"/>
        </w:rPr>
        <w:t>your</w:t>
      </w:r>
      <w:r w:rsidRPr="00DA700A">
        <w:rPr>
          <w:rFonts w:ascii="Arial" w:hAnsi="Arial" w:cs="Arial"/>
          <w:spacing w:val="-1"/>
          <w:sz w:val="24"/>
          <w:szCs w:val="24"/>
        </w:rPr>
        <w:t xml:space="preserve"> </w:t>
      </w:r>
      <w:r w:rsidRPr="00DA700A">
        <w:rPr>
          <w:rFonts w:ascii="Arial" w:hAnsi="Arial" w:cs="Arial"/>
          <w:sz w:val="24"/>
          <w:szCs w:val="24"/>
        </w:rPr>
        <w:t>body, Wichita State Campus Recreation is the place for you. Campus Recreation, located inside</w:t>
      </w:r>
      <w:r w:rsidRPr="00DA700A">
        <w:rPr>
          <w:rFonts w:ascii="Arial" w:hAnsi="Arial" w:cs="Arial"/>
          <w:spacing w:val="-30"/>
          <w:sz w:val="24"/>
          <w:szCs w:val="24"/>
        </w:rPr>
        <w:t xml:space="preserve"> </w:t>
      </w:r>
      <w:r w:rsidRPr="00DA700A">
        <w:rPr>
          <w:rFonts w:ascii="Arial" w:hAnsi="Arial" w:cs="Arial"/>
          <w:sz w:val="24"/>
          <w:szCs w:val="24"/>
        </w:rPr>
        <w:t>the Heskett Center, contributes to the health, education, and development of Wichita State</w:t>
      </w:r>
      <w:r w:rsidRPr="00DA700A">
        <w:rPr>
          <w:rFonts w:ascii="Arial" w:hAnsi="Arial" w:cs="Arial"/>
          <w:spacing w:val="-35"/>
          <w:sz w:val="24"/>
          <w:szCs w:val="24"/>
        </w:rPr>
        <w:t xml:space="preserve"> </w:t>
      </w:r>
      <w:r w:rsidRPr="00DA700A">
        <w:rPr>
          <w:rFonts w:ascii="Arial" w:hAnsi="Arial" w:cs="Arial"/>
          <w:sz w:val="24"/>
          <w:szCs w:val="24"/>
        </w:rPr>
        <w:t>University students, faculty, staff, alumni, and community members by offering quality programs and</w:t>
      </w:r>
      <w:r w:rsidRPr="00DA700A">
        <w:rPr>
          <w:rFonts w:ascii="Arial" w:hAnsi="Arial" w:cs="Arial"/>
          <w:spacing w:val="-33"/>
          <w:sz w:val="24"/>
          <w:szCs w:val="24"/>
        </w:rPr>
        <w:t xml:space="preserve"> </w:t>
      </w:r>
      <w:r w:rsidRPr="00DA700A">
        <w:rPr>
          <w:rFonts w:ascii="Arial" w:hAnsi="Arial" w:cs="Arial"/>
          <w:sz w:val="24"/>
          <w:szCs w:val="24"/>
        </w:rPr>
        <w:t>services. With many programs and facilities which are free to all students and members, Campus</w:t>
      </w:r>
      <w:r w:rsidRPr="00DA700A">
        <w:rPr>
          <w:rFonts w:ascii="Arial" w:hAnsi="Arial" w:cs="Arial"/>
          <w:spacing w:val="-26"/>
          <w:sz w:val="24"/>
          <w:szCs w:val="24"/>
        </w:rPr>
        <w:t xml:space="preserve"> </w:t>
      </w:r>
      <w:r w:rsidRPr="00DA700A">
        <w:rPr>
          <w:rFonts w:ascii="Arial" w:hAnsi="Arial" w:cs="Arial"/>
          <w:sz w:val="24"/>
          <w:szCs w:val="24"/>
        </w:rPr>
        <w:t>Recreation offers its members limitless opportunities. For more information about our services</w:t>
      </w:r>
      <w:r w:rsidRPr="00DA700A">
        <w:rPr>
          <w:rFonts w:ascii="Arial" w:hAnsi="Arial" w:cs="Arial"/>
          <w:spacing w:val="-16"/>
          <w:sz w:val="24"/>
          <w:szCs w:val="24"/>
        </w:rPr>
        <w:t xml:space="preserve"> </w:t>
      </w:r>
      <w:r w:rsidRPr="00DA700A">
        <w:rPr>
          <w:rFonts w:ascii="Arial" w:hAnsi="Arial" w:cs="Arial"/>
          <w:sz w:val="24"/>
          <w:szCs w:val="24"/>
        </w:rPr>
        <w:t xml:space="preserve">see </w:t>
      </w:r>
      <w:hyperlink r:id="rId25">
        <w:r w:rsidRPr="00DA700A">
          <w:rPr>
            <w:rFonts w:ascii="Arial" w:hAnsi="Arial" w:cs="Arial"/>
            <w:sz w:val="24"/>
            <w:szCs w:val="24"/>
          </w:rPr>
          <w:t>www.wichita.edu/heskett.</w:t>
        </w:r>
      </w:hyperlink>
    </w:p>
    <w:p w:rsidR="006B2A68" w:rsidRPr="00DA700A" w:rsidRDefault="006B2A68" w:rsidP="006B2A68">
      <w:pPr>
        <w:spacing w:before="11"/>
        <w:rPr>
          <w:rFonts w:ascii="Arial" w:eastAsia="Garamond" w:hAnsi="Arial" w:cs="Arial"/>
          <w:sz w:val="24"/>
          <w:szCs w:val="24"/>
        </w:rPr>
      </w:pPr>
    </w:p>
    <w:p w:rsidR="006B2A68" w:rsidRPr="00DA700A" w:rsidRDefault="006B2A68" w:rsidP="006B2A68">
      <w:pPr>
        <w:pStyle w:val="Heading1"/>
        <w:spacing w:line="247" w:lineRule="exact"/>
        <w:ind w:left="0" w:right="536"/>
        <w:rPr>
          <w:rFonts w:ascii="Arial" w:hAnsi="Arial" w:cs="Arial"/>
          <w:b w:val="0"/>
          <w:bCs w:val="0"/>
          <w:sz w:val="24"/>
          <w:szCs w:val="24"/>
        </w:rPr>
      </w:pPr>
      <w:r w:rsidRPr="00DA700A">
        <w:rPr>
          <w:rFonts w:ascii="Arial" w:hAnsi="Arial" w:cs="Arial"/>
          <w:sz w:val="24"/>
          <w:szCs w:val="24"/>
        </w:rPr>
        <w:t xml:space="preserve">Video and Audio Recording </w:t>
      </w:r>
    </w:p>
    <w:p w:rsidR="006B2A68" w:rsidRPr="00DA700A" w:rsidRDefault="006B2A68" w:rsidP="006B2A68">
      <w:pPr>
        <w:pStyle w:val="BodyText"/>
        <w:ind w:left="0" w:right="536"/>
        <w:rPr>
          <w:rFonts w:ascii="Arial" w:hAnsi="Arial" w:cs="Arial"/>
          <w:sz w:val="24"/>
          <w:szCs w:val="24"/>
        </w:rPr>
      </w:pPr>
      <w:r w:rsidRPr="00DA700A">
        <w:rPr>
          <w:rFonts w:ascii="Arial" w:hAnsi="Arial" w:cs="Arial"/>
          <w:sz w:val="24"/>
          <w:szCs w:val="24"/>
        </w:rPr>
        <w:t>Video and audio recording of lectures and</w:t>
      </w:r>
      <w:r w:rsidRPr="00DA700A">
        <w:rPr>
          <w:rFonts w:ascii="Arial" w:hAnsi="Arial" w:cs="Arial"/>
          <w:spacing w:val="-25"/>
          <w:sz w:val="24"/>
          <w:szCs w:val="24"/>
        </w:rPr>
        <w:t xml:space="preserve"> </w:t>
      </w:r>
      <w:r w:rsidRPr="00DA700A">
        <w:rPr>
          <w:rFonts w:ascii="Arial" w:hAnsi="Arial" w:cs="Arial"/>
          <w:sz w:val="24"/>
          <w:szCs w:val="24"/>
        </w:rPr>
        <w:t>review sessions without the consent of the instructor is prohibited. Unless explicit permission is</w:t>
      </w:r>
      <w:r w:rsidRPr="00DA700A">
        <w:rPr>
          <w:rFonts w:ascii="Arial" w:hAnsi="Arial" w:cs="Arial"/>
          <w:spacing w:val="-30"/>
          <w:sz w:val="24"/>
          <w:szCs w:val="24"/>
        </w:rPr>
        <w:t xml:space="preserve"> </w:t>
      </w:r>
      <w:r w:rsidRPr="00DA700A">
        <w:rPr>
          <w:rFonts w:ascii="Arial" w:hAnsi="Arial" w:cs="Arial"/>
          <w:sz w:val="24"/>
          <w:szCs w:val="24"/>
        </w:rPr>
        <w:t>obtained from the instructor, recordings of lectures may not be modified and must not be transferred</w:t>
      </w:r>
      <w:r w:rsidRPr="00DA700A">
        <w:rPr>
          <w:rFonts w:ascii="Arial" w:hAnsi="Arial" w:cs="Arial"/>
          <w:spacing w:val="-28"/>
          <w:sz w:val="24"/>
          <w:szCs w:val="24"/>
        </w:rPr>
        <w:t xml:space="preserve"> </w:t>
      </w:r>
      <w:r w:rsidRPr="00DA700A">
        <w:rPr>
          <w:rFonts w:ascii="Arial" w:hAnsi="Arial" w:cs="Arial"/>
          <w:sz w:val="24"/>
          <w:szCs w:val="24"/>
        </w:rPr>
        <w:t>or</w:t>
      </w:r>
      <w:r w:rsidRPr="00DA700A">
        <w:rPr>
          <w:rFonts w:ascii="Arial" w:hAnsi="Arial" w:cs="Arial"/>
          <w:spacing w:val="-1"/>
          <w:sz w:val="24"/>
          <w:szCs w:val="24"/>
        </w:rPr>
        <w:t xml:space="preserve"> </w:t>
      </w:r>
      <w:r w:rsidRPr="00DA700A">
        <w:rPr>
          <w:rFonts w:ascii="Arial" w:hAnsi="Arial" w:cs="Arial"/>
          <w:sz w:val="24"/>
          <w:szCs w:val="24"/>
        </w:rPr>
        <w:t>transmitted to any other person, whether or not that individual is enrolled in the</w:t>
      </w:r>
      <w:r w:rsidRPr="00DA700A">
        <w:rPr>
          <w:rFonts w:ascii="Arial" w:hAnsi="Arial" w:cs="Arial"/>
          <w:spacing w:val="-36"/>
          <w:sz w:val="24"/>
          <w:szCs w:val="24"/>
        </w:rPr>
        <w:t xml:space="preserve"> </w:t>
      </w:r>
      <w:r w:rsidRPr="00DA700A">
        <w:rPr>
          <w:rFonts w:ascii="Arial" w:hAnsi="Arial" w:cs="Arial"/>
          <w:sz w:val="24"/>
          <w:szCs w:val="24"/>
        </w:rPr>
        <w:t>course.</w:t>
      </w:r>
    </w:p>
    <w:p w:rsidR="006B2A68" w:rsidRPr="00DA700A" w:rsidRDefault="006B2A68" w:rsidP="006B2A68">
      <w:pPr>
        <w:spacing w:before="1"/>
        <w:rPr>
          <w:rFonts w:ascii="Arial" w:eastAsia="Garamond" w:hAnsi="Arial" w:cs="Arial"/>
          <w:i/>
          <w:sz w:val="24"/>
          <w:szCs w:val="24"/>
        </w:rPr>
      </w:pPr>
    </w:p>
    <w:p w:rsidR="006B2A68" w:rsidRPr="00DA700A" w:rsidRDefault="006B2A68" w:rsidP="006B2A68">
      <w:pPr>
        <w:rPr>
          <w:rFonts w:ascii="Arial" w:hAnsi="Arial" w:cs="Arial"/>
          <w:sz w:val="24"/>
          <w:szCs w:val="24"/>
        </w:rPr>
      </w:pPr>
      <w:r w:rsidRPr="00DA700A">
        <w:rPr>
          <w:rFonts w:ascii="Arial" w:hAnsi="Arial" w:cs="Arial"/>
          <w:sz w:val="24"/>
          <w:szCs w:val="24"/>
        </w:rPr>
        <w:tab/>
      </w:r>
      <w:r w:rsidRPr="00DA700A">
        <w:rPr>
          <w:rFonts w:ascii="Arial" w:hAnsi="Arial" w:cs="Arial"/>
          <w:sz w:val="24"/>
          <w:szCs w:val="24"/>
        </w:rPr>
        <w:tab/>
      </w:r>
      <w:r w:rsidRPr="00DA700A">
        <w:rPr>
          <w:rFonts w:ascii="Arial" w:hAnsi="Arial" w:cs="Arial"/>
          <w:sz w:val="24"/>
          <w:szCs w:val="24"/>
        </w:rPr>
        <w:tab/>
      </w:r>
    </w:p>
    <w:p w:rsidR="006B2A68" w:rsidRPr="00DA700A" w:rsidRDefault="006B2A68" w:rsidP="006B2A68">
      <w:pPr>
        <w:rPr>
          <w:rFonts w:ascii="Arial" w:hAnsi="Arial" w:cs="Arial"/>
          <w:sz w:val="24"/>
          <w:szCs w:val="24"/>
        </w:rPr>
      </w:pPr>
    </w:p>
    <w:p w:rsidR="006B2A68" w:rsidRPr="00DA700A" w:rsidRDefault="006B2A68" w:rsidP="006B2A68">
      <w:pPr>
        <w:rPr>
          <w:rFonts w:ascii="Arial" w:hAnsi="Arial" w:cs="Arial"/>
          <w:sz w:val="24"/>
          <w:szCs w:val="24"/>
        </w:rPr>
      </w:pPr>
    </w:p>
    <w:p w:rsidR="006B2A68" w:rsidRPr="00DA700A" w:rsidRDefault="006B2A68" w:rsidP="006B2A68">
      <w:pPr>
        <w:rPr>
          <w:rFonts w:ascii="Arial" w:hAnsi="Arial" w:cs="Arial"/>
          <w:sz w:val="24"/>
          <w:szCs w:val="24"/>
        </w:rPr>
      </w:pPr>
    </w:p>
    <w:p w:rsidR="006B2A68" w:rsidRPr="00DA700A" w:rsidRDefault="006B2A68" w:rsidP="006B2A68">
      <w:pPr>
        <w:rPr>
          <w:rFonts w:ascii="Arial" w:hAnsi="Arial" w:cs="Arial"/>
          <w:sz w:val="24"/>
          <w:szCs w:val="24"/>
        </w:rPr>
      </w:pPr>
    </w:p>
    <w:p w:rsidR="006B2A68" w:rsidRPr="00DA700A" w:rsidRDefault="006B2A68" w:rsidP="006B2A68">
      <w:pPr>
        <w:rPr>
          <w:rFonts w:ascii="Arial" w:hAnsi="Arial" w:cs="Arial"/>
          <w:sz w:val="24"/>
          <w:szCs w:val="24"/>
        </w:rPr>
      </w:pPr>
    </w:p>
    <w:p w:rsidR="00710849" w:rsidRDefault="00BB0091"/>
    <w:sectPr w:rsidR="00710849">
      <w:footerReference w:type="default" r:id="rId26"/>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091" w:rsidRDefault="00BB0091">
      <w:r>
        <w:separator/>
      </w:r>
    </w:p>
  </w:endnote>
  <w:endnote w:type="continuationSeparator" w:id="0">
    <w:p w:rsidR="00BB0091" w:rsidRDefault="00BB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376930"/>
      <w:docPartObj>
        <w:docPartGallery w:val="Page Numbers (Bottom of Page)"/>
        <w:docPartUnique/>
      </w:docPartObj>
    </w:sdtPr>
    <w:sdtEndPr>
      <w:rPr>
        <w:noProof/>
      </w:rPr>
    </w:sdtEndPr>
    <w:sdtContent>
      <w:p w:rsidR="00A34BF1" w:rsidRDefault="000D2B5E">
        <w:pPr>
          <w:pStyle w:val="Footer"/>
          <w:jc w:val="center"/>
        </w:pPr>
        <w:r>
          <w:fldChar w:fldCharType="begin"/>
        </w:r>
        <w:r>
          <w:instrText xml:space="preserve"> PAGE   \* MERGEFORMAT </w:instrText>
        </w:r>
        <w:r>
          <w:fldChar w:fldCharType="separate"/>
        </w:r>
        <w:r w:rsidR="000B2AE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091" w:rsidRDefault="00BB0091">
      <w:r>
        <w:separator/>
      </w:r>
    </w:p>
  </w:footnote>
  <w:footnote w:type="continuationSeparator" w:id="0">
    <w:p w:rsidR="00BB0091" w:rsidRDefault="00BB0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61EA"/>
    <w:multiLevelType w:val="hybridMultilevel"/>
    <w:tmpl w:val="55762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3D5EBA"/>
    <w:multiLevelType w:val="hybridMultilevel"/>
    <w:tmpl w:val="A7CCE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3B3A84"/>
    <w:multiLevelType w:val="hybridMultilevel"/>
    <w:tmpl w:val="3C725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68"/>
    <w:rsid w:val="00060491"/>
    <w:rsid w:val="000B2AEF"/>
    <w:rsid w:val="000D2B5E"/>
    <w:rsid w:val="000E1902"/>
    <w:rsid w:val="00140216"/>
    <w:rsid w:val="006B2A68"/>
    <w:rsid w:val="008354B1"/>
    <w:rsid w:val="008760B9"/>
    <w:rsid w:val="009468B3"/>
    <w:rsid w:val="00BB00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4FB52-2D00-4DE5-9AA3-486B43F1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A68"/>
    <w:pPr>
      <w:widowControl w:val="0"/>
      <w:spacing w:after="0" w:line="240" w:lineRule="auto"/>
    </w:pPr>
  </w:style>
  <w:style w:type="paragraph" w:styleId="Heading1">
    <w:name w:val="heading 1"/>
    <w:basedOn w:val="Normal"/>
    <w:link w:val="Heading1Char"/>
    <w:uiPriority w:val="1"/>
    <w:qFormat/>
    <w:rsid w:val="006B2A68"/>
    <w:pPr>
      <w:ind w:left="100"/>
      <w:outlineLvl w:val="0"/>
    </w:pPr>
    <w:rPr>
      <w:rFonts w:ascii="Garamond" w:eastAsia="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B2A68"/>
    <w:rPr>
      <w:rFonts w:ascii="Garamond" w:eastAsia="Garamond" w:hAnsi="Garamond"/>
      <w:b/>
      <w:bCs/>
    </w:rPr>
  </w:style>
  <w:style w:type="paragraph" w:styleId="BodyText">
    <w:name w:val="Body Text"/>
    <w:basedOn w:val="Normal"/>
    <w:link w:val="BodyTextChar"/>
    <w:uiPriority w:val="1"/>
    <w:qFormat/>
    <w:rsid w:val="006B2A68"/>
    <w:pPr>
      <w:ind w:left="100"/>
    </w:pPr>
    <w:rPr>
      <w:rFonts w:ascii="Garamond" w:eastAsia="Garamond" w:hAnsi="Garamond"/>
    </w:rPr>
  </w:style>
  <w:style w:type="character" w:customStyle="1" w:styleId="BodyTextChar">
    <w:name w:val="Body Text Char"/>
    <w:basedOn w:val="DefaultParagraphFont"/>
    <w:link w:val="BodyText"/>
    <w:uiPriority w:val="1"/>
    <w:rsid w:val="006B2A68"/>
    <w:rPr>
      <w:rFonts w:ascii="Garamond" w:eastAsia="Garamond" w:hAnsi="Garamond"/>
    </w:rPr>
  </w:style>
  <w:style w:type="paragraph" w:customStyle="1" w:styleId="TableParagraph">
    <w:name w:val="Table Paragraph"/>
    <w:basedOn w:val="Normal"/>
    <w:uiPriority w:val="1"/>
    <w:qFormat/>
    <w:rsid w:val="006B2A68"/>
  </w:style>
  <w:style w:type="character" w:styleId="Hyperlink">
    <w:name w:val="Hyperlink"/>
    <w:basedOn w:val="DefaultParagraphFont"/>
    <w:uiPriority w:val="99"/>
    <w:unhideWhenUsed/>
    <w:rsid w:val="006B2A68"/>
    <w:rPr>
      <w:color w:val="0563C1" w:themeColor="hyperlink"/>
      <w:u w:val="single"/>
    </w:rPr>
  </w:style>
  <w:style w:type="paragraph" w:styleId="Footer">
    <w:name w:val="footer"/>
    <w:basedOn w:val="Normal"/>
    <w:link w:val="FooterChar"/>
    <w:uiPriority w:val="99"/>
    <w:unhideWhenUsed/>
    <w:rsid w:val="006B2A68"/>
    <w:pPr>
      <w:tabs>
        <w:tab w:val="center" w:pos="4680"/>
        <w:tab w:val="right" w:pos="9360"/>
      </w:tabs>
    </w:pPr>
  </w:style>
  <w:style w:type="character" w:customStyle="1" w:styleId="FooterChar">
    <w:name w:val="Footer Char"/>
    <w:basedOn w:val="DefaultParagraphFont"/>
    <w:link w:val="Footer"/>
    <w:uiPriority w:val="99"/>
    <w:rsid w:val="006B2A68"/>
  </w:style>
  <w:style w:type="paragraph" w:styleId="NoSpacing">
    <w:name w:val="No Spacing"/>
    <w:uiPriority w:val="1"/>
    <w:qFormat/>
    <w:rsid w:val="006B2A68"/>
    <w:pPr>
      <w:spacing w:after="0" w:line="240" w:lineRule="auto"/>
    </w:pPr>
    <w:rPr>
      <w:rFonts w:eastAsiaTheme="minorEastAsia"/>
    </w:rPr>
  </w:style>
  <w:style w:type="character" w:customStyle="1" w:styleId="UnresolvedMention">
    <w:name w:val="Unresolved Mention"/>
    <w:basedOn w:val="DefaultParagraphFont"/>
    <w:uiPriority w:val="99"/>
    <w:semiHidden/>
    <w:unhideWhenUsed/>
    <w:rsid w:val="000E1902"/>
    <w:rPr>
      <w:color w:val="605E5C"/>
      <w:shd w:val="clear" w:color="auto" w:fill="E1DFDD"/>
    </w:rPr>
  </w:style>
  <w:style w:type="character" w:styleId="FollowedHyperlink">
    <w:name w:val="FollowedHyperlink"/>
    <w:basedOn w:val="DefaultParagraphFont"/>
    <w:uiPriority w:val="99"/>
    <w:semiHidden/>
    <w:unhideWhenUsed/>
    <w:rsid w:val="000E19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nyoung.kim@wichita.edu" TargetMode="External"/><Relationship Id="rId13" Type="http://schemas.openxmlformats.org/officeDocument/2006/relationships/hyperlink" Target="https://www.wichita.edu/academics/applied_studies/sm/Internship/Internships.php" TargetMode="External"/><Relationship Id="rId18" Type="http://schemas.openxmlformats.org/officeDocument/2006/relationships/hyperlink" Target="https://drive.google.com/file/d/13qK-AA03Uzsd8iuEWr3V3Qj4MSImOxOn/view?usp=shari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ebs.wichita.edu/inaudit/ch9_10.htm" TargetMode="External"/><Relationship Id="rId7" Type="http://schemas.openxmlformats.org/officeDocument/2006/relationships/image" Target="media/image1.jpeg"/><Relationship Id="rId12" Type="http://schemas.openxmlformats.org/officeDocument/2006/relationships/hyperlink" Target="http://webs.wichita.edu/?u=coedhome&amp;p=/policies_procedures" TargetMode="External"/><Relationship Id="rId17" Type="http://schemas.openxmlformats.org/officeDocument/2006/relationships/hyperlink" Target="http://libresources.wichita.edu/creationspace" TargetMode="External"/><Relationship Id="rId25" Type="http://schemas.openxmlformats.org/officeDocument/2006/relationships/hyperlink" Target="http://www.wichita.edu/heskett" TargetMode="External"/><Relationship Id="rId2" Type="http://schemas.openxmlformats.org/officeDocument/2006/relationships/styles" Target="styles.xml"/><Relationship Id="rId16" Type="http://schemas.openxmlformats.org/officeDocument/2006/relationships/hyperlink" Target="mailto:coe.tech@wichita.edu" TargetMode="External"/><Relationship Id="rId20" Type="http://schemas.openxmlformats.org/officeDocument/2006/relationships/hyperlink" Target="http://webs.wichita.edu/?u=coedsm&amp;p=/internship/internship_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s.wichita.edu/inaudit/ch2_17.htm" TargetMode="External"/><Relationship Id="rId24" Type="http://schemas.openxmlformats.org/officeDocument/2006/relationships/hyperlink" Target="http://www.wichita.edu/studenthealth" TargetMode="External"/><Relationship Id="rId5" Type="http://schemas.openxmlformats.org/officeDocument/2006/relationships/footnotes" Target="footnotes.xml"/><Relationship Id="rId15" Type="http://schemas.openxmlformats.org/officeDocument/2006/relationships/hyperlink" Target="http://wichita.edusupportcenter.com/sims/helpcenter/common/layout/GuidedHelp.seam;jsessionid=9F44D03B3F51BE8EBFABC4F0E7156542.node6?cstep=192952&amp;inst_name=wichita&amp;actionMethod=helpcenter%2Fcommon%2Flayout%2FGuidedHelp.xhtml%3AshpGuidedHelpManager.select%28%29&amp;cid=76959" TargetMode="External"/><Relationship Id="rId23" Type="http://schemas.openxmlformats.org/officeDocument/2006/relationships/hyperlink" Target="mailto:student.advocate@wichita.edu" TargetMode="External"/><Relationship Id="rId28" Type="http://schemas.openxmlformats.org/officeDocument/2006/relationships/theme" Target="theme/theme1.xml"/><Relationship Id="rId10" Type="http://schemas.openxmlformats.org/officeDocument/2006/relationships/hyperlink" Target="http://webs.wichita.edu/inaudit/ch8_05.htm" TargetMode="External"/><Relationship Id="rId19" Type="http://schemas.openxmlformats.org/officeDocument/2006/relationships/hyperlink" Target="https://drive.google.com/open?id=1ghIekSpoBlnxptA9SB0YRBt6nRrhZvYe" TargetMode="External"/><Relationship Id="rId4" Type="http://schemas.openxmlformats.org/officeDocument/2006/relationships/webSettings" Target="webSettings.xml"/><Relationship Id="rId9" Type="http://schemas.openxmlformats.org/officeDocument/2006/relationships/hyperlink" Target="mailto:jeffrey.noble@wichita.edu" TargetMode="External"/><Relationship Id="rId14" Type="http://schemas.openxmlformats.org/officeDocument/2006/relationships/hyperlink" Target="http://webs.wichita.edu/?u=coedsm&amp;p=/internship/internship_forms/" TargetMode="External"/><Relationship Id="rId22" Type="http://schemas.openxmlformats.org/officeDocument/2006/relationships/hyperlink" Target="http://www.wichita.edu/ale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Noble, Jeffrey</dc:creator>
  <cp:keywords/>
  <dc:description/>
  <cp:lastModifiedBy>Steinbach, Susie</cp:lastModifiedBy>
  <cp:revision>2</cp:revision>
  <dcterms:created xsi:type="dcterms:W3CDTF">2018-07-24T18:38:00Z</dcterms:created>
  <dcterms:modified xsi:type="dcterms:W3CDTF">2018-07-24T18:38:00Z</dcterms:modified>
</cp:coreProperties>
</file>