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21C0" w14:textId="2E525AE6" w:rsidR="005A7D68" w:rsidRPr="00AC31A2" w:rsidRDefault="00AC31A2" w:rsidP="00665282">
      <w:pPr>
        <w:spacing w:before="0" w:after="0"/>
        <w:rPr>
          <w:color w:val="00B050"/>
        </w:rPr>
      </w:pPr>
      <w:bookmarkStart w:id="0" w:name="_GoBack"/>
      <w:bookmarkEnd w:id="0"/>
      <w:r w:rsidRPr="00AC31A2">
        <w:rPr>
          <w:color w:val="00B050"/>
          <w:highlight w:val="yellow"/>
        </w:rPr>
        <w:t>Instructor</w:t>
      </w:r>
      <w:r>
        <w:rPr>
          <w:color w:val="00B050"/>
        </w:rPr>
        <w:t xml:space="preserve">:  </w:t>
      </w:r>
      <w:r w:rsidR="00953670">
        <w:rPr>
          <w:color w:val="00B050"/>
        </w:rPr>
        <w:t>Personalize</w:t>
      </w:r>
      <w:r>
        <w:rPr>
          <w:color w:val="00B050"/>
        </w:rPr>
        <w:t xml:space="preserve"> your syllabus and </w:t>
      </w:r>
      <w:r w:rsidR="00B37A3C">
        <w:rPr>
          <w:color w:val="00B050"/>
        </w:rPr>
        <w:t xml:space="preserve">then </w:t>
      </w:r>
      <w:r>
        <w:rPr>
          <w:color w:val="00B050"/>
        </w:rPr>
        <w:t>remove instructions in GREEN.</w:t>
      </w:r>
      <w:r w:rsidR="00953670">
        <w:rPr>
          <w:color w:val="00B050"/>
        </w:rPr>
        <w:t xml:space="preserve"> </w:t>
      </w:r>
      <w:r w:rsidR="00B37A3C">
        <w:rPr>
          <w:color w:val="00B050"/>
        </w:rPr>
        <w:t xml:space="preserve">Student </w:t>
      </w:r>
      <w:r w:rsidR="00953670">
        <w:rPr>
          <w:color w:val="00B050"/>
        </w:rPr>
        <w:t xml:space="preserve">Learning </w:t>
      </w:r>
      <w:r w:rsidR="00B37A3C">
        <w:rPr>
          <w:color w:val="00B050"/>
        </w:rPr>
        <w:t>O</w:t>
      </w:r>
      <w:r w:rsidR="00953670">
        <w:rPr>
          <w:color w:val="00B050"/>
        </w:rPr>
        <w:t xml:space="preserve">utcomes are required by the Higher Learning </w:t>
      </w:r>
      <w:r w:rsidR="00633BB7">
        <w:rPr>
          <w:color w:val="00B050"/>
        </w:rPr>
        <w:t>Commission;</w:t>
      </w:r>
      <w:r w:rsidR="001950D7">
        <w:rPr>
          <w:color w:val="00B050"/>
        </w:rPr>
        <w:t xml:space="preserve"> all other content is strongly recommend</w:t>
      </w:r>
      <w:r w:rsidR="002D2F15">
        <w:rPr>
          <w:color w:val="00B050"/>
        </w:rPr>
        <w:t>ed</w:t>
      </w:r>
      <w:r w:rsidR="001950D7">
        <w:rPr>
          <w:color w:val="00B050"/>
        </w:rPr>
        <w:t xml:space="preserve"> by the University.</w:t>
      </w:r>
      <w:r w:rsidR="00953670">
        <w:rPr>
          <w:color w:val="00B050"/>
        </w:rPr>
        <w:t xml:space="preserve"> </w:t>
      </w:r>
    </w:p>
    <w:p w14:paraId="5D4D9A1D" w14:textId="77777777" w:rsidR="005A7D68" w:rsidRPr="00FF573F" w:rsidRDefault="00B82BF5" w:rsidP="00665282">
      <w:pPr>
        <w:pStyle w:val="ListParagraph"/>
        <w:numPr>
          <w:ilvl w:val="0"/>
          <w:numId w:val="0"/>
        </w:numPr>
        <w:spacing w:after="0"/>
        <w:ind w:left="720"/>
      </w:pPr>
      <w:r w:rsidRPr="00FF573F">
        <w:rPr>
          <w:noProof/>
        </w:rPr>
        <w:drawing>
          <wp:inline distT="0" distB="0" distL="0" distR="0" wp14:anchorId="1F5FC686" wp14:editId="384FD208">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14:paraId="051E42CD" w14:textId="777851FD" w:rsidR="00FF573F" w:rsidRDefault="006B098C" w:rsidP="00665282">
      <w:pPr>
        <w:pStyle w:val="Heading1"/>
        <w:spacing w:before="0" w:after="0"/>
        <w:rPr>
          <w:color w:val="00B050"/>
          <w:szCs w:val="32"/>
        </w:rPr>
      </w:pPr>
      <w:r>
        <w:t>Digital Electronics (DE)</w:t>
      </w:r>
      <w:r w:rsidR="009054FD">
        <w:t>,</w:t>
      </w:r>
      <w:r w:rsidR="00B82BF5" w:rsidRPr="00FF573F">
        <w:t xml:space="preserve"> </w:t>
      </w:r>
      <w:r w:rsidR="00B82BF5" w:rsidRPr="00E25EC9">
        <w:rPr>
          <w:color w:val="00B050"/>
          <w:szCs w:val="32"/>
        </w:rPr>
        <w:t>Semester, Year</w:t>
      </w:r>
    </w:p>
    <w:p w14:paraId="27DA6A89" w14:textId="77777777" w:rsidR="00C10D22" w:rsidRPr="00E25EC9" w:rsidRDefault="00C10D22" w:rsidP="00665282">
      <w:pPr>
        <w:pStyle w:val="Heading1"/>
        <w:spacing w:before="0" w:after="0"/>
        <w:rPr>
          <w:b w:val="0"/>
          <w:bCs w:val="0"/>
          <w:color w:val="00B050"/>
          <w:sz w:val="24"/>
        </w:rPr>
      </w:pPr>
    </w:p>
    <w:p w14:paraId="74F5540A" w14:textId="77777777" w:rsidR="00FF573F" w:rsidRPr="00FF573F" w:rsidRDefault="00FF573F" w:rsidP="00665282">
      <w:pPr>
        <w:pStyle w:val="ListParagraph"/>
        <w:spacing w:after="0"/>
      </w:pPr>
      <w:r w:rsidRPr="00FF573F">
        <w:t xml:space="preserve">Instructor: </w:t>
      </w:r>
    </w:p>
    <w:p w14:paraId="02A5EBDD" w14:textId="77777777" w:rsidR="00FF573F" w:rsidRDefault="00FF573F" w:rsidP="00665282">
      <w:pPr>
        <w:pStyle w:val="ListParagraph"/>
        <w:spacing w:after="0"/>
      </w:pPr>
      <w:r>
        <w:t xml:space="preserve">Department: </w:t>
      </w:r>
    </w:p>
    <w:p w14:paraId="325623E0" w14:textId="77777777" w:rsidR="00FF573F" w:rsidRDefault="00FF573F" w:rsidP="00665282">
      <w:pPr>
        <w:pStyle w:val="ListParagraph"/>
        <w:spacing w:after="0"/>
      </w:pPr>
      <w:r>
        <w:t xml:space="preserve">Office Location: </w:t>
      </w:r>
    </w:p>
    <w:p w14:paraId="2DAB10C2" w14:textId="77777777" w:rsidR="00FF573F" w:rsidRDefault="00FF573F" w:rsidP="00665282">
      <w:pPr>
        <w:pStyle w:val="ListParagraph"/>
        <w:spacing w:after="0"/>
      </w:pPr>
      <w:r>
        <w:t xml:space="preserve">Telephone: </w:t>
      </w:r>
    </w:p>
    <w:p w14:paraId="16AEBECB" w14:textId="3108A594" w:rsidR="00FF573F" w:rsidRDefault="00E16DE1" w:rsidP="00665282">
      <w:pPr>
        <w:pStyle w:val="ListParagraph"/>
        <w:spacing w:after="0"/>
      </w:pPr>
      <w:r>
        <w:t xml:space="preserve">District </w:t>
      </w:r>
      <w:r w:rsidR="00FF573F">
        <w:t xml:space="preserve">Email: </w:t>
      </w:r>
    </w:p>
    <w:p w14:paraId="33C4E845" w14:textId="6567E3F0" w:rsidR="00E16DE1" w:rsidRDefault="00E16DE1" w:rsidP="00665282">
      <w:pPr>
        <w:pStyle w:val="ListParagraph"/>
        <w:spacing w:after="0"/>
      </w:pPr>
      <w:r>
        <w:t>Alternate Email (</w:t>
      </w:r>
      <w:r w:rsidRPr="00B37A3C">
        <w:rPr>
          <w:i/>
          <w:iCs/>
        </w:rPr>
        <w:t xml:space="preserve">for WSU </w:t>
      </w:r>
      <w:r w:rsidR="00E25EC9" w:rsidRPr="00B37A3C">
        <w:rPr>
          <w:i/>
          <w:iCs/>
        </w:rPr>
        <w:t xml:space="preserve">use </w:t>
      </w:r>
      <w:r w:rsidRPr="00B37A3C">
        <w:rPr>
          <w:i/>
          <w:iCs/>
        </w:rPr>
        <w:t>only</w:t>
      </w:r>
      <w:r>
        <w:t>):</w:t>
      </w:r>
      <w:r w:rsidR="00B37A3C">
        <w:t xml:space="preserve"> </w:t>
      </w:r>
    </w:p>
    <w:p w14:paraId="48DA1CD4" w14:textId="77777777" w:rsidR="00FF573F" w:rsidRDefault="00FF573F" w:rsidP="00665282">
      <w:pPr>
        <w:pStyle w:val="ListParagraph"/>
        <w:spacing w:after="0"/>
      </w:pPr>
      <w:r>
        <w:t xml:space="preserve">Preferred Method of Contact: </w:t>
      </w:r>
    </w:p>
    <w:p w14:paraId="7290DBDC" w14:textId="77777777" w:rsidR="00FF573F" w:rsidRDefault="00FF573F" w:rsidP="00665282">
      <w:pPr>
        <w:pStyle w:val="ListParagraph"/>
        <w:spacing w:after="0"/>
      </w:pPr>
      <w:r>
        <w:t xml:space="preserve">Office Hours: </w:t>
      </w:r>
    </w:p>
    <w:p w14:paraId="3A4F87E0" w14:textId="77777777" w:rsidR="00FF573F" w:rsidRDefault="00FF573F" w:rsidP="00665282">
      <w:pPr>
        <w:pStyle w:val="ListParagraph"/>
        <w:spacing w:after="0"/>
      </w:pPr>
      <w:r>
        <w:t>Classroom</w:t>
      </w:r>
      <w:r w:rsidR="00937319">
        <w:t xml:space="preserve"> Day/Time</w:t>
      </w:r>
      <w:r>
        <w:t xml:space="preserve">: </w:t>
      </w:r>
    </w:p>
    <w:p w14:paraId="181C6715" w14:textId="0C636EF0" w:rsidR="00FF573F" w:rsidRDefault="00937319" w:rsidP="00665282">
      <w:pPr>
        <w:pStyle w:val="ListParagraph"/>
        <w:spacing w:after="0"/>
      </w:pPr>
      <w:r>
        <w:t>Prerequisites:</w:t>
      </w:r>
    </w:p>
    <w:p w14:paraId="743439B6" w14:textId="77777777" w:rsidR="00FD260C" w:rsidRDefault="00FD260C" w:rsidP="00665282">
      <w:pPr>
        <w:pStyle w:val="Heading2"/>
        <w:spacing w:before="0" w:after="0"/>
      </w:pPr>
    </w:p>
    <w:p w14:paraId="12970211" w14:textId="77777777" w:rsidR="005A7D68" w:rsidRPr="00FF573F" w:rsidRDefault="00B82BF5" w:rsidP="00665282">
      <w:pPr>
        <w:pStyle w:val="Heading2"/>
        <w:spacing w:before="0" w:after="0"/>
      </w:pPr>
      <w:r w:rsidRPr="00657DD0">
        <w:t>How to use this syllabus</w:t>
      </w:r>
      <w:r w:rsidR="0004240D" w:rsidRPr="00FF573F">
        <w:t xml:space="preserve"> </w:t>
      </w:r>
    </w:p>
    <w:p w14:paraId="4636FEE5" w14:textId="1EC9E0E9" w:rsidR="006C07CA" w:rsidRDefault="00B82BF5" w:rsidP="00665282">
      <w:pPr>
        <w:spacing w:before="0" w:after="0"/>
        <w:rPr>
          <w:i/>
          <w:color w:val="00B050"/>
        </w:rPr>
      </w:pPr>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04240D" w:rsidRPr="00956E2E">
        <w:rPr>
          <w:i/>
          <w:color w:val="00B050"/>
        </w:rPr>
        <w:t>Indicate if any changes will be made and how they will be communicated to the student.</w:t>
      </w:r>
    </w:p>
    <w:p w14:paraId="46DD8449" w14:textId="77777777" w:rsidR="00D97BDD" w:rsidRPr="004D354C" w:rsidRDefault="00D97BDD" w:rsidP="00665282">
      <w:pPr>
        <w:spacing w:before="0" w:after="0"/>
        <w:rPr>
          <w:i/>
          <w:color w:val="FF0000"/>
        </w:rPr>
      </w:pPr>
    </w:p>
    <w:p w14:paraId="3B28D058" w14:textId="77777777" w:rsidR="00A86E6D" w:rsidRPr="00FF573F" w:rsidRDefault="00A86E6D" w:rsidP="00665282">
      <w:pPr>
        <w:pStyle w:val="Heading2"/>
        <w:spacing w:before="0" w:after="0"/>
        <w:rPr>
          <w:bCs/>
        </w:rPr>
      </w:pPr>
      <w:r w:rsidRPr="00FF573F">
        <w:t>Academic</w:t>
      </w:r>
      <w:r w:rsidRPr="00FF573F">
        <w:rPr>
          <w:spacing w:val="-4"/>
        </w:rPr>
        <w:t xml:space="preserve"> </w:t>
      </w:r>
      <w:r w:rsidR="006C07CA">
        <w:t xml:space="preserve">Integrity </w:t>
      </w:r>
      <w:r w:rsidRPr="00FF573F">
        <w:t xml:space="preserve"> </w:t>
      </w:r>
    </w:p>
    <w:p w14:paraId="27CD820F" w14:textId="19EAC23F" w:rsidR="00243713" w:rsidRDefault="006C07CA" w:rsidP="00243713">
      <w:pPr>
        <w:spacing w:before="0" w:after="0"/>
        <w:ind w:right="0"/>
        <w:rPr>
          <w:rStyle w:val="Hyperlink"/>
        </w:rPr>
      </w:pPr>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r>
        <w:t xml:space="preserve"> </w:t>
      </w:r>
      <w:r w:rsidR="00EF03B2">
        <w:t xml:space="preserve">Any cases of academic dishonestly will be handled on a case by case basis. </w:t>
      </w:r>
    </w:p>
    <w:p w14:paraId="20100410" w14:textId="6628409C" w:rsidR="00A86E6D" w:rsidRPr="00956E2E" w:rsidRDefault="006C07CA" w:rsidP="00665282">
      <w:pPr>
        <w:spacing w:before="0" w:after="0"/>
        <w:rPr>
          <w:i/>
          <w:color w:val="00B050"/>
        </w:rPr>
      </w:pPr>
      <w:r w:rsidRPr="00956E2E">
        <w:rPr>
          <w:i/>
          <w:color w:val="00B050"/>
        </w:rPr>
        <w:t xml:space="preserve">Be sure to specify </w:t>
      </w:r>
      <w:r w:rsidR="001150E3" w:rsidRPr="00956E2E">
        <w:rPr>
          <w:i/>
          <w:color w:val="00B050"/>
        </w:rPr>
        <w:t>the</w:t>
      </w:r>
      <w:r w:rsidRPr="00956E2E">
        <w:rPr>
          <w:i/>
          <w:color w:val="00B050"/>
        </w:rPr>
        <w:t xml:space="preserve"> penalties associated with violations of academic integrity. </w:t>
      </w:r>
      <w:r w:rsidR="00A86E6D" w:rsidRPr="00956E2E">
        <w:rPr>
          <w:i/>
          <w:color w:val="00B050"/>
        </w:rPr>
        <w:t xml:space="preserve">If your </w:t>
      </w:r>
      <w:r w:rsidR="00EF03B2">
        <w:rPr>
          <w:i/>
          <w:color w:val="00B050"/>
        </w:rPr>
        <w:t xml:space="preserve">school </w:t>
      </w:r>
      <w:r w:rsidR="00A86E6D" w:rsidRPr="00956E2E">
        <w:rPr>
          <w:i/>
          <w:color w:val="00B050"/>
        </w:rPr>
        <w:t>has a policy</w:t>
      </w:r>
      <w:r w:rsidRPr="00956E2E">
        <w:rPr>
          <w:i/>
          <w:color w:val="00B050"/>
        </w:rPr>
        <w:t xml:space="preserve"> that would be followed, either specify it or </w:t>
      </w:r>
      <w:r w:rsidR="00A86E6D" w:rsidRPr="00956E2E">
        <w:rPr>
          <w:i/>
          <w:color w:val="00B050"/>
        </w:rPr>
        <w:t>insert a link.</w:t>
      </w:r>
    </w:p>
    <w:p w14:paraId="2178A45E" w14:textId="77777777" w:rsidR="00D97BDD" w:rsidRDefault="00D97BDD" w:rsidP="00665282">
      <w:pPr>
        <w:pStyle w:val="Heading2"/>
        <w:spacing w:before="0" w:after="0"/>
      </w:pPr>
    </w:p>
    <w:p w14:paraId="3850E55F" w14:textId="5B8D06C1" w:rsidR="00311FAE" w:rsidRDefault="00B82BF5" w:rsidP="00665282">
      <w:pPr>
        <w:pStyle w:val="Heading2"/>
        <w:spacing w:before="0" w:after="0"/>
        <w:rPr>
          <w:bCs/>
          <w:sz w:val="24"/>
        </w:rPr>
      </w:pPr>
      <w:r w:rsidRPr="00FF573F">
        <w:t>Course</w:t>
      </w:r>
      <w:r w:rsidRPr="00FF573F">
        <w:rPr>
          <w:spacing w:val="-6"/>
        </w:rPr>
        <w:t xml:space="preserve"> </w:t>
      </w:r>
      <w:r w:rsidRPr="00FF573F">
        <w:t>Description</w:t>
      </w:r>
      <w:r w:rsidR="00E41FC4" w:rsidRPr="00FF573F">
        <w:t xml:space="preserve"> </w:t>
      </w:r>
      <w:r w:rsidR="002D2F15">
        <w:br/>
      </w:r>
      <w:r w:rsidR="009054FD">
        <w:rPr>
          <w:bCs/>
          <w:sz w:val="24"/>
        </w:rPr>
        <w:t>PLTW: Digital Electronics (DE)</w:t>
      </w:r>
      <w:r w:rsidR="002D2F15">
        <w:rPr>
          <w:bCs/>
          <w:sz w:val="24"/>
        </w:rPr>
        <w:t xml:space="preserve"> </w:t>
      </w:r>
      <w:r w:rsidR="00FA444F">
        <w:rPr>
          <w:bCs/>
          <w:sz w:val="24"/>
        </w:rPr>
        <w:t xml:space="preserve">| </w:t>
      </w:r>
      <w:r w:rsidR="009054FD">
        <w:rPr>
          <w:bCs/>
          <w:sz w:val="24"/>
        </w:rPr>
        <w:t>WSU: CS 194</w:t>
      </w:r>
      <w:r w:rsidR="00311FAE">
        <w:rPr>
          <w:bCs/>
          <w:sz w:val="24"/>
        </w:rPr>
        <w:t xml:space="preserve"> </w:t>
      </w:r>
      <w:r w:rsidR="009054FD">
        <w:rPr>
          <w:bCs/>
          <w:sz w:val="24"/>
        </w:rPr>
        <w:t xml:space="preserve">Introduction to Digital Design </w:t>
      </w:r>
    </w:p>
    <w:p w14:paraId="5FAD5AFB" w14:textId="77777777" w:rsidR="009054FD" w:rsidRDefault="009054FD" w:rsidP="002D2F15">
      <w:pPr>
        <w:spacing w:before="0" w:after="0"/>
      </w:pPr>
      <w:r>
        <w:t xml:space="preserve">Introduces digital design concepts. Includes number systems, Boolean algebra, Karnaugh maps, combinational circuit design, adders, multiplexers, decoders, sequential circuit design, state diagram, flip flops, sequence detectors and test different combinational and sequential circuits. Uses CAD tools for circuit simulation. </w:t>
      </w:r>
    </w:p>
    <w:p w14:paraId="2C5B8BC4" w14:textId="7E856CD6" w:rsidR="000A6D69" w:rsidRDefault="00E41FC4" w:rsidP="002D2F15">
      <w:pPr>
        <w:spacing w:before="0" w:after="0"/>
        <w:rPr>
          <w:i/>
          <w:color w:val="00B050"/>
        </w:rPr>
      </w:pPr>
      <w:r w:rsidRPr="00AC31A2">
        <w:rPr>
          <w:i/>
          <w:color w:val="00B050"/>
        </w:rPr>
        <w:t xml:space="preserve">If further information is desired, include </w:t>
      </w:r>
      <w:r w:rsidR="00A92029">
        <w:rPr>
          <w:i/>
          <w:color w:val="00B050"/>
        </w:rPr>
        <w:t xml:space="preserve">it </w:t>
      </w:r>
      <w:r w:rsidRPr="00AC31A2">
        <w:rPr>
          <w:i/>
          <w:color w:val="00B050"/>
        </w:rPr>
        <w:t xml:space="preserve">after the </w:t>
      </w:r>
      <w:r w:rsidR="00633BB7">
        <w:rPr>
          <w:i/>
          <w:color w:val="00B050"/>
        </w:rPr>
        <w:t xml:space="preserve">WSU </w:t>
      </w:r>
      <w:r w:rsidR="008E741D" w:rsidRPr="00AC31A2">
        <w:rPr>
          <w:i/>
          <w:color w:val="00B050"/>
        </w:rPr>
        <w:t xml:space="preserve">catalog </w:t>
      </w:r>
      <w:r w:rsidRPr="00AC31A2">
        <w:rPr>
          <w:i/>
          <w:color w:val="00B050"/>
        </w:rPr>
        <w:t>description.</w:t>
      </w:r>
    </w:p>
    <w:p w14:paraId="5EA72AC3" w14:textId="4E206769" w:rsidR="00FA444F" w:rsidRDefault="00FA444F" w:rsidP="002D2F15">
      <w:pPr>
        <w:spacing w:before="0" w:after="0"/>
        <w:rPr>
          <w:i/>
          <w:color w:val="00B050"/>
        </w:rPr>
      </w:pPr>
    </w:p>
    <w:p w14:paraId="1C49EC04" w14:textId="50FABC79" w:rsidR="002D2F15" w:rsidRPr="000A6D69" w:rsidRDefault="00FA444F" w:rsidP="002D2F15">
      <w:pPr>
        <w:spacing w:before="0" w:after="0"/>
      </w:pPr>
      <w:r>
        <w:rPr>
          <w:b/>
          <w:bCs/>
          <w:sz w:val="28"/>
          <w:szCs w:val="28"/>
        </w:rPr>
        <w:t>Definition of a Credit Hour</w:t>
      </w:r>
      <w:r>
        <w:rPr>
          <w:b/>
          <w:bCs/>
          <w:sz w:val="28"/>
          <w:szCs w:val="28"/>
        </w:rPr>
        <w:br/>
      </w:r>
      <w:r w:rsidR="007869F7">
        <w:rPr>
          <w:color w:val="000000"/>
          <w:shd w:val="clear" w:color="auto" w:fill="FFFFFF"/>
        </w:rPr>
        <w:t>A </w:t>
      </w:r>
      <w:r w:rsidR="007869F7">
        <w:rPr>
          <w:rStyle w:val="Emphasis"/>
          <w:color w:val="000000"/>
          <w:bdr w:val="none" w:sz="0" w:space="0" w:color="auto" w:frame="1"/>
          <w:shd w:val="clear" w:color="auto" w:fill="FFFFFF"/>
        </w:rPr>
        <w:t>credit hour</w:t>
      </w:r>
      <w:r w:rsidR="007869F7">
        <w:rPr>
          <w:color w:val="000000"/>
          <w:shd w:val="clear" w:color="auto" w:fill="FFFFFF"/>
        </w:rPr>
        <w:t xml:space="preserve"> is a measure of graduate or undergraduate academic work represented </w:t>
      </w:r>
      <w:r w:rsidR="007869F7">
        <w:rPr>
          <w:color w:val="000000"/>
          <w:shd w:val="clear" w:color="auto" w:fill="FFFFFF"/>
        </w:rPr>
        <w:lastRenderedPageBreak/>
        <w:t>in intended learning outcomes and verified by evidence of student achievement that reasonably approximates not less than one hour of classroom or direct faculty instruction and a minimum of two hours of out-of-class student work for each week of instructional time for approximately 15 weeks for one semester, or an equivalent amount of work over a different amount of time. A class hour at Wichita State University is typically 50 minutes.</w:t>
      </w:r>
    </w:p>
    <w:p w14:paraId="081283D9" w14:textId="77777777" w:rsidR="007869F7" w:rsidRDefault="007869F7" w:rsidP="00665282">
      <w:pPr>
        <w:pStyle w:val="Heading2"/>
        <w:spacing w:before="0" w:after="0"/>
      </w:pPr>
    </w:p>
    <w:p w14:paraId="4F0D99B2" w14:textId="3E1D60AC" w:rsidR="00E41FC4" w:rsidRPr="00FF573F" w:rsidRDefault="00E41FC4" w:rsidP="00665282">
      <w:pPr>
        <w:pStyle w:val="Heading2"/>
        <w:spacing w:before="0" w:after="0"/>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14:paraId="169089B3" w14:textId="7D1B801F" w:rsidR="00AC31A2" w:rsidRDefault="000D2A08" w:rsidP="009A66EF">
      <w:pPr>
        <w:spacing w:before="0" w:after="0"/>
        <w:ind w:right="0"/>
        <w:rPr>
          <w:i/>
          <w:color w:val="00B050"/>
        </w:rPr>
      </w:pPr>
      <w:r w:rsidRPr="00AC31A2">
        <w:rPr>
          <w:i/>
          <w:color w:val="00B050"/>
        </w:rPr>
        <w:t>When writing learning outcomes, focus on student behavior and use simple, specific action verbs to describe what students are expected to demonstrate.  In addition to indicating what</w:t>
      </w:r>
      <w:r w:rsidR="002E1CD0" w:rsidRPr="00AC31A2">
        <w:rPr>
          <w:i/>
          <w:color w:val="00B050"/>
        </w:rPr>
        <w:t xml:space="preserve"> learners</w:t>
      </w:r>
      <w:r w:rsidRPr="00AC31A2">
        <w:rPr>
          <w:i/>
          <w:color w:val="00B050"/>
        </w:rPr>
        <w:t xml:space="preserve"> will know and be able to do </w:t>
      </w:r>
      <w:r w:rsidR="003A5A60" w:rsidRPr="00AC31A2">
        <w:rPr>
          <w:i/>
          <w:color w:val="00B050"/>
        </w:rPr>
        <w:t>upon</w:t>
      </w:r>
      <w:r w:rsidRPr="00AC31A2">
        <w:rPr>
          <w:i/>
          <w:color w:val="00B050"/>
        </w:rPr>
        <w:t xml:space="preserve"> the successful completion of a course, well-crafted learning </w:t>
      </w:r>
      <w:r w:rsidR="00CF33BD" w:rsidRPr="00AC31A2">
        <w:rPr>
          <w:i/>
          <w:color w:val="00B050"/>
        </w:rPr>
        <w:t>outcomes</w:t>
      </w:r>
      <w:r w:rsidRPr="00AC31A2">
        <w:rPr>
          <w:i/>
          <w:color w:val="00B050"/>
        </w:rPr>
        <w:t xml:space="preserve"> are also the touchstones guiding the rest of the course development process. The choice of course materials, assignments or activities, and assessments should all reflect the learning objectives.</w:t>
      </w:r>
      <w:r w:rsidR="00E94A02" w:rsidRPr="00AC31A2">
        <w:rPr>
          <w:i/>
          <w:color w:val="00B050"/>
        </w:rPr>
        <w:t xml:space="preserve"> </w:t>
      </w:r>
      <w:r w:rsidR="00773DD4" w:rsidRPr="009A66EF">
        <w:rPr>
          <w:bCs/>
          <w:i/>
          <w:color w:val="00B050"/>
        </w:rPr>
        <w:t>Example</w:t>
      </w:r>
      <w:r w:rsidR="00773DD4" w:rsidRPr="00AC31A2">
        <w:rPr>
          <w:i/>
          <w:color w:val="00B050"/>
        </w:rPr>
        <w:t xml:space="preserve">: </w:t>
      </w:r>
    </w:p>
    <w:p w14:paraId="41FF443C" w14:textId="77777777" w:rsidR="00773DD4" w:rsidRPr="009A66EF" w:rsidRDefault="002E1CD0" w:rsidP="00665282">
      <w:pPr>
        <w:spacing w:before="0" w:after="0"/>
        <w:rPr>
          <w:iCs/>
          <w:color w:val="00B050"/>
        </w:rPr>
      </w:pPr>
      <w:r w:rsidRPr="009A66EF">
        <w:rPr>
          <w:iCs/>
          <w:color w:val="00B050"/>
        </w:rPr>
        <w:t>U</w:t>
      </w:r>
      <w:r w:rsidR="00B82BF5" w:rsidRPr="009A66EF">
        <w:rPr>
          <w:iCs/>
          <w:color w:val="00B050"/>
        </w:rPr>
        <w:t>pon successful completion of this course, students will be able</w:t>
      </w:r>
      <w:r w:rsidR="00B82BF5" w:rsidRPr="009A66EF">
        <w:rPr>
          <w:iCs/>
          <w:color w:val="00B050"/>
          <w:spacing w:val="-27"/>
        </w:rPr>
        <w:t xml:space="preserve"> </w:t>
      </w:r>
      <w:r w:rsidR="00B82BF5" w:rsidRPr="009A66EF">
        <w:rPr>
          <w:iCs/>
          <w:color w:val="00B050"/>
        </w:rPr>
        <w:t xml:space="preserve">to: </w:t>
      </w:r>
    </w:p>
    <w:p w14:paraId="74DBFD82" w14:textId="41920F55" w:rsidR="009054FD" w:rsidRDefault="009054FD" w:rsidP="009054FD">
      <w:pPr>
        <w:pStyle w:val="Default"/>
        <w:widowControl w:val="0"/>
        <w:numPr>
          <w:ilvl w:val="0"/>
          <w:numId w:val="1"/>
        </w:numPr>
        <w:rPr>
          <w:rFonts w:ascii="Arial" w:eastAsia="Garamond" w:hAnsi="Arial" w:cs="Arial"/>
          <w:iCs/>
          <w:color w:val="00B050"/>
        </w:rPr>
      </w:pPr>
      <w:r w:rsidRPr="009054FD">
        <w:rPr>
          <w:rFonts w:ascii="Arial" w:eastAsia="Garamond" w:hAnsi="Arial" w:cs="Arial"/>
          <w:iCs/>
          <w:color w:val="00B050"/>
        </w:rPr>
        <w:t>Implement the design process to design a circuit</w:t>
      </w:r>
      <w:r w:rsidR="00FF649E">
        <w:rPr>
          <w:rFonts w:ascii="Arial" w:eastAsia="Garamond" w:hAnsi="Arial" w:cs="Arial"/>
          <w:iCs/>
          <w:color w:val="00B050"/>
        </w:rPr>
        <w:t>.</w:t>
      </w:r>
    </w:p>
    <w:p w14:paraId="3699494E" w14:textId="1B630048" w:rsidR="009054FD" w:rsidRPr="009054FD" w:rsidRDefault="009054FD" w:rsidP="009054FD">
      <w:pPr>
        <w:pStyle w:val="Default"/>
        <w:widowControl w:val="0"/>
        <w:numPr>
          <w:ilvl w:val="0"/>
          <w:numId w:val="1"/>
        </w:numPr>
        <w:rPr>
          <w:rFonts w:ascii="Arial" w:eastAsia="Garamond" w:hAnsi="Arial" w:cs="Arial"/>
          <w:iCs/>
          <w:color w:val="00B050"/>
        </w:rPr>
      </w:pPr>
      <w:r w:rsidRPr="009054FD">
        <w:rPr>
          <w:rFonts w:ascii="Arial" w:eastAsia="Garamond" w:hAnsi="Arial" w:cs="Arial"/>
          <w:iCs/>
          <w:color w:val="00B050"/>
        </w:rPr>
        <w:t>Ability to consistently demonstrate and apply appropriate safety procedures</w:t>
      </w:r>
      <w:r w:rsidR="00FF649E">
        <w:rPr>
          <w:rFonts w:ascii="Arial" w:eastAsia="Garamond" w:hAnsi="Arial" w:cs="Arial"/>
          <w:iCs/>
          <w:color w:val="00B050"/>
        </w:rPr>
        <w:t>.</w:t>
      </w:r>
    </w:p>
    <w:p w14:paraId="1A8F1974" w14:textId="400E79D0" w:rsidR="00F35431" w:rsidRPr="009054FD" w:rsidRDefault="009054FD" w:rsidP="009054FD">
      <w:pPr>
        <w:pStyle w:val="Default"/>
        <w:numPr>
          <w:ilvl w:val="0"/>
          <w:numId w:val="1"/>
        </w:numPr>
        <w:rPr>
          <w:rFonts w:ascii="Arial" w:eastAsia="Garamond" w:hAnsi="Arial" w:cs="Arial"/>
          <w:iCs/>
          <w:color w:val="00B050"/>
        </w:rPr>
      </w:pPr>
      <w:r w:rsidRPr="009054FD">
        <w:rPr>
          <w:rFonts w:ascii="Arial" w:eastAsia="Garamond" w:hAnsi="Arial" w:cs="Arial"/>
          <w:iCs/>
          <w:color w:val="00B050"/>
        </w:rPr>
        <w:t>Mastery of soldering and de-soldering techniques to printed circuit boards with minimal need for troubleshooting with no assistance from instructor</w:t>
      </w:r>
      <w:r w:rsidR="00FF649E">
        <w:rPr>
          <w:rFonts w:ascii="Arial" w:eastAsia="Garamond" w:hAnsi="Arial" w:cs="Arial"/>
          <w:iCs/>
          <w:color w:val="00B050"/>
        </w:rPr>
        <w:t>.</w:t>
      </w:r>
    </w:p>
    <w:p w14:paraId="7ED03F38" w14:textId="242F5534" w:rsidR="006E76F0" w:rsidRPr="009A66EF" w:rsidRDefault="00BC5658" w:rsidP="00665282">
      <w:pPr>
        <w:pStyle w:val="ListParagraph"/>
        <w:numPr>
          <w:ilvl w:val="0"/>
          <w:numId w:val="1"/>
        </w:numPr>
        <w:spacing w:after="0"/>
        <w:rPr>
          <w:iCs/>
          <w:color w:val="00B050"/>
        </w:rPr>
      </w:pPr>
      <w:r w:rsidRPr="009A66EF">
        <w:rPr>
          <w:iCs/>
          <w:color w:val="00B050"/>
        </w:rPr>
        <w:t>etc.</w:t>
      </w:r>
      <w:r w:rsidR="00F35431" w:rsidRPr="009A66EF">
        <w:rPr>
          <w:iCs/>
          <w:color w:val="00B050"/>
        </w:rPr>
        <w:t xml:space="preserve"> </w:t>
      </w:r>
    </w:p>
    <w:p w14:paraId="737297E5" w14:textId="18630376" w:rsidR="00E169EC" w:rsidRPr="009A66EF" w:rsidRDefault="009A66EF" w:rsidP="00665282">
      <w:pPr>
        <w:pStyle w:val="Heading2"/>
        <w:spacing w:before="0" w:after="0"/>
        <w:rPr>
          <w:b w:val="0"/>
          <w:iCs/>
          <w:color w:val="00B050"/>
          <w:sz w:val="24"/>
        </w:rPr>
      </w:pPr>
      <w:r>
        <w:rPr>
          <w:b w:val="0"/>
          <w:iCs/>
          <w:color w:val="00B050"/>
          <w:sz w:val="24"/>
        </w:rPr>
        <w:t>[</w:t>
      </w:r>
      <w:r w:rsidR="00C762EA" w:rsidRPr="009A66EF">
        <w:rPr>
          <w:b w:val="0"/>
          <w:iCs/>
          <w:color w:val="00B050"/>
          <w:sz w:val="24"/>
        </w:rPr>
        <w:t>Paste the Student Learning Outcomes as determined in your PLTW syllabus.</w:t>
      </w:r>
      <w:r>
        <w:rPr>
          <w:b w:val="0"/>
          <w:iCs/>
          <w:color w:val="00B050"/>
          <w:sz w:val="24"/>
        </w:rPr>
        <w:t>]</w:t>
      </w:r>
    </w:p>
    <w:p w14:paraId="76B89E7A" w14:textId="77777777" w:rsidR="00E169EC" w:rsidRDefault="00E169EC" w:rsidP="00665282">
      <w:pPr>
        <w:pStyle w:val="Heading2"/>
        <w:spacing w:before="0" w:after="0"/>
        <w:rPr>
          <w:b w:val="0"/>
          <w:i/>
          <w:color w:val="00B050"/>
          <w:sz w:val="24"/>
        </w:rPr>
      </w:pPr>
    </w:p>
    <w:p w14:paraId="04C08852" w14:textId="2A28B51B" w:rsidR="005A7D68" w:rsidRPr="00FF573F" w:rsidRDefault="00B82BF5" w:rsidP="00665282">
      <w:pPr>
        <w:pStyle w:val="Heading2"/>
        <w:spacing w:before="0" w:after="0"/>
        <w:rPr>
          <w:bCs/>
        </w:rPr>
      </w:pPr>
      <w:r w:rsidRPr="00FF573F">
        <w:t>Required</w:t>
      </w:r>
      <w:r w:rsidRPr="00FF573F">
        <w:rPr>
          <w:spacing w:val="-5"/>
        </w:rPr>
        <w:t xml:space="preserve"> </w:t>
      </w:r>
      <w:r w:rsidRPr="00FF573F">
        <w:t>Texts/Readings Textbook</w:t>
      </w:r>
      <w:r w:rsidR="00A86E6D" w:rsidRPr="00FF573F">
        <w:t xml:space="preserve"> </w:t>
      </w:r>
      <w:r w:rsidR="00665282">
        <w:rPr>
          <w:i/>
          <w:color w:val="FF0000"/>
        </w:rPr>
        <w:t xml:space="preserve"> </w:t>
      </w:r>
    </w:p>
    <w:p w14:paraId="12D9278C" w14:textId="2FD43837" w:rsidR="003052F3" w:rsidRPr="00C762EA" w:rsidRDefault="00B82BF5" w:rsidP="00665282">
      <w:pPr>
        <w:spacing w:before="0" w:after="0"/>
        <w:rPr>
          <w:iCs/>
          <w:color w:val="00B050"/>
        </w:rPr>
      </w:pPr>
      <w:r w:rsidRPr="00665282">
        <w:rPr>
          <w:i/>
          <w:color w:val="00B050"/>
        </w:rPr>
        <w:t>Book citation, where to buy the</w:t>
      </w:r>
      <w:r w:rsidRPr="00665282">
        <w:rPr>
          <w:i/>
          <w:color w:val="00B050"/>
          <w:spacing w:val="-9"/>
        </w:rPr>
        <w:t xml:space="preserve"> </w:t>
      </w:r>
      <w:r w:rsidRPr="00665282">
        <w:rPr>
          <w:i/>
          <w:color w:val="00B050"/>
        </w:rPr>
        <w:t>book.</w:t>
      </w:r>
    </w:p>
    <w:p w14:paraId="01E9A0C2" w14:textId="77777777" w:rsidR="00D97BDD" w:rsidRDefault="00D97BDD" w:rsidP="00665282">
      <w:pPr>
        <w:pStyle w:val="Heading2"/>
        <w:spacing w:before="0" w:after="0"/>
      </w:pPr>
    </w:p>
    <w:p w14:paraId="7AC8D384" w14:textId="77777777" w:rsidR="005A7D68" w:rsidRPr="00FF573F" w:rsidRDefault="00B82BF5" w:rsidP="00665282">
      <w:pPr>
        <w:pStyle w:val="Heading2"/>
        <w:spacing w:before="0" w:after="0"/>
        <w:rPr>
          <w:bCs/>
        </w:rPr>
      </w:pPr>
      <w:r w:rsidRPr="00FF573F">
        <w:t>Other</w:t>
      </w:r>
      <w:r w:rsidRPr="00FF573F">
        <w:rPr>
          <w:spacing w:val="-5"/>
        </w:rPr>
        <w:t xml:space="preserve"> </w:t>
      </w:r>
      <w:r w:rsidRPr="00FF573F">
        <w:t>Readings</w:t>
      </w:r>
      <w:r w:rsidR="00A86E6D" w:rsidRPr="00FF573F">
        <w:t xml:space="preserve"> </w:t>
      </w:r>
    </w:p>
    <w:p w14:paraId="05677322" w14:textId="1582851D" w:rsidR="005A7D68" w:rsidRPr="00D97BDD" w:rsidRDefault="00B82BF5" w:rsidP="00665282">
      <w:pPr>
        <w:spacing w:before="0" w:after="0"/>
        <w:rPr>
          <w:i/>
          <w:color w:val="00B050"/>
        </w:rPr>
      </w:pPr>
      <w:r w:rsidRPr="00D97BDD">
        <w:rPr>
          <w:i/>
          <w:color w:val="00B050"/>
        </w:rPr>
        <w:t>Articles, web pages, etc., and where to get</w:t>
      </w:r>
      <w:r w:rsidRPr="00D97BDD">
        <w:rPr>
          <w:i/>
          <w:color w:val="00B050"/>
          <w:spacing w:val="-11"/>
        </w:rPr>
        <w:t xml:space="preserve"> </w:t>
      </w:r>
      <w:r w:rsidRPr="00D97BDD">
        <w:rPr>
          <w:i/>
          <w:color w:val="00B050"/>
        </w:rPr>
        <w:t>them.</w:t>
      </w:r>
    </w:p>
    <w:p w14:paraId="6CB8936D" w14:textId="77777777" w:rsidR="00D97BDD" w:rsidRDefault="00D97BDD" w:rsidP="00665282">
      <w:pPr>
        <w:pStyle w:val="Heading2"/>
        <w:spacing w:before="0" w:after="0"/>
      </w:pPr>
    </w:p>
    <w:p w14:paraId="7FFC9FA6" w14:textId="77777777" w:rsidR="005A7D68" w:rsidRPr="00FF573F" w:rsidRDefault="00B82BF5" w:rsidP="00665282">
      <w:pPr>
        <w:pStyle w:val="Heading2"/>
        <w:spacing w:before="0" w:after="0"/>
        <w:rPr>
          <w:bCs/>
        </w:rPr>
      </w:pPr>
      <w:r w:rsidRPr="00FF573F">
        <w:t>Other</w:t>
      </w:r>
      <w:r w:rsidRPr="00FF573F">
        <w:rPr>
          <w:spacing w:val="-13"/>
        </w:rPr>
        <w:t xml:space="preserve"> </w:t>
      </w:r>
      <w:r w:rsidRPr="00FF573F">
        <w:t>Equipment/Materials</w:t>
      </w:r>
      <w:r w:rsidR="00A86E6D" w:rsidRPr="00FF573F">
        <w:t xml:space="preserve"> </w:t>
      </w:r>
    </w:p>
    <w:p w14:paraId="1985A89B" w14:textId="714D9DCC" w:rsidR="004D354C" w:rsidRPr="0062560B" w:rsidRDefault="00B82BF5" w:rsidP="00665282">
      <w:pPr>
        <w:spacing w:before="0" w:after="0"/>
        <w:rPr>
          <w:i/>
          <w:color w:val="00B050"/>
        </w:rPr>
      </w:pPr>
      <w:r w:rsidRPr="0062560B">
        <w:rPr>
          <w:i/>
          <w:color w:val="00B050"/>
        </w:rPr>
        <w:t>Software, supplies, etc., and where to get</w:t>
      </w:r>
      <w:r w:rsidRPr="0062560B">
        <w:rPr>
          <w:i/>
          <w:color w:val="00B050"/>
          <w:spacing w:val="-12"/>
        </w:rPr>
        <w:t xml:space="preserve"> </w:t>
      </w:r>
      <w:r w:rsidRPr="0062560B">
        <w:rPr>
          <w:i/>
          <w:color w:val="00B050"/>
        </w:rPr>
        <w:t>them.</w:t>
      </w:r>
    </w:p>
    <w:p w14:paraId="432CED5A" w14:textId="77777777" w:rsidR="0062560B" w:rsidRDefault="0062560B" w:rsidP="00665282">
      <w:pPr>
        <w:pStyle w:val="Heading2"/>
        <w:spacing w:before="0" w:after="0"/>
      </w:pPr>
    </w:p>
    <w:p w14:paraId="36499147" w14:textId="77777777" w:rsidR="004D354C" w:rsidRPr="00FF573F" w:rsidRDefault="004D354C" w:rsidP="00665282">
      <w:pPr>
        <w:pStyle w:val="Heading2"/>
        <w:spacing w:before="0" w:after="0"/>
        <w:rPr>
          <w:bCs/>
        </w:rPr>
      </w:pPr>
      <w:r w:rsidRPr="00FF573F">
        <w:t>Class</w:t>
      </w:r>
      <w:r w:rsidRPr="00FF573F">
        <w:rPr>
          <w:spacing w:val="-4"/>
        </w:rPr>
        <w:t xml:space="preserve"> </w:t>
      </w:r>
      <w:r w:rsidRPr="00FF573F">
        <w:t xml:space="preserve">Protocol </w:t>
      </w:r>
      <w:r w:rsidR="0062560B">
        <w:rPr>
          <w:color w:val="FF0000"/>
        </w:rPr>
        <w:t xml:space="preserve"> </w:t>
      </w:r>
    </w:p>
    <w:p w14:paraId="60E1D0B4" w14:textId="05CC92A5" w:rsidR="00B14F94" w:rsidRDefault="004D354C" w:rsidP="00665282">
      <w:pPr>
        <w:spacing w:before="0" w:after="0"/>
        <w:rPr>
          <w:i/>
          <w:color w:val="00B050"/>
        </w:rPr>
      </w:pPr>
      <w:r w:rsidRPr="0062560B">
        <w:rPr>
          <w:i/>
          <w:color w:val="00B050"/>
        </w:rPr>
        <w:t>Expectations</w:t>
      </w:r>
      <w:r w:rsidRPr="0062560B">
        <w:rPr>
          <w:i/>
          <w:color w:val="00B050"/>
          <w:spacing w:val="-5"/>
        </w:rPr>
        <w:t xml:space="preserve"> </w:t>
      </w:r>
      <w:r w:rsidRPr="0062560B">
        <w:rPr>
          <w:i/>
          <w:color w:val="00B050"/>
        </w:rPr>
        <w:t>for</w:t>
      </w:r>
      <w:r w:rsidRPr="0062560B">
        <w:rPr>
          <w:i/>
          <w:color w:val="00B050"/>
          <w:spacing w:val="-3"/>
        </w:rPr>
        <w:t xml:space="preserve"> </w:t>
      </w:r>
      <w:r w:rsidRPr="0062560B">
        <w:rPr>
          <w:i/>
          <w:color w:val="00B050"/>
        </w:rPr>
        <w:t>attendance,</w:t>
      </w:r>
      <w:r w:rsidRPr="0062560B">
        <w:rPr>
          <w:i/>
          <w:color w:val="00B050"/>
          <w:spacing w:val="-3"/>
        </w:rPr>
        <w:t xml:space="preserve"> </w:t>
      </w:r>
      <w:r w:rsidRPr="0062560B">
        <w:rPr>
          <w:i/>
          <w:color w:val="00B050"/>
        </w:rPr>
        <w:t>workload,</w:t>
      </w:r>
      <w:r w:rsidRPr="0062560B">
        <w:rPr>
          <w:i/>
          <w:color w:val="00B050"/>
          <w:spacing w:val="-3"/>
        </w:rPr>
        <w:t xml:space="preserve"> </w:t>
      </w:r>
      <w:r w:rsidRPr="0062560B">
        <w:rPr>
          <w:i/>
          <w:color w:val="00B050"/>
        </w:rPr>
        <w:t>participation,</w:t>
      </w:r>
      <w:r w:rsidRPr="0062560B">
        <w:rPr>
          <w:i/>
          <w:color w:val="00B050"/>
          <w:spacing w:val="-3"/>
        </w:rPr>
        <w:t xml:space="preserve"> </w:t>
      </w:r>
      <w:r w:rsidRPr="0062560B">
        <w:rPr>
          <w:i/>
          <w:color w:val="00B050"/>
        </w:rPr>
        <w:t>arrival</w:t>
      </w:r>
      <w:r w:rsidRPr="0062560B">
        <w:rPr>
          <w:i/>
          <w:color w:val="00B050"/>
          <w:spacing w:val="-3"/>
        </w:rPr>
        <w:t xml:space="preserve"> </w:t>
      </w:r>
      <w:r w:rsidRPr="0062560B">
        <w:rPr>
          <w:i/>
          <w:color w:val="00B050"/>
        </w:rPr>
        <w:t>times,</w:t>
      </w:r>
      <w:r w:rsidRPr="0062560B">
        <w:rPr>
          <w:i/>
          <w:color w:val="00B050"/>
          <w:spacing w:val="-3"/>
        </w:rPr>
        <w:t xml:space="preserve"> </w:t>
      </w:r>
      <w:r w:rsidRPr="0062560B">
        <w:rPr>
          <w:i/>
          <w:color w:val="00B050"/>
        </w:rPr>
        <w:t>civility,</w:t>
      </w:r>
      <w:r w:rsidRPr="0062560B">
        <w:rPr>
          <w:i/>
          <w:color w:val="00B050"/>
          <w:spacing w:val="-3"/>
        </w:rPr>
        <w:t xml:space="preserve"> </w:t>
      </w:r>
      <w:r w:rsidRPr="0062560B">
        <w:rPr>
          <w:i/>
          <w:color w:val="00B050"/>
        </w:rPr>
        <w:t>studying</w:t>
      </w:r>
      <w:r w:rsidRPr="0062560B">
        <w:rPr>
          <w:i/>
          <w:color w:val="00B050"/>
          <w:spacing w:val="-3"/>
        </w:rPr>
        <w:t xml:space="preserve"> </w:t>
      </w:r>
      <w:r w:rsidRPr="0062560B">
        <w:rPr>
          <w:i/>
          <w:color w:val="00B050"/>
        </w:rPr>
        <w:t>for</w:t>
      </w:r>
      <w:r w:rsidRPr="0062560B">
        <w:rPr>
          <w:i/>
          <w:color w:val="00B050"/>
          <w:spacing w:val="-3"/>
        </w:rPr>
        <w:t xml:space="preserve"> </w:t>
      </w:r>
      <w:r w:rsidRPr="0062560B">
        <w:rPr>
          <w:i/>
          <w:color w:val="00B050"/>
        </w:rPr>
        <w:t>the</w:t>
      </w:r>
      <w:r w:rsidRPr="0062560B">
        <w:rPr>
          <w:i/>
          <w:color w:val="00B050"/>
          <w:spacing w:val="-3"/>
        </w:rPr>
        <w:t xml:space="preserve"> </w:t>
      </w:r>
      <w:r w:rsidRPr="0062560B">
        <w:rPr>
          <w:i/>
          <w:color w:val="00B050"/>
        </w:rPr>
        <w:t>course,</w:t>
      </w:r>
      <w:r w:rsidRPr="0062560B">
        <w:rPr>
          <w:i/>
          <w:color w:val="00B050"/>
          <w:spacing w:val="-6"/>
        </w:rPr>
        <w:t xml:space="preserve"> </w:t>
      </w:r>
      <w:r w:rsidRPr="0062560B">
        <w:rPr>
          <w:i/>
          <w:color w:val="00B050"/>
        </w:rPr>
        <w:t>cell</w:t>
      </w:r>
      <w:r w:rsidRPr="0062560B">
        <w:rPr>
          <w:i/>
          <w:color w:val="00B050"/>
          <w:spacing w:val="-3"/>
        </w:rPr>
        <w:t xml:space="preserve"> </w:t>
      </w:r>
      <w:r w:rsidRPr="0062560B">
        <w:rPr>
          <w:i/>
          <w:color w:val="00B050"/>
        </w:rPr>
        <w:t>phone</w:t>
      </w:r>
      <w:r w:rsidRPr="0062560B">
        <w:rPr>
          <w:i/>
          <w:color w:val="00B050"/>
          <w:spacing w:val="-3"/>
        </w:rPr>
        <w:t xml:space="preserve"> </w:t>
      </w:r>
      <w:r w:rsidRPr="0062560B">
        <w:rPr>
          <w:i/>
          <w:color w:val="00B050"/>
        </w:rPr>
        <w:t>use,</w:t>
      </w:r>
      <w:r w:rsidRPr="0062560B">
        <w:rPr>
          <w:i/>
          <w:color w:val="00B050"/>
          <w:spacing w:val="-3"/>
        </w:rPr>
        <w:t xml:space="preserve"> </w:t>
      </w:r>
      <w:r w:rsidRPr="0062560B">
        <w:rPr>
          <w:i/>
          <w:color w:val="00B050"/>
        </w:rPr>
        <w:t>etc</w:t>
      </w:r>
      <w:r w:rsidR="00B14F94">
        <w:rPr>
          <w:i/>
          <w:color w:val="00B050"/>
        </w:rPr>
        <w:t>. Example:</w:t>
      </w:r>
    </w:p>
    <w:p w14:paraId="09D79340" w14:textId="3BCDCA97" w:rsidR="004D354C" w:rsidRPr="009A66EF" w:rsidRDefault="004D354C" w:rsidP="00665282">
      <w:pPr>
        <w:spacing w:before="0" w:after="0"/>
        <w:rPr>
          <w:iCs/>
          <w:color w:val="00B050"/>
        </w:rPr>
      </w:pPr>
      <w:r w:rsidRPr="009A66EF">
        <w:rPr>
          <w:iCs/>
          <w:color w:val="00B050"/>
        </w:rPr>
        <w:t>Though this is an online class, participation is still crucial. "Participation" involves reading the assignments thoroughly, reading any handouts provided for the week, watching all videos (including update videos I add throughout the semester), contributing to class discussions, and completing online assignments. To be successful in this class, you should be checking your student email daily and logging in to our course at least 3 times a week.</w:t>
      </w:r>
    </w:p>
    <w:p w14:paraId="2E38A4D7" w14:textId="77777777" w:rsidR="0062560B" w:rsidRDefault="0062560B" w:rsidP="00665282">
      <w:pPr>
        <w:pStyle w:val="Heading2"/>
        <w:spacing w:before="0" w:after="0"/>
      </w:pPr>
    </w:p>
    <w:p w14:paraId="4E18947C" w14:textId="7B2D7E26" w:rsidR="004D354C" w:rsidRDefault="004D354C" w:rsidP="00665282">
      <w:pPr>
        <w:pStyle w:val="Heading2"/>
        <w:spacing w:before="0" w:after="0"/>
        <w:rPr>
          <w:i/>
          <w:color w:val="FF0000"/>
        </w:rPr>
      </w:pPr>
      <w:r w:rsidRPr="007B6307">
        <w:t>Contact Policy</w:t>
      </w:r>
      <w:r>
        <w:t xml:space="preserve"> </w:t>
      </w:r>
    </w:p>
    <w:p w14:paraId="200544B9" w14:textId="4684624D" w:rsidR="004D354C" w:rsidRPr="0062560B" w:rsidRDefault="004D354C" w:rsidP="00665282">
      <w:pPr>
        <w:spacing w:before="0" w:after="0"/>
        <w:rPr>
          <w:color w:val="00B050"/>
        </w:rPr>
      </w:pPr>
      <w:r w:rsidRPr="0062560B">
        <w:rPr>
          <w:i/>
          <w:color w:val="00B050"/>
        </w:rPr>
        <w:t>The language below is just a suggestion and should be changed to reflect your own policies if they are different</w:t>
      </w:r>
      <w:r w:rsidR="0015159E">
        <w:rPr>
          <w:i/>
          <w:color w:val="00B050"/>
        </w:rPr>
        <w:t>.</w:t>
      </w:r>
      <w:r w:rsidR="00A92029">
        <w:rPr>
          <w:i/>
          <w:color w:val="00B050"/>
        </w:rPr>
        <w:t xml:space="preserve"> Example:</w:t>
      </w:r>
    </w:p>
    <w:p w14:paraId="052A215C" w14:textId="77777777" w:rsidR="004D354C" w:rsidRPr="009A66EF" w:rsidRDefault="004D354C" w:rsidP="00665282">
      <w:pPr>
        <w:spacing w:before="0" w:after="0"/>
        <w:rPr>
          <w:iCs/>
          <w:color w:val="00B050"/>
        </w:rPr>
      </w:pPr>
      <w:r w:rsidRPr="009A66EF">
        <w:rPr>
          <w:iCs/>
          <w:color w:val="00B050"/>
        </w:rPr>
        <w:t xml:space="preserve">Although you may attempt to reach me by phone, email communication is always </w:t>
      </w:r>
      <w:r w:rsidRPr="009A66EF">
        <w:rPr>
          <w:iCs/>
          <w:color w:val="00B050"/>
        </w:rPr>
        <w:lastRenderedPageBreak/>
        <w:t xml:space="preserve">preferred. Feel free to email me any questions or concerns following these guidelines: </w:t>
      </w:r>
    </w:p>
    <w:p w14:paraId="3C4E8A15" w14:textId="77777777" w:rsidR="004D354C" w:rsidRPr="009A66EF" w:rsidRDefault="004D354C" w:rsidP="00665282">
      <w:pPr>
        <w:numPr>
          <w:ilvl w:val="0"/>
          <w:numId w:val="6"/>
        </w:numPr>
        <w:spacing w:before="0" w:after="0"/>
        <w:rPr>
          <w:iCs/>
          <w:color w:val="00B050"/>
        </w:rPr>
      </w:pPr>
      <w:r w:rsidRPr="009A66EF">
        <w:rPr>
          <w:iCs/>
          <w:color w:val="00B050"/>
        </w:rPr>
        <w:t>Always use the course name in the subject line of the email</w:t>
      </w:r>
    </w:p>
    <w:p w14:paraId="2C14224B" w14:textId="331F45A1" w:rsidR="004D354C" w:rsidRDefault="004D354C" w:rsidP="00665282">
      <w:pPr>
        <w:numPr>
          <w:ilvl w:val="0"/>
          <w:numId w:val="6"/>
        </w:numPr>
        <w:spacing w:before="0" w:after="0"/>
        <w:rPr>
          <w:iCs/>
          <w:color w:val="00B050"/>
        </w:rPr>
      </w:pPr>
      <w:r w:rsidRPr="009A66EF">
        <w:rPr>
          <w:iCs/>
          <w:color w:val="00B050"/>
        </w:rPr>
        <w:t>Remember to sign your name.</w:t>
      </w:r>
    </w:p>
    <w:p w14:paraId="35371574" w14:textId="3707B673" w:rsidR="009A66EF" w:rsidRPr="00302996" w:rsidRDefault="00302996" w:rsidP="00302996">
      <w:pPr>
        <w:numPr>
          <w:ilvl w:val="0"/>
          <w:numId w:val="6"/>
        </w:numPr>
        <w:spacing w:before="0" w:after="0"/>
        <w:rPr>
          <w:iCs/>
          <w:color w:val="00B050"/>
        </w:rPr>
      </w:pPr>
      <w:r w:rsidRPr="009A66EF">
        <w:rPr>
          <w:iCs/>
          <w:color w:val="00B050"/>
        </w:rPr>
        <w:t xml:space="preserve">Always email me from your WSU email address. Email sent from personal email servers like Gmail, Yahoo, etc., </w:t>
      </w:r>
      <w:r w:rsidRPr="00A92029">
        <w:rPr>
          <w:iCs/>
          <w:color w:val="00B050"/>
        </w:rPr>
        <w:t>tend to</w:t>
      </w:r>
      <w:r w:rsidRPr="009A66EF">
        <w:rPr>
          <w:iCs/>
          <w:color w:val="00B050"/>
        </w:rPr>
        <w:t xml:space="preserve"> end up in my spam folder, and I never see them.</w:t>
      </w:r>
      <w:r w:rsidRPr="007B6307">
        <w:t xml:space="preserve"> </w:t>
      </w:r>
      <w:r w:rsidRPr="009A66EF">
        <w:rPr>
          <w:iCs/>
          <w:color w:val="00B050"/>
        </w:rPr>
        <w:t>If you have a problem with access or uploading assignments, you should let me know before your assignment is due.</w:t>
      </w:r>
      <w:r w:rsidR="004D354C" w:rsidRPr="00302996">
        <w:rPr>
          <w:iCs/>
          <w:color w:val="00B050"/>
        </w:rPr>
        <w:t xml:space="preserve"> </w:t>
      </w:r>
    </w:p>
    <w:p w14:paraId="46E998E6" w14:textId="77777777" w:rsidR="009A66EF" w:rsidRDefault="009A66EF" w:rsidP="00665282">
      <w:pPr>
        <w:pStyle w:val="Heading2"/>
        <w:spacing w:before="0" w:after="0"/>
      </w:pPr>
    </w:p>
    <w:p w14:paraId="22380EAA" w14:textId="0C6CD9BB" w:rsidR="004D354C" w:rsidRPr="004D354C" w:rsidRDefault="004D354C" w:rsidP="00665282">
      <w:pPr>
        <w:pStyle w:val="Heading2"/>
        <w:spacing w:before="0" w:after="0"/>
        <w:rPr>
          <w:i/>
          <w:color w:val="FF0000"/>
        </w:rPr>
      </w:pPr>
      <w:r>
        <w:t>Response Time</w:t>
      </w:r>
    </w:p>
    <w:p w14:paraId="5B976267" w14:textId="77777777" w:rsidR="00D6448D" w:rsidRDefault="004D354C" w:rsidP="00665282">
      <w:pPr>
        <w:spacing w:before="0" w:after="0"/>
      </w:pPr>
      <w:r>
        <w:t xml:space="preserve">To Email and Ask My Instructor Questions: </w:t>
      </w:r>
    </w:p>
    <w:p w14:paraId="59A6F0AB" w14:textId="6E582F58" w:rsidR="004D354C" w:rsidRPr="0062560B" w:rsidRDefault="00C64E6B" w:rsidP="00665282">
      <w:pPr>
        <w:spacing w:before="0" w:after="0"/>
        <w:rPr>
          <w:i/>
          <w:color w:val="00B050"/>
        </w:rPr>
      </w:pPr>
      <w:r>
        <w:rPr>
          <w:i/>
          <w:color w:val="00B050"/>
        </w:rPr>
        <w:t>N</w:t>
      </w:r>
      <w:r w:rsidR="004D354C" w:rsidRPr="0062560B">
        <w:rPr>
          <w:i/>
          <w:color w:val="00B050"/>
        </w:rPr>
        <w:t>ote the time frame in which you will respond to student emails and if there are times when you may respond slower or faster</w:t>
      </w:r>
      <w:r w:rsidR="00A92029">
        <w:rPr>
          <w:i/>
          <w:color w:val="92D050"/>
        </w:rPr>
        <w:t>.</w:t>
      </w:r>
      <w:r w:rsidR="00C07A76" w:rsidRPr="00C07A76">
        <w:rPr>
          <w:i/>
          <w:color w:val="00B050"/>
        </w:rPr>
        <w:t xml:space="preserve"> </w:t>
      </w:r>
      <w:r w:rsidR="00C07A76">
        <w:rPr>
          <w:i/>
          <w:color w:val="00B050"/>
        </w:rPr>
        <w:t xml:space="preserve">If your school has a policy on when and how students can </w:t>
      </w:r>
      <w:r w:rsidR="00F01BE6">
        <w:rPr>
          <w:i/>
          <w:color w:val="00B050"/>
        </w:rPr>
        <w:t>expect a response</w:t>
      </w:r>
      <w:r w:rsidR="00C07A76">
        <w:rPr>
          <w:i/>
          <w:color w:val="00B050"/>
        </w:rPr>
        <w:t xml:space="preserve"> add it here.</w:t>
      </w:r>
    </w:p>
    <w:p w14:paraId="7AA81072" w14:textId="77777777" w:rsidR="00FA444F" w:rsidRDefault="00FA444F" w:rsidP="00665282">
      <w:pPr>
        <w:spacing w:before="0" w:after="0"/>
      </w:pPr>
    </w:p>
    <w:p w14:paraId="2DBD5030" w14:textId="77777777" w:rsidR="0062560B" w:rsidRDefault="0062560B" w:rsidP="00665282">
      <w:pPr>
        <w:pStyle w:val="Heading2"/>
        <w:spacing w:before="0" w:after="0"/>
      </w:pPr>
    </w:p>
    <w:p w14:paraId="441D995C" w14:textId="77777777" w:rsidR="005A7D68" w:rsidRPr="00FF573F" w:rsidRDefault="00B82BF5" w:rsidP="00665282">
      <w:pPr>
        <w:pStyle w:val="Heading2"/>
        <w:spacing w:before="0" w:after="0"/>
        <w:rPr>
          <w:bCs/>
        </w:rPr>
      </w:pPr>
      <w:r w:rsidRPr="00FF573F">
        <w:t>Grading</w:t>
      </w:r>
      <w:r w:rsidRPr="00FF573F">
        <w:rPr>
          <w:spacing w:val="-6"/>
        </w:rPr>
        <w:t xml:space="preserve"> </w:t>
      </w:r>
      <w:r w:rsidRPr="00FF573F">
        <w:t>Scale</w:t>
      </w:r>
      <w:r w:rsidR="00E94A02" w:rsidRPr="00FF573F">
        <w:t xml:space="preserve"> </w:t>
      </w:r>
    </w:p>
    <w:p w14:paraId="3E913557" w14:textId="11E1C241" w:rsidR="00531894" w:rsidRDefault="00B82BF5" w:rsidP="00665282">
      <w:pPr>
        <w:spacing w:before="0" w:after="0"/>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6B6CF3" w:rsidRPr="0062560B">
        <w:rPr>
          <w:i/>
          <w:color w:val="00B050"/>
        </w:rPr>
        <w:t>Note: the chart below is a sample that may be used</w:t>
      </w:r>
      <w:r w:rsidR="006B6CF3" w:rsidRPr="0062560B">
        <w:rPr>
          <w:color w:val="00B050"/>
        </w:rPr>
        <w:t xml:space="preserve">. </w:t>
      </w:r>
      <w:r w:rsidR="006B6CF3" w:rsidRPr="006B6CF3">
        <w:rPr>
          <w:color w:val="FF0000"/>
        </w:rPr>
        <w:t xml:space="preserve"> </w:t>
      </w:r>
    </w:p>
    <w:p w14:paraId="63B8190E" w14:textId="77777777" w:rsidR="0062560B" w:rsidRDefault="0062560B" w:rsidP="00665282">
      <w:pPr>
        <w:spacing w:before="0" w:after="0"/>
        <w:rPr>
          <w:color w:val="FF0000"/>
        </w:rPr>
      </w:pPr>
    </w:p>
    <w:p w14:paraId="6AA71C8E" w14:textId="6DA5231A" w:rsidR="005A7D68" w:rsidRDefault="005A7D68" w:rsidP="00665282">
      <w:pPr>
        <w:spacing w:before="0" w:after="0"/>
      </w:pPr>
    </w:p>
    <w:tbl>
      <w:tblPr>
        <w:tblpPr w:leftFromText="180" w:rightFromText="180" w:vertAnchor="text" w:tblpY="1"/>
        <w:tblOverlap w:val="neve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1073"/>
        <w:gridCol w:w="990"/>
        <w:gridCol w:w="4500"/>
      </w:tblGrid>
      <w:tr w:rsidR="006C5BC6" w:rsidRPr="00F314E2" w14:paraId="573D8A9B" w14:textId="77777777" w:rsidTr="0099338B">
        <w:trPr>
          <w:trHeight w:hRule="exact" w:val="1035"/>
        </w:trPr>
        <w:tc>
          <w:tcPr>
            <w:tcW w:w="2882" w:type="dxa"/>
            <w:shd w:val="clear" w:color="auto" w:fill="auto"/>
          </w:tcPr>
          <w:p w14:paraId="0F4AEF20" w14:textId="77777777" w:rsidR="006C5BC6" w:rsidRPr="0099338B" w:rsidRDefault="006C5BC6" w:rsidP="00174A35">
            <w:pPr>
              <w:pStyle w:val="TableParagraph"/>
              <w:ind w:left="103" w:right="549"/>
              <w:jc w:val="center"/>
            </w:pPr>
            <w:r w:rsidRPr="0099338B">
              <w:rPr>
                <w:b/>
              </w:rPr>
              <w:t>Percentage</w:t>
            </w:r>
          </w:p>
        </w:tc>
        <w:tc>
          <w:tcPr>
            <w:tcW w:w="1073" w:type="dxa"/>
            <w:shd w:val="clear" w:color="auto" w:fill="auto"/>
          </w:tcPr>
          <w:p w14:paraId="48C45F96" w14:textId="77777777" w:rsidR="006C5BC6" w:rsidRPr="0099338B" w:rsidRDefault="006C5BC6" w:rsidP="00174A35">
            <w:pPr>
              <w:pStyle w:val="TableParagraph"/>
              <w:ind w:left="103" w:right="225"/>
            </w:pPr>
            <w:r w:rsidRPr="0099338B">
              <w:rPr>
                <w:b/>
              </w:rPr>
              <w:t>Letter grade</w:t>
            </w:r>
          </w:p>
        </w:tc>
        <w:tc>
          <w:tcPr>
            <w:tcW w:w="990" w:type="dxa"/>
            <w:shd w:val="clear" w:color="auto" w:fill="auto"/>
          </w:tcPr>
          <w:p w14:paraId="3093E9D7" w14:textId="77777777" w:rsidR="006C5BC6" w:rsidRPr="0099338B" w:rsidRDefault="006C5BC6" w:rsidP="00174A35">
            <w:pPr>
              <w:pStyle w:val="TableParagraph"/>
              <w:ind w:left="103" w:right="132"/>
              <w:jc w:val="center"/>
            </w:pPr>
            <w:r w:rsidRPr="0099338B">
              <w:rPr>
                <w:b/>
              </w:rPr>
              <w:t>Grade</w:t>
            </w:r>
            <w:r w:rsidRPr="0099338B">
              <w:rPr>
                <w:b/>
                <w:spacing w:val="-53"/>
              </w:rPr>
              <w:t xml:space="preserve"> </w:t>
            </w:r>
            <w:r w:rsidRPr="0099338B">
              <w:rPr>
                <w:b/>
              </w:rPr>
              <w:t>Points</w:t>
            </w:r>
          </w:p>
        </w:tc>
        <w:tc>
          <w:tcPr>
            <w:tcW w:w="4500" w:type="dxa"/>
            <w:shd w:val="clear" w:color="auto" w:fill="auto"/>
          </w:tcPr>
          <w:p w14:paraId="357EA99C" w14:textId="77777777" w:rsidR="006C5BC6" w:rsidRPr="0099338B" w:rsidRDefault="006C5BC6" w:rsidP="00174A35">
            <w:pPr>
              <w:pStyle w:val="TableParagraph"/>
              <w:ind w:left="103"/>
              <w:jc w:val="center"/>
            </w:pPr>
            <w:r w:rsidRPr="0099338B">
              <w:rPr>
                <w:b/>
              </w:rPr>
              <w:t>Interpretation</w:t>
            </w:r>
          </w:p>
        </w:tc>
      </w:tr>
      <w:tr w:rsidR="006C5BC6" w:rsidRPr="00F314E2" w14:paraId="05B0BE2C" w14:textId="77777777" w:rsidTr="0099338B">
        <w:trPr>
          <w:trHeight w:hRule="exact" w:val="622"/>
        </w:trPr>
        <w:tc>
          <w:tcPr>
            <w:tcW w:w="2882" w:type="dxa"/>
            <w:shd w:val="clear" w:color="auto" w:fill="auto"/>
          </w:tcPr>
          <w:p w14:paraId="6EFB3A57" w14:textId="77777777" w:rsidR="006C5BC6" w:rsidRPr="00F314E2" w:rsidRDefault="006C5BC6" w:rsidP="00174A35">
            <w:pPr>
              <w:jc w:val="center"/>
            </w:pPr>
            <w:r>
              <w:t>100-94%</w:t>
            </w:r>
          </w:p>
        </w:tc>
        <w:tc>
          <w:tcPr>
            <w:tcW w:w="1073" w:type="dxa"/>
            <w:shd w:val="clear" w:color="auto" w:fill="auto"/>
          </w:tcPr>
          <w:p w14:paraId="36FA1A3C" w14:textId="77777777" w:rsidR="006C5BC6" w:rsidRPr="0099338B" w:rsidRDefault="006C5BC6" w:rsidP="00174A35">
            <w:pPr>
              <w:pStyle w:val="TableParagraph"/>
              <w:ind w:left="103"/>
            </w:pPr>
            <w:r w:rsidRPr="0099338B">
              <w:t>A</w:t>
            </w:r>
          </w:p>
        </w:tc>
        <w:tc>
          <w:tcPr>
            <w:tcW w:w="990" w:type="dxa"/>
            <w:shd w:val="clear" w:color="auto" w:fill="auto"/>
          </w:tcPr>
          <w:p w14:paraId="33CD48BD" w14:textId="77777777" w:rsidR="006C5BC6" w:rsidRPr="0099338B" w:rsidRDefault="006C5BC6" w:rsidP="00174A35">
            <w:pPr>
              <w:pStyle w:val="TableParagraph"/>
              <w:ind w:left="103"/>
              <w:jc w:val="center"/>
            </w:pPr>
            <w:r w:rsidRPr="0099338B">
              <w:t>4.00</w:t>
            </w:r>
          </w:p>
        </w:tc>
        <w:tc>
          <w:tcPr>
            <w:tcW w:w="4500" w:type="dxa"/>
            <w:vMerge w:val="restart"/>
            <w:shd w:val="clear" w:color="auto" w:fill="auto"/>
          </w:tcPr>
          <w:p w14:paraId="656C4570" w14:textId="77777777" w:rsidR="006C5BC6" w:rsidRPr="00F314E2" w:rsidRDefault="006C5BC6" w:rsidP="00174A35">
            <w:pPr>
              <w:jc w:val="center"/>
              <w:rPr>
                <w:rFonts w:ascii="Garamond" w:hAnsi="Garamond" w:cs="Garamond"/>
              </w:rPr>
            </w:pPr>
            <w:r>
              <w:t>An A grade in this class</w:t>
            </w:r>
            <w:r w:rsidRPr="00C231BC">
              <w:t xml:space="preserve"> denotes excellent </w:t>
            </w:r>
            <w:r>
              <w:t>performance and is reserved for the most exceptional students.</w:t>
            </w:r>
          </w:p>
        </w:tc>
      </w:tr>
      <w:tr w:rsidR="006C5BC6" w:rsidRPr="00F314E2" w14:paraId="5B4480B4" w14:textId="77777777" w:rsidTr="0099338B">
        <w:trPr>
          <w:trHeight w:hRule="exact" w:val="600"/>
        </w:trPr>
        <w:tc>
          <w:tcPr>
            <w:tcW w:w="2882" w:type="dxa"/>
            <w:shd w:val="clear" w:color="auto" w:fill="auto"/>
          </w:tcPr>
          <w:p w14:paraId="687C4159" w14:textId="77777777" w:rsidR="006C5BC6" w:rsidRPr="00F314E2" w:rsidRDefault="006C5BC6" w:rsidP="00174A35">
            <w:pPr>
              <w:jc w:val="center"/>
            </w:pPr>
            <w:r>
              <w:t>93-92%</w:t>
            </w:r>
          </w:p>
        </w:tc>
        <w:tc>
          <w:tcPr>
            <w:tcW w:w="1073" w:type="dxa"/>
            <w:shd w:val="clear" w:color="auto" w:fill="auto"/>
          </w:tcPr>
          <w:p w14:paraId="01E3E959" w14:textId="77777777" w:rsidR="006C5BC6" w:rsidRPr="0099338B" w:rsidRDefault="006C5BC6" w:rsidP="00174A35">
            <w:pPr>
              <w:pStyle w:val="TableParagraph"/>
              <w:ind w:left="103"/>
            </w:pPr>
            <w:r w:rsidRPr="0099338B">
              <w:t>A-</w:t>
            </w:r>
          </w:p>
        </w:tc>
        <w:tc>
          <w:tcPr>
            <w:tcW w:w="990" w:type="dxa"/>
            <w:shd w:val="clear" w:color="auto" w:fill="auto"/>
          </w:tcPr>
          <w:p w14:paraId="1F7BB208" w14:textId="77777777" w:rsidR="006C5BC6" w:rsidRPr="0099338B" w:rsidRDefault="006C5BC6" w:rsidP="00174A35">
            <w:pPr>
              <w:pStyle w:val="TableParagraph"/>
              <w:ind w:left="103"/>
              <w:jc w:val="center"/>
            </w:pPr>
            <w:r w:rsidRPr="0099338B">
              <w:t>3.70</w:t>
            </w:r>
          </w:p>
        </w:tc>
        <w:tc>
          <w:tcPr>
            <w:tcW w:w="4500" w:type="dxa"/>
            <w:vMerge/>
            <w:shd w:val="clear" w:color="auto" w:fill="auto"/>
          </w:tcPr>
          <w:p w14:paraId="6769A74F" w14:textId="77777777" w:rsidR="006C5BC6" w:rsidRPr="00F314E2" w:rsidRDefault="006C5BC6" w:rsidP="00174A35"/>
        </w:tc>
      </w:tr>
      <w:tr w:rsidR="006C5BC6" w:rsidRPr="00F314E2" w14:paraId="05121740" w14:textId="77777777" w:rsidTr="0099338B">
        <w:trPr>
          <w:trHeight w:hRule="exact" w:val="625"/>
        </w:trPr>
        <w:tc>
          <w:tcPr>
            <w:tcW w:w="2882" w:type="dxa"/>
            <w:shd w:val="clear" w:color="auto" w:fill="auto"/>
          </w:tcPr>
          <w:p w14:paraId="6E0A4EA8" w14:textId="77777777" w:rsidR="006C5BC6" w:rsidRPr="00F314E2" w:rsidRDefault="006C5BC6" w:rsidP="00174A35">
            <w:pPr>
              <w:jc w:val="center"/>
            </w:pPr>
            <w:r>
              <w:t>91-90%</w:t>
            </w:r>
          </w:p>
        </w:tc>
        <w:tc>
          <w:tcPr>
            <w:tcW w:w="1073" w:type="dxa"/>
            <w:shd w:val="clear" w:color="auto" w:fill="auto"/>
          </w:tcPr>
          <w:p w14:paraId="1C7877FF" w14:textId="77777777" w:rsidR="006C5BC6" w:rsidRPr="0099338B" w:rsidRDefault="006C5BC6" w:rsidP="00174A35">
            <w:pPr>
              <w:pStyle w:val="TableParagraph"/>
              <w:ind w:left="103"/>
            </w:pPr>
            <w:r w:rsidRPr="0099338B">
              <w:t>B+</w:t>
            </w:r>
          </w:p>
        </w:tc>
        <w:tc>
          <w:tcPr>
            <w:tcW w:w="990" w:type="dxa"/>
            <w:shd w:val="clear" w:color="auto" w:fill="auto"/>
          </w:tcPr>
          <w:p w14:paraId="54A039F1" w14:textId="77777777" w:rsidR="006C5BC6" w:rsidRPr="0099338B" w:rsidRDefault="006C5BC6" w:rsidP="00174A35">
            <w:pPr>
              <w:pStyle w:val="TableParagraph"/>
              <w:ind w:left="103"/>
              <w:jc w:val="center"/>
            </w:pPr>
            <w:r w:rsidRPr="0099338B">
              <w:t>3.30</w:t>
            </w:r>
          </w:p>
        </w:tc>
        <w:tc>
          <w:tcPr>
            <w:tcW w:w="4500" w:type="dxa"/>
            <w:vMerge w:val="restart"/>
            <w:shd w:val="clear" w:color="auto" w:fill="auto"/>
          </w:tcPr>
          <w:p w14:paraId="21DBB742" w14:textId="77777777" w:rsidR="006C5BC6" w:rsidRPr="00F314E2" w:rsidRDefault="006C5BC6" w:rsidP="00174A35">
            <w:pPr>
              <w:jc w:val="center"/>
            </w:pPr>
            <w:r w:rsidRPr="00C231BC">
              <w:t>A B grade in this class denotes good performance overall.</w:t>
            </w:r>
          </w:p>
        </w:tc>
      </w:tr>
      <w:tr w:rsidR="006C5BC6" w:rsidRPr="00F314E2" w14:paraId="6D0CF468" w14:textId="77777777" w:rsidTr="0099338B">
        <w:trPr>
          <w:trHeight w:hRule="exact" w:val="625"/>
        </w:trPr>
        <w:tc>
          <w:tcPr>
            <w:tcW w:w="2882" w:type="dxa"/>
            <w:shd w:val="clear" w:color="auto" w:fill="auto"/>
          </w:tcPr>
          <w:p w14:paraId="2212B58A" w14:textId="77777777" w:rsidR="006C5BC6" w:rsidRPr="00F314E2" w:rsidRDefault="006C5BC6" w:rsidP="00174A35">
            <w:pPr>
              <w:jc w:val="center"/>
            </w:pPr>
            <w:r>
              <w:t>89-85%</w:t>
            </w:r>
          </w:p>
        </w:tc>
        <w:tc>
          <w:tcPr>
            <w:tcW w:w="1073" w:type="dxa"/>
            <w:shd w:val="clear" w:color="auto" w:fill="auto"/>
          </w:tcPr>
          <w:p w14:paraId="42CB26F4" w14:textId="77777777" w:rsidR="006C5BC6" w:rsidRPr="0099338B" w:rsidRDefault="006C5BC6" w:rsidP="00174A35">
            <w:pPr>
              <w:pStyle w:val="TableParagraph"/>
              <w:spacing w:before="1"/>
              <w:ind w:left="103"/>
            </w:pPr>
            <w:r w:rsidRPr="0099338B">
              <w:t>B</w:t>
            </w:r>
          </w:p>
        </w:tc>
        <w:tc>
          <w:tcPr>
            <w:tcW w:w="990" w:type="dxa"/>
            <w:shd w:val="clear" w:color="auto" w:fill="auto"/>
          </w:tcPr>
          <w:p w14:paraId="06A244D9" w14:textId="77777777" w:rsidR="006C5BC6" w:rsidRPr="0099338B" w:rsidRDefault="006C5BC6" w:rsidP="00174A35">
            <w:pPr>
              <w:pStyle w:val="TableParagraph"/>
              <w:spacing w:before="1"/>
              <w:ind w:left="103"/>
              <w:jc w:val="center"/>
            </w:pPr>
            <w:r w:rsidRPr="0099338B">
              <w:t>3.00</w:t>
            </w:r>
          </w:p>
        </w:tc>
        <w:tc>
          <w:tcPr>
            <w:tcW w:w="4500" w:type="dxa"/>
            <w:vMerge/>
            <w:shd w:val="clear" w:color="auto" w:fill="auto"/>
          </w:tcPr>
          <w:p w14:paraId="1A37E305" w14:textId="77777777" w:rsidR="006C5BC6" w:rsidRPr="00F314E2" w:rsidRDefault="006C5BC6" w:rsidP="00174A35">
            <w:pPr>
              <w:pStyle w:val="TableParagraph"/>
              <w:spacing w:before="1"/>
              <w:ind w:left="103"/>
              <w:rPr>
                <w:rFonts w:ascii="Garamond" w:hAnsi="Garamond" w:cs="Garamond"/>
              </w:rPr>
            </w:pPr>
          </w:p>
        </w:tc>
      </w:tr>
      <w:tr w:rsidR="006C5BC6" w:rsidRPr="00F314E2" w14:paraId="49938916" w14:textId="77777777" w:rsidTr="0099338B">
        <w:trPr>
          <w:trHeight w:hRule="exact" w:val="622"/>
        </w:trPr>
        <w:tc>
          <w:tcPr>
            <w:tcW w:w="2882" w:type="dxa"/>
            <w:shd w:val="clear" w:color="auto" w:fill="auto"/>
          </w:tcPr>
          <w:p w14:paraId="25091F76" w14:textId="77777777" w:rsidR="006C5BC6" w:rsidRPr="00F314E2" w:rsidRDefault="006C5BC6" w:rsidP="00174A35">
            <w:pPr>
              <w:jc w:val="center"/>
            </w:pPr>
            <w:r>
              <w:t>84-83%</w:t>
            </w:r>
          </w:p>
        </w:tc>
        <w:tc>
          <w:tcPr>
            <w:tcW w:w="1073" w:type="dxa"/>
            <w:shd w:val="clear" w:color="auto" w:fill="auto"/>
          </w:tcPr>
          <w:p w14:paraId="6A08B813" w14:textId="77777777" w:rsidR="006C5BC6" w:rsidRPr="0099338B" w:rsidRDefault="006C5BC6" w:rsidP="00174A35">
            <w:pPr>
              <w:pStyle w:val="TableParagraph"/>
              <w:ind w:left="103"/>
            </w:pPr>
            <w:r w:rsidRPr="0099338B">
              <w:t>B-</w:t>
            </w:r>
          </w:p>
        </w:tc>
        <w:tc>
          <w:tcPr>
            <w:tcW w:w="990" w:type="dxa"/>
            <w:shd w:val="clear" w:color="auto" w:fill="auto"/>
          </w:tcPr>
          <w:p w14:paraId="6B8A924F" w14:textId="77777777" w:rsidR="006C5BC6" w:rsidRPr="0099338B" w:rsidRDefault="006C5BC6" w:rsidP="00174A35">
            <w:pPr>
              <w:pStyle w:val="TableParagraph"/>
              <w:ind w:left="103"/>
              <w:jc w:val="center"/>
            </w:pPr>
            <w:r w:rsidRPr="0099338B">
              <w:t>2.70</w:t>
            </w:r>
          </w:p>
        </w:tc>
        <w:tc>
          <w:tcPr>
            <w:tcW w:w="4500" w:type="dxa"/>
            <w:vMerge/>
            <w:shd w:val="clear" w:color="auto" w:fill="auto"/>
          </w:tcPr>
          <w:p w14:paraId="3E1BBFA2" w14:textId="77777777" w:rsidR="006C5BC6" w:rsidRPr="00F314E2" w:rsidRDefault="006C5BC6" w:rsidP="00174A35"/>
        </w:tc>
      </w:tr>
      <w:tr w:rsidR="006C5BC6" w:rsidRPr="00F314E2" w14:paraId="1FB3AD22" w14:textId="77777777" w:rsidTr="0099338B">
        <w:trPr>
          <w:trHeight w:hRule="exact" w:val="622"/>
        </w:trPr>
        <w:tc>
          <w:tcPr>
            <w:tcW w:w="2882" w:type="dxa"/>
            <w:shd w:val="clear" w:color="auto" w:fill="auto"/>
          </w:tcPr>
          <w:p w14:paraId="3BFEE5A9" w14:textId="77777777" w:rsidR="006C5BC6" w:rsidRPr="00F314E2" w:rsidRDefault="006C5BC6" w:rsidP="00174A35">
            <w:pPr>
              <w:jc w:val="center"/>
            </w:pPr>
            <w:r>
              <w:t>82-81%</w:t>
            </w:r>
          </w:p>
        </w:tc>
        <w:tc>
          <w:tcPr>
            <w:tcW w:w="1073" w:type="dxa"/>
            <w:shd w:val="clear" w:color="auto" w:fill="auto"/>
          </w:tcPr>
          <w:p w14:paraId="3CBD67FA" w14:textId="77777777" w:rsidR="006C5BC6" w:rsidRPr="0099338B" w:rsidRDefault="006C5BC6" w:rsidP="00174A35">
            <w:pPr>
              <w:pStyle w:val="TableParagraph"/>
              <w:ind w:left="103"/>
            </w:pPr>
            <w:r w:rsidRPr="0099338B">
              <w:t>C+</w:t>
            </w:r>
          </w:p>
        </w:tc>
        <w:tc>
          <w:tcPr>
            <w:tcW w:w="990" w:type="dxa"/>
            <w:shd w:val="clear" w:color="auto" w:fill="auto"/>
          </w:tcPr>
          <w:p w14:paraId="494AA4A8" w14:textId="77777777" w:rsidR="006C5BC6" w:rsidRPr="0099338B" w:rsidRDefault="006C5BC6" w:rsidP="00174A35">
            <w:pPr>
              <w:pStyle w:val="TableParagraph"/>
              <w:ind w:left="103"/>
              <w:jc w:val="center"/>
            </w:pPr>
            <w:r w:rsidRPr="0099338B">
              <w:t>2.30</w:t>
            </w:r>
          </w:p>
        </w:tc>
        <w:tc>
          <w:tcPr>
            <w:tcW w:w="4500" w:type="dxa"/>
            <w:vMerge w:val="restart"/>
            <w:shd w:val="clear" w:color="auto" w:fill="auto"/>
          </w:tcPr>
          <w:p w14:paraId="4F9B9BC5" w14:textId="77777777" w:rsidR="006C5BC6" w:rsidRPr="00F314E2" w:rsidRDefault="006C5BC6" w:rsidP="00174A35">
            <w:pPr>
              <w:jc w:val="center"/>
            </w:pPr>
            <w:r w:rsidRPr="00C231BC">
              <w:t>A C grade in this class denotes satisfactory completion of the course.</w:t>
            </w:r>
          </w:p>
        </w:tc>
      </w:tr>
      <w:tr w:rsidR="006C5BC6" w:rsidRPr="00F314E2" w14:paraId="4EAE59E0" w14:textId="77777777" w:rsidTr="0099338B">
        <w:trPr>
          <w:trHeight w:hRule="exact" w:val="626"/>
        </w:trPr>
        <w:tc>
          <w:tcPr>
            <w:tcW w:w="2882" w:type="dxa"/>
            <w:shd w:val="clear" w:color="auto" w:fill="auto"/>
          </w:tcPr>
          <w:p w14:paraId="4B05BFA7" w14:textId="77777777" w:rsidR="006C5BC6" w:rsidRPr="00F314E2" w:rsidRDefault="006C5BC6" w:rsidP="00174A35">
            <w:pPr>
              <w:jc w:val="center"/>
            </w:pPr>
            <w:r>
              <w:t>80-76%</w:t>
            </w:r>
          </w:p>
        </w:tc>
        <w:tc>
          <w:tcPr>
            <w:tcW w:w="1073" w:type="dxa"/>
            <w:shd w:val="clear" w:color="auto" w:fill="auto"/>
          </w:tcPr>
          <w:p w14:paraId="36963C64" w14:textId="77777777" w:rsidR="006C5BC6" w:rsidRPr="0099338B" w:rsidRDefault="006C5BC6" w:rsidP="00174A35">
            <w:pPr>
              <w:pStyle w:val="TableParagraph"/>
              <w:ind w:left="103"/>
            </w:pPr>
            <w:r w:rsidRPr="0099338B">
              <w:t>C</w:t>
            </w:r>
          </w:p>
        </w:tc>
        <w:tc>
          <w:tcPr>
            <w:tcW w:w="990" w:type="dxa"/>
            <w:shd w:val="clear" w:color="auto" w:fill="auto"/>
          </w:tcPr>
          <w:p w14:paraId="3C97902F" w14:textId="77777777" w:rsidR="006C5BC6" w:rsidRPr="0099338B" w:rsidRDefault="006C5BC6" w:rsidP="00174A35">
            <w:pPr>
              <w:pStyle w:val="TableParagraph"/>
              <w:ind w:left="103"/>
              <w:jc w:val="center"/>
            </w:pPr>
            <w:r w:rsidRPr="0099338B">
              <w:t>2.00</w:t>
            </w:r>
          </w:p>
        </w:tc>
        <w:tc>
          <w:tcPr>
            <w:tcW w:w="4500" w:type="dxa"/>
            <w:vMerge/>
            <w:shd w:val="clear" w:color="auto" w:fill="auto"/>
          </w:tcPr>
          <w:p w14:paraId="1D833C55" w14:textId="77777777" w:rsidR="006C5BC6" w:rsidRPr="00F314E2" w:rsidRDefault="006C5BC6" w:rsidP="00174A35">
            <w:pPr>
              <w:pStyle w:val="TableParagraph"/>
              <w:ind w:left="103"/>
              <w:rPr>
                <w:rFonts w:ascii="Garamond" w:hAnsi="Garamond" w:cs="Garamond"/>
              </w:rPr>
            </w:pPr>
          </w:p>
        </w:tc>
      </w:tr>
      <w:tr w:rsidR="006C5BC6" w:rsidRPr="00F314E2" w14:paraId="3739A264" w14:textId="77777777" w:rsidTr="0099338B">
        <w:trPr>
          <w:trHeight w:hRule="exact" w:val="622"/>
        </w:trPr>
        <w:tc>
          <w:tcPr>
            <w:tcW w:w="2882" w:type="dxa"/>
            <w:shd w:val="clear" w:color="auto" w:fill="auto"/>
          </w:tcPr>
          <w:p w14:paraId="11BACDC7" w14:textId="77777777" w:rsidR="006C5BC6" w:rsidRPr="00F314E2" w:rsidRDefault="006C5BC6" w:rsidP="00174A35">
            <w:pPr>
              <w:jc w:val="center"/>
            </w:pPr>
            <w:r>
              <w:t>75-74%</w:t>
            </w:r>
          </w:p>
        </w:tc>
        <w:tc>
          <w:tcPr>
            <w:tcW w:w="1073" w:type="dxa"/>
            <w:shd w:val="clear" w:color="auto" w:fill="auto"/>
          </w:tcPr>
          <w:p w14:paraId="4675183F" w14:textId="77777777" w:rsidR="006C5BC6" w:rsidRPr="0099338B" w:rsidRDefault="006C5BC6" w:rsidP="00174A35">
            <w:pPr>
              <w:pStyle w:val="TableParagraph"/>
              <w:ind w:left="103"/>
            </w:pPr>
            <w:r w:rsidRPr="0099338B">
              <w:t>C-</w:t>
            </w:r>
          </w:p>
        </w:tc>
        <w:tc>
          <w:tcPr>
            <w:tcW w:w="990" w:type="dxa"/>
            <w:shd w:val="clear" w:color="auto" w:fill="auto"/>
          </w:tcPr>
          <w:p w14:paraId="152FF145" w14:textId="77777777" w:rsidR="006C5BC6" w:rsidRPr="0099338B" w:rsidRDefault="006C5BC6" w:rsidP="00174A35">
            <w:pPr>
              <w:pStyle w:val="TableParagraph"/>
              <w:ind w:left="103"/>
              <w:jc w:val="center"/>
            </w:pPr>
            <w:r w:rsidRPr="0099338B">
              <w:t>1.70</w:t>
            </w:r>
          </w:p>
        </w:tc>
        <w:tc>
          <w:tcPr>
            <w:tcW w:w="4500" w:type="dxa"/>
            <w:vMerge/>
            <w:shd w:val="clear" w:color="auto" w:fill="auto"/>
          </w:tcPr>
          <w:p w14:paraId="6B47A95F" w14:textId="77777777" w:rsidR="006C5BC6" w:rsidRPr="00F314E2" w:rsidRDefault="006C5BC6" w:rsidP="00174A35"/>
        </w:tc>
      </w:tr>
      <w:tr w:rsidR="006C5BC6" w:rsidRPr="00F314E2" w14:paraId="0FA64483" w14:textId="77777777" w:rsidTr="0099338B">
        <w:trPr>
          <w:trHeight w:hRule="exact" w:val="622"/>
        </w:trPr>
        <w:tc>
          <w:tcPr>
            <w:tcW w:w="2882" w:type="dxa"/>
            <w:shd w:val="clear" w:color="auto" w:fill="auto"/>
          </w:tcPr>
          <w:p w14:paraId="391799FD" w14:textId="77777777" w:rsidR="006C5BC6" w:rsidRPr="00F314E2" w:rsidRDefault="006C5BC6" w:rsidP="00174A35">
            <w:pPr>
              <w:jc w:val="center"/>
            </w:pPr>
            <w:r>
              <w:t>73-72%</w:t>
            </w:r>
          </w:p>
        </w:tc>
        <w:tc>
          <w:tcPr>
            <w:tcW w:w="1073" w:type="dxa"/>
            <w:shd w:val="clear" w:color="auto" w:fill="auto"/>
          </w:tcPr>
          <w:p w14:paraId="597B5992" w14:textId="77777777" w:rsidR="006C5BC6" w:rsidRPr="0099338B" w:rsidRDefault="006C5BC6" w:rsidP="00174A35">
            <w:pPr>
              <w:pStyle w:val="TableParagraph"/>
              <w:ind w:left="103"/>
            </w:pPr>
            <w:r w:rsidRPr="0099338B">
              <w:t>D+</w:t>
            </w:r>
          </w:p>
        </w:tc>
        <w:tc>
          <w:tcPr>
            <w:tcW w:w="990" w:type="dxa"/>
            <w:shd w:val="clear" w:color="auto" w:fill="auto"/>
          </w:tcPr>
          <w:p w14:paraId="6C282DFF" w14:textId="77777777" w:rsidR="006C5BC6" w:rsidRPr="0099338B" w:rsidRDefault="006C5BC6" w:rsidP="00174A35">
            <w:pPr>
              <w:pStyle w:val="TableParagraph"/>
              <w:ind w:left="103"/>
              <w:jc w:val="center"/>
            </w:pPr>
            <w:r w:rsidRPr="0099338B">
              <w:t>1.30</w:t>
            </w:r>
          </w:p>
        </w:tc>
        <w:tc>
          <w:tcPr>
            <w:tcW w:w="4500" w:type="dxa"/>
            <w:vMerge w:val="restart"/>
            <w:shd w:val="clear" w:color="auto" w:fill="auto"/>
          </w:tcPr>
          <w:p w14:paraId="5C79886B" w14:textId="757C0248" w:rsidR="006C5BC6" w:rsidRDefault="006C5BC6" w:rsidP="00174A35">
            <w:pPr>
              <w:jc w:val="center"/>
            </w:pPr>
            <w:r>
              <w:t xml:space="preserve">A D grade denotes a failing grade </w:t>
            </w:r>
            <w:r>
              <w:lastRenderedPageBreak/>
              <w:t xml:space="preserve">towards college credit in this class. You will still receive </w:t>
            </w:r>
            <w:r w:rsidR="0099338B">
              <w:t>high school</w:t>
            </w:r>
            <w:r>
              <w:t xml:space="preserve"> credit.</w:t>
            </w:r>
          </w:p>
          <w:p w14:paraId="3D736995" w14:textId="77777777" w:rsidR="006C5BC6" w:rsidRPr="00F314E2" w:rsidRDefault="006C5BC6" w:rsidP="00174A35"/>
        </w:tc>
      </w:tr>
      <w:tr w:rsidR="006C5BC6" w:rsidRPr="00F314E2" w14:paraId="46BC73A8" w14:textId="77777777" w:rsidTr="0099338B">
        <w:trPr>
          <w:trHeight w:hRule="exact" w:val="609"/>
        </w:trPr>
        <w:tc>
          <w:tcPr>
            <w:tcW w:w="2882" w:type="dxa"/>
            <w:shd w:val="clear" w:color="auto" w:fill="auto"/>
          </w:tcPr>
          <w:p w14:paraId="789EFEB9" w14:textId="77777777" w:rsidR="006C5BC6" w:rsidRPr="00F314E2" w:rsidRDefault="006C5BC6" w:rsidP="00174A35">
            <w:pPr>
              <w:jc w:val="center"/>
            </w:pPr>
            <w:r>
              <w:lastRenderedPageBreak/>
              <w:t>71-67%</w:t>
            </w:r>
          </w:p>
        </w:tc>
        <w:tc>
          <w:tcPr>
            <w:tcW w:w="1073" w:type="dxa"/>
            <w:shd w:val="clear" w:color="auto" w:fill="auto"/>
          </w:tcPr>
          <w:p w14:paraId="069EF4B3" w14:textId="77777777" w:rsidR="006C5BC6" w:rsidRPr="0099338B" w:rsidRDefault="006C5BC6" w:rsidP="00174A35">
            <w:pPr>
              <w:pStyle w:val="TableParagraph"/>
              <w:ind w:left="103"/>
            </w:pPr>
            <w:r w:rsidRPr="0099338B">
              <w:t>D</w:t>
            </w:r>
          </w:p>
        </w:tc>
        <w:tc>
          <w:tcPr>
            <w:tcW w:w="990" w:type="dxa"/>
            <w:shd w:val="clear" w:color="auto" w:fill="auto"/>
          </w:tcPr>
          <w:p w14:paraId="1B1E2350" w14:textId="77777777" w:rsidR="006C5BC6" w:rsidRPr="0099338B" w:rsidRDefault="006C5BC6" w:rsidP="00174A35">
            <w:pPr>
              <w:pStyle w:val="TableParagraph"/>
              <w:ind w:left="103"/>
              <w:jc w:val="center"/>
            </w:pPr>
            <w:r w:rsidRPr="0099338B">
              <w:t>1.00</w:t>
            </w:r>
          </w:p>
        </w:tc>
        <w:tc>
          <w:tcPr>
            <w:tcW w:w="4500" w:type="dxa"/>
            <w:vMerge/>
            <w:shd w:val="clear" w:color="auto" w:fill="auto"/>
          </w:tcPr>
          <w:p w14:paraId="6E3D74F3" w14:textId="77777777" w:rsidR="006C5BC6" w:rsidRPr="00F314E2" w:rsidRDefault="006C5BC6" w:rsidP="00174A35">
            <w:pPr>
              <w:pStyle w:val="TableParagraph"/>
              <w:ind w:right="932"/>
              <w:rPr>
                <w:rFonts w:ascii="Garamond" w:hAnsi="Garamond" w:cs="Garamond"/>
              </w:rPr>
            </w:pPr>
          </w:p>
        </w:tc>
      </w:tr>
      <w:tr w:rsidR="006C5BC6" w:rsidRPr="00F314E2" w14:paraId="2CC777BE" w14:textId="77777777" w:rsidTr="0099338B">
        <w:trPr>
          <w:trHeight w:hRule="exact" w:val="622"/>
        </w:trPr>
        <w:tc>
          <w:tcPr>
            <w:tcW w:w="2882" w:type="dxa"/>
            <w:shd w:val="clear" w:color="auto" w:fill="auto"/>
          </w:tcPr>
          <w:p w14:paraId="46ADC4BB" w14:textId="77777777" w:rsidR="006C5BC6" w:rsidRPr="00F314E2" w:rsidRDefault="006C5BC6" w:rsidP="00174A35">
            <w:pPr>
              <w:jc w:val="center"/>
            </w:pPr>
            <w:r>
              <w:t>66-65%</w:t>
            </w:r>
          </w:p>
        </w:tc>
        <w:tc>
          <w:tcPr>
            <w:tcW w:w="1073" w:type="dxa"/>
            <w:shd w:val="clear" w:color="auto" w:fill="auto"/>
          </w:tcPr>
          <w:p w14:paraId="13610577" w14:textId="77777777" w:rsidR="006C5BC6" w:rsidRPr="0099338B" w:rsidRDefault="006C5BC6" w:rsidP="00174A35">
            <w:pPr>
              <w:pStyle w:val="TableParagraph"/>
              <w:ind w:left="103"/>
            </w:pPr>
            <w:r w:rsidRPr="0099338B">
              <w:t>D-</w:t>
            </w:r>
          </w:p>
        </w:tc>
        <w:tc>
          <w:tcPr>
            <w:tcW w:w="990" w:type="dxa"/>
            <w:shd w:val="clear" w:color="auto" w:fill="auto"/>
          </w:tcPr>
          <w:p w14:paraId="0C1B5D4E" w14:textId="77777777" w:rsidR="006C5BC6" w:rsidRPr="0099338B" w:rsidRDefault="006C5BC6" w:rsidP="00174A35">
            <w:pPr>
              <w:pStyle w:val="TableParagraph"/>
              <w:ind w:left="103"/>
              <w:jc w:val="center"/>
            </w:pPr>
            <w:r w:rsidRPr="0099338B">
              <w:t>0.70</w:t>
            </w:r>
          </w:p>
        </w:tc>
        <w:tc>
          <w:tcPr>
            <w:tcW w:w="4500" w:type="dxa"/>
            <w:vMerge/>
            <w:shd w:val="clear" w:color="auto" w:fill="auto"/>
          </w:tcPr>
          <w:p w14:paraId="10D74039" w14:textId="77777777" w:rsidR="006C5BC6" w:rsidRPr="00F314E2" w:rsidRDefault="006C5BC6" w:rsidP="00174A35"/>
        </w:tc>
      </w:tr>
      <w:tr w:rsidR="006C5BC6" w14:paraId="21943A75" w14:textId="77777777" w:rsidTr="0099338B">
        <w:trPr>
          <w:trHeight w:hRule="exact" w:val="726"/>
        </w:trPr>
        <w:tc>
          <w:tcPr>
            <w:tcW w:w="2882" w:type="dxa"/>
            <w:shd w:val="clear" w:color="auto" w:fill="auto"/>
          </w:tcPr>
          <w:p w14:paraId="7B496DDD" w14:textId="77777777" w:rsidR="006C5BC6" w:rsidRPr="00F314E2" w:rsidRDefault="006C5BC6" w:rsidP="00174A35">
            <w:pPr>
              <w:jc w:val="center"/>
            </w:pPr>
            <w:r>
              <w:t>Below 65%</w:t>
            </w:r>
          </w:p>
        </w:tc>
        <w:tc>
          <w:tcPr>
            <w:tcW w:w="1073" w:type="dxa"/>
            <w:shd w:val="clear" w:color="auto" w:fill="auto"/>
          </w:tcPr>
          <w:p w14:paraId="4B08C02E" w14:textId="77777777" w:rsidR="006C5BC6" w:rsidRPr="0099338B" w:rsidRDefault="006C5BC6" w:rsidP="00174A35">
            <w:pPr>
              <w:pStyle w:val="TableParagraph"/>
              <w:ind w:left="103"/>
            </w:pPr>
            <w:r w:rsidRPr="0099338B">
              <w:t>F</w:t>
            </w:r>
          </w:p>
        </w:tc>
        <w:tc>
          <w:tcPr>
            <w:tcW w:w="990" w:type="dxa"/>
            <w:shd w:val="clear" w:color="auto" w:fill="auto"/>
          </w:tcPr>
          <w:p w14:paraId="29C17928" w14:textId="77777777" w:rsidR="006C5BC6" w:rsidRPr="0099338B" w:rsidRDefault="006C5BC6" w:rsidP="00174A35">
            <w:pPr>
              <w:pStyle w:val="TableParagraph"/>
              <w:ind w:left="103"/>
              <w:jc w:val="center"/>
            </w:pPr>
            <w:r w:rsidRPr="0099338B">
              <w:t>0.00</w:t>
            </w:r>
          </w:p>
        </w:tc>
        <w:tc>
          <w:tcPr>
            <w:tcW w:w="4500" w:type="dxa"/>
            <w:shd w:val="clear" w:color="auto" w:fill="auto"/>
          </w:tcPr>
          <w:p w14:paraId="7E51C234" w14:textId="4A50D441" w:rsidR="006C5BC6" w:rsidRDefault="006C5BC6" w:rsidP="00174A35">
            <w:pPr>
              <w:pStyle w:val="TableParagraph"/>
              <w:jc w:val="center"/>
              <w:rPr>
                <w:rFonts w:ascii="Garamond" w:hAnsi="Garamond" w:cs="Garamond"/>
              </w:rPr>
            </w:pPr>
            <w:r>
              <w:t xml:space="preserve">An F denotes a failing grade and loss of </w:t>
            </w:r>
            <w:r w:rsidR="0099338B">
              <w:t xml:space="preserve">college and high school </w:t>
            </w:r>
            <w:r>
              <w:t>credit</w:t>
            </w:r>
            <w:r w:rsidR="0099338B">
              <w:t>.</w:t>
            </w:r>
          </w:p>
        </w:tc>
      </w:tr>
    </w:tbl>
    <w:p w14:paraId="734092C1" w14:textId="77777777" w:rsidR="006C5BC6" w:rsidRPr="00FF573F" w:rsidRDefault="006C5BC6" w:rsidP="00665282">
      <w:pPr>
        <w:spacing w:before="0" w:after="0"/>
      </w:pPr>
    </w:p>
    <w:p w14:paraId="23C4B943" w14:textId="77777777" w:rsidR="00C64E6B" w:rsidRDefault="00C64E6B" w:rsidP="00FA444F">
      <w:pPr>
        <w:spacing w:before="0" w:after="0"/>
        <w:rPr>
          <w:b/>
          <w:bCs/>
          <w:sz w:val="28"/>
          <w:szCs w:val="28"/>
        </w:rPr>
      </w:pPr>
    </w:p>
    <w:p w14:paraId="5F688FF9" w14:textId="04253DE9" w:rsidR="00FA444F" w:rsidRDefault="00FA444F" w:rsidP="00FA444F">
      <w:pPr>
        <w:spacing w:before="0" w:after="0"/>
      </w:pPr>
      <w:r w:rsidRPr="00C64E6B">
        <w:rPr>
          <w:b/>
          <w:bCs/>
          <w:sz w:val="28"/>
          <w:szCs w:val="28"/>
        </w:rPr>
        <w:t>Feedback on Assignments</w:t>
      </w:r>
    </w:p>
    <w:p w14:paraId="49683400" w14:textId="15B671BC" w:rsidR="00FA444F" w:rsidRPr="0062560B" w:rsidRDefault="00FA444F" w:rsidP="00FA444F">
      <w:pPr>
        <w:spacing w:before="0" w:after="0"/>
        <w:rPr>
          <w:color w:val="00B050"/>
        </w:rPr>
      </w:pPr>
      <w:r>
        <w:rPr>
          <w:i/>
          <w:color w:val="00B050"/>
        </w:rPr>
        <w:t>E</w:t>
      </w:r>
      <w:r w:rsidRPr="0062560B">
        <w:rPr>
          <w:i/>
          <w:color w:val="00B050"/>
        </w:rPr>
        <w:t>xplain your response time for grading/giving feedback on assignments and if this is different for different types of assignments</w:t>
      </w:r>
      <w:r w:rsidR="00261E6B">
        <w:rPr>
          <w:i/>
          <w:color w:val="00B050"/>
        </w:rPr>
        <w:t>.</w:t>
      </w:r>
    </w:p>
    <w:p w14:paraId="333FFE6B" w14:textId="77777777" w:rsidR="00FA444F" w:rsidRDefault="00FA444F" w:rsidP="00665282">
      <w:pPr>
        <w:pStyle w:val="Heading2"/>
        <w:spacing w:before="0" w:after="0"/>
      </w:pPr>
    </w:p>
    <w:p w14:paraId="27FF55AB" w14:textId="3D9FB719" w:rsidR="005A7D68" w:rsidRPr="00FF573F" w:rsidRDefault="00B82BF5" w:rsidP="00665282">
      <w:pPr>
        <w:pStyle w:val="Heading2"/>
        <w:spacing w:before="0" w:after="0"/>
        <w:rPr>
          <w:bCs/>
        </w:rPr>
      </w:pPr>
      <w:r w:rsidRPr="00FF573F">
        <w:t>Assignments</w:t>
      </w:r>
      <w:r w:rsidR="00134240" w:rsidRPr="00FF573F">
        <w:t xml:space="preserve"> </w:t>
      </w:r>
    </w:p>
    <w:p w14:paraId="0986520C" w14:textId="1704E6DA" w:rsidR="005A7D68" w:rsidRPr="0062560B" w:rsidRDefault="00B82BF5" w:rsidP="00665282">
      <w:pPr>
        <w:spacing w:before="0" w:after="0"/>
        <w:rPr>
          <w:i/>
          <w:color w:val="00B050"/>
        </w:rPr>
      </w:pPr>
      <w:r w:rsidRPr="0062560B">
        <w:rPr>
          <w:i/>
          <w:color w:val="00B050"/>
        </w:rPr>
        <w:t>List of assignments, values toward final grades, dates</w:t>
      </w:r>
      <w:r w:rsidRPr="0062560B">
        <w:rPr>
          <w:i/>
          <w:color w:val="00B050"/>
          <w:spacing w:val="-17"/>
        </w:rPr>
        <w:t xml:space="preserve"> </w:t>
      </w:r>
      <w:r w:rsidRPr="0062560B">
        <w:rPr>
          <w:i/>
          <w:color w:val="00B050"/>
        </w:rPr>
        <w:t>due.</w:t>
      </w:r>
      <w:r w:rsidR="00134240" w:rsidRPr="0062560B">
        <w:rPr>
          <w:i/>
          <w:color w:val="00B050"/>
        </w:rPr>
        <w:t xml:space="preserve">  </w:t>
      </w:r>
    </w:p>
    <w:p w14:paraId="0106506F" w14:textId="77777777" w:rsidR="0062560B" w:rsidRDefault="0062560B" w:rsidP="00665282">
      <w:pPr>
        <w:pStyle w:val="Heading2"/>
        <w:spacing w:before="0" w:after="0"/>
      </w:pPr>
    </w:p>
    <w:p w14:paraId="6A485D08" w14:textId="77777777" w:rsidR="00D6448D" w:rsidRPr="00FF573F" w:rsidRDefault="00D6448D" w:rsidP="00D6448D">
      <w:pPr>
        <w:pStyle w:val="Heading2"/>
        <w:spacing w:before="0" w:after="0"/>
        <w:rPr>
          <w:bCs/>
        </w:rPr>
      </w:pPr>
      <w:r w:rsidRPr="00FF573F">
        <w:t>Late</w:t>
      </w:r>
      <w:r w:rsidRPr="00FF573F">
        <w:rPr>
          <w:spacing w:val="-4"/>
        </w:rPr>
        <w:t xml:space="preserve"> </w:t>
      </w:r>
      <w:r w:rsidRPr="00FF573F">
        <w:t xml:space="preserve">Assignments </w:t>
      </w:r>
      <w:r>
        <w:rPr>
          <w:color w:val="FF0000"/>
        </w:rPr>
        <w:t xml:space="preserve"> </w:t>
      </w:r>
    </w:p>
    <w:p w14:paraId="7525EA46" w14:textId="01F44BE2" w:rsidR="00D6448D" w:rsidRDefault="00D6448D" w:rsidP="00D6448D">
      <w:pPr>
        <w:spacing w:before="0" w:after="0"/>
        <w:rPr>
          <w:i/>
          <w:color w:val="00B050"/>
        </w:rPr>
      </w:pPr>
      <w:r w:rsidRPr="0062560B">
        <w:rPr>
          <w:i/>
          <w:color w:val="00B050"/>
        </w:rPr>
        <w:t>Can they still get any</w:t>
      </w:r>
      <w:r w:rsidRPr="0062560B">
        <w:rPr>
          <w:i/>
          <w:color w:val="00B050"/>
          <w:spacing w:val="-8"/>
        </w:rPr>
        <w:t xml:space="preserve"> </w:t>
      </w:r>
      <w:r w:rsidRPr="0062560B">
        <w:rPr>
          <w:i/>
          <w:color w:val="00B050"/>
        </w:rPr>
        <w:t>credit?</w:t>
      </w:r>
      <w:r w:rsidR="006F59B8">
        <w:rPr>
          <w:i/>
          <w:color w:val="00B050"/>
        </w:rPr>
        <w:t xml:space="preserve"> </w:t>
      </w:r>
      <w:r w:rsidR="000605AA">
        <w:rPr>
          <w:i/>
          <w:color w:val="00B050"/>
        </w:rPr>
        <w:t>E</w:t>
      </w:r>
      <w:r w:rsidR="006F59B8">
        <w:rPr>
          <w:i/>
          <w:color w:val="00B050"/>
        </w:rPr>
        <w:t>xample:</w:t>
      </w:r>
    </w:p>
    <w:p w14:paraId="723E1ADA" w14:textId="4A96389E" w:rsidR="006C5BC6" w:rsidRDefault="006C5BC6" w:rsidP="00D6448D">
      <w:pPr>
        <w:spacing w:before="0" w:after="0"/>
        <w:rPr>
          <w:iCs/>
          <w:color w:val="00B050"/>
        </w:rPr>
      </w:pPr>
      <w:r>
        <w:rPr>
          <w:iCs/>
          <w:color w:val="00B050"/>
        </w:rPr>
        <w:t>Any assignment turned in late will receive 50% credit within the unit. Any assignment turned in after the unit test or project will receive a 0.</w:t>
      </w:r>
    </w:p>
    <w:p w14:paraId="0006DAE5" w14:textId="77777777" w:rsidR="006C5BC6" w:rsidRPr="000605AA" w:rsidRDefault="006C5BC6" w:rsidP="00D6448D">
      <w:pPr>
        <w:spacing w:before="0" w:after="0"/>
        <w:rPr>
          <w:iCs/>
          <w:color w:val="00B050"/>
        </w:rPr>
      </w:pPr>
    </w:p>
    <w:p w14:paraId="7CED852A" w14:textId="77777777" w:rsidR="00D6448D" w:rsidRPr="00FF573F" w:rsidRDefault="00D6448D" w:rsidP="00D6448D">
      <w:pPr>
        <w:pStyle w:val="Heading2"/>
        <w:spacing w:before="0" w:after="0"/>
        <w:rPr>
          <w:bCs/>
        </w:rPr>
      </w:pPr>
      <w:r w:rsidRPr="00FF573F">
        <w:t>Missed Assignments and</w:t>
      </w:r>
      <w:r w:rsidRPr="00FF573F">
        <w:rPr>
          <w:spacing w:val="-15"/>
        </w:rPr>
        <w:t xml:space="preserve"> </w:t>
      </w:r>
      <w:r w:rsidRPr="00FF573F">
        <w:t xml:space="preserve">Exams </w:t>
      </w:r>
      <w:r>
        <w:rPr>
          <w:color w:val="FF0000"/>
        </w:rPr>
        <w:t xml:space="preserve"> </w:t>
      </w:r>
    </w:p>
    <w:p w14:paraId="7BA084A6" w14:textId="3E6847F0" w:rsidR="00D6448D" w:rsidRDefault="00D6448D" w:rsidP="00D6448D">
      <w:pPr>
        <w:spacing w:before="0" w:after="0"/>
        <w:rPr>
          <w:iCs/>
          <w:color w:val="00B050"/>
        </w:rPr>
      </w:pPr>
      <w:r>
        <w:rPr>
          <w:i/>
          <w:color w:val="00B050"/>
        </w:rPr>
        <w:t xml:space="preserve">Required </w:t>
      </w:r>
      <w:r w:rsidRPr="0062560B">
        <w:rPr>
          <w:i/>
          <w:color w:val="00B050"/>
        </w:rPr>
        <w:t>Documentation, contact before the exam,</w:t>
      </w:r>
      <w:r w:rsidRPr="0062560B">
        <w:rPr>
          <w:i/>
          <w:color w:val="00B050"/>
          <w:spacing w:val="-12"/>
        </w:rPr>
        <w:t xml:space="preserve"> </w:t>
      </w:r>
      <w:r w:rsidRPr="0062560B">
        <w:rPr>
          <w:i/>
          <w:color w:val="00B050"/>
        </w:rPr>
        <w:t>etc.</w:t>
      </w:r>
      <w:r w:rsidR="000605AA">
        <w:rPr>
          <w:i/>
          <w:color w:val="00B050"/>
        </w:rPr>
        <w:t xml:space="preserve"> Example:</w:t>
      </w:r>
    </w:p>
    <w:p w14:paraId="0CFE9DEF" w14:textId="0D040C2C" w:rsidR="006C5BC6" w:rsidRPr="00FA444F" w:rsidRDefault="006C5BC6" w:rsidP="00D6448D">
      <w:pPr>
        <w:spacing w:before="0" w:after="0"/>
        <w:rPr>
          <w:iCs/>
          <w:color w:val="00B050"/>
        </w:rPr>
      </w:pPr>
      <w:r>
        <w:rPr>
          <w:iCs/>
          <w:color w:val="00B050"/>
        </w:rPr>
        <w:t xml:space="preserve">If a student misses an assignment </w:t>
      </w:r>
      <w:r w:rsidR="00CD5810">
        <w:rPr>
          <w:iCs/>
          <w:color w:val="00B050"/>
        </w:rPr>
        <w:t xml:space="preserve">or exam </w:t>
      </w:r>
      <w:r w:rsidRPr="008451FA">
        <w:rPr>
          <w:iCs/>
          <w:color w:val="00B050"/>
        </w:rPr>
        <w:t>due to illness or another excused absence</w:t>
      </w:r>
      <w:r>
        <w:rPr>
          <w:iCs/>
          <w:color w:val="00B050"/>
        </w:rPr>
        <w:t xml:space="preserve">, the student will have the </w:t>
      </w:r>
      <w:r w:rsidR="00BC323D">
        <w:rPr>
          <w:iCs/>
          <w:color w:val="00B050"/>
        </w:rPr>
        <w:t xml:space="preserve">same </w:t>
      </w:r>
      <w:r>
        <w:rPr>
          <w:iCs/>
          <w:color w:val="00B050"/>
        </w:rPr>
        <w:t xml:space="preserve">amount of days they missed to make up the </w:t>
      </w:r>
      <w:r w:rsidR="00CD5810">
        <w:rPr>
          <w:iCs/>
          <w:color w:val="00B050"/>
        </w:rPr>
        <w:t>assignment</w:t>
      </w:r>
      <w:r w:rsidR="00BC323D">
        <w:rPr>
          <w:iCs/>
          <w:color w:val="00B050"/>
        </w:rPr>
        <w:t>/exam</w:t>
      </w:r>
      <w:r>
        <w:rPr>
          <w:iCs/>
          <w:color w:val="00B050"/>
        </w:rPr>
        <w:t>. If the work is not completed within that time frame</w:t>
      </w:r>
      <w:r w:rsidR="00805BF7">
        <w:rPr>
          <w:iCs/>
          <w:color w:val="00B050"/>
        </w:rPr>
        <w:t>,</w:t>
      </w:r>
      <w:r>
        <w:rPr>
          <w:iCs/>
          <w:color w:val="00B050"/>
        </w:rPr>
        <w:t xml:space="preserve"> then </w:t>
      </w:r>
      <w:r w:rsidR="00CD5810">
        <w:rPr>
          <w:iCs/>
          <w:color w:val="00B050"/>
        </w:rPr>
        <w:t>it</w:t>
      </w:r>
      <w:r>
        <w:rPr>
          <w:iCs/>
          <w:color w:val="00B050"/>
        </w:rPr>
        <w:t xml:space="preserve"> will be marked as late</w:t>
      </w:r>
      <w:r w:rsidR="00BC323D">
        <w:rPr>
          <w:iCs/>
          <w:color w:val="00B050"/>
        </w:rPr>
        <w:t xml:space="preserve"> and be graded according to the Late Assignment policy above</w:t>
      </w:r>
      <w:r>
        <w:rPr>
          <w:iCs/>
          <w:color w:val="00B050"/>
        </w:rPr>
        <w:t xml:space="preserve">. An excused absence must be approved by the front office and the instructor </w:t>
      </w:r>
      <w:r w:rsidR="00CD5810">
        <w:rPr>
          <w:iCs/>
          <w:color w:val="00B050"/>
        </w:rPr>
        <w:t>notified in advance.</w:t>
      </w:r>
    </w:p>
    <w:p w14:paraId="481A9649" w14:textId="77777777" w:rsidR="0062560B" w:rsidRDefault="0062560B" w:rsidP="00665282">
      <w:pPr>
        <w:pStyle w:val="Heading2"/>
        <w:spacing w:before="0" w:after="0"/>
      </w:pPr>
    </w:p>
    <w:p w14:paraId="3F043B52" w14:textId="77777777" w:rsidR="005A7D68" w:rsidRPr="00FF573F" w:rsidRDefault="00B82BF5" w:rsidP="00665282">
      <w:pPr>
        <w:pStyle w:val="Heading2"/>
        <w:spacing w:before="0" w:after="0"/>
        <w:rPr>
          <w:bCs/>
        </w:rPr>
      </w:pPr>
      <w:r w:rsidRPr="00FF573F">
        <w:t>Extra</w:t>
      </w:r>
      <w:r w:rsidRPr="00FF573F">
        <w:rPr>
          <w:spacing w:val="-6"/>
        </w:rPr>
        <w:t xml:space="preserve"> </w:t>
      </w:r>
      <w:r w:rsidRPr="00FF573F">
        <w:t>Credit</w:t>
      </w:r>
      <w:r w:rsidR="00A86E6D" w:rsidRPr="00FF573F">
        <w:t xml:space="preserve"> </w:t>
      </w:r>
      <w:r w:rsidR="0062560B">
        <w:rPr>
          <w:color w:val="FF0000"/>
        </w:rPr>
        <w:t xml:space="preserve"> </w:t>
      </w:r>
    </w:p>
    <w:p w14:paraId="649C7DAC" w14:textId="3228928D" w:rsidR="000605AA" w:rsidRDefault="00B82BF5" w:rsidP="00665282">
      <w:pPr>
        <w:spacing w:before="0" w:after="0"/>
        <w:rPr>
          <w:iCs/>
          <w:color w:val="00B050"/>
        </w:rPr>
      </w:pPr>
      <w:r w:rsidRPr="0062560B">
        <w:rPr>
          <w:i/>
          <w:color w:val="00B050"/>
        </w:rPr>
        <w:t>Is it available?</w:t>
      </w:r>
      <w:r w:rsidRPr="0062560B">
        <w:rPr>
          <w:i/>
          <w:color w:val="00B050"/>
          <w:spacing w:val="51"/>
        </w:rPr>
        <w:t xml:space="preserve"> </w:t>
      </w:r>
      <w:r w:rsidRPr="0062560B">
        <w:rPr>
          <w:i/>
          <w:color w:val="00B050"/>
        </w:rPr>
        <w:t>How?</w:t>
      </w:r>
      <w:r w:rsidR="000605AA">
        <w:rPr>
          <w:i/>
          <w:color w:val="00B050"/>
        </w:rPr>
        <w:t xml:space="preserve"> Example:</w:t>
      </w:r>
    </w:p>
    <w:p w14:paraId="263BA070" w14:textId="7509DF26" w:rsidR="000605AA" w:rsidRPr="000605AA" w:rsidRDefault="000605AA" w:rsidP="00665282">
      <w:pPr>
        <w:spacing w:before="0" w:after="0"/>
        <w:rPr>
          <w:iCs/>
          <w:color w:val="00B050"/>
        </w:rPr>
      </w:pPr>
      <w:r>
        <w:rPr>
          <w:iCs/>
          <w:color w:val="00B050"/>
        </w:rPr>
        <w:t>Extra credit is available for exceptional design and effort put into projects. Students are free to go above and beyond in their design and to request that extra credit be given. This will be up to the instructor’s discretion. Please ask beforehand.</w:t>
      </w:r>
    </w:p>
    <w:p w14:paraId="4E655022" w14:textId="015B608C" w:rsidR="0062560B" w:rsidRDefault="0062560B" w:rsidP="00665282">
      <w:pPr>
        <w:pStyle w:val="Heading2"/>
        <w:spacing w:before="0" w:after="0"/>
      </w:pPr>
    </w:p>
    <w:p w14:paraId="1FC0021E" w14:textId="45762D2F" w:rsidR="0062560B" w:rsidRDefault="000A6D69" w:rsidP="000A6D69">
      <w:pPr>
        <w:pStyle w:val="Heading2"/>
      </w:pPr>
      <w:r>
        <w:t>Syllabus Policies and Student Resources available at</w:t>
      </w:r>
      <w:r w:rsidR="000605AA">
        <w:t>:</w:t>
      </w:r>
      <w:r>
        <w:t xml:space="preserve"> </w:t>
      </w:r>
      <w:hyperlink r:id="rId11" w:history="1">
        <w:r w:rsidRPr="00C44E3B">
          <w:rPr>
            <w:rStyle w:val="Hyperlink"/>
          </w:rPr>
          <w:t>www.wichita.edu/syllabuspolicies</w:t>
        </w:r>
      </w:hyperlink>
      <w:r>
        <w:t xml:space="preserve"> </w:t>
      </w:r>
    </w:p>
    <w:p w14:paraId="345F3D48" w14:textId="78C00443" w:rsidR="00452289" w:rsidRDefault="00452289" w:rsidP="00665282">
      <w:pPr>
        <w:spacing w:before="0" w:after="0"/>
        <w:rPr>
          <w:color w:val="000000"/>
        </w:rPr>
      </w:pPr>
    </w:p>
    <w:p w14:paraId="44BEC8E0" w14:textId="77777777" w:rsidR="005A7D68" w:rsidRPr="00FF573F" w:rsidRDefault="00B82BF5" w:rsidP="00665282">
      <w:pPr>
        <w:pStyle w:val="Heading2"/>
        <w:spacing w:before="0" w:after="0"/>
        <w:rPr>
          <w:bCs/>
        </w:rPr>
      </w:pPr>
      <w:r w:rsidRPr="00FF573F">
        <w:t>Tentative</w:t>
      </w:r>
      <w:r w:rsidRPr="00FF573F">
        <w:rPr>
          <w:spacing w:val="-29"/>
        </w:rPr>
        <w:t xml:space="preserve"> </w:t>
      </w:r>
      <w:r w:rsidRPr="00FF573F">
        <w:t>Schedule</w:t>
      </w:r>
      <w:r w:rsidR="009E30B3" w:rsidRPr="00FF573F">
        <w:t xml:space="preserve"> </w:t>
      </w:r>
      <w:r w:rsidR="0062560B">
        <w:t xml:space="preserve"> </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14:paraId="1F65FE97" w14:textId="77777777"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14:paraId="662D0B6B" w14:textId="77777777" w:rsidR="005A7D68" w:rsidRPr="00FF573F" w:rsidRDefault="00B82BF5" w:rsidP="00665282">
            <w:pPr>
              <w:pStyle w:val="TableParagraph"/>
              <w:spacing w:before="0" w:after="0"/>
            </w:pPr>
            <w:r w:rsidRPr="00FF573F">
              <w:t>Week</w:t>
            </w:r>
          </w:p>
        </w:tc>
        <w:tc>
          <w:tcPr>
            <w:tcW w:w="1441" w:type="dxa"/>
            <w:tcBorders>
              <w:top w:val="single" w:sz="4" w:space="0" w:color="000000"/>
              <w:left w:val="single" w:sz="4" w:space="0" w:color="000000"/>
              <w:bottom w:val="single" w:sz="4" w:space="0" w:color="000000"/>
              <w:right w:val="single" w:sz="4" w:space="0" w:color="000000"/>
            </w:tcBorders>
          </w:tcPr>
          <w:p w14:paraId="691C041A" w14:textId="77777777" w:rsidR="005A7D68" w:rsidRPr="00FF573F" w:rsidRDefault="00B82BF5" w:rsidP="00665282">
            <w:pPr>
              <w:pStyle w:val="TableParagraph"/>
              <w:spacing w:before="0" w:after="0"/>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14:paraId="72D6396D" w14:textId="77777777" w:rsidR="005A7D68" w:rsidRPr="00FF573F" w:rsidRDefault="00B82BF5" w:rsidP="00665282">
            <w:pPr>
              <w:pStyle w:val="TableParagraph"/>
              <w:spacing w:before="0" w:after="0"/>
            </w:pPr>
            <w:r w:rsidRPr="00FF573F">
              <w:t>Topics, Readings, Assignments,</w:t>
            </w:r>
            <w:r w:rsidRPr="00FF573F">
              <w:rPr>
                <w:spacing w:val="-17"/>
              </w:rPr>
              <w:t xml:space="preserve"> </w:t>
            </w:r>
            <w:r w:rsidRPr="00FF573F">
              <w:t>Deadlines</w:t>
            </w:r>
          </w:p>
        </w:tc>
      </w:tr>
      <w:tr w:rsidR="005A7D68" w:rsidRPr="00FF573F" w14:paraId="10B279EB" w14:textId="77777777"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14:paraId="26E4A13A"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C09F4A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4FB888E" w14:textId="77777777" w:rsidR="005A7D68" w:rsidRPr="00FF573F" w:rsidRDefault="005A7D68" w:rsidP="00665282">
            <w:pPr>
              <w:spacing w:before="0" w:after="0"/>
            </w:pPr>
          </w:p>
        </w:tc>
      </w:tr>
      <w:tr w:rsidR="005A7D68" w:rsidRPr="00FF573F" w14:paraId="5773364E" w14:textId="77777777"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14:paraId="29FBE70B"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DB4D1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2938C1" w14:textId="77777777" w:rsidR="005A7D68" w:rsidRPr="00FF573F" w:rsidRDefault="005A7D68" w:rsidP="00665282">
            <w:pPr>
              <w:spacing w:before="0" w:after="0"/>
            </w:pPr>
          </w:p>
        </w:tc>
      </w:tr>
      <w:tr w:rsidR="005A7D68" w:rsidRPr="00FF573F" w14:paraId="59141991" w14:textId="77777777"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14:paraId="79F7214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18C4A3EC"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4AD1436A" w14:textId="77777777" w:rsidR="005A7D68" w:rsidRPr="00FF573F" w:rsidRDefault="005A7D68" w:rsidP="00665282">
            <w:pPr>
              <w:spacing w:before="0" w:after="0"/>
            </w:pPr>
          </w:p>
        </w:tc>
      </w:tr>
      <w:tr w:rsidR="005A7D68" w:rsidRPr="00FF573F" w14:paraId="0346BCFD" w14:textId="77777777"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14:paraId="7325A444"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61BC7AE"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2C8252A" w14:textId="77777777" w:rsidR="005A7D68" w:rsidRPr="00FF573F" w:rsidRDefault="005A7D68" w:rsidP="00665282">
            <w:pPr>
              <w:spacing w:before="0" w:after="0"/>
            </w:pPr>
          </w:p>
        </w:tc>
      </w:tr>
      <w:tr w:rsidR="005A7D68" w:rsidRPr="00FF573F" w14:paraId="5518A151" w14:textId="77777777"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14:paraId="4BCCEBC9"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F7E4881"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AB0361B" w14:textId="77777777" w:rsidR="005A7D68" w:rsidRPr="00FF573F" w:rsidRDefault="005A7D68" w:rsidP="00665282">
            <w:pPr>
              <w:spacing w:before="0" w:after="0"/>
            </w:pPr>
          </w:p>
        </w:tc>
      </w:tr>
      <w:tr w:rsidR="005A7D68" w:rsidRPr="00FF573F" w14:paraId="1229098D" w14:textId="77777777"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14:paraId="2CF195D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4B0E24C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8A5F806" w14:textId="77777777" w:rsidR="005A7D68" w:rsidRPr="00FF573F" w:rsidRDefault="005A7D68" w:rsidP="00665282">
            <w:pPr>
              <w:spacing w:before="0" w:after="0"/>
            </w:pPr>
          </w:p>
        </w:tc>
      </w:tr>
      <w:tr w:rsidR="005A7D68" w:rsidRPr="00FF573F" w14:paraId="7B02C4AF"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B601401"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EC438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5E771B9" w14:textId="77777777" w:rsidR="005A7D68" w:rsidRPr="00FF573F" w:rsidRDefault="005A7D68" w:rsidP="00665282">
            <w:pPr>
              <w:spacing w:before="0" w:after="0"/>
            </w:pPr>
          </w:p>
        </w:tc>
      </w:tr>
      <w:tr w:rsidR="006E76F0" w:rsidRPr="00FF573F" w14:paraId="5ADF99D3"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34405ECB"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48156E8"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0EFCEDC" w14:textId="77777777" w:rsidR="006E76F0" w:rsidRPr="00FF573F" w:rsidRDefault="006E76F0" w:rsidP="00665282">
            <w:pPr>
              <w:spacing w:before="0" w:after="0"/>
            </w:pPr>
          </w:p>
        </w:tc>
      </w:tr>
      <w:tr w:rsidR="006E76F0" w:rsidRPr="00FF573F" w14:paraId="1E6F3F44"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F1D0D91"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89E4C51"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E294B1" w14:textId="77777777" w:rsidR="006E76F0" w:rsidRPr="00FF573F" w:rsidRDefault="006E76F0" w:rsidP="00665282">
            <w:pPr>
              <w:spacing w:before="0" w:after="0"/>
            </w:pPr>
          </w:p>
        </w:tc>
      </w:tr>
      <w:tr w:rsidR="005A7D68" w:rsidRPr="00FF573F" w14:paraId="068BD7AB" w14:textId="77777777"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14:paraId="2CDADBEF" w14:textId="77777777" w:rsidR="005A7D68" w:rsidRPr="00FF573F" w:rsidRDefault="00B82BF5" w:rsidP="00665282">
            <w:pPr>
              <w:pStyle w:val="TableParagraph"/>
              <w:spacing w:before="0" w:after="0"/>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14:paraId="63343D8F"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62A79B4" w14:textId="77777777" w:rsidR="005A7D68" w:rsidRPr="00FF573F" w:rsidRDefault="005A7D68" w:rsidP="00665282">
            <w:pPr>
              <w:pStyle w:val="TableParagraph"/>
              <w:spacing w:before="0" w:after="0"/>
            </w:pPr>
          </w:p>
        </w:tc>
      </w:tr>
    </w:tbl>
    <w:p w14:paraId="741687AC" w14:textId="74FC61B1" w:rsidR="006065E2" w:rsidRPr="00FF573F" w:rsidRDefault="006065E2" w:rsidP="00665282">
      <w:pPr>
        <w:spacing w:before="0" w:after="0"/>
      </w:pPr>
    </w:p>
    <w:sectPr w:rsidR="006065E2" w:rsidRPr="00FF573F">
      <w:footerReference w:type="default" r:id="rId12"/>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0A044" w14:textId="77777777" w:rsidR="006B0915" w:rsidRDefault="006B0915" w:rsidP="00FF573F">
      <w:r>
        <w:separator/>
      </w:r>
    </w:p>
  </w:endnote>
  <w:endnote w:type="continuationSeparator" w:id="0">
    <w:p w14:paraId="1B4DCD1A" w14:textId="77777777" w:rsidR="006B0915" w:rsidRDefault="006B0915"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376930"/>
      <w:docPartObj>
        <w:docPartGallery w:val="Page Numbers (Bottom of Page)"/>
        <w:docPartUnique/>
      </w:docPartObj>
    </w:sdtPr>
    <w:sdtEndPr>
      <w:rPr>
        <w:noProof/>
      </w:rPr>
    </w:sdtEndPr>
    <w:sdtContent>
      <w:p w14:paraId="764F270F" w14:textId="77777777" w:rsidR="00A34BF1" w:rsidRDefault="00A34BF1" w:rsidP="00FF573F">
        <w:pPr>
          <w:pStyle w:val="Footer"/>
        </w:pPr>
        <w:r>
          <w:fldChar w:fldCharType="begin"/>
        </w:r>
        <w:r>
          <w:instrText xml:space="preserve"> PAGE   \* MERGEFORMAT </w:instrText>
        </w:r>
        <w:r>
          <w:fldChar w:fldCharType="separate"/>
        </w:r>
        <w:r w:rsidR="00764758">
          <w:rPr>
            <w:noProof/>
          </w:rPr>
          <w:t>10</w:t>
        </w:r>
        <w:r>
          <w:rPr>
            <w:noProof/>
          </w:rPr>
          <w:fldChar w:fldCharType="end"/>
        </w:r>
        <w:r w:rsidR="003F7CE1">
          <w:rPr>
            <w:noProof/>
          </w:rPr>
          <w:tab/>
        </w:r>
        <w:r w:rsidR="003F7CE1">
          <w:rPr>
            <w:noProof/>
          </w:rPr>
          <w:tab/>
        </w:r>
        <w:r w:rsidR="003F7CE1" w:rsidRPr="003F7CE1">
          <w:rPr>
            <w:noProof/>
            <w:sz w:val="16"/>
            <w:szCs w:val="16"/>
          </w:rPr>
          <w:t>version 5.</w:t>
        </w:r>
        <w:r w:rsidR="00953670">
          <w:rPr>
            <w:noProof/>
            <w:sz w:val="16"/>
            <w:szCs w:val="16"/>
          </w:rPr>
          <w:t>20</w:t>
        </w:r>
        <w:r w:rsidR="003F7CE1" w:rsidRPr="003F7CE1">
          <w:rPr>
            <w:noProof/>
            <w:sz w:val="16"/>
            <w:szCs w:val="16"/>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0FACE" w14:textId="77777777" w:rsidR="006B0915" w:rsidRDefault="006B0915" w:rsidP="00FF573F">
      <w:r>
        <w:separator/>
      </w:r>
    </w:p>
  </w:footnote>
  <w:footnote w:type="continuationSeparator" w:id="0">
    <w:p w14:paraId="793A97D0" w14:textId="77777777" w:rsidR="006B0915" w:rsidRDefault="006B0915"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280CEF"/>
    <w:multiLevelType w:val="hybridMultilevel"/>
    <w:tmpl w:val="D8AA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C08FB"/>
    <w:multiLevelType w:val="hybridMultilevel"/>
    <w:tmpl w:val="8B2CB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6715D4"/>
    <w:multiLevelType w:val="hybridMultilevel"/>
    <w:tmpl w:val="1BAAC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977FE"/>
    <w:multiLevelType w:val="hybridMultilevel"/>
    <w:tmpl w:val="96B6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27BB1"/>
    <w:rsid w:val="00031D22"/>
    <w:rsid w:val="0004240D"/>
    <w:rsid w:val="00043933"/>
    <w:rsid w:val="00043E0B"/>
    <w:rsid w:val="000538DD"/>
    <w:rsid w:val="000605AA"/>
    <w:rsid w:val="00061343"/>
    <w:rsid w:val="0008229E"/>
    <w:rsid w:val="00091594"/>
    <w:rsid w:val="000A6D69"/>
    <w:rsid w:val="000A7CE3"/>
    <w:rsid w:val="000B1126"/>
    <w:rsid w:val="000B23BB"/>
    <w:rsid w:val="000D1CD4"/>
    <w:rsid w:val="000D2A08"/>
    <w:rsid w:val="00102974"/>
    <w:rsid w:val="001150E3"/>
    <w:rsid w:val="00117B3B"/>
    <w:rsid w:val="0013086C"/>
    <w:rsid w:val="00134240"/>
    <w:rsid w:val="00141C42"/>
    <w:rsid w:val="00142E4F"/>
    <w:rsid w:val="0015159E"/>
    <w:rsid w:val="001772D4"/>
    <w:rsid w:val="001915FE"/>
    <w:rsid w:val="001950D7"/>
    <w:rsid w:val="001C657A"/>
    <w:rsid w:val="001E0BAE"/>
    <w:rsid w:val="00220F7F"/>
    <w:rsid w:val="0022776F"/>
    <w:rsid w:val="00243713"/>
    <w:rsid w:val="00261E6B"/>
    <w:rsid w:val="00270A2E"/>
    <w:rsid w:val="00276DEF"/>
    <w:rsid w:val="0028055E"/>
    <w:rsid w:val="002D2F15"/>
    <w:rsid w:val="002E1CD0"/>
    <w:rsid w:val="00302996"/>
    <w:rsid w:val="003052F3"/>
    <w:rsid w:val="00311FAE"/>
    <w:rsid w:val="00334E70"/>
    <w:rsid w:val="00347563"/>
    <w:rsid w:val="003747E9"/>
    <w:rsid w:val="00386143"/>
    <w:rsid w:val="00387D8E"/>
    <w:rsid w:val="003910F8"/>
    <w:rsid w:val="00395D38"/>
    <w:rsid w:val="003A13B0"/>
    <w:rsid w:val="003A5A60"/>
    <w:rsid w:val="003A7A75"/>
    <w:rsid w:val="003B7D69"/>
    <w:rsid w:val="003C2037"/>
    <w:rsid w:val="003F7CE1"/>
    <w:rsid w:val="004044FB"/>
    <w:rsid w:val="004248A6"/>
    <w:rsid w:val="00433AD0"/>
    <w:rsid w:val="00444DDC"/>
    <w:rsid w:val="00445147"/>
    <w:rsid w:val="00452289"/>
    <w:rsid w:val="00484D2A"/>
    <w:rsid w:val="00496608"/>
    <w:rsid w:val="0049791A"/>
    <w:rsid w:val="004B09A0"/>
    <w:rsid w:val="004C1513"/>
    <w:rsid w:val="004D354C"/>
    <w:rsid w:val="0051120B"/>
    <w:rsid w:val="005154BC"/>
    <w:rsid w:val="00531894"/>
    <w:rsid w:val="00541ED4"/>
    <w:rsid w:val="005877D5"/>
    <w:rsid w:val="005A7D68"/>
    <w:rsid w:val="005B323E"/>
    <w:rsid w:val="005C4229"/>
    <w:rsid w:val="005E05A5"/>
    <w:rsid w:val="005E1B1D"/>
    <w:rsid w:val="005E3F72"/>
    <w:rsid w:val="005E4C5B"/>
    <w:rsid w:val="005F03EE"/>
    <w:rsid w:val="005F07BD"/>
    <w:rsid w:val="005F1093"/>
    <w:rsid w:val="005F19DE"/>
    <w:rsid w:val="006065E2"/>
    <w:rsid w:val="00612C99"/>
    <w:rsid w:val="006151E5"/>
    <w:rsid w:val="0062560B"/>
    <w:rsid w:val="00633BB7"/>
    <w:rsid w:val="00642C1A"/>
    <w:rsid w:val="00657DD0"/>
    <w:rsid w:val="0066367F"/>
    <w:rsid w:val="00664E04"/>
    <w:rsid w:val="00665282"/>
    <w:rsid w:val="00667EEC"/>
    <w:rsid w:val="006817E5"/>
    <w:rsid w:val="00691D10"/>
    <w:rsid w:val="0069712C"/>
    <w:rsid w:val="00697823"/>
    <w:rsid w:val="006A2CF2"/>
    <w:rsid w:val="006A37B1"/>
    <w:rsid w:val="006B0915"/>
    <w:rsid w:val="006B098C"/>
    <w:rsid w:val="006B6CF3"/>
    <w:rsid w:val="006C07CA"/>
    <w:rsid w:val="006C5BC6"/>
    <w:rsid w:val="006E76F0"/>
    <w:rsid w:val="006F59B8"/>
    <w:rsid w:val="0072043B"/>
    <w:rsid w:val="0075407F"/>
    <w:rsid w:val="00764136"/>
    <w:rsid w:val="00764758"/>
    <w:rsid w:val="00773DD4"/>
    <w:rsid w:val="007869F7"/>
    <w:rsid w:val="007E00C0"/>
    <w:rsid w:val="007E0159"/>
    <w:rsid w:val="007E5617"/>
    <w:rsid w:val="00805BF7"/>
    <w:rsid w:val="00813619"/>
    <w:rsid w:val="008201C2"/>
    <w:rsid w:val="008240CD"/>
    <w:rsid w:val="00825E34"/>
    <w:rsid w:val="00843D8B"/>
    <w:rsid w:val="008451FA"/>
    <w:rsid w:val="008573D3"/>
    <w:rsid w:val="0086362E"/>
    <w:rsid w:val="00873334"/>
    <w:rsid w:val="008C1DC4"/>
    <w:rsid w:val="008C7C13"/>
    <w:rsid w:val="008D3276"/>
    <w:rsid w:val="008E741D"/>
    <w:rsid w:val="008F3E54"/>
    <w:rsid w:val="009054FD"/>
    <w:rsid w:val="00937319"/>
    <w:rsid w:val="00953670"/>
    <w:rsid w:val="00956E2E"/>
    <w:rsid w:val="00963C78"/>
    <w:rsid w:val="00974AA6"/>
    <w:rsid w:val="0099338B"/>
    <w:rsid w:val="009A66EF"/>
    <w:rsid w:val="009C0B66"/>
    <w:rsid w:val="009E30B3"/>
    <w:rsid w:val="009E6DAF"/>
    <w:rsid w:val="00A012CB"/>
    <w:rsid w:val="00A301A2"/>
    <w:rsid w:val="00A34BF1"/>
    <w:rsid w:val="00A56726"/>
    <w:rsid w:val="00A81E9F"/>
    <w:rsid w:val="00A86E6D"/>
    <w:rsid w:val="00A92029"/>
    <w:rsid w:val="00AC31A2"/>
    <w:rsid w:val="00AE5185"/>
    <w:rsid w:val="00AE5759"/>
    <w:rsid w:val="00AF4EC0"/>
    <w:rsid w:val="00B112ED"/>
    <w:rsid w:val="00B11BD8"/>
    <w:rsid w:val="00B14F94"/>
    <w:rsid w:val="00B3782E"/>
    <w:rsid w:val="00B37A3C"/>
    <w:rsid w:val="00B37BB7"/>
    <w:rsid w:val="00B46F63"/>
    <w:rsid w:val="00B82BF5"/>
    <w:rsid w:val="00B84FF9"/>
    <w:rsid w:val="00BC323D"/>
    <w:rsid w:val="00BC5658"/>
    <w:rsid w:val="00BE3C79"/>
    <w:rsid w:val="00BE5D69"/>
    <w:rsid w:val="00C07A76"/>
    <w:rsid w:val="00C10D22"/>
    <w:rsid w:val="00C2333A"/>
    <w:rsid w:val="00C521AD"/>
    <w:rsid w:val="00C64E6B"/>
    <w:rsid w:val="00C72629"/>
    <w:rsid w:val="00C762EA"/>
    <w:rsid w:val="00C93658"/>
    <w:rsid w:val="00C93942"/>
    <w:rsid w:val="00CA3895"/>
    <w:rsid w:val="00CB69A5"/>
    <w:rsid w:val="00CC3AC1"/>
    <w:rsid w:val="00CD332C"/>
    <w:rsid w:val="00CD5810"/>
    <w:rsid w:val="00CF33BD"/>
    <w:rsid w:val="00D00189"/>
    <w:rsid w:val="00D24DC6"/>
    <w:rsid w:val="00D26F37"/>
    <w:rsid w:val="00D306B8"/>
    <w:rsid w:val="00D3456C"/>
    <w:rsid w:val="00D62341"/>
    <w:rsid w:val="00D6448D"/>
    <w:rsid w:val="00D679BC"/>
    <w:rsid w:val="00D97BDD"/>
    <w:rsid w:val="00DB1D04"/>
    <w:rsid w:val="00DC2724"/>
    <w:rsid w:val="00DE4F6B"/>
    <w:rsid w:val="00E169EC"/>
    <w:rsid w:val="00E16DE1"/>
    <w:rsid w:val="00E1770C"/>
    <w:rsid w:val="00E25EC9"/>
    <w:rsid w:val="00E36216"/>
    <w:rsid w:val="00E36CC3"/>
    <w:rsid w:val="00E41FC4"/>
    <w:rsid w:val="00E466ED"/>
    <w:rsid w:val="00E62E3C"/>
    <w:rsid w:val="00E94A02"/>
    <w:rsid w:val="00E94F8E"/>
    <w:rsid w:val="00E9572E"/>
    <w:rsid w:val="00EA375D"/>
    <w:rsid w:val="00ED4C66"/>
    <w:rsid w:val="00EF03B2"/>
    <w:rsid w:val="00F01BE6"/>
    <w:rsid w:val="00F15DB0"/>
    <w:rsid w:val="00F2721A"/>
    <w:rsid w:val="00F314E2"/>
    <w:rsid w:val="00F35431"/>
    <w:rsid w:val="00F724A4"/>
    <w:rsid w:val="00FA444F"/>
    <w:rsid w:val="00FA5980"/>
    <w:rsid w:val="00FA7938"/>
    <w:rsid w:val="00FB24B5"/>
    <w:rsid w:val="00FC41EE"/>
    <w:rsid w:val="00FD260C"/>
    <w:rsid w:val="00FE7B67"/>
    <w:rsid w:val="00FF196E"/>
    <w:rsid w:val="00FF573F"/>
    <w:rsid w:val="00FF6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5C95A"/>
  <w15:docId w15:val="{6C9740F7-14C1-40E1-AF64-7050BFC9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 w:type="paragraph" w:styleId="NoSpacing">
    <w:name w:val="No Spacing"/>
    <w:basedOn w:val="Normal"/>
    <w:uiPriority w:val="1"/>
    <w:qFormat/>
    <w:rsid w:val="00E36CC3"/>
    <w:pPr>
      <w:widowControl/>
      <w:spacing w:before="0" w:after="0"/>
      <w:ind w:right="0"/>
    </w:pPr>
    <w:rPr>
      <w:rFonts w:ascii="Calibri" w:eastAsiaTheme="minorHAnsi" w:hAnsi="Calibri" w:cs="Times New Roman"/>
      <w:sz w:val="22"/>
      <w:szCs w:val="22"/>
    </w:rPr>
  </w:style>
  <w:style w:type="character" w:styleId="UnresolvedMention">
    <w:name w:val="Unresolved Mention"/>
    <w:basedOn w:val="DefaultParagraphFont"/>
    <w:uiPriority w:val="99"/>
    <w:semiHidden/>
    <w:unhideWhenUsed/>
    <w:rsid w:val="00AC31A2"/>
    <w:rPr>
      <w:color w:val="605E5C"/>
      <w:shd w:val="clear" w:color="auto" w:fill="E1DFDD"/>
    </w:rPr>
  </w:style>
  <w:style w:type="character" w:styleId="CommentReference">
    <w:name w:val="annotation reference"/>
    <w:basedOn w:val="DefaultParagraphFont"/>
    <w:uiPriority w:val="99"/>
    <w:semiHidden/>
    <w:unhideWhenUsed/>
    <w:rsid w:val="00347563"/>
    <w:rPr>
      <w:sz w:val="16"/>
      <w:szCs w:val="16"/>
    </w:rPr>
  </w:style>
  <w:style w:type="paragraph" w:styleId="CommentText">
    <w:name w:val="annotation text"/>
    <w:basedOn w:val="Normal"/>
    <w:link w:val="CommentTextChar"/>
    <w:uiPriority w:val="99"/>
    <w:semiHidden/>
    <w:unhideWhenUsed/>
    <w:rsid w:val="00347563"/>
    <w:rPr>
      <w:sz w:val="20"/>
      <w:szCs w:val="20"/>
    </w:rPr>
  </w:style>
  <w:style w:type="character" w:customStyle="1" w:styleId="CommentTextChar">
    <w:name w:val="Comment Text Char"/>
    <w:basedOn w:val="DefaultParagraphFont"/>
    <w:link w:val="CommentText"/>
    <w:uiPriority w:val="99"/>
    <w:semiHidden/>
    <w:rsid w:val="00347563"/>
    <w:rPr>
      <w:rFonts w:ascii="Arial" w:eastAsia="Garamond" w:hAnsi="Arial" w:cs="Arial"/>
      <w:sz w:val="20"/>
      <w:szCs w:val="20"/>
    </w:rPr>
  </w:style>
  <w:style w:type="paragraph" w:styleId="CommentSubject">
    <w:name w:val="annotation subject"/>
    <w:basedOn w:val="CommentText"/>
    <w:next w:val="CommentText"/>
    <w:link w:val="CommentSubjectChar"/>
    <w:uiPriority w:val="99"/>
    <w:semiHidden/>
    <w:unhideWhenUsed/>
    <w:rsid w:val="00347563"/>
    <w:rPr>
      <w:b/>
      <w:bCs/>
    </w:rPr>
  </w:style>
  <w:style w:type="character" w:customStyle="1" w:styleId="CommentSubjectChar">
    <w:name w:val="Comment Subject Char"/>
    <w:basedOn w:val="CommentTextChar"/>
    <w:link w:val="CommentSubject"/>
    <w:uiPriority w:val="99"/>
    <w:semiHidden/>
    <w:rsid w:val="00347563"/>
    <w:rPr>
      <w:rFonts w:ascii="Arial" w:eastAsia="Garamond" w:hAnsi="Arial" w:cs="Arial"/>
      <w:b/>
      <w:bCs/>
      <w:sz w:val="20"/>
      <w:szCs w:val="20"/>
    </w:rPr>
  </w:style>
  <w:style w:type="paragraph" w:styleId="Revision">
    <w:name w:val="Revision"/>
    <w:hidden/>
    <w:uiPriority w:val="99"/>
    <w:semiHidden/>
    <w:rsid w:val="00E169EC"/>
    <w:pPr>
      <w:widowControl/>
    </w:pPr>
    <w:rPr>
      <w:rFonts w:ascii="Arial" w:eastAsia="Garamond" w:hAnsi="Arial" w:cs="Arial"/>
      <w:sz w:val="24"/>
      <w:szCs w:val="24"/>
    </w:rPr>
  </w:style>
  <w:style w:type="character" w:styleId="Emphasis">
    <w:name w:val="Emphasis"/>
    <w:basedOn w:val="DefaultParagraphFont"/>
    <w:uiPriority w:val="20"/>
    <w:qFormat/>
    <w:rsid w:val="007869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0672">
      <w:bodyDiv w:val="1"/>
      <w:marLeft w:val="0"/>
      <w:marRight w:val="0"/>
      <w:marTop w:val="0"/>
      <w:marBottom w:val="0"/>
      <w:divBdr>
        <w:top w:val="none" w:sz="0" w:space="0" w:color="auto"/>
        <w:left w:val="none" w:sz="0" w:space="0" w:color="auto"/>
        <w:bottom w:val="none" w:sz="0" w:space="0" w:color="auto"/>
        <w:right w:val="none" w:sz="0" w:space="0" w:color="auto"/>
      </w:divBdr>
    </w:div>
    <w:div w:id="190724066">
      <w:bodyDiv w:val="1"/>
      <w:marLeft w:val="0"/>
      <w:marRight w:val="0"/>
      <w:marTop w:val="0"/>
      <w:marBottom w:val="0"/>
      <w:divBdr>
        <w:top w:val="none" w:sz="0" w:space="0" w:color="auto"/>
        <w:left w:val="none" w:sz="0" w:space="0" w:color="auto"/>
        <w:bottom w:val="none" w:sz="0" w:space="0" w:color="auto"/>
        <w:right w:val="none" w:sz="0" w:space="0" w:color="auto"/>
      </w:divBdr>
    </w:div>
    <w:div w:id="257952669">
      <w:bodyDiv w:val="1"/>
      <w:marLeft w:val="0"/>
      <w:marRight w:val="0"/>
      <w:marTop w:val="0"/>
      <w:marBottom w:val="0"/>
      <w:divBdr>
        <w:top w:val="none" w:sz="0" w:space="0" w:color="auto"/>
        <w:left w:val="none" w:sz="0" w:space="0" w:color="auto"/>
        <w:bottom w:val="none" w:sz="0" w:space="0" w:color="auto"/>
        <w:right w:val="none" w:sz="0" w:space="0" w:color="auto"/>
      </w:divBdr>
    </w:div>
    <w:div w:id="534780960">
      <w:bodyDiv w:val="1"/>
      <w:marLeft w:val="0"/>
      <w:marRight w:val="0"/>
      <w:marTop w:val="0"/>
      <w:marBottom w:val="0"/>
      <w:divBdr>
        <w:top w:val="none" w:sz="0" w:space="0" w:color="auto"/>
        <w:left w:val="none" w:sz="0" w:space="0" w:color="auto"/>
        <w:bottom w:val="none" w:sz="0" w:space="0" w:color="auto"/>
        <w:right w:val="none" w:sz="0" w:space="0" w:color="auto"/>
      </w:divBdr>
    </w:div>
    <w:div w:id="734402393">
      <w:bodyDiv w:val="1"/>
      <w:marLeft w:val="0"/>
      <w:marRight w:val="0"/>
      <w:marTop w:val="0"/>
      <w:marBottom w:val="0"/>
      <w:divBdr>
        <w:top w:val="none" w:sz="0" w:space="0" w:color="auto"/>
        <w:left w:val="none" w:sz="0" w:space="0" w:color="auto"/>
        <w:bottom w:val="none" w:sz="0" w:space="0" w:color="auto"/>
        <w:right w:val="none" w:sz="0" w:space="0" w:color="auto"/>
      </w:divBdr>
    </w:div>
    <w:div w:id="916211696">
      <w:bodyDiv w:val="1"/>
      <w:marLeft w:val="0"/>
      <w:marRight w:val="0"/>
      <w:marTop w:val="0"/>
      <w:marBottom w:val="0"/>
      <w:divBdr>
        <w:top w:val="none" w:sz="0" w:space="0" w:color="auto"/>
        <w:left w:val="none" w:sz="0" w:space="0" w:color="auto"/>
        <w:bottom w:val="none" w:sz="0" w:space="0" w:color="auto"/>
        <w:right w:val="none" w:sz="0" w:space="0" w:color="auto"/>
      </w:divBdr>
    </w:div>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059667738">
      <w:bodyDiv w:val="1"/>
      <w:marLeft w:val="0"/>
      <w:marRight w:val="0"/>
      <w:marTop w:val="0"/>
      <w:marBottom w:val="0"/>
      <w:divBdr>
        <w:top w:val="none" w:sz="0" w:space="0" w:color="auto"/>
        <w:left w:val="none" w:sz="0" w:space="0" w:color="auto"/>
        <w:bottom w:val="none" w:sz="0" w:space="0" w:color="auto"/>
        <w:right w:val="none" w:sz="0" w:space="0" w:color="auto"/>
      </w:divBdr>
    </w:div>
    <w:div w:id="1142768746">
      <w:bodyDiv w:val="1"/>
      <w:marLeft w:val="0"/>
      <w:marRight w:val="0"/>
      <w:marTop w:val="0"/>
      <w:marBottom w:val="0"/>
      <w:divBdr>
        <w:top w:val="none" w:sz="0" w:space="0" w:color="auto"/>
        <w:left w:val="none" w:sz="0" w:space="0" w:color="auto"/>
        <w:bottom w:val="none" w:sz="0" w:space="0" w:color="auto"/>
        <w:right w:val="none" w:sz="0" w:space="0" w:color="auto"/>
      </w:divBdr>
    </w:div>
    <w:div w:id="1205173067">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chita.edu/syllabuspolicies" TargetMode="External"/><Relationship Id="rId5" Type="http://schemas.openxmlformats.org/officeDocument/2006/relationships/webSettings" Target="webSettings.xml"/><Relationship Id="rId10" Type="http://schemas.openxmlformats.org/officeDocument/2006/relationships/hyperlink" Target="http://webs.wichita.edu/inaudit/ch2_17.htm"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14854-3FFE-462F-8144-445331181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Malinauskas, Rita</cp:lastModifiedBy>
  <cp:revision>2</cp:revision>
  <cp:lastPrinted>2019-05-29T21:15:00Z</cp:lastPrinted>
  <dcterms:created xsi:type="dcterms:W3CDTF">2020-08-27T18:09:00Z</dcterms:created>
  <dcterms:modified xsi:type="dcterms:W3CDTF">2020-08-27T18:09:00Z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