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2F9D1" w14:textId="6EFCD5F9" w:rsidR="0002760F" w:rsidRDefault="0002760F" w:rsidP="0002760F">
      <w:pPr>
        <w:tabs>
          <w:tab w:val="center" w:pos="4824"/>
        </w:tabs>
        <w:jc w:val="center"/>
        <w:rPr>
          <w:b/>
          <w:sz w:val="22"/>
          <w:szCs w:val="22"/>
        </w:rPr>
      </w:pPr>
      <w:bookmarkStart w:id="0" w:name="_GoBack"/>
      <w:bookmarkEnd w:id="0"/>
      <w:r>
        <w:rPr>
          <w:b/>
          <w:sz w:val="22"/>
          <w:szCs w:val="22"/>
        </w:rPr>
        <w:t xml:space="preserve">New Degree Request – Wichita State University </w:t>
      </w:r>
    </w:p>
    <w:p w14:paraId="38A69168" w14:textId="77777777" w:rsidR="0002760F" w:rsidRDefault="0002760F" w:rsidP="0002760F">
      <w:pPr>
        <w:tabs>
          <w:tab w:val="left" w:pos="-1142"/>
          <w:tab w:val="left" w:pos="-720"/>
          <w:tab w:val="left" w:pos="0"/>
          <w:tab w:val="left" w:pos="450"/>
          <w:tab w:val="left" w:pos="1440"/>
        </w:tabs>
        <w:jc w:val="both"/>
        <w:rPr>
          <w:sz w:val="22"/>
          <w:szCs w:val="22"/>
        </w:rPr>
      </w:pPr>
    </w:p>
    <w:tbl>
      <w:tblPr>
        <w:tblW w:w="0" w:type="auto"/>
        <w:jc w:val="center"/>
        <w:tblLayout w:type="fixed"/>
        <w:tblCellMar>
          <w:top w:w="72" w:type="dxa"/>
          <w:left w:w="120" w:type="dxa"/>
          <w:bottom w:w="72" w:type="dxa"/>
          <w:right w:w="120" w:type="dxa"/>
        </w:tblCellMar>
        <w:tblLook w:val="04A0" w:firstRow="1" w:lastRow="0" w:firstColumn="1" w:lastColumn="0" w:noHBand="0" w:noVBand="1"/>
      </w:tblPr>
      <w:tblGrid>
        <w:gridCol w:w="2790"/>
        <w:gridCol w:w="6857"/>
      </w:tblGrid>
      <w:tr w:rsidR="0002760F" w14:paraId="2C7745DD" w14:textId="77777777" w:rsidTr="0002760F">
        <w:trPr>
          <w:cantSplit/>
          <w:jc w:val="center"/>
        </w:trPr>
        <w:tc>
          <w:tcPr>
            <w:tcW w:w="2790" w:type="dxa"/>
            <w:tcBorders>
              <w:top w:val="single" w:sz="8" w:space="0" w:color="000000"/>
              <w:left w:val="single" w:sz="8" w:space="0" w:color="000000"/>
              <w:bottom w:val="single" w:sz="8" w:space="0" w:color="000000"/>
              <w:right w:val="single" w:sz="8" w:space="0" w:color="000000"/>
            </w:tcBorders>
            <w:hideMark/>
          </w:tcPr>
          <w:p w14:paraId="69250B62" w14:textId="77777777" w:rsidR="0002760F" w:rsidRDefault="0002760F">
            <w:pPr>
              <w:tabs>
                <w:tab w:val="center" w:pos="1178"/>
              </w:tabs>
              <w:spacing w:after="58" w:line="240" w:lineRule="exact"/>
              <w:ind w:left="450" w:hanging="450"/>
              <w:jc w:val="center"/>
              <w:rPr>
                <w:sz w:val="22"/>
                <w:szCs w:val="22"/>
              </w:rPr>
            </w:pPr>
            <w:r>
              <w:rPr>
                <w:b/>
                <w:sz w:val="22"/>
                <w:szCs w:val="22"/>
                <w:u w:val="single"/>
              </w:rPr>
              <w:t>Criteria</w:t>
            </w:r>
          </w:p>
        </w:tc>
        <w:tc>
          <w:tcPr>
            <w:tcW w:w="6857" w:type="dxa"/>
            <w:tcBorders>
              <w:top w:val="single" w:sz="8" w:space="0" w:color="000000"/>
              <w:left w:val="single" w:sz="8" w:space="0" w:color="000000"/>
              <w:bottom w:val="single" w:sz="8" w:space="0" w:color="000000"/>
              <w:right w:val="single" w:sz="8" w:space="0" w:color="000000"/>
            </w:tcBorders>
            <w:hideMark/>
          </w:tcPr>
          <w:p w14:paraId="4D32AF2E" w14:textId="77777777" w:rsidR="0002760F" w:rsidRDefault="0002760F">
            <w:pPr>
              <w:tabs>
                <w:tab w:val="left" w:pos="-1142"/>
                <w:tab w:val="left" w:pos="-720"/>
                <w:tab w:val="left" w:pos="0"/>
                <w:tab w:val="left" w:pos="450"/>
                <w:tab w:val="left" w:pos="1440"/>
              </w:tabs>
              <w:spacing w:after="58" w:line="240" w:lineRule="exact"/>
              <w:jc w:val="center"/>
              <w:rPr>
                <w:sz w:val="22"/>
                <w:szCs w:val="22"/>
              </w:rPr>
            </w:pPr>
            <w:r>
              <w:rPr>
                <w:b/>
                <w:sz w:val="22"/>
                <w:szCs w:val="22"/>
                <w:u w:val="single"/>
              </w:rPr>
              <w:t>Program Summary</w:t>
            </w:r>
          </w:p>
        </w:tc>
      </w:tr>
      <w:tr w:rsidR="0002760F" w14:paraId="3CEE1BCC" w14:textId="77777777" w:rsidTr="0002760F">
        <w:trPr>
          <w:cantSplit/>
          <w:trHeight w:val="622"/>
          <w:jc w:val="center"/>
        </w:trPr>
        <w:tc>
          <w:tcPr>
            <w:tcW w:w="2790" w:type="dxa"/>
            <w:tcBorders>
              <w:top w:val="single" w:sz="8" w:space="0" w:color="000000"/>
              <w:left w:val="single" w:sz="8" w:space="0" w:color="000000"/>
              <w:bottom w:val="single" w:sz="8" w:space="0" w:color="000000"/>
              <w:right w:val="single" w:sz="8" w:space="0" w:color="000000"/>
            </w:tcBorders>
            <w:hideMark/>
          </w:tcPr>
          <w:p w14:paraId="76BFF411" w14:textId="77777777" w:rsidR="0002760F" w:rsidRDefault="0002760F">
            <w:pPr>
              <w:tabs>
                <w:tab w:val="left" w:pos="-1142"/>
                <w:tab w:val="left" w:pos="-720"/>
                <w:tab w:val="left" w:pos="420"/>
                <w:tab w:val="left" w:pos="1440"/>
              </w:tabs>
              <w:spacing w:after="58" w:line="240" w:lineRule="exact"/>
              <w:ind w:left="420" w:hanging="420"/>
              <w:rPr>
                <w:sz w:val="22"/>
                <w:szCs w:val="22"/>
              </w:rPr>
            </w:pPr>
            <w:r>
              <w:rPr>
                <w:sz w:val="22"/>
                <w:szCs w:val="22"/>
              </w:rPr>
              <w:t>1.</w:t>
            </w:r>
            <w:r>
              <w:rPr>
                <w:sz w:val="22"/>
                <w:szCs w:val="22"/>
              </w:rPr>
              <w:tab/>
              <w:t xml:space="preserve">Program Identification </w:t>
            </w:r>
          </w:p>
        </w:tc>
        <w:tc>
          <w:tcPr>
            <w:tcW w:w="6857" w:type="dxa"/>
            <w:tcBorders>
              <w:top w:val="single" w:sz="8" w:space="0" w:color="000000"/>
              <w:left w:val="single" w:sz="8" w:space="0" w:color="000000"/>
              <w:bottom w:val="single" w:sz="8" w:space="0" w:color="000000"/>
              <w:right w:val="single" w:sz="8" w:space="0" w:color="000000"/>
            </w:tcBorders>
            <w:hideMark/>
          </w:tcPr>
          <w:p w14:paraId="3D0326A3" w14:textId="77777777" w:rsidR="0002760F" w:rsidRDefault="0002760F">
            <w:pPr>
              <w:tabs>
                <w:tab w:val="left" w:pos="-1142"/>
                <w:tab w:val="left" w:pos="-720"/>
                <w:tab w:val="left" w:pos="0"/>
                <w:tab w:val="left" w:pos="450"/>
                <w:tab w:val="left" w:pos="1440"/>
              </w:tabs>
              <w:spacing w:after="58" w:line="240" w:lineRule="exact"/>
              <w:rPr>
                <w:sz w:val="22"/>
                <w:szCs w:val="22"/>
              </w:rPr>
            </w:pPr>
            <w:r>
              <w:rPr>
                <w:sz w:val="22"/>
                <w:szCs w:val="22"/>
              </w:rPr>
              <w:t>B.S. in Homeland Security (CIP code 48.03)</w:t>
            </w:r>
          </w:p>
        </w:tc>
      </w:tr>
      <w:tr w:rsidR="0002760F" w14:paraId="32A4C720" w14:textId="77777777" w:rsidTr="0002760F">
        <w:trPr>
          <w:cantSplit/>
          <w:jc w:val="center"/>
        </w:trPr>
        <w:tc>
          <w:tcPr>
            <w:tcW w:w="2790" w:type="dxa"/>
            <w:tcBorders>
              <w:top w:val="single" w:sz="8" w:space="0" w:color="000000"/>
              <w:left w:val="single" w:sz="8" w:space="0" w:color="000000"/>
              <w:bottom w:val="single" w:sz="8" w:space="0" w:color="000000"/>
              <w:right w:val="single" w:sz="8" w:space="0" w:color="000000"/>
            </w:tcBorders>
            <w:hideMark/>
          </w:tcPr>
          <w:p w14:paraId="15AD401F" w14:textId="77777777" w:rsidR="0002760F" w:rsidRDefault="0002760F">
            <w:pPr>
              <w:tabs>
                <w:tab w:val="left" w:pos="-1142"/>
                <w:tab w:val="left" w:pos="-720"/>
                <w:tab w:val="left" w:pos="0"/>
                <w:tab w:val="left" w:pos="450"/>
                <w:tab w:val="left" w:pos="1440"/>
              </w:tabs>
              <w:spacing w:after="58" w:line="240" w:lineRule="exact"/>
              <w:ind w:left="450" w:hanging="450"/>
              <w:rPr>
                <w:sz w:val="22"/>
                <w:szCs w:val="22"/>
              </w:rPr>
            </w:pPr>
            <w:r>
              <w:rPr>
                <w:sz w:val="22"/>
                <w:szCs w:val="22"/>
              </w:rPr>
              <w:t>2.</w:t>
            </w:r>
            <w:r>
              <w:rPr>
                <w:sz w:val="22"/>
                <w:szCs w:val="22"/>
              </w:rPr>
              <w:tab/>
              <w:t>Academic Unit</w:t>
            </w:r>
          </w:p>
        </w:tc>
        <w:tc>
          <w:tcPr>
            <w:tcW w:w="6857" w:type="dxa"/>
            <w:tcBorders>
              <w:top w:val="single" w:sz="8" w:space="0" w:color="000000"/>
              <w:left w:val="single" w:sz="8" w:space="0" w:color="000000"/>
              <w:bottom w:val="single" w:sz="8" w:space="0" w:color="000000"/>
              <w:right w:val="single" w:sz="8" w:space="0" w:color="000000"/>
            </w:tcBorders>
            <w:hideMark/>
          </w:tcPr>
          <w:p w14:paraId="3281A507" w14:textId="77777777" w:rsidR="0002760F" w:rsidRDefault="0002760F">
            <w:pPr>
              <w:tabs>
                <w:tab w:val="left" w:pos="-1142"/>
                <w:tab w:val="left" w:pos="-720"/>
                <w:tab w:val="left" w:pos="0"/>
                <w:tab w:val="left" w:pos="450"/>
                <w:tab w:val="left" w:pos="1440"/>
              </w:tabs>
              <w:spacing w:after="58" w:line="240" w:lineRule="exact"/>
              <w:rPr>
                <w:sz w:val="22"/>
                <w:szCs w:val="22"/>
              </w:rPr>
            </w:pPr>
            <w:r>
              <w:rPr>
                <w:sz w:val="22"/>
                <w:szCs w:val="22"/>
              </w:rPr>
              <w:t xml:space="preserve">School of Community Affairs: Criminal Justice &amp; Forensic Science    </w:t>
            </w:r>
          </w:p>
        </w:tc>
      </w:tr>
      <w:tr w:rsidR="0002760F" w14:paraId="24881923" w14:textId="77777777" w:rsidTr="0002760F">
        <w:trPr>
          <w:cantSplit/>
          <w:jc w:val="center"/>
        </w:trPr>
        <w:tc>
          <w:tcPr>
            <w:tcW w:w="2790" w:type="dxa"/>
            <w:tcBorders>
              <w:top w:val="single" w:sz="8" w:space="0" w:color="000000"/>
              <w:left w:val="single" w:sz="8" w:space="0" w:color="000000"/>
              <w:bottom w:val="single" w:sz="8" w:space="0" w:color="000000"/>
              <w:right w:val="single" w:sz="8" w:space="0" w:color="000000"/>
            </w:tcBorders>
            <w:hideMark/>
          </w:tcPr>
          <w:p w14:paraId="7677D856" w14:textId="77777777" w:rsidR="0002760F" w:rsidRDefault="0002760F">
            <w:pPr>
              <w:tabs>
                <w:tab w:val="left" w:pos="-1142"/>
                <w:tab w:val="left" w:pos="-720"/>
                <w:tab w:val="left" w:pos="0"/>
                <w:tab w:val="left" w:pos="450"/>
                <w:tab w:val="left" w:pos="1440"/>
              </w:tabs>
              <w:spacing w:after="58" w:line="240" w:lineRule="exact"/>
              <w:ind w:left="450" w:hanging="450"/>
              <w:rPr>
                <w:sz w:val="22"/>
                <w:szCs w:val="22"/>
              </w:rPr>
            </w:pPr>
            <w:r>
              <w:rPr>
                <w:sz w:val="22"/>
                <w:szCs w:val="22"/>
              </w:rPr>
              <w:t>3.</w:t>
            </w:r>
            <w:r>
              <w:rPr>
                <w:sz w:val="22"/>
                <w:szCs w:val="22"/>
              </w:rPr>
              <w:tab/>
              <w:t>Program Description</w:t>
            </w:r>
          </w:p>
        </w:tc>
        <w:tc>
          <w:tcPr>
            <w:tcW w:w="6857" w:type="dxa"/>
            <w:tcBorders>
              <w:top w:val="single" w:sz="8" w:space="0" w:color="000000"/>
              <w:left w:val="single" w:sz="8" w:space="0" w:color="000000"/>
              <w:bottom w:val="single" w:sz="8" w:space="0" w:color="000000"/>
              <w:right w:val="single" w:sz="8" w:space="0" w:color="000000"/>
            </w:tcBorders>
            <w:hideMark/>
          </w:tcPr>
          <w:p w14:paraId="6EB3408B" w14:textId="77777777" w:rsidR="0002760F" w:rsidRDefault="0002760F">
            <w:pPr>
              <w:tabs>
                <w:tab w:val="left" w:pos="-1142"/>
                <w:tab w:val="left" w:pos="-720"/>
                <w:tab w:val="left" w:pos="0"/>
                <w:tab w:val="left" w:pos="450"/>
                <w:tab w:val="left" w:pos="1440"/>
              </w:tabs>
              <w:spacing w:after="58" w:line="240" w:lineRule="exact"/>
              <w:jc w:val="both"/>
              <w:rPr>
                <w:sz w:val="22"/>
                <w:szCs w:val="22"/>
              </w:rPr>
            </w:pPr>
            <w:r>
              <w:rPr>
                <w:sz w:val="22"/>
                <w:szCs w:val="22"/>
              </w:rPr>
              <w:t xml:space="preserve">The B.S. in Homeland Security Degree at Wichita State University will attract students:  </w:t>
            </w:r>
          </w:p>
          <w:p w14:paraId="6DC00483" w14:textId="77777777" w:rsidR="0002760F" w:rsidRDefault="0002760F" w:rsidP="0002760F">
            <w:pPr>
              <w:widowControl w:val="0"/>
              <w:numPr>
                <w:ilvl w:val="0"/>
                <w:numId w:val="19"/>
              </w:numPr>
              <w:snapToGrid w:val="0"/>
              <w:rPr>
                <w:sz w:val="22"/>
                <w:szCs w:val="22"/>
                <w:lang w:val="en"/>
              </w:rPr>
            </w:pPr>
            <w:r>
              <w:rPr>
                <w:sz w:val="22"/>
                <w:szCs w:val="22"/>
                <w:lang w:val="en"/>
              </w:rPr>
              <w:t xml:space="preserve">Pursuing </w:t>
            </w:r>
            <w:r w:rsidR="00A432D7">
              <w:rPr>
                <w:sz w:val="22"/>
                <w:szCs w:val="22"/>
                <w:lang w:val="en"/>
              </w:rPr>
              <w:t>h</w:t>
            </w:r>
            <w:r>
              <w:rPr>
                <w:sz w:val="22"/>
                <w:szCs w:val="22"/>
                <w:lang w:val="en"/>
              </w:rPr>
              <w:t>omeland security positions in local, state and federal law enforcement agencies, current law enforcement professionals, private security professionals in corporations, military personnel, immigration, border, and customs officers, as well as students interested in intelligence</w:t>
            </w:r>
            <w:r w:rsidR="00A432D7">
              <w:rPr>
                <w:sz w:val="22"/>
                <w:szCs w:val="22"/>
                <w:lang w:val="en"/>
              </w:rPr>
              <w:t xml:space="preserve"> and </w:t>
            </w:r>
            <w:r>
              <w:rPr>
                <w:sz w:val="22"/>
                <w:szCs w:val="22"/>
                <w:lang w:val="en"/>
              </w:rPr>
              <w:t>national security services.</w:t>
            </w:r>
          </w:p>
          <w:p w14:paraId="7A7A04B5" w14:textId="16EFAEA3" w:rsidR="0002760F" w:rsidRDefault="0002760F" w:rsidP="0002760F">
            <w:pPr>
              <w:widowControl w:val="0"/>
              <w:numPr>
                <w:ilvl w:val="0"/>
                <w:numId w:val="19"/>
              </w:numPr>
              <w:snapToGrid w:val="0"/>
              <w:rPr>
                <w:sz w:val="22"/>
                <w:szCs w:val="22"/>
                <w:lang w:val="en"/>
              </w:rPr>
            </w:pPr>
            <w:r>
              <w:rPr>
                <w:sz w:val="22"/>
                <w:szCs w:val="22"/>
                <w:lang w:val="en"/>
              </w:rPr>
              <w:t xml:space="preserve">Needing an undergraduate degree for entry into a graduate degree in criminal justice program offered in the School of Community Affairs or a professional graduate degree offered at Wichita State or another college/university requiring such a degree. </w:t>
            </w:r>
          </w:p>
          <w:p w14:paraId="36137BFB" w14:textId="77777777" w:rsidR="0002760F" w:rsidRDefault="0002760F" w:rsidP="0002760F">
            <w:pPr>
              <w:widowControl w:val="0"/>
              <w:numPr>
                <w:ilvl w:val="0"/>
                <w:numId w:val="19"/>
              </w:numPr>
              <w:snapToGrid w:val="0"/>
              <w:rPr>
                <w:sz w:val="22"/>
                <w:szCs w:val="22"/>
              </w:rPr>
            </w:pPr>
            <w:r>
              <w:rPr>
                <w:sz w:val="22"/>
                <w:szCs w:val="22"/>
                <w:lang w:val="en"/>
              </w:rPr>
              <w:t xml:space="preserve">Desiring a general degree related to public safety.   </w:t>
            </w:r>
          </w:p>
        </w:tc>
      </w:tr>
      <w:tr w:rsidR="0002760F" w14:paraId="5236C6D7" w14:textId="77777777" w:rsidTr="0002760F">
        <w:trPr>
          <w:cantSplit/>
          <w:jc w:val="center"/>
        </w:trPr>
        <w:tc>
          <w:tcPr>
            <w:tcW w:w="2790" w:type="dxa"/>
            <w:tcBorders>
              <w:top w:val="single" w:sz="8" w:space="0" w:color="000000"/>
              <w:left w:val="single" w:sz="8" w:space="0" w:color="000000"/>
              <w:bottom w:val="single" w:sz="8" w:space="0" w:color="000000"/>
              <w:right w:val="single" w:sz="8" w:space="0" w:color="000000"/>
            </w:tcBorders>
            <w:hideMark/>
          </w:tcPr>
          <w:p w14:paraId="14391C19" w14:textId="77777777" w:rsidR="0002760F" w:rsidRDefault="0002760F">
            <w:pPr>
              <w:tabs>
                <w:tab w:val="left" w:pos="-1142"/>
                <w:tab w:val="left" w:pos="-720"/>
                <w:tab w:val="left" w:pos="0"/>
                <w:tab w:val="left" w:pos="450"/>
                <w:tab w:val="left" w:pos="1440"/>
              </w:tabs>
              <w:spacing w:after="58" w:line="240" w:lineRule="exact"/>
              <w:ind w:left="450" w:hanging="450"/>
              <w:rPr>
                <w:sz w:val="22"/>
                <w:szCs w:val="22"/>
              </w:rPr>
            </w:pPr>
            <w:r>
              <w:rPr>
                <w:sz w:val="22"/>
                <w:szCs w:val="22"/>
              </w:rPr>
              <w:t>4.</w:t>
            </w:r>
            <w:r>
              <w:rPr>
                <w:sz w:val="22"/>
                <w:szCs w:val="22"/>
              </w:rPr>
              <w:tab/>
              <w:t>Demand/Need for the Program</w:t>
            </w:r>
          </w:p>
        </w:tc>
        <w:tc>
          <w:tcPr>
            <w:tcW w:w="6857" w:type="dxa"/>
            <w:tcBorders>
              <w:top w:val="single" w:sz="8" w:space="0" w:color="000000"/>
              <w:left w:val="single" w:sz="8" w:space="0" w:color="000000"/>
              <w:bottom w:val="single" w:sz="8" w:space="0" w:color="000000"/>
              <w:right w:val="single" w:sz="8" w:space="0" w:color="000000"/>
            </w:tcBorders>
            <w:hideMark/>
          </w:tcPr>
          <w:p w14:paraId="6DF7B063" w14:textId="77777777" w:rsidR="0002760F" w:rsidRDefault="0002760F">
            <w:pPr>
              <w:tabs>
                <w:tab w:val="left" w:pos="-1142"/>
                <w:tab w:val="left" w:pos="-720"/>
                <w:tab w:val="left" w:pos="0"/>
                <w:tab w:val="left" w:pos="450"/>
                <w:tab w:val="left" w:pos="1440"/>
              </w:tabs>
              <w:spacing w:after="58" w:line="240" w:lineRule="exact"/>
              <w:jc w:val="both"/>
              <w:rPr>
                <w:sz w:val="22"/>
                <w:szCs w:val="22"/>
              </w:rPr>
            </w:pPr>
            <w:r>
              <w:rPr>
                <w:sz w:val="22"/>
                <w:szCs w:val="22"/>
              </w:rPr>
              <w:t xml:space="preserve">Over the past 15 years, the U.S. government has spent over $130 billion on initiatives and strategies related to homeland security and related law enforcement services. Because the demand for employees with expertise in the security field is high, the employment prospects for graduates with a college degree in homeland security are positive. </w:t>
            </w:r>
            <w:r>
              <w:rPr>
                <w:rStyle w:val="Strong"/>
                <w:b w:val="0"/>
                <w:iCs/>
                <w:color w:val="262626"/>
                <w:sz w:val="22"/>
                <w:szCs w:val="22"/>
              </w:rPr>
              <w:t>A</w:t>
            </w:r>
            <w:r>
              <w:rPr>
                <w:sz w:val="22"/>
                <w:szCs w:val="22"/>
              </w:rPr>
              <w:t xml:space="preserve">ccording to a 2016 research report by the Education Advisory Board, demand for homeland security professionals has grown nationally 43% between 2014 and 2015.  There are now a limited number of four-year programs available across the U.S., and with over 60% of recent job postings requiring a Bachelor’s degree, there is a clear need for new Bachelor’s degrees to prepare students for future careers in homeland security.  </w:t>
            </w:r>
          </w:p>
        </w:tc>
      </w:tr>
      <w:tr w:rsidR="0002760F" w14:paraId="33308444" w14:textId="77777777" w:rsidTr="0002760F">
        <w:trPr>
          <w:cantSplit/>
          <w:jc w:val="center"/>
        </w:trPr>
        <w:tc>
          <w:tcPr>
            <w:tcW w:w="2790" w:type="dxa"/>
            <w:tcBorders>
              <w:top w:val="single" w:sz="8" w:space="0" w:color="000000"/>
              <w:left w:val="single" w:sz="8" w:space="0" w:color="000000"/>
              <w:bottom w:val="single" w:sz="8" w:space="0" w:color="000000"/>
              <w:right w:val="single" w:sz="8" w:space="0" w:color="000000"/>
            </w:tcBorders>
            <w:hideMark/>
          </w:tcPr>
          <w:p w14:paraId="1A771022" w14:textId="77777777" w:rsidR="0002760F" w:rsidRDefault="0002760F">
            <w:pPr>
              <w:tabs>
                <w:tab w:val="left" w:pos="-1142"/>
                <w:tab w:val="left" w:pos="-720"/>
                <w:tab w:val="left" w:pos="0"/>
                <w:tab w:val="left" w:pos="450"/>
                <w:tab w:val="left" w:pos="1440"/>
              </w:tabs>
              <w:spacing w:after="58" w:line="240" w:lineRule="exact"/>
              <w:ind w:left="450" w:hanging="450"/>
              <w:rPr>
                <w:sz w:val="22"/>
                <w:szCs w:val="22"/>
              </w:rPr>
            </w:pPr>
            <w:r>
              <w:rPr>
                <w:sz w:val="22"/>
                <w:szCs w:val="22"/>
              </w:rPr>
              <w:t>5.</w:t>
            </w:r>
            <w:r>
              <w:rPr>
                <w:sz w:val="22"/>
                <w:szCs w:val="22"/>
              </w:rPr>
              <w:tab/>
              <w:t>Comparative /Locational Advantage</w:t>
            </w:r>
          </w:p>
        </w:tc>
        <w:tc>
          <w:tcPr>
            <w:tcW w:w="6857" w:type="dxa"/>
            <w:tcBorders>
              <w:top w:val="single" w:sz="8" w:space="0" w:color="000000"/>
              <w:left w:val="single" w:sz="8" w:space="0" w:color="000000"/>
              <w:bottom w:val="single" w:sz="8" w:space="0" w:color="000000"/>
              <w:right w:val="single" w:sz="8" w:space="0" w:color="000000"/>
            </w:tcBorders>
            <w:hideMark/>
          </w:tcPr>
          <w:p w14:paraId="64B29CA6" w14:textId="77777777" w:rsidR="0002760F" w:rsidRDefault="0002760F">
            <w:pPr>
              <w:rPr>
                <w:sz w:val="22"/>
                <w:szCs w:val="22"/>
              </w:rPr>
            </w:pPr>
            <w:r>
              <w:rPr>
                <w:sz w:val="22"/>
                <w:szCs w:val="22"/>
              </w:rPr>
              <w:t xml:space="preserve">Among the KBOR institutions, three two-year schools offer some type of program in Homeland Security: Butler CC, AA and AS in Homeland Security; Barton CC, AAS in Emergency Management with an emphasis in Homeland Security; and KCKCC, certificate in Homeland Security. In Kansas, only one program is available at the Bachelor’s level: Kansas Wesleyan’s BA in Emergency Management, which has a partnership for a minor with K-State Polytechnic’s UAS program. </w:t>
            </w:r>
            <w:r w:rsidR="00A432D7">
              <w:rPr>
                <w:sz w:val="22"/>
                <w:szCs w:val="22"/>
              </w:rPr>
              <w:t xml:space="preserve"> </w:t>
            </w:r>
            <w:r>
              <w:rPr>
                <w:sz w:val="22"/>
                <w:szCs w:val="22"/>
              </w:rPr>
              <w:t>Southwestern College has a certificate in Homeland Security.</w:t>
            </w:r>
          </w:p>
        </w:tc>
      </w:tr>
      <w:tr w:rsidR="0002760F" w14:paraId="404113D6" w14:textId="77777777" w:rsidTr="0002760F">
        <w:trPr>
          <w:cantSplit/>
          <w:jc w:val="center"/>
        </w:trPr>
        <w:tc>
          <w:tcPr>
            <w:tcW w:w="2790" w:type="dxa"/>
            <w:tcBorders>
              <w:top w:val="single" w:sz="8" w:space="0" w:color="000000"/>
              <w:left w:val="single" w:sz="8" w:space="0" w:color="000000"/>
              <w:bottom w:val="single" w:sz="8" w:space="0" w:color="000000"/>
              <w:right w:val="single" w:sz="8" w:space="0" w:color="000000"/>
            </w:tcBorders>
            <w:hideMark/>
          </w:tcPr>
          <w:p w14:paraId="674EF71F" w14:textId="77777777" w:rsidR="0002760F" w:rsidRDefault="0002760F">
            <w:pPr>
              <w:tabs>
                <w:tab w:val="left" w:pos="-1142"/>
                <w:tab w:val="left" w:pos="-720"/>
                <w:tab w:val="left" w:pos="0"/>
                <w:tab w:val="left" w:pos="450"/>
                <w:tab w:val="left" w:pos="1440"/>
              </w:tabs>
              <w:spacing w:after="58" w:line="240" w:lineRule="exact"/>
              <w:ind w:left="450" w:hanging="450"/>
              <w:rPr>
                <w:sz w:val="22"/>
                <w:szCs w:val="22"/>
              </w:rPr>
            </w:pPr>
            <w:r>
              <w:rPr>
                <w:sz w:val="22"/>
                <w:szCs w:val="22"/>
              </w:rPr>
              <w:t>6.</w:t>
            </w:r>
            <w:r>
              <w:rPr>
                <w:sz w:val="22"/>
                <w:szCs w:val="22"/>
              </w:rPr>
              <w:tab/>
              <w:t>Curriculum</w:t>
            </w:r>
          </w:p>
        </w:tc>
        <w:tc>
          <w:tcPr>
            <w:tcW w:w="6857" w:type="dxa"/>
            <w:tcBorders>
              <w:top w:val="single" w:sz="8" w:space="0" w:color="000000"/>
              <w:left w:val="single" w:sz="8" w:space="0" w:color="000000"/>
              <w:bottom w:val="single" w:sz="8" w:space="0" w:color="000000"/>
              <w:right w:val="single" w:sz="8" w:space="0" w:color="000000"/>
            </w:tcBorders>
            <w:hideMark/>
          </w:tcPr>
          <w:p w14:paraId="5B6B58F8" w14:textId="1981F97A" w:rsidR="0002760F" w:rsidRDefault="0002760F" w:rsidP="00A336E8">
            <w:pPr>
              <w:tabs>
                <w:tab w:val="left" w:pos="-1142"/>
                <w:tab w:val="left" w:pos="-720"/>
                <w:tab w:val="left" w:pos="0"/>
                <w:tab w:val="left" w:pos="450"/>
                <w:tab w:val="left" w:pos="1440"/>
              </w:tabs>
              <w:spacing w:after="58" w:line="240" w:lineRule="exact"/>
              <w:rPr>
                <w:sz w:val="22"/>
                <w:szCs w:val="22"/>
              </w:rPr>
            </w:pPr>
            <w:r>
              <w:rPr>
                <w:sz w:val="22"/>
                <w:szCs w:val="22"/>
              </w:rPr>
              <w:t>12</w:t>
            </w:r>
            <w:r w:rsidR="00A336E8">
              <w:rPr>
                <w:sz w:val="22"/>
                <w:szCs w:val="22"/>
              </w:rPr>
              <w:t>0 credit</w:t>
            </w:r>
            <w:r>
              <w:rPr>
                <w:sz w:val="22"/>
                <w:szCs w:val="22"/>
              </w:rPr>
              <w:t xml:space="preserve"> </w:t>
            </w:r>
            <w:r w:rsidR="00A336E8">
              <w:rPr>
                <w:sz w:val="22"/>
                <w:szCs w:val="22"/>
              </w:rPr>
              <w:t>hours</w:t>
            </w:r>
            <w:r>
              <w:rPr>
                <w:sz w:val="22"/>
                <w:szCs w:val="22"/>
              </w:rPr>
              <w:t>, with a 36 hour homeland security major</w:t>
            </w:r>
            <w:r w:rsidR="00A336E8">
              <w:rPr>
                <w:sz w:val="22"/>
                <w:szCs w:val="22"/>
              </w:rPr>
              <w:t xml:space="preserve"> leading to the BS in Homeland Security</w:t>
            </w:r>
            <w:r>
              <w:rPr>
                <w:sz w:val="22"/>
                <w:szCs w:val="22"/>
              </w:rPr>
              <w:t xml:space="preserve">. </w:t>
            </w:r>
            <w:r w:rsidR="00A336E8">
              <w:rPr>
                <w:sz w:val="22"/>
                <w:szCs w:val="22"/>
              </w:rPr>
              <w:t xml:space="preserve"> </w:t>
            </w:r>
            <w:r>
              <w:rPr>
                <w:sz w:val="22"/>
                <w:szCs w:val="22"/>
              </w:rPr>
              <w:t xml:space="preserve">See Appendix B for curriculum outline. </w:t>
            </w:r>
          </w:p>
        </w:tc>
      </w:tr>
      <w:tr w:rsidR="0002760F" w14:paraId="5259CFF3" w14:textId="77777777" w:rsidTr="0002760F">
        <w:trPr>
          <w:cantSplit/>
          <w:jc w:val="center"/>
        </w:trPr>
        <w:tc>
          <w:tcPr>
            <w:tcW w:w="2790" w:type="dxa"/>
            <w:tcBorders>
              <w:top w:val="single" w:sz="8" w:space="0" w:color="000000"/>
              <w:left w:val="single" w:sz="8" w:space="0" w:color="000000"/>
              <w:bottom w:val="single" w:sz="8" w:space="0" w:color="000000"/>
              <w:right w:val="single" w:sz="8" w:space="0" w:color="000000"/>
            </w:tcBorders>
            <w:hideMark/>
          </w:tcPr>
          <w:p w14:paraId="1BA2C83E" w14:textId="77777777" w:rsidR="0002760F" w:rsidRDefault="0002760F">
            <w:pPr>
              <w:tabs>
                <w:tab w:val="left" w:pos="-1142"/>
                <w:tab w:val="left" w:pos="-720"/>
                <w:tab w:val="left" w:pos="0"/>
                <w:tab w:val="left" w:pos="450"/>
                <w:tab w:val="left" w:pos="1440"/>
              </w:tabs>
              <w:spacing w:after="58" w:line="240" w:lineRule="exact"/>
              <w:ind w:left="450" w:hanging="450"/>
              <w:rPr>
                <w:sz w:val="22"/>
                <w:szCs w:val="22"/>
              </w:rPr>
            </w:pPr>
            <w:r>
              <w:rPr>
                <w:sz w:val="22"/>
                <w:szCs w:val="22"/>
              </w:rPr>
              <w:lastRenderedPageBreak/>
              <w:t>7.</w:t>
            </w:r>
            <w:r>
              <w:rPr>
                <w:sz w:val="22"/>
                <w:szCs w:val="22"/>
              </w:rPr>
              <w:tab/>
              <w:t>Faculty Profile</w:t>
            </w:r>
          </w:p>
        </w:tc>
        <w:tc>
          <w:tcPr>
            <w:tcW w:w="6857" w:type="dxa"/>
            <w:tcBorders>
              <w:top w:val="single" w:sz="8" w:space="0" w:color="000000"/>
              <w:left w:val="single" w:sz="8" w:space="0" w:color="000000"/>
              <w:bottom w:val="single" w:sz="8" w:space="0" w:color="000000"/>
              <w:right w:val="single" w:sz="8" w:space="0" w:color="000000"/>
            </w:tcBorders>
            <w:hideMark/>
          </w:tcPr>
          <w:p w14:paraId="4EE8C1A6" w14:textId="77777777" w:rsidR="0002760F" w:rsidRDefault="0002760F" w:rsidP="00C6424D">
            <w:pPr>
              <w:tabs>
                <w:tab w:val="left" w:pos="-1142"/>
                <w:tab w:val="left" w:pos="-720"/>
                <w:tab w:val="left" w:pos="0"/>
                <w:tab w:val="left" w:pos="450"/>
                <w:tab w:val="left" w:pos="1440"/>
              </w:tabs>
              <w:spacing w:after="58" w:line="240" w:lineRule="exact"/>
              <w:rPr>
                <w:sz w:val="22"/>
                <w:szCs w:val="22"/>
              </w:rPr>
            </w:pPr>
            <w:r>
              <w:rPr>
                <w:sz w:val="22"/>
                <w:szCs w:val="22"/>
              </w:rPr>
              <w:t>Two new full time core faculty will teach the majority of the courses and two existing</w:t>
            </w:r>
            <w:r w:rsidR="00C6424D">
              <w:rPr>
                <w:sz w:val="22"/>
                <w:szCs w:val="22"/>
              </w:rPr>
              <w:t xml:space="preserve"> criminal justice</w:t>
            </w:r>
            <w:r>
              <w:rPr>
                <w:sz w:val="22"/>
                <w:szCs w:val="22"/>
              </w:rPr>
              <w:t xml:space="preserve"> faculty members in the School of Community Affairs’ will each teach one course each.</w:t>
            </w:r>
            <w:r w:rsidR="00C6424D">
              <w:rPr>
                <w:sz w:val="22"/>
                <w:szCs w:val="22"/>
              </w:rPr>
              <w:t xml:space="preserve">  Adjunct lecturers will be used as needed.</w:t>
            </w:r>
            <w:r>
              <w:rPr>
                <w:sz w:val="22"/>
                <w:szCs w:val="22"/>
              </w:rPr>
              <w:t xml:space="preserve">   </w:t>
            </w:r>
            <w:r w:rsidR="00C6424D">
              <w:rPr>
                <w:sz w:val="22"/>
                <w:szCs w:val="22"/>
              </w:rPr>
              <w:t xml:space="preserve"> </w:t>
            </w:r>
            <w:r>
              <w:rPr>
                <w:sz w:val="22"/>
                <w:szCs w:val="22"/>
              </w:rPr>
              <w:t xml:space="preserve">  </w:t>
            </w:r>
          </w:p>
        </w:tc>
      </w:tr>
      <w:tr w:rsidR="0002760F" w14:paraId="74E443DB" w14:textId="77777777" w:rsidTr="0002760F">
        <w:trPr>
          <w:cantSplit/>
          <w:jc w:val="center"/>
        </w:trPr>
        <w:tc>
          <w:tcPr>
            <w:tcW w:w="2790" w:type="dxa"/>
            <w:tcBorders>
              <w:top w:val="single" w:sz="8" w:space="0" w:color="000000"/>
              <w:left w:val="single" w:sz="8" w:space="0" w:color="000000"/>
              <w:bottom w:val="single" w:sz="8" w:space="0" w:color="000000"/>
              <w:right w:val="single" w:sz="8" w:space="0" w:color="000000"/>
            </w:tcBorders>
            <w:hideMark/>
          </w:tcPr>
          <w:p w14:paraId="5A8B8487" w14:textId="77777777" w:rsidR="0002760F" w:rsidRDefault="0002760F">
            <w:pPr>
              <w:tabs>
                <w:tab w:val="left" w:pos="-1142"/>
                <w:tab w:val="left" w:pos="-720"/>
                <w:tab w:val="left" w:pos="0"/>
                <w:tab w:val="left" w:pos="450"/>
                <w:tab w:val="left" w:pos="1440"/>
              </w:tabs>
              <w:spacing w:after="58" w:line="240" w:lineRule="exact"/>
              <w:ind w:left="450" w:hanging="450"/>
              <w:rPr>
                <w:sz w:val="22"/>
                <w:szCs w:val="22"/>
              </w:rPr>
            </w:pPr>
            <w:r>
              <w:rPr>
                <w:sz w:val="22"/>
                <w:szCs w:val="22"/>
              </w:rPr>
              <w:t>8.</w:t>
            </w:r>
            <w:r>
              <w:rPr>
                <w:sz w:val="22"/>
                <w:szCs w:val="22"/>
              </w:rPr>
              <w:tab/>
              <w:t>Student Profile</w:t>
            </w:r>
          </w:p>
        </w:tc>
        <w:tc>
          <w:tcPr>
            <w:tcW w:w="6857" w:type="dxa"/>
            <w:tcBorders>
              <w:top w:val="single" w:sz="8" w:space="0" w:color="000000"/>
              <w:left w:val="single" w:sz="8" w:space="0" w:color="000000"/>
              <w:bottom w:val="single" w:sz="8" w:space="0" w:color="000000"/>
              <w:right w:val="single" w:sz="8" w:space="0" w:color="000000"/>
            </w:tcBorders>
            <w:hideMark/>
          </w:tcPr>
          <w:p w14:paraId="3568146C" w14:textId="16732803" w:rsidR="0002760F" w:rsidRDefault="0002760F">
            <w:pPr>
              <w:tabs>
                <w:tab w:val="left" w:pos="-1142"/>
                <w:tab w:val="left" w:pos="-720"/>
                <w:tab w:val="left" w:pos="0"/>
                <w:tab w:val="left" w:pos="450"/>
                <w:tab w:val="left" w:pos="1440"/>
              </w:tabs>
              <w:spacing w:after="58" w:line="240" w:lineRule="exact"/>
              <w:rPr>
                <w:sz w:val="22"/>
                <w:szCs w:val="22"/>
              </w:rPr>
            </w:pPr>
            <w:r>
              <w:rPr>
                <w:sz w:val="22"/>
                <w:szCs w:val="22"/>
              </w:rPr>
              <w:t xml:space="preserve">Freshman status (for transfer admission) meeting university admission guidelines.  </w:t>
            </w:r>
            <w:r w:rsidR="00251DA0">
              <w:rPr>
                <w:sz w:val="22"/>
                <w:szCs w:val="22"/>
              </w:rPr>
              <w:t xml:space="preserve">Freshman status (for transfer admission) meeting university admission guidelines. </w:t>
            </w:r>
            <w:r w:rsidR="00251DA0" w:rsidRPr="00134834">
              <w:rPr>
                <w:sz w:val="22"/>
                <w:szCs w:val="22"/>
              </w:rPr>
              <w:t xml:space="preserve">Characteristics of homeland security students will likely resemble students studying in the criminal justice program.  A great many of students in the criminal justice program are criminal justice practitioners, and remaining are pre-service students, and those who will proceed on to </w:t>
            </w:r>
            <w:r w:rsidR="00251DA0">
              <w:rPr>
                <w:sz w:val="22"/>
                <w:szCs w:val="22"/>
              </w:rPr>
              <w:t>graduate</w:t>
            </w:r>
            <w:r w:rsidR="00251DA0" w:rsidRPr="00134834">
              <w:rPr>
                <w:sz w:val="22"/>
                <w:szCs w:val="22"/>
              </w:rPr>
              <w:t xml:space="preserve"> programs.</w:t>
            </w:r>
            <w:r>
              <w:rPr>
                <w:sz w:val="22"/>
                <w:szCs w:val="22"/>
              </w:rPr>
              <w:t xml:space="preserve">  </w:t>
            </w:r>
          </w:p>
        </w:tc>
      </w:tr>
      <w:tr w:rsidR="0002760F" w14:paraId="4FDAEBFA" w14:textId="77777777" w:rsidTr="0002760F">
        <w:trPr>
          <w:cantSplit/>
          <w:jc w:val="center"/>
        </w:trPr>
        <w:tc>
          <w:tcPr>
            <w:tcW w:w="2790" w:type="dxa"/>
            <w:tcBorders>
              <w:top w:val="single" w:sz="8" w:space="0" w:color="000000"/>
              <w:left w:val="single" w:sz="8" w:space="0" w:color="000000"/>
              <w:bottom w:val="single" w:sz="8" w:space="0" w:color="000000"/>
              <w:right w:val="single" w:sz="8" w:space="0" w:color="000000"/>
            </w:tcBorders>
            <w:hideMark/>
          </w:tcPr>
          <w:p w14:paraId="740C137A" w14:textId="77777777" w:rsidR="0002760F" w:rsidRDefault="0002760F">
            <w:pPr>
              <w:tabs>
                <w:tab w:val="left" w:pos="-1142"/>
                <w:tab w:val="left" w:pos="-720"/>
                <w:tab w:val="left" w:pos="0"/>
                <w:tab w:val="left" w:pos="450"/>
                <w:tab w:val="left" w:pos="1440"/>
              </w:tabs>
              <w:spacing w:after="58" w:line="240" w:lineRule="exact"/>
              <w:ind w:left="450" w:hanging="450"/>
              <w:rPr>
                <w:sz w:val="22"/>
                <w:szCs w:val="22"/>
              </w:rPr>
            </w:pPr>
            <w:r>
              <w:rPr>
                <w:sz w:val="22"/>
                <w:szCs w:val="22"/>
              </w:rPr>
              <w:t>9.</w:t>
            </w:r>
            <w:r>
              <w:rPr>
                <w:sz w:val="22"/>
                <w:szCs w:val="22"/>
              </w:rPr>
              <w:tab/>
              <w:t>Academic Support</w:t>
            </w:r>
          </w:p>
        </w:tc>
        <w:tc>
          <w:tcPr>
            <w:tcW w:w="6857" w:type="dxa"/>
            <w:tcBorders>
              <w:top w:val="single" w:sz="8" w:space="0" w:color="000000"/>
              <w:left w:val="single" w:sz="8" w:space="0" w:color="000000"/>
              <w:bottom w:val="single" w:sz="8" w:space="0" w:color="000000"/>
              <w:right w:val="single" w:sz="8" w:space="0" w:color="000000"/>
            </w:tcBorders>
            <w:hideMark/>
          </w:tcPr>
          <w:p w14:paraId="0E543752" w14:textId="77777777" w:rsidR="0002760F" w:rsidRDefault="0002760F">
            <w:pPr>
              <w:tabs>
                <w:tab w:val="left" w:pos="-1142"/>
                <w:tab w:val="left" w:pos="-720"/>
                <w:tab w:val="left" w:pos="0"/>
                <w:tab w:val="left" w:pos="450"/>
                <w:tab w:val="left" w:pos="1440"/>
              </w:tabs>
              <w:spacing w:after="58" w:line="240" w:lineRule="exact"/>
              <w:rPr>
                <w:sz w:val="22"/>
                <w:szCs w:val="22"/>
              </w:rPr>
            </w:pPr>
            <w:r>
              <w:rPr>
                <w:sz w:val="22"/>
                <w:szCs w:val="22"/>
              </w:rPr>
              <w:t xml:space="preserve">Existing academic support in the College and University is adequate in terms of supporting the new program.    </w:t>
            </w:r>
          </w:p>
        </w:tc>
      </w:tr>
      <w:tr w:rsidR="0002760F" w14:paraId="2A91D3AD" w14:textId="77777777" w:rsidTr="0002760F">
        <w:trPr>
          <w:cantSplit/>
          <w:jc w:val="center"/>
        </w:trPr>
        <w:tc>
          <w:tcPr>
            <w:tcW w:w="2790" w:type="dxa"/>
            <w:tcBorders>
              <w:top w:val="single" w:sz="8" w:space="0" w:color="000000"/>
              <w:left w:val="single" w:sz="8" w:space="0" w:color="000000"/>
              <w:bottom w:val="single" w:sz="8" w:space="0" w:color="000000"/>
              <w:right w:val="single" w:sz="8" w:space="0" w:color="000000"/>
            </w:tcBorders>
            <w:hideMark/>
          </w:tcPr>
          <w:p w14:paraId="1C9BAF96" w14:textId="77777777" w:rsidR="0002760F" w:rsidRDefault="0002760F">
            <w:pPr>
              <w:tabs>
                <w:tab w:val="left" w:pos="-1142"/>
                <w:tab w:val="left" w:pos="-720"/>
                <w:tab w:val="left" w:pos="0"/>
                <w:tab w:val="left" w:pos="450"/>
                <w:tab w:val="left" w:pos="1440"/>
              </w:tabs>
              <w:spacing w:after="58" w:line="240" w:lineRule="exact"/>
              <w:ind w:left="450" w:hanging="450"/>
              <w:rPr>
                <w:sz w:val="22"/>
                <w:szCs w:val="22"/>
              </w:rPr>
            </w:pPr>
            <w:r>
              <w:rPr>
                <w:sz w:val="22"/>
                <w:szCs w:val="22"/>
              </w:rPr>
              <w:t>10.</w:t>
            </w:r>
            <w:r>
              <w:rPr>
                <w:sz w:val="22"/>
                <w:szCs w:val="22"/>
              </w:rPr>
              <w:tab/>
              <w:t>Facilities and Equipment</w:t>
            </w:r>
          </w:p>
        </w:tc>
        <w:tc>
          <w:tcPr>
            <w:tcW w:w="6857" w:type="dxa"/>
            <w:tcBorders>
              <w:top w:val="single" w:sz="8" w:space="0" w:color="000000"/>
              <w:left w:val="single" w:sz="8" w:space="0" w:color="000000"/>
              <w:bottom w:val="single" w:sz="8" w:space="0" w:color="000000"/>
              <w:right w:val="single" w:sz="8" w:space="0" w:color="000000"/>
            </w:tcBorders>
            <w:hideMark/>
          </w:tcPr>
          <w:p w14:paraId="1BABD833" w14:textId="77777777" w:rsidR="0002760F" w:rsidRDefault="0002760F">
            <w:pPr>
              <w:tabs>
                <w:tab w:val="left" w:pos="-1142"/>
                <w:tab w:val="left" w:pos="-720"/>
                <w:tab w:val="left" w:pos="0"/>
                <w:tab w:val="left" w:pos="450"/>
                <w:tab w:val="left" w:pos="1440"/>
              </w:tabs>
              <w:spacing w:after="58" w:line="240" w:lineRule="exact"/>
              <w:rPr>
                <w:sz w:val="22"/>
                <w:szCs w:val="22"/>
              </w:rPr>
            </w:pPr>
            <w:r>
              <w:rPr>
                <w:sz w:val="22"/>
                <w:szCs w:val="22"/>
              </w:rPr>
              <w:t>No new space will be required. Equipment</w:t>
            </w:r>
            <w:r w:rsidR="001454EA">
              <w:rPr>
                <w:sz w:val="22"/>
                <w:szCs w:val="22"/>
              </w:rPr>
              <w:t xml:space="preserve"> will entail</w:t>
            </w:r>
            <w:r>
              <w:rPr>
                <w:sz w:val="22"/>
                <w:szCs w:val="22"/>
              </w:rPr>
              <w:t xml:space="preserve"> two computers and printers for two new core faculty. This expense will be incurred by the School of Community Affairs from existing</w:t>
            </w:r>
            <w:r w:rsidR="001454EA">
              <w:rPr>
                <w:sz w:val="22"/>
                <w:szCs w:val="22"/>
              </w:rPr>
              <w:t xml:space="preserve"> GU</w:t>
            </w:r>
            <w:r>
              <w:rPr>
                <w:sz w:val="22"/>
                <w:szCs w:val="22"/>
              </w:rPr>
              <w:t xml:space="preserve"> funds.     </w:t>
            </w:r>
          </w:p>
        </w:tc>
      </w:tr>
      <w:tr w:rsidR="0002760F" w14:paraId="33F56D8E" w14:textId="77777777" w:rsidTr="0002760F">
        <w:trPr>
          <w:cantSplit/>
          <w:jc w:val="center"/>
        </w:trPr>
        <w:tc>
          <w:tcPr>
            <w:tcW w:w="2790" w:type="dxa"/>
            <w:tcBorders>
              <w:top w:val="single" w:sz="8" w:space="0" w:color="000000"/>
              <w:left w:val="single" w:sz="8" w:space="0" w:color="000000"/>
              <w:bottom w:val="single" w:sz="8" w:space="0" w:color="000000"/>
              <w:right w:val="single" w:sz="8" w:space="0" w:color="000000"/>
            </w:tcBorders>
            <w:hideMark/>
          </w:tcPr>
          <w:p w14:paraId="377261B3" w14:textId="77777777" w:rsidR="0002760F" w:rsidRDefault="0002760F">
            <w:pPr>
              <w:tabs>
                <w:tab w:val="left" w:pos="-1142"/>
                <w:tab w:val="left" w:pos="-720"/>
                <w:tab w:val="left" w:pos="0"/>
                <w:tab w:val="left" w:pos="450"/>
                <w:tab w:val="left" w:pos="1440"/>
              </w:tabs>
              <w:spacing w:after="58" w:line="240" w:lineRule="exact"/>
              <w:ind w:left="450" w:hanging="450"/>
              <w:rPr>
                <w:sz w:val="22"/>
                <w:szCs w:val="22"/>
              </w:rPr>
            </w:pPr>
            <w:r>
              <w:rPr>
                <w:sz w:val="22"/>
                <w:szCs w:val="22"/>
              </w:rPr>
              <w:t>11.</w:t>
            </w:r>
            <w:r>
              <w:rPr>
                <w:sz w:val="22"/>
                <w:szCs w:val="22"/>
              </w:rPr>
              <w:tab/>
              <w:t>Program Review, Assessment, Accreditation</w:t>
            </w:r>
          </w:p>
        </w:tc>
        <w:tc>
          <w:tcPr>
            <w:tcW w:w="6857" w:type="dxa"/>
            <w:tcBorders>
              <w:top w:val="single" w:sz="8" w:space="0" w:color="000000"/>
              <w:left w:val="single" w:sz="8" w:space="0" w:color="000000"/>
              <w:bottom w:val="single" w:sz="8" w:space="0" w:color="000000"/>
              <w:right w:val="single" w:sz="8" w:space="0" w:color="000000"/>
            </w:tcBorders>
            <w:hideMark/>
          </w:tcPr>
          <w:p w14:paraId="3A1ADF4D" w14:textId="77777777" w:rsidR="0002760F" w:rsidRDefault="0002760F">
            <w:pPr>
              <w:tabs>
                <w:tab w:val="left" w:pos="-1142"/>
                <w:tab w:val="left" w:pos="-720"/>
                <w:tab w:val="left" w:pos="0"/>
                <w:tab w:val="left" w:pos="450"/>
                <w:tab w:val="left" w:pos="1440"/>
              </w:tabs>
              <w:spacing w:after="58" w:line="240" w:lineRule="exact"/>
              <w:rPr>
                <w:sz w:val="22"/>
                <w:szCs w:val="22"/>
              </w:rPr>
            </w:pPr>
            <w:r>
              <w:rPr>
                <w:sz w:val="22"/>
                <w:szCs w:val="22"/>
              </w:rPr>
              <w:t xml:space="preserve">A clear process will be in place and will remain in place that evaluates student learning and program outcomes on several levels. </w:t>
            </w:r>
          </w:p>
        </w:tc>
      </w:tr>
      <w:tr w:rsidR="0002760F" w14:paraId="388EEFEA" w14:textId="77777777" w:rsidTr="0002760F">
        <w:trPr>
          <w:cantSplit/>
          <w:jc w:val="center"/>
        </w:trPr>
        <w:tc>
          <w:tcPr>
            <w:tcW w:w="2790" w:type="dxa"/>
            <w:tcBorders>
              <w:top w:val="single" w:sz="8" w:space="0" w:color="000000"/>
              <w:left w:val="single" w:sz="8" w:space="0" w:color="000000"/>
              <w:bottom w:val="single" w:sz="8" w:space="0" w:color="000000"/>
              <w:right w:val="single" w:sz="8" w:space="0" w:color="000000"/>
            </w:tcBorders>
            <w:hideMark/>
          </w:tcPr>
          <w:p w14:paraId="6978BF98" w14:textId="77777777" w:rsidR="0002760F" w:rsidRDefault="0002760F">
            <w:pPr>
              <w:tabs>
                <w:tab w:val="left" w:pos="-1142"/>
                <w:tab w:val="left" w:pos="-720"/>
                <w:tab w:val="left" w:pos="0"/>
                <w:tab w:val="left" w:pos="450"/>
                <w:tab w:val="left" w:pos="1440"/>
              </w:tabs>
              <w:spacing w:after="58" w:line="240" w:lineRule="exact"/>
              <w:ind w:left="450" w:hanging="450"/>
              <w:rPr>
                <w:sz w:val="22"/>
                <w:szCs w:val="22"/>
              </w:rPr>
            </w:pPr>
            <w:r>
              <w:rPr>
                <w:sz w:val="22"/>
                <w:szCs w:val="22"/>
              </w:rPr>
              <w:t>12.</w:t>
            </w:r>
            <w:r>
              <w:rPr>
                <w:sz w:val="22"/>
                <w:szCs w:val="22"/>
              </w:rPr>
              <w:tab/>
              <w:t>Costs, Financing</w:t>
            </w:r>
          </w:p>
        </w:tc>
        <w:tc>
          <w:tcPr>
            <w:tcW w:w="6857" w:type="dxa"/>
            <w:tcBorders>
              <w:top w:val="single" w:sz="8" w:space="0" w:color="000000"/>
              <w:left w:val="single" w:sz="8" w:space="0" w:color="000000"/>
              <w:bottom w:val="single" w:sz="8" w:space="0" w:color="000000"/>
              <w:right w:val="single" w:sz="8" w:space="0" w:color="000000"/>
            </w:tcBorders>
            <w:hideMark/>
          </w:tcPr>
          <w:p w14:paraId="585B1058" w14:textId="77777777" w:rsidR="0002760F" w:rsidRDefault="0002760F">
            <w:pPr>
              <w:tabs>
                <w:tab w:val="left" w:pos="-1142"/>
                <w:tab w:val="left" w:pos="-720"/>
                <w:tab w:val="left" w:pos="0"/>
                <w:tab w:val="left" w:pos="450"/>
                <w:tab w:val="left" w:pos="1440"/>
              </w:tabs>
              <w:spacing w:after="58" w:line="240" w:lineRule="exact"/>
              <w:rPr>
                <w:sz w:val="22"/>
                <w:szCs w:val="22"/>
              </w:rPr>
            </w:pPr>
            <w:r>
              <w:rPr>
                <w:sz w:val="22"/>
                <w:szCs w:val="22"/>
              </w:rPr>
              <w:t xml:space="preserve">Funding for two full time core faculty will be initially provided through allocations by the Office of Online Learning.   </w:t>
            </w:r>
          </w:p>
        </w:tc>
      </w:tr>
    </w:tbl>
    <w:p w14:paraId="5E96A5B8" w14:textId="77777777" w:rsidR="0002760F" w:rsidRDefault="0002760F" w:rsidP="0002760F">
      <w:pPr>
        <w:tabs>
          <w:tab w:val="left" w:pos="-1142"/>
          <w:tab w:val="left" w:pos="-720"/>
          <w:tab w:val="left" w:pos="0"/>
          <w:tab w:val="left" w:pos="450"/>
          <w:tab w:val="left" w:pos="1440"/>
        </w:tabs>
        <w:spacing w:line="240" w:lineRule="exact"/>
        <w:jc w:val="both"/>
        <w:rPr>
          <w:sz w:val="22"/>
          <w:szCs w:val="22"/>
        </w:rPr>
      </w:pPr>
    </w:p>
    <w:p w14:paraId="54606925" w14:textId="77777777" w:rsidR="0002760F" w:rsidRDefault="0002760F"/>
    <w:p w14:paraId="11AEA076" w14:textId="77777777" w:rsidR="0002760F" w:rsidRDefault="0002760F"/>
    <w:p w14:paraId="734E978B" w14:textId="77777777" w:rsidR="0002760F" w:rsidRDefault="0002760F"/>
    <w:p w14:paraId="2918B70B" w14:textId="77777777" w:rsidR="0002760F" w:rsidRDefault="0002760F"/>
    <w:p w14:paraId="3432EB1A" w14:textId="77777777" w:rsidR="0002760F" w:rsidRDefault="0002760F"/>
    <w:p w14:paraId="20721093" w14:textId="77777777" w:rsidR="0002760F" w:rsidRDefault="0002760F"/>
    <w:p w14:paraId="52F29FDB" w14:textId="77777777" w:rsidR="0002760F" w:rsidRDefault="0002760F"/>
    <w:p w14:paraId="40EB8733" w14:textId="77777777" w:rsidR="0002760F" w:rsidRDefault="0002760F"/>
    <w:p w14:paraId="26AE85EC" w14:textId="77777777" w:rsidR="0002760F" w:rsidRDefault="0002760F"/>
    <w:p w14:paraId="105472C6" w14:textId="77777777" w:rsidR="0002760F" w:rsidRDefault="0002760F"/>
    <w:p w14:paraId="12C3C6B6" w14:textId="77777777" w:rsidR="0002760F" w:rsidRDefault="0002760F"/>
    <w:p w14:paraId="7BAAF11B" w14:textId="77777777" w:rsidR="0002760F" w:rsidRDefault="0002760F"/>
    <w:p w14:paraId="67F09377" w14:textId="77777777" w:rsidR="0002760F" w:rsidRDefault="0002760F"/>
    <w:p w14:paraId="13562369" w14:textId="77777777" w:rsidR="0002760F" w:rsidRDefault="0002760F"/>
    <w:p w14:paraId="6A992B30" w14:textId="77777777" w:rsidR="0002760F" w:rsidRDefault="0002760F"/>
    <w:p w14:paraId="111ACB8C" w14:textId="77777777" w:rsidR="0002760F" w:rsidRDefault="0002760F"/>
    <w:p w14:paraId="4BFF7E0B" w14:textId="77777777" w:rsidR="0002760F" w:rsidRDefault="0002760F"/>
    <w:p w14:paraId="23935114" w14:textId="77777777" w:rsidR="0002760F" w:rsidRDefault="0002760F"/>
    <w:p w14:paraId="659A2103" w14:textId="77777777" w:rsidR="0002760F" w:rsidRDefault="0002760F"/>
    <w:p w14:paraId="64F16B7F" w14:textId="77777777" w:rsidR="0002760F" w:rsidRDefault="0002760F"/>
    <w:p w14:paraId="1CB5C733" w14:textId="77777777" w:rsidR="0002760F" w:rsidRDefault="0002760F"/>
    <w:p w14:paraId="04A79DC3" w14:textId="77777777" w:rsidR="0002760F" w:rsidRDefault="0002760F"/>
    <w:p w14:paraId="086AE5B0" w14:textId="146171CC" w:rsidR="00636735" w:rsidRPr="00323AC8" w:rsidRDefault="00636735">
      <w:pPr>
        <w:rPr>
          <w:b/>
          <w:u w:val="single"/>
        </w:rPr>
      </w:pPr>
      <w:r w:rsidRPr="00323AC8">
        <w:t xml:space="preserve">I. </w:t>
      </w:r>
      <w:r w:rsidR="008B45E8">
        <w:t xml:space="preserve">  </w:t>
      </w:r>
      <w:r w:rsidRPr="00323AC8">
        <w:rPr>
          <w:b/>
          <w:u w:val="single"/>
        </w:rPr>
        <w:t xml:space="preserve">Basic </w:t>
      </w:r>
      <w:r w:rsidR="00D46993" w:rsidRPr="00323AC8">
        <w:rPr>
          <w:b/>
          <w:u w:val="single"/>
        </w:rPr>
        <w:t xml:space="preserve">Program </w:t>
      </w:r>
      <w:r w:rsidRPr="00323AC8">
        <w:rPr>
          <w:b/>
          <w:u w:val="single"/>
        </w:rPr>
        <w:t xml:space="preserve">Information </w:t>
      </w:r>
    </w:p>
    <w:p w14:paraId="07FA4D7C" w14:textId="77777777" w:rsidR="00636735" w:rsidRPr="00323AC8" w:rsidRDefault="00636735"/>
    <w:p w14:paraId="287B3888" w14:textId="79575C66" w:rsidR="00D46993" w:rsidRPr="00323AC8" w:rsidRDefault="00D72982">
      <w:pPr>
        <w:rPr>
          <w:b/>
          <w:u w:val="single"/>
        </w:rPr>
      </w:pPr>
      <w:r w:rsidRPr="00323AC8">
        <w:rPr>
          <w:b/>
          <w:u w:val="single"/>
        </w:rPr>
        <w:t xml:space="preserve">A. </w:t>
      </w:r>
      <w:r w:rsidR="008B45E8">
        <w:rPr>
          <w:b/>
          <w:u w:val="single"/>
        </w:rPr>
        <w:t xml:space="preserve">  </w:t>
      </w:r>
      <w:r w:rsidRPr="00323AC8">
        <w:rPr>
          <w:b/>
          <w:u w:val="single"/>
        </w:rPr>
        <w:t xml:space="preserve">Proposing Institution </w:t>
      </w:r>
    </w:p>
    <w:p w14:paraId="1A3492E0" w14:textId="77777777" w:rsidR="00D72982" w:rsidRPr="00323AC8" w:rsidRDefault="00D72982">
      <w:pPr>
        <w:rPr>
          <w:b/>
          <w:u w:val="single"/>
        </w:rPr>
      </w:pPr>
    </w:p>
    <w:p w14:paraId="6DF34A34" w14:textId="77777777" w:rsidR="00D72982" w:rsidRPr="00323AC8" w:rsidRDefault="00D72982">
      <w:r w:rsidRPr="00323AC8">
        <w:t xml:space="preserve">Wichita State University  </w:t>
      </w:r>
    </w:p>
    <w:p w14:paraId="29729AE3" w14:textId="77777777" w:rsidR="00D46993" w:rsidRPr="00323AC8" w:rsidRDefault="00D46993"/>
    <w:p w14:paraId="2CACC2D1" w14:textId="2780A539" w:rsidR="00636735" w:rsidRPr="00323AC8" w:rsidRDefault="00D72982">
      <w:pPr>
        <w:rPr>
          <w:b/>
          <w:u w:val="single"/>
        </w:rPr>
      </w:pPr>
      <w:r w:rsidRPr="00323AC8">
        <w:rPr>
          <w:b/>
          <w:u w:val="single"/>
        </w:rPr>
        <w:t xml:space="preserve">B. </w:t>
      </w:r>
      <w:r w:rsidR="008B45E8">
        <w:rPr>
          <w:b/>
          <w:u w:val="single"/>
        </w:rPr>
        <w:t xml:space="preserve">  </w:t>
      </w:r>
      <w:r w:rsidR="00636735" w:rsidRPr="00323AC8">
        <w:rPr>
          <w:b/>
          <w:u w:val="single"/>
        </w:rPr>
        <w:t>Title of proposed program</w:t>
      </w:r>
    </w:p>
    <w:p w14:paraId="7ABAA948" w14:textId="77777777" w:rsidR="00636735" w:rsidRPr="00323AC8" w:rsidRDefault="00636735"/>
    <w:p w14:paraId="65FD3BCB" w14:textId="77777777" w:rsidR="00D46993" w:rsidRPr="00323AC8" w:rsidRDefault="00335E74">
      <w:r w:rsidRPr="00323AC8">
        <w:t>Bachelor of Science (</w:t>
      </w:r>
      <w:r w:rsidR="00D46993" w:rsidRPr="00323AC8">
        <w:t>B.S.</w:t>
      </w:r>
      <w:r w:rsidRPr="00323AC8">
        <w:t>)</w:t>
      </w:r>
      <w:r w:rsidR="00D46993" w:rsidRPr="00323AC8">
        <w:t xml:space="preserve"> </w:t>
      </w:r>
      <w:r w:rsidR="00636735" w:rsidRPr="00323AC8">
        <w:t>-</w:t>
      </w:r>
      <w:r w:rsidR="00D46993" w:rsidRPr="00323AC8">
        <w:t xml:space="preserve"> Homeland Security</w:t>
      </w:r>
      <w:r w:rsidR="004C27DF" w:rsidRPr="00323AC8">
        <w:t xml:space="preserve"> </w:t>
      </w:r>
      <w:r w:rsidR="00D46993" w:rsidRPr="00323AC8">
        <w:t>4</w:t>
      </w:r>
      <w:r w:rsidR="0079195F">
        <w:t>8</w:t>
      </w:r>
      <w:r w:rsidR="00D46993" w:rsidRPr="00323AC8">
        <w:t>.03</w:t>
      </w:r>
      <w:r w:rsidR="00636735" w:rsidRPr="00323AC8">
        <w:t xml:space="preserve"> </w:t>
      </w:r>
    </w:p>
    <w:p w14:paraId="3EEBD8B3" w14:textId="77777777" w:rsidR="00636735" w:rsidRPr="00323AC8" w:rsidRDefault="00636735"/>
    <w:p w14:paraId="78E531D3" w14:textId="0D4F5267" w:rsidR="00636735" w:rsidRPr="00323AC8" w:rsidRDefault="00D72982">
      <w:pPr>
        <w:rPr>
          <w:b/>
          <w:u w:val="single"/>
        </w:rPr>
      </w:pPr>
      <w:r w:rsidRPr="00323AC8">
        <w:rPr>
          <w:b/>
          <w:u w:val="single"/>
        </w:rPr>
        <w:t xml:space="preserve">C. </w:t>
      </w:r>
      <w:r w:rsidR="008B45E8">
        <w:rPr>
          <w:b/>
          <w:u w:val="single"/>
        </w:rPr>
        <w:t xml:space="preserve">  </w:t>
      </w:r>
      <w:r w:rsidR="00636735" w:rsidRPr="00323AC8">
        <w:rPr>
          <w:b/>
          <w:u w:val="single"/>
        </w:rPr>
        <w:t>Degree to be offered</w:t>
      </w:r>
    </w:p>
    <w:p w14:paraId="0BB573F3" w14:textId="77777777" w:rsidR="00636735" w:rsidRPr="00323AC8" w:rsidRDefault="00636735"/>
    <w:p w14:paraId="4B2DF456" w14:textId="77777777" w:rsidR="00636735" w:rsidRPr="00323AC8" w:rsidRDefault="00636735">
      <w:r w:rsidRPr="00323AC8">
        <w:t xml:space="preserve">B.S. Homeland Security </w:t>
      </w:r>
    </w:p>
    <w:p w14:paraId="3D0376E3" w14:textId="77777777" w:rsidR="00636735" w:rsidRPr="00323AC8" w:rsidRDefault="00636735">
      <w:pPr>
        <w:rPr>
          <w:b/>
          <w:u w:val="single"/>
        </w:rPr>
      </w:pPr>
    </w:p>
    <w:p w14:paraId="48F4AEAB" w14:textId="3718F2F7" w:rsidR="00636735" w:rsidRPr="00323AC8" w:rsidRDefault="00D72982">
      <w:pPr>
        <w:rPr>
          <w:b/>
          <w:u w:val="single"/>
        </w:rPr>
      </w:pPr>
      <w:r w:rsidRPr="00323AC8">
        <w:rPr>
          <w:b/>
          <w:u w:val="single"/>
        </w:rPr>
        <w:t xml:space="preserve">D. </w:t>
      </w:r>
      <w:r w:rsidR="008B45E8">
        <w:rPr>
          <w:b/>
          <w:u w:val="single"/>
        </w:rPr>
        <w:t xml:space="preserve">  </w:t>
      </w:r>
      <w:r w:rsidR="00636735" w:rsidRPr="00323AC8">
        <w:rPr>
          <w:b/>
          <w:u w:val="single"/>
        </w:rPr>
        <w:t xml:space="preserve">Anticipated date of implementation </w:t>
      </w:r>
    </w:p>
    <w:p w14:paraId="6DDDA58B" w14:textId="77777777" w:rsidR="00636735" w:rsidRPr="00323AC8" w:rsidRDefault="00636735">
      <w:pPr>
        <w:rPr>
          <w:b/>
          <w:u w:val="single"/>
        </w:rPr>
      </w:pPr>
    </w:p>
    <w:p w14:paraId="6B24B403" w14:textId="77777777" w:rsidR="00636735" w:rsidRPr="00323AC8" w:rsidRDefault="00636735">
      <w:r w:rsidRPr="00323AC8">
        <w:t>Fall 2017</w:t>
      </w:r>
    </w:p>
    <w:p w14:paraId="7A1AD44B" w14:textId="77777777" w:rsidR="00636735" w:rsidRPr="00323AC8" w:rsidRDefault="00636735"/>
    <w:p w14:paraId="724F2F2A" w14:textId="532DB463" w:rsidR="00636735" w:rsidRPr="00323AC8" w:rsidRDefault="00D72982">
      <w:pPr>
        <w:rPr>
          <w:b/>
          <w:u w:val="single"/>
        </w:rPr>
      </w:pPr>
      <w:r w:rsidRPr="00323AC8">
        <w:rPr>
          <w:b/>
          <w:u w:val="single"/>
        </w:rPr>
        <w:t>E.</w:t>
      </w:r>
      <w:r w:rsidR="008B45E8">
        <w:rPr>
          <w:b/>
          <w:u w:val="single"/>
        </w:rPr>
        <w:t xml:space="preserve">  </w:t>
      </w:r>
      <w:r w:rsidRPr="00323AC8">
        <w:rPr>
          <w:b/>
          <w:u w:val="single"/>
        </w:rPr>
        <w:t xml:space="preserve"> </w:t>
      </w:r>
      <w:r w:rsidR="00636735" w:rsidRPr="00323AC8">
        <w:rPr>
          <w:b/>
          <w:u w:val="single"/>
        </w:rPr>
        <w:t xml:space="preserve">Responsible Department </w:t>
      </w:r>
    </w:p>
    <w:p w14:paraId="62D14A14" w14:textId="77777777" w:rsidR="00636735" w:rsidRPr="00323AC8" w:rsidRDefault="00636735"/>
    <w:p w14:paraId="679A0C06" w14:textId="77777777" w:rsidR="00CE5F36" w:rsidRDefault="00636735">
      <w:r w:rsidRPr="00323AC8">
        <w:t>School of Community Affairs: Criminal Justice</w:t>
      </w:r>
      <w:r w:rsidR="00DF61F1">
        <w:t xml:space="preserve"> &amp; Forensic Science </w:t>
      </w:r>
    </w:p>
    <w:p w14:paraId="5CFADC9A" w14:textId="77777777" w:rsidR="00CE5F36" w:rsidRDefault="00CE5F36"/>
    <w:p w14:paraId="2AAE0D4F" w14:textId="1B6E1ED2" w:rsidR="00CE5F36" w:rsidRPr="00CE5F36" w:rsidRDefault="00CE5F36">
      <w:pPr>
        <w:rPr>
          <w:b/>
          <w:u w:val="single"/>
        </w:rPr>
      </w:pPr>
      <w:r w:rsidRPr="00CE5F36">
        <w:rPr>
          <w:b/>
          <w:u w:val="single"/>
        </w:rPr>
        <w:t xml:space="preserve">F. </w:t>
      </w:r>
      <w:r w:rsidR="008B45E8">
        <w:rPr>
          <w:b/>
          <w:u w:val="single"/>
        </w:rPr>
        <w:t xml:space="preserve"> </w:t>
      </w:r>
      <w:r w:rsidRPr="00CE5F36">
        <w:rPr>
          <w:b/>
          <w:u w:val="single"/>
        </w:rPr>
        <w:t xml:space="preserve"> Point of contact:  </w:t>
      </w:r>
    </w:p>
    <w:p w14:paraId="4D9B1CEE" w14:textId="77777777" w:rsidR="00CE5F36" w:rsidRDefault="00CE5F36"/>
    <w:p w14:paraId="08AA61C9" w14:textId="11BB7480" w:rsidR="00CE5F36" w:rsidRDefault="00CE5F36">
      <w:r>
        <w:t xml:space="preserve">Michael Birzer, Professor </w:t>
      </w:r>
      <w:r w:rsidR="00274813">
        <w:t>&amp;</w:t>
      </w:r>
      <w:r>
        <w:t xml:space="preserve"> Director</w:t>
      </w:r>
      <w:r w:rsidR="00274813">
        <w:t xml:space="preserve"> – School of Community Affairs </w:t>
      </w:r>
      <w:r>
        <w:t xml:space="preserve"> </w:t>
      </w:r>
    </w:p>
    <w:p w14:paraId="1213C9CB" w14:textId="5521C4F3" w:rsidR="00636735" w:rsidRDefault="00484106">
      <w:hyperlink r:id="rId8" w:history="1">
        <w:r w:rsidR="003E3506" w:rsidRPr="008E2C23">
          <w:rPr>
            <w:rStyle w:val="Hyperlink"/>
          </w:rPr>
          <w:t>Michael.birzer@wichita.edu</w:t>
        </w:r>
      </w:hyperlink>
      <w:r w:rsidR="00CE5F36">
        <w:t xml:space="preserve">  </w:t>
      </w:r>
      <w:r w:rsidR="003E3506">
        <w:t xml:space="preserve">  </w:t>
      </w:r>
      <w:r w:rsidR="00CE5F36">
        <w:t xml:space="preserve"> (316) 978-6525 </w:t>
      </w:r>
      <w:r w:rsidR="00636735" w:rsidRPr="00323AC8">
        <w:t xml:space="preserve">   </w:t>
      </w:r>
    </w:p>
    <w:p w14:paraId="5E59F2A7" w14:textId="77777777" w:rsidR="003E3506" w:rsidRDefault="003E3506"/>
    <w:p w14:paraId="23C473DF" w14:textId="7C546881" w:rsidR="003E3506" w:rsidRDefault="003E3506" w:rsidP="003E3506">
      <w:r>
        <w:t>Rick Muma, Sr. Associate V</w:t>
      </w:r>
      <w:r w:rsidR="00FB6D8D">
        <w:t>ice President -</w:t>
      </w:r>
      <w:r>
        <w:t xml:space="preserve"> Academic Affairs </w:t>
      </w:r>
    </w:p>
    <w:p w14:paraId="429DFA18" w14:textId="1886CEC2" w:rsidR="003E3506" w:rsidRDefault="00484106" w:rsidP="003E3506">
      <w:hyperlink r:id="rId9" w:history="1">
        <w:r w:rsidR="003E3506" w:rsidRPr="008E2C23">
          <w:rPr>
            <w:rStyle w:val="Hyperlink"/>
          </w:rPr>
          <w:t>Richard.muma@wichita.edu</w:t>
        </w:r>
      </w:hyperlink>
      <w:r w:rsidR="003E3506">
        <w:t xml:space="preserve">      (316) 978-3025</w:t>
      </w:r>
    </w:p>
    <w:p w14:paraId="1C313323" w14:textId="77777777" w:rsidR="00D72982" w:rsidRPr="00323AC8" w:rsidRDefault="00D72982"/>
    <w:p w14:paraId="268376A5" w14:textId="6AA1247F" w:rsidR="0079195F" w:rsidRPr="00323AC8" w:rsidRDefault="00274813">
      <w:pPr>
        <w:rPr>
          <w:b/>
        </w:rPr>
      </w:pPr>
      <w:r>
        <w:rPr>
          <w:b/>
        </w:rPr>
        <w:t>G</w:t>
      </w:r>
      <w:r w:rsidR="00D72982" w:rsidRPr="00323AC8">
        <w:rPr>
          <w:b/>
        </w:rPr>
        <w:t>.</w:t>
      </w:r>
      <w:r w:rsidR="008B45E8">
        <w:rPr>
          <w:b/>
        </w:rPr>
        <w:t xml:space="preserve">  </w:t>
      </w:r>
      <w:r w:rsidR="00D72982" w:rsidRPr="00323AC8">
        <w:rPr>
          <w:b/>
        </w:rPr>
        <w:t xml:space="preserve"> Center for education statistics (CIP) code  </w:t>
      </w:r>
    </w:p>
    <w:p w14:paraId="1C6B62DF" w14:textId="77777777" w:rsidR="00636735" w:rsidRDefault="00636735"/>
    <w:p w14:paraId="5EBCD110" w14:textId="77777777" w:rsidR="0079195F" w:rsidRDefault="0079195F">
      <w:r>
        <w:t>48.03</w:t>
      </w:r>
    </w:p>
    <w:p w14:paraId="0CAD3AAB" w14:textId="77777777" w:rsidR="0079195F" w:rsidRPr="00323AC8" w:rsidRDefault="0079195F"/>
    <w:p w14:paraId="7677FC53" w14:textId="77777777" w:rsidR="00274813" w:rsidRDefault="00274813">
      <w:pPr>
        <w:rPr>
          <w:b/>
          <w:u w:val="single"/>
        </w:rPr>
      </w:pPr>
    </w:p>
    <w:p w14:paraId="7417F5AF" w14:textId="77777777" w:rsidR="00274813" w:rsidRDefault="00274813">
      <w:pPr>
        <w:rPr>
          <w:b/>
          <w:u w:val="single"/>
        </w:rPr>
      </w:pPr>
    </w:p>
    <w:p w14:paraId="56392C64" w14:textId="77777777" w:rsidR="00274813" w:rsidRDefault="00274813">
      <w:pPr>
        <w:rPr>
          <w:b/>
          <w:u w:val="single"/>
        </w:rPr>
      </w:pPr>
    </w:p>
    <w:p w14:paraId="51D512FC" w14:textId="77777777" w:rsidR="00274813" w:rsidRDefault="00274813">
      <w:pPr>
        <w:rPr>
          <w:b/>
          <w:u w:val="single"/>
        </w:rPr>
      </w:pPr>
    </w:p>
    <w:p w14:paraId="76461C72" w14:textId="77777777" w:rsidR="00274813" w:rsidRDefault="00274813">
      <w:pPr>
        <w:rPr>
          <w:b/>
          <w:u w:val="single"/>
        </w:rPr>
      </w:pPr>
    </w:p>
    <w:p w14:paraId="7ABE2584" w14:textId="77777777" w:rsidR="00274813" w:rsidRDefault="00274813">
      <w:pPr>
        <w:rPr>
          <w:b/>
          <w:u w:val="single"/>
        </w:rPr>
      </w:pPr>
    </w:p>
    <w:p w14:paraId="6BB22C91" w14:textId="77777777" w:rsidR="00274813" w:rsidRDefault="00274813">
      <w:pPr>
        <w:rPr>
          <w:b/>
          <w:u w:val="single"/>
        </w:rPr>
      </w:pPr>
    </w:p>
    <w:p w14:paraId="2D649B02" w14:textId="77777777" w:rsidR="00274813" w:rsidRDefault="00274813">
      <w:pPr>
        <w:rPr>
          <w:b/>
          <w:u w:val="single"/>
        </w:rPr>
      </w:pPr>
    </w:p>
    <w:p w14:paraId="079B5799" w14:textId="77777777" w:rsidR="00274813" w:rsidRDefault="00274813">
      <w:pPr>
        <w:rPr>
          <w:b/>
          <w:u w:val="single"/>
        </w:rPr>
      </w:pPr>
    </w:p>
    <w:p w14:paraId="6CB05C27" w14:textId="2D2D68E6" w:rsidR="008301B6" w:rsidRPr="00323AC8" w:rsidRDefault="00346D33">
      <w:pPr>
        <w:rPr>
          <w:b/>
          <w:u w:val="single"/>
        </w:rPr>
      </w:pPr>
      <w:r w:rsidRPr="00323AC8">
        <w:rPr>
          <w:b/>
          <w:u w:val="single"/>
        </w:rPr>
        <w:lastRenderedPageBreak/>
        <w:t xml:space="preserve">II. </w:t>
      </w:r>
      <w:r w:rsidR="00B859DB">
        <w:rPr>
          <w:b/>
          <w:u w:val="single"/>
        </w:rPr>
        <w:t xml:space="preserve">  </w:t>
      </w:r>
      <w:r w:rsidRPr="00323AC8">
        <w:rPr>
          <w:b/>
          <w:u w:val="single"/>
        </w:rPr>
        <w:t>Program Proposal Narrative</w:t>
      </w:r>
    </w:p>
    <w:p w14:paraId="44CC408D" w14:textId="77777777" w:rsidR="00346D33" w:rsidRPr="00323AC8" w:rsidRDefault="00346D33"/>
    <w:p w14:paraId="6AD528C7" w14:textId="421E14E6" w:rsidR="00346D33" w:rsidRPr="00323AC8" w:rsidRDefault="00346D33">
      <w:pPr>
        <w:rPr>
          <w:b/>
          <w:u w:val="single"/>
        </w:rPr>
      </w:pPr>
      <w:r w:rsidRPr="00323AC8">
        <w:rPr>
          <w:b/>
          <w:u w:val="single"/>
        </w:rPr>
        <w:t xml:space="preserve">A. </w:t>
      </w:r>
      <w:r w:rsidR="00B859DB">
        <w:rPr>
          <w:b/>
          <w:u w:val="single"/>
        </w:rPr>
        <w:t xml:space="preserve">  </w:t>
      </w:r>
      <w:r w:rsidRPr="00323AC8">
        <w:rPr>
          <w:b/>
          <w:u w:val="single"/>
        </w:rPr>
        <w:t>Background</w:t>
      </w:r>
    </w:p>
    <w:p w14:paraId="0E8A460B" w14:textId="77777777" w:rsidR="00346D33" w:rsidRPr="00323AC8" w:rsidRDefault="00346D33"/>
    <w:p w14:paraId="69ADCF43" w14:textId="77777777" w:rsidR="00D653B8" w:rsidRPr="00323AC8" w:rsidRDefault="0002760F">
      <w:r>
        <w:t>The t</w:t>
      </w:r>
      <w:r w:rsidR="005E0EAB">
        <w:t xml:space="preserve">errorist </w:t>
      </w:r>
      <w:r w:rsidR="00D653B8" w:rsidRPr="00323AC8">
        <w:t>attacks</w:t>
      </w:r>
      <w:r w:rsidR="005E0EAB">
        <w:t xml:space="preserve"> in the United States </w:t>
      </w:r>
      <w:r w:rsidR="005C49C2">
        <w:t xml:space="preserve">on </w:t>
      </w:r>
      <w:r w:rsidR="005E0EAB">
        <w:t>September 11, 2001</w:t>
      </w:r>
      <w:r w:rsidR="005C49C2">
        <w:t xml:space="preserve"> </w:t>
      </w:r>
      <w:r w:rsidR="00D653B8" w:rsidRPr="00323AC8">
        <w:t xml:space="preserve">precipitated </w:t>
      </w:r>
      <w:r w:rsidR="005C49C2">
        <w:t>a</w:t>
      </w:r>
      <w:r w:rsidR="00D653B8" w:rsidRPr="00323AC8">
        <w:t xml:space="preserve"> dramatic reorganization of government at all levels</w:t>
      </w:r>
      <w:r w:rsidR="00E1626C">
        <w:t xml:space="preserve">. </w:t>
      </w:r>
      <w:r w:rsidR="005C49C2">
        <w:t xml:space="preserve"> </w:t>
      </w:r>
      <w:r w:rsidR="00E1626C">
        <w:t>This reorganization has</w:t>
      </w:r>
      <w:r w:rsidR="00D653B8" w:rsidRPr="00323AC8">
        <w:t xml:space="preserve"> resulted in the institutionalization</w:t>
      </w:r>
      <w:r w:rsidR="00A432D7">
        <w:t xml:space="preserve"> of</w:t>
      </w:r>
      <w:r>
        <w:t xml:space="preserve"> </w:t>
      </w:r>
      <w:r w:rsidR="00A432D7">
        <w:t>h</w:t>
      </w:r>
      <w:r w:rsidR="00D653B8" w:rsidRPr="00323AC8">
        <w:t xml:space="preserve">omeland </w:t>
      </w:r>
      <w:r w:rsidR="00A432D7">
        <w:t>s</w:t>
      </w:r>
      <w:r w:rsidR="00D653B8" w:rsidRPr="00323AC8">
        <w:t>ecurity.</w:t>
      </w:r>
      <w:r w:rsidR="004D01D7">
        <w:t xml:space="preserve"> </w:t>
      </w:r>
      <w:r w:rsidR="00D653B8" w:rsidRPr="00323AC8">
        <w:t xml:space="preserve"> </w:t>
      </w:r>
      <w:r w:rsidR="005E0EAB">
        <w:t>Consequently, t</w:t>
      </w:r>
      <w:r w:rsidR="00D653B8" w:rsidRPr="00323AC8">
        <w:t xml:space="preserve">he workforce required to support a unified homeland security effort in the modern context is significant. </w:t>
      </w:r>
      <w:r w:rsidR="004D01D7">
        <w:t xml:space="preserve"> </w:t>
      </w:r>
      <w:r w:rsidR="005E0EAB">
        <w:t>T</w:t>
      </w:r>
      <w:r w:rsidR="00D653B8" w:rsidRPr="00323AC8">
        <w:t xml:space="preserve">he homeland security profession has expanded in both public and private domains to meet growing needs. </w:t>
      </w:r>
      <w:r w:rsidR="005C49C2">
        <w:t xml:space="preserve"> </w:t>
      </w:r>
      <w:r w:rsidR="002C76DD" w:rsidRPr="00323AC8">
        <w:t>Because of the expansion of the nation’s homeland security</w:t>
      </w:r>
      <w:r w:rsidR="005E0EAB">
        <w:t xml:space="preserve"> initiatives</w:t>
      </w:r>
      <w:r w:rsidR="002C76DD" w:rsidRPr="00323AC8">
        <w:t xml:space="preserve">, colleges and universities are increasingly being </w:t>
      </w:r>
      <w:r w:rsidR="005E0EAB">
        <w:t>asked</w:t>
      </w:r>
      <w:r w:rsidR="002C76DD" w:rsidRPr="00323AC8">
        <w:t xml:space="preserve"> to develop educational programs </w:t>
      </w:r>
      <w:r w:rsidR="005E0EAB">
        <w:t xml:space="preserve">aimed at </w:t>
      </w:r>
      <w:r w:rsidR="002C76DD" w:rsidRPr="00323AC8">
        <w:t>prepar</w:t>
      </w:r>
      <w:r w:rsidR="005E0EAB">
        <w:t>ing</w:t>
      </w:r>
      <w:r w:rsidR="002C76DD" w:rsidRPr="00323AC8">
        <w:t xml:space="preserve"> current and future employees for</w:t>
      </w:r>
      <w:r w:rsidR="008F496E" w:rsidRPr="00323AC8">
        <w:t xml:space="preserve"> homeland security and related public safety</w:t>
      </w:r>
      <w:r w:rsidR="002C76DD" w:rsidRPr="00323AC8">
        <w:t xml:space="preserve"> </w:t>
      </w:r>
      <w:r w:rsidR="005C49C2">
        <w:t>employment</w:t>
      </w:r>
      <w:r w:rsidR="002C76DD" w:rsidRPr="00323AC8">
        <w:t xml:space="preserve"> at the </w:t>
      </w:r>
      <w:r w:rsidR="005E0EAB">
        <w:t>operational,</w:t>
      </w:r>
      <w:r w:rsidR="002C76DD" w:rsidRPr="00323AC8">
        <w:t xml:space="preserve"> management</w:t>
      </w:r>
      <w:r w:rsidR="005E0EAB">
        <w:t>, and policy</w:t>
      </w:r>
      <w:r w:rsidR="002C76DD" w:rsidRPr="00323AC8">
        <w:t xml:space="preserve"> levels.</w:t>
      </w:r>
      <w:r w:rsidR="005E0EAB">
        <w:t xml:space="preserve"> </w:t>
      </w:r>
      <w:r w:rsidR="008F496E" w:rsidRPr="00323AC8">
        <w:t xml:space="preserve"> </w:t>
      </w:r>
      <w:r w:rsidR="002C76DD" w:rsidRPr="00323AC8">
        <w:t xml:space="preserve">            </w:t>
      </w:r>
      <w:r w:rsidR="00D653B8" w:rsidRPr="00323AC8">
        <w:t xml:space="preserve"> </w:t>
      </w:r>
    </w:p>
    <w:p w14:paraId="4BF5312E" w14:textId="77777777" w:rsidR="00D653B8" w:rsidRPr="00323AC8" w:rsidRDefault="00D653B8"/>
    <w:p w14:paraId="186C8482" w14:textId="695FE282" w:rsidR="00972E83" w:rsidRDefault="00FA3EDB" w:rsidP="004C6D56">
      <w:pPr>
        <w:autoSpaceDE w:val="0"/>
        <w:autoSpaceDN w:val="0"/>
        <w:adjustRightInd w:val="0"/>
      </w:pPr>
      <w:r w:rsidRPr="007F54D0">
        <w:t>The School of Community Affairs</w:t>
      </w:r>
      <w:r w:rsidR="00BD0D33" w:rsidRPr="007F54D0">
        <w:t xml:space="preserve">, an academic unit within the Fairmount College of Liberal Arts and Sciences </w:t>
      </w:r>
      <w:r w:rsidRPr="007F54D0">
        <w:t xml:space="preserve">at </w:t>
      </w:r>
      <w:r w:rsidR="005452F0" w:rsidRPr="007F54D0">
        <w:t>Wichita State University</w:t>
      </w:r>
      <w:r w:rsidRPr="007F54D0">
        <w:t>,</w:t>
      </w:r>
      <w:r w:rsidR="009456CD" w:rsidRPr="007F54D0">
        <w:t xml:space="preserve"> </w:t>
      </w:r>
      <w:r w:rsidR="005E0EAB" w:rsidRPr="007F54D0">
        <w:t>is</w:t>
      </w:r>
      <w:r w:rsidR="009456CD" w:rsidRPr="007F54D0">
        <w:t xml:space="preserve"> proposing a</w:t>
      </w:r>
      <w:r w:rsidR="00E625E2">
        <w:t xml:space="preserve"> 120 credit hour</w:t>
      </w:r>
      <w:r w:rsidR="009456CD" w:rsidRPr="007F54D0">
        <w:t xml:space="preserve"> Bachelor of Science</w:t>
      </w:r>
      <w:r w:rsidR="005E0EAB" w:rsidRPr="007F54D0">
        <w:t xml:space="preserve"> (BS)</w:t>
      </w:r>
      <w:r w:rsidR="009456CD" w:rsidRPr="007F54D0">
        <w:t xml:space="preserve"> degree in Homeland Security. </w:t>
      </w:r>
      <w:r w:rsidR="005C49C2" w:rsidRPr="007F54D0">
        <w:t xml:space="preserve"> </w:t>
      </w:r>
      <w:r w:rsidR="009456CD" w:rsidRPr="007F54D0">
        <w:t>The</w:t>
      </w:r>
      <w:r w:rsidR="00391360">
        <w:t xml:space="preserve"> School of Community Affairs</w:t>
      </w:r>
      <w:r w:rsidR="00FE7FD6">
        <w:t>,</w:t>
      </w:r>
      <w:r w:rsidR="009456CD" w:rsidRPr="007F54D0">
        <w:t xml:space="preserve"> is home to the Criminal Justice</w:t>
      </w:r>
      <w:r w:rsidR="008C4063" w:rsidRPr="007F54D0">
        <w:t xml:space="preserve"> and </w:t>
      </w:r>
      <w:r w:rsidR="005C49C2" w:rsidRPr="007F54D0">
        <w:t>F</w:t>
      </w:r>
      <w:r w:rsidR="008C4063" w:rsidRPr="007F54D0">
        <w:t xml:space="preserve">orensic </w:t>
      </w:r>
      <w:r w:rsidR="005C49C2" w:rsidRPr="007F54D0">
        <w:t>S</w:t>
      </w:r>
      <w:r w:rsidR="008C4063" w:rsidRPr="007F54D0">
        <w:t>cience</w:t>
      </w:r>
      <w:r w:rsidR="009456CD" w:rsidRPr="007F54D0">
        <w:t xml:space="preserve"> program</w:t>
      </w:r>
      <w:r w:rsidR="008C4063" w:rsidRPr="007F54D0">
        <w:t>s.</w:t>
      </w:r>
      <w:r w:rsidR="00A432D7">
        <w:t xml:space="preserve">  The </w:t>
      </w:r>
      <w:r w:rsidR="00391360">
        <w:t>School</w:t>
      </w:r>
      <w:r w:rsidR="00972E83">
        <w:t xml:space="preserve"> </w:t>
      </w:r>
      <w:r w:rsidR="00A432D7">
        <w:t xml:space="preserve">also houses the </w:t>
      </w:r>
      <w:r w:rsidR="00972E83">
        <w:t>Regional</w:t>
      </w:r>
      <w:r w:rsidR="00A432D7">
        <w:t xml:space="preserve"> Community Policing Training Institute and the Midwest Criminal Justice Institute.  </w:t>
      </w:r>
      <w:r w:rsidR="008C4063" w:rsidRPr="007F54D0">
        <w:t xml:space="preserve">The </w:t>
      </w:r>
      <w:r w:rsidR="00391360">
        <w:t>School of Community Affairs</w:t>
      </w:r>
      <w:r w:rsidR="009456CD" w:rsidRPr="007F54D0">
        <w:t xml:space="preserve"> offers</w:t>
      </w:r>
      <w:r w:rsidRPr="007F54D0">
        <w:t xml:space="preserve"> course work leading to</w:t>
      </w:r>
      <w:r w:rsidR="009456CD" w:rsidRPr="007F54D0">
        <w:t xml:space="preserve"> the B</w:t>
      </w:r>
      <w:r w:rsidRPr="007F54D0">
        <w:t xml:space="preserve">S </w:t>
      </w:r>
      <w:r w:rsidR="009456CD" w:rsidRPr="007F54D0">
        <w:t>and</w:t>
      </w:r>
      <w:r w:rsidRPr="007F54D0">
        <w:t xml:space="preserve"> </w:t>
      </w:r>
      <w:r w:rsidR="009456CD" w:rsidRPr="007F54D0">
        <w:t>MA</w:t>
      </w:r>
      <w:r w:rsidRPr="007F54D0">
        <w:t xml:space="preserve"> degrees</w:t>
      </w:r>
      <w:r w:rsidR="009456CD" w:rsidRPr="007F54D0">
        <w:t xml:space="preserve"> in Criminal Justice, and the</w:t>
      </w:r>
      <w:r w:rsidR="008C4063" w:rsidRPr="007F54D0">
        <w:t xml:space="preserve"> BS degree in</w:t>
      </w:r>
      <w:r w:rsidR="009456CD" w:rsidRPr="007F54D0">
        <w:t xml:space="preserve"> Forensic Science.</w:t>
      </w:r>
      <w:r w:rsidR="00413985">
        <w:t xml:space="preserve">  Thus, a BS degree in homeland security would be an appropriate fit within the School.</w:t>
      </w:r>
      <w:r w:rsidR="00FE7FD6">
        <w:t xml:space="preserve">  </w:t>
      </w:r>
      <w:r w:rsidR="00413985">
        <w:t xml:space="preserve">   </w:t>
      </w:r>
      <w:r w:rsidR="001454EA">
        <w:t xml:space="preserve"> </w:t>
      </w:r>
    </w:p>
    <w:p w14:paraId="16243E0E" w14:textId="77777777" w:rsidR="00972E83" w:rsidRDefault="00972E83" w:rsidP="004C6D56">
      <w:pPr>
        <w:autoSpaceDE w:val="0"/>
        <w:autoSpaceDN w:val="0"/>
        <w:adjustRightInd w:val="0"/>
      </w:pPr>
    </w:p>
    <w:p w14:paraId="076D55DD" w14:textId="7C5E7ADE" w:rsidR="00C561D5" w:rsidRPr="007F54D0" w:rsidRDefault="00413985" w:rsidP="004C6D56">
      <w:pPr>
        <w:autoSpaceDE w:val="0"/>
        <w:autoSpaceDN w:val="0"/>
        <w:adjustRightInd w:val="0"/>
      </w:pPr>
      <w:r>
        <w:rPr>
          <w:rFonts w:cs="GillSans"/>
        </w:rPr>
        <w:t xml:space="preserve">Because there are currently no homeland security bachelor’s degree </w:t>
      </w:r>
      <w:r w:rsidR="00DC5F4A">
        <w:rPr>
          <w:rFonts w:cs="GillSans"/>
        </w:rPr>
        <w:t xml:space="preserve">programs among the Board of Regents </w:t>
      </w:r>
      <w:r w:rsidR="00251DA0">
        <w:rPr>
          <w:rFonts w:cs="GillSans"/>
        </w:rPr>
        <w:t>S</w:t>
      </w:r>
      <w:r w:rsidR="00DC5F4A">
        <w:rPr>
          <w:rFonts w:cs="GillSans"/>
        </w:rPr>
        <w:t>chools in the</w:t>
      </w:r>
      <w:r>
        <w:rPr>
          <w:rFonts w:cs="GillSans"/>
        </w:rPr>
        <w:t xml:space="preserve"> State of Kansas, the proposed degree will fill this gap.</w:t>
      </w:r>
      <w:r w:rsidR="00FE7FD6" w:rsidRPr="00FE7FD6">
        <w:t xml:space="preserve"> </w:t>
      </w:r>
      <w:r w:rsidR="00FE7FD6">
        <w:t xml:space="preserve"> </w:t>
      </w:r>
      <w:r w:rsidR="00FE7FD6" w:rsidRPr="007F54D0">
        <w:t>Wichita State University w</w:t>
      </w:r>
      <w:r w:rsidR="00FE7FD6">
        <w:t>ould</w:t>
      </w:r>
      <w:r w:rsidR="00FE7FD6" w:rsidRPr="007F54D0">
        <w:t xml:space="preserve"> be the only four year university in the State of Kansas to offer a BS degree in homeland security</w:t>
      </w:r>
      <w:r w:rsidR="00FE7FD6">
        <w:t xml:space="preserve">.  </w:t>
      </w:r>
      <w:r>
        <w:rPr>
          <w:rFonts w:cs="GillSans"/>
        </w:rPr>
        <w:t>T</w:t>
      </w:r>
      <w:r w:rsidR="007F54D0" w:rsidRPr="007F54D0">
        <w:rPr>
          <w:rFonts w:cs="GillSans"/>
        </w:rPr>
        <w:t>here are</w:t>
      </w:r>
      <w:r w:rsidR="00FE7FD6">
        <w:rPr>
          <w:rFonts w:cs="GillSans"/>
        </w:rPr>
        <w:t xml:space="preserve"> several</w:t>
      </w:r>
      <w:r w:rsidR="007F54D0" w:rsidRPr="007F54D0">
        <w:rPr>
          <w:rFonts w:cs="GillSans"/>
        </w:rPr>
        <w:t xml:space="preserve"> </w:t>
      </w:r>
      <w:r w:rsidR="007D06B5">
        <w:rPr>
          <w:rFonts w:cs="GillSans"/>
        </w:rPr>
        <w:t>h</w:t>
      </w:r>
      <w:r w:rsidR="007F54D0" w:rsidRPr="007F54D0">
        <w:rPr>
          <w:rFonts w:cs="GillSans"/>
        </w:rPr>
        <w:t xml:space="preserve">omeland </w:t>
      </w:r>
      <w:r w:rsidR="007D06B5">
        <w:rPr>
          <w:rFonts w:cs="GillSans"/>
        </w:rPr>
        <w:t>se</w:t>
      </w:r>
      <w:r w:rsidR="007F54D0" w:rsidRPr="007F54D0">
        <w:rPr>
          <w:rFonts w:cs="GillSans"/>
        </w:rPr>
        <w:t>curity</w:t>
      </w:r>
      <w:r w:rsidR="004C6D56">
        <w:rPr>
          <w:rFonts w:cs="GillSans"/>
        </w:rPr>
        <w:t xml:space="preserve"> </w:t>
      </w:r>
      <w:r w:rsidR="007F54D0" w:rsidRPr="007F54D0">
        <w:rPr>
          <w:rFonts w:cs="GillSans"/>
        </w:rPr>
        <w:t>associate’s degrees</w:t>
      </w:r>
      <w:r w:rsidR="00FE7FD6">
        <w:rPr>
          <w:rFonts w:cs="GillSans"/>
        </w:rPr>
        <w:t xml:space="preserve"> offered at community college’s</w:t>
      </w:r>
      <w:r w:rsidR="007F54D0" w:rsidRPr="007F54D0">
        <w:rPr>
          <w:rFonts w:cs="GillSans"/>
        </w:rPr>
        <w:t xml:space="preserve"> </w:t>
      </w:r>
      <w:r>
        <w:rPr>
          <w:rFonts w:cs="GillSans"/>
        </w:rPr>
        <w:t>which could feed into the Wichita State</w:t>
      </w:r>
      <w:r w:rsidR="00FE7FD6">
        <w:rPr>
          <w:rFonts w:cs="GillSans"/>
        </w:rPr>
        <w:t>’s BS degree</w:t>
      </w:r>
      <w:r>
        <w:rPr>
          <w:rFonts w:cs="GillSans"/>
        </w:rPr>
        <w:t>.</w:t>
      </w:r>
      <w:r w:rsidR="00FE7FD6">
        <w:rPr>
          <w:rFonts w:cs="GillSans"/>
        </w:rPr>
        <w:t xml:space="preserve">  </w:t>
      </w:r>
      <w:r>
        <w:rPr>
          <w:rFonts w:cs="GillSans"/>
        </w:rPr>
        <w:t xml:space="preserve"> </w:t>
      </w:r>
      <w:r w:rsidR="007F54D0" w:rsidRPr="007F54D0">
        <w:t xml:space="preserve"> </w:t>
      </w:r>
    </w:p>
    <w:p w14:paraId="0883AA4C" w14:textId="77777777" w:rsidR="00C561D5" w:rsidRPr="00323AC8" w:rsidRDefault="00C561D5"/>
    <w:p w14:paraId="3E28E320" w14:textId="77777777" w:rsidR="0033448D" w:rsidRPr="00323AC8" w:rsidRDefault="005452F0">
      <w:r w:rsidRPr="00323AC8">
        <w:t xml:space="preserve">The proposed </w:t>
      </w:r>
      <w:r w:rsidR="0010462C">
        <w:t>d</w:t>
      </w:r>
      <w:r w:rsidRPr="00323AC8">
        <w:t>egree will be offered</w:t>
      </w:r>
      <w:r w:rsidR="00C365DC">
        <w:t xml:space="preserve"> </w:t>
      </w:r>
      <w:r w:rsidRPr="00323AC8">
        <w:t xml:space="preserve">online and </w:t>
      </w:r>
      <w:r w:rsidR="00852C63">
        <w:t>d</w:t>
      </w:r>
      <w:r w:rsidRPr="00323AC8">
        <w:t>esigned</w:t>
      </w:r>
      <w:r w:rsidR="005D1978">
        <w:t xml:space="preserve"> to</w:t>
      </w:r>
      <w:r w:rsidR="00C365DC">
        <w:t xml:space="preserve"> </w:t>
      </w:r>
      <w:r w:rsidR="005D1978">
        <w:t>attract</w:t>
      </w:r>
      <w:r w:rsidR="00852C63">
        <w:t xml:space="preserve"> primarily</w:t>
      </w:r>
      <w:r w:rsidRPr="00323AC8">
        <w:t xml:space="preserve"> </w:t>
      </w:r>
      <w:r w:rsidR="005D1978">
        <w:t>t</w:t>
      </w:r>
      <w:r w:rsidR="009456CD" w:rsidRPr="00323AC8">
        <w:t xml:space="preserve">he </w:t>
      </w:r>
      <w:r w:rsidRPr="00323AC8">
        <w:t xml:space="preserve">following groups: </w:t>
      </w:r>
      <w:r w:rsidR="0010462C">
        <w:t xml:space="preserve"> </w:t>
      </w:r>
      <w:r w:rsidRPr="00323AC8">
        <w:t>local, state</w:t>
      </w:r>
      <w:r w:rsidR="0010462C">
        <w:t xml:space="preserve">, </w:t>
      </w:r>
      <w:r w:rsidR="00C561D5" w:rsidRPr="00323AC8">
        <w:t>regional</w:t>
      </w:r>
      <w:r w:rsidR="0010462C">
        <w:t>, and</w:t>
      </w:r>
      <w:r w:rsidRPr="00323AC8">
        <w:t xml:space="preserve"> federal homeland security </w:t>
      </w:r>
      <w:r w:rsidR="0010462C">
        <w:t>p</w:t>
      </w:r>
      <w:r w:rsidRPr="00323AC8">
        <w:t>rofessionals,</w:t>
      </w:r>
      <w:r w:rsidR="00852C63">
        <w:t xml:space="preserve"> law enforcement personnel involved in intelligence and homeland security work, </w:t>
      </w:r>
      <w:r w:rsidR="004C6D56">
        <w:t xml:space="preserve">military personnel, </w:t>
      </w:r>
      <w:r w:rsidR="005D1978">
        <w:t>private security</w:t>
      </w:r>
      <w:r w:rsidR="00C365DC">
        <w:t xml:space="preserve"> </w:t>
      </w:r>
      <w:r w:rsidRPr="00323AC8">
        <w:t>professionals,</w:t>
      </w:r>
      <w:r w:rsidR="0010462C">
        <w:t xml:space="preserve"> a</w:t>
      </w:r>
      <w:r w:rsidR="00272CFA">
        <w:t xml:space="preserve">s well as </w:t>
      </w:r>
      <w:r w:rsidRPr="00323AC8">
        <w:t xml:space="preserve">undergraduate </w:t>
      </w:r>
      <w:r w:rsidR="00D528DD" w:rsidRPr="00323AC8">
        <w:t>criminal justice</w:t>
      </w:r>
      <w:r w:rsidR="00C365DC">
        <w:t xml:space="preserve"> </w:t>
      </w:r>
      <w:r w:rsidRPr="00323AC8">
        <w:t>students</w:t>
      </w:r>
      <w:r w:rsidR="00D528DD" w:rsidRPr="00323AC8">
        <w:t xml:space="preserve"> who wish to earn a double major in both criminal justice and homeland security</w:t>
      </w:r>
      <w:r w:rsidR="0010462C">
        <w:t>.  Also,</w:t>
      </w:r>
      <w:r w:rsidR="00C561D5" w:rsidRPr="00323AC8">
        <w:t xml:space="preserve"> </w:t>
      </w:r>
      <w:r w:rsidR="00391360">
        <w:t xml:space="preserve">all </w:t>
      </w:r>
      <w:r w:rsidR="00C561D5" w:rsidRPr="00323AC8">
        <w:t>student</w:t>
      </w:r>
      <w:r w:rsidR="00C365DC">
        <w:t xml:space="preserve"> learners</w:t>
      </w:r>
      <w:r w:rsidR="00C561D5" w:rsidRPr="00323AC8">
        <w:t xml:space="preserve"> who </w:t>
      </w:r>
      <w:r w:rsidR="0010462C">
        <w:t>desire</w:t>
      </w:r>
      <w:r w:rsidR="00C561D5" w:rsidRPr="00323AC8">
        <w:t xml:space="preserve"> to take</w:t>
      </w:r>
      <w:r w:rsidR="004C6D56">
        <w:t xml:space="preserve"> </w:t>
      </w:r>
      <w:r w:rsidR="00C561D5" w:rsidRPr="00323AC8">
        <w:t>courses</w:t>
      </w:r>
      <w:r w:rsidR="004D5633">
        <w:t xml:space="preserve"> or minor</w:t>
      </w:r>
      <w:r w:rsidR="00C561D5" w:rsidRPr="00323AC8">
        <w:t xml:space="preserve"> in homeland security in order to prepare them to be more informed citizens</w:t>
      </w:r>
      <w:r w:rsidR="0010462C">
        <w:t>, will</w:t>
      </w:r>
      <w:r w:rsidR="00C365DC">
        <w:t xml:space="preserve"> find the courses beneficial</w:t>
      </w:r>
      <w:r w:rsidR="00272CFA">
        <w:t>.</w:t>
      </w:r>
      <w:r w:rsidR="00391360">
        <w:t xml:space="preserve"> </w:t>
      </w:r>
      <w:r w:rsidR="007C6C0A">
        <w:t xml:space="preserve"> </w:t>
      </w:r>
      <w:r w:rsidR="00272CFA">
        <w:t>A</w:t>
      </w:r>
      <w:r w:rsidR="004D5633">
        <w:t xml:space="preserve"> homeland security minor may be of interest to students in criminal justice, forensic science, political science, public health, psychology, sociology, </w:t>
      </w:r>
      <w:r w:rsidR="007C6C0A">
        <w:t>and business.</w:t>
      </w:r>
      <w:r w:rsidR="004D5633">
        <w:t xml:space="preserve"> </w:t>
      </w:r>
      <w:r w:rsidR="0010462C">
        <w:t xml:space="preserve"> </w:t>
      </w:r>
      <w:r w:rsidR="00391360">
        <w:t>H</w:t>
      </w:r>
      <w:r w:rsidR="0033448D" w:rsidRPr="00323AC8">
        <w:t xml:space="preserve">omeland </w:t>
      </w:r>
      <w:r w:rsidR="00C365DC">
        <w:t>s</w:t>
      </w:r>
      <w:r w:rsidR="0033448D" w:rsidRPr="00323AC8">
        <w:t xml:space="preserve">ecurity </w:t>
      </w:r>
      <w:r w:rsidR="00C365DC">
        <w:t>coursework</w:t>
      </w:r>
      <w:r w:rsidR="0033448D" w:rsidRPr="00323AC8">
        <w:t xml:space="preserve"> will provide students with a thorough grounding in the core knowledge and skills required for </w:t>
      </w:r>
      <w:r w:rsidR="00C365DC">
        <w:t>operation</w:t>
      </w:r>
      <w:r w:rsidR="00187210">
        <w:t>s</w:t>
      </w:r>
      <w:r w:rsidR="00C365DC">
        <w:t xml:space="preserve">, </w:t>
      </w:r>
      <w:r w:rsidR="0033448D" w:rsidRPr="00323AC8">
        <w:t xml:space="preserve">management and leadership in the evolving </w:t>
      </w:r>
      <w:r w:rsidR="00272CFA">
        <w:t>field</w:t>
      </w:r>
      <w:r w:rsidR="0033448D" w:rsidRPr="00323AC8">
        <w:t xml:space="preserve"> of homeland security. </w:t>
      </w:r>
      <w:r w:rsidR="004C6D56">
        <w:t xml:space="preserve"> </w:t>
      </w:r>
      <w:r w:rsidR="0033448D" w:rsidRPr="00323AC8">
        <w:t>Students</w:t>
      </w:r>
      <w:r w:rsidRPr="00323AC8">
        <w:t xml:space="preserve"> will learn both theoretical and </w:t>
      </w:r>
      <w:r w:rsidR="00187210">
        <w:t>applied</w:t>
      </w:r>
      <w:r w:rsidRPr="00323AC8">
        <w:t xml:space="preserve"> knowledge that will prepare them for employment in</w:t>
      </w:r>
      <w:r w:rsidR="005D1978">
        <w:t xml:space="preserve"> a broad range of public safety positions</w:t>
      </w:r>
      <w:r w:rsidR="00187210">
        <w:t xml:space="preserve"> including but not limited to the following</w:t>
      </w:r>
      <w:r w:rsidR="0033448D" w:rsidRPr="00323AC8">
        <w:t>:</w:t>
      </w:r>
      <w:r w:rsidR="00187210">
        <w:t xml:space="preserve">    </w:t>
      </w:r>
      <w:r w:rsidR="005D1978">
        <w:t xml:space="preserve"> </w:t>
      </w:r>
      <w:r w:rsidR="0033448D" w:rsidRPr="00323AC8">
        <w:t xml:space="preserve"> </w:t>
      </w:r>
    </w:p>
    <w:p w14:paraId="419E2156" w14:textId="77777777" w:rsidR="0033448D" w:rsidRDefault="0033448D"/>
    <w:p w14:paraId="17149120" w14:textId="77777777" w:rsidR="00B859DB" w:rsidRPr="00323AC8" w:rsidRDefault="00B859DB"/>
    <w:p w14:paraId="6A71AA7E" w14:textId="77777777" w:rsidR="00ED4F38" w:rsidRPr="00323AC8" w:rsidRDefault="00ED4F38" w:rsidP="0033448D">
      <w:pPr>
        <w:pStyle w:val="ListParagraph"/>
        <w:numPr>
          <w:ilvl w:val="0"/>
          <w:numId w:val="5"/>
        </w:numPr>
      </w:pPr>
      <w:r w:rsidRPr="00323AC8">
        <w:lastRenderedPageBreak/>
        <w:t xml:space="preserve">Immigration and Customs    </w:t>
      </w:r>
    </w:p>
    <w:p w14:paraId="25A6A434" w14:textId="77777777" w:rsidR="004C6D56" w:rsidRDefault="004C6D56" w:rsidP="0033448D">
      <w:pPr>
        <w:pStyle w:val="ListParagraph"/>
        <w:numPr>
          <w:ilvl w:val="0"/>
          <w:numId w:val="5"/>
        </w:numPr>
      </w:pPr>
      <w:r>
        <w:t xml:space="preserve">National security positions </w:t>
      </w:r>
    </w:p>
    <w:p w14:paraId="04F61F1C" w14:textId="77777777" w:rsidR="00ED4F38" w:rsidRPr="00323AC8" w:rsidRDefault="005D1978" w:rsidP="0033448D">
      <w:pPr>
        <w:pStyle w:val="ListParagraph"/>
        <w:numPr>
          <w:ilvl w:val="0"/>
          <w:numId w:val="5"/>
        </w:numPr>
      </w:pPr>
      <w:r>
        <w:t>Federal law enforcement</w:t>
      </w:r>
      <w:r w:rsidR="00187210">
        <w:t xml:space="preserve"> (DEA, FBI)</w:t>
      </w:r>
      <w:r>
        <w:t xml:space="preserve"> </w:t>
      </w:r>
      <w:r w:rsidR="00ED4F38" w:rsidRPr="00323AC8">
        <w:t xml:space="preserve"> </w:t>
      </w:r>
    </w:p>
    <w:p w14:paraId="71141BD5" w14:textId="77777777" w:rsidR="004C6D56" w:rsidRDefault="00ED4F38" w:rsidP="0033448D">
      <w:pPr>
        <w:pStyle w:val="ListParagraph"/>
        <w:numPr>
          <w:ilvl w:val="0"/>
          <w:numId w:val="5"/>
        </w:numPr>
      </w:pPr>
      <w:r w:rsidRPr="00323AC8">
        <w:t xml:space="preserve">Federal Air Marshal </w:t>
      </w:r>
    </w:p>
    <w:p w14:paraId="2B7CB018" w14:textId="77777777" w:rsidR="00ED4F38" w:rsidRPr="00323AC8" w:rsidRDefault="004C6D56" w:rsidP="0033448D">
      <w:pPr>
        <w:pStyle w:val="ListParagraph"/>
        <w:numPr>
          <w:ilvl w:val="0"/>
          <w:numId w:val="5"/>
        </w:numPr>
      </w:pPr>
      <w:r>
        <w:t xml:space="preserve">Federal Emergency Management </w:t>
      </w:r>
      <w:r w:rsidR="00ED4F38" w:rsidRPr="00323AC8">
        <w:t xml:space="preserve"> </w:t>
      </w:r>
    </w:p>
    <w:p w14:paraId="697C49FB" w14:textId="77777777" w:rsidR="0033448D" w:rsidRPr="00323AC8" w:rsidRDefault="00272CFA" w:rsidP="0033448D">
      <w:pPr>
        <w:pStyle w:val="ListParagraph"/>
        <w:numPr>
          <w:ilvl w:val="0"/>
          <w:numId w:val="5"/>
        </w:numPr>
      </w:pPr>
      <w:r>
        <w:t>Local and state e</w:t>
      </w:r>
      <w:r w:rsidR="0033448D" w:rsidRPr="00323AC8">
        <w:t>mergency</w:t>
      </w:r>
      <w:r w:rsidR="005452F0" w:rsidRPr="00323AC8">
        <w:t xml:space="preserve"> management</w:t>
      </w:r>
      <w:r w:rsidR="00D528DD" w:rsidRPr="00323AC8">
        <w:t xml:space="preserve"> </w:t>
      </w:r>
    </w:p>
    <w:p w14:paraId="602F040A" w14:textId="1E81834C" w:rsidR="0033448D" w:rsidRPr="00323AC8" w:rsidRDefault="0033448D" w:rsidP="00A16781">
      <w:pPr>
        <w:pStyle w:val="ListParagraph"/>
        <w:numPr>
          <w:ilvl w:val="0"/>
          <w:numId w:val="5"/>
        </w:numPr>
      </w:pPr>
      <w:r w:rsidRPr="00323AC8">
        <w:t>Private security</w:t>
      </w:r>
      <w:r w:rsidR="00413985">
        <w:t xml:space="preserve"> (</w:t>
      </w:r>
      <w:r w:rsidR="00BE7429">
        <w:t xml:space="preserve">including </w:t>
      </w:r>
      <w:r w:rsidR="00413985">
        <w:t>c</w:t>
      </w:r>
      <w:r w:rsidR="00272CFA">
        <w:t>orporate and industrial security</w:t>
      </w:r>
      <w:r w:rsidR="00413985">
        <w:t>)</w:t>
      </w:r>
      <w:r w:rsidR="00272CFA">
        <w:t xml:space="preserve"> </w:t>
      </w:r>
      <w:r w:rsidRPr="00323AC8">
        <w:t xml:space="preserve"> </w:t>
      </w:r>
    </w:p>
    <w:p w14:paraId="06BAD604" w14:textId="77777777" w:rsidR="0033448D" w:rsidRPr="00323AC8" w:rsidRDefault="0033448D" w:rsidP="0033448D">
      <w:pPr>
        <w:pStyle w:val="ListParagraph"/>
        <w:numPr>
          <w:ilvl w:val="0"/>
          <w:numId w:val="5"/>
        </w:numPr>
      </w:pPr>
      <w:r w:rsidRPr="00323AC8">
        <w:t>I</w:t>
      </w:r>
      <w:r w:rsidR="00D528DD" w:rsidRPr="00323AC8">
        <w:t xml:space="preserve">ntelligence </w:t>
      </w:r>
      <w:r w:rsidRPr="00323AC8">
        <w:t xml:space="preserve">services </w:t>
      </w:r>
      <w:r w:rsidR="00D528DD" w:rsidRPr="00323AC8">
        <w:t xml:space="preserve"> </w:t>
      </w:r>
    </w:p>
    <w:p w14:paraId="48B11DE3" w14:textId="77777777" w:rsidR="0033448D" w:rsidRPr="00323AC8" w:rsidRDefault="00ED4F38" w:rsidP="0033448D">
      <w:pPr>
        <w:pStyle w:val="ListParagraph"/>
        <w:numPr>
          <w:ilvl w:val="0"/>
          <w:numId w:val="5"/>
        </w:numPr>
      </w:pPr>
      <w:r w:rsidRPr="00323AC8">
        <w:t>L</w:t>
      </w:r>
      <w:r w:rsidR="0033448D" w:rsidRPr="00323AC8">
        <w:t>ocal and state law</w:t>
      </w:r>
      <w:r w:rsidR="005452F0" w:rsidRPr="00323AC8">
        <w:t xml:space="preserve"> enforcement</w:t>
      </w:r>
    </w:p>
    <w:p w14:paraId="4DD45D6A" w14:textId="77777777" w:rsidR="007C6C0A" w:rsidRDefault="007C6C0A" w:rsidP="0033448D">
      <w:pPr>
        <w:pStyle w:val="ListParagraph"/>
        <w:numPr>
          <w:ilvl w:val="0"/>
          <w:numId w:val="5"/>
        </w:numPr>
      </w:pPr>
      <w:r>
        <w:t xml:space="preserve">Intelligence analysist and support </w:t>
      </w:r>
    </w:p>
    <w:p w14:paraId="67107E14" w14:textId="77777777" w:rsidR="004559DA" w:rsidRPr="00323AC8" w:rsidRDefault="004559DA" w:rsidP="0033448D">
      <w:pPr>
        <w:pStyle w:val="ListParagraph"/>
        <w:numPr>
          <w:ilvl w:val="0"/>
          <w:numId w:val="5"/>
        </w:numPr>
      </w:pPr>
      <w:r>
        <w:t>Military service</w:t>
      </w:r>
      <w:r w:rsidR="00413985">
        <w:t xml:space="preserve"> </w:t>
      </w:r>
      <w:r>
        <w:t xml:space="preserve"> </w:t>
      </w:r>
    </w:p>
    <w:p w14:paraId="7EC1A58C" w14:textId="77777777" w:rsidR="008F496E" w:rsidRDefault="00ED4F38" w:rsidP="0033448D">
      <w:pPr>
        <w:pStyle w:val="ListParagraph"/>
        <w:numPr>
          <w:ilvl w:val="0"/>
          <w:numId w:val="5"/>
        </w:numPr>
      </w:pPr>
      <w:r w:rsidRPr="00323AC8">
        <w:t xml:space="preserve">Traffic </w:t>
      </w:r>
      <w:r w:rsidR="005D1978">
        <w:t>s</w:t>
      </w:r>
      <w:r w:rsidRPr="00323AC8">
        <w:t>afety</w:t>
      </w:r>
      <w:r w:rsidR="005D1978">
        <w:t xml:space="preserve"> airport</w:t>
      </w:r>
      <w:r w:rsidRPr="00323AC8">
        <w:t xml:space="preserve"> </w:t>
      </w:r>
      <w:r w:rsidR="005D1978">
        <w:t>s</w:t>
      </w:r>
      <w:r w:rsidRPr="00323AC8">
        <w:t xml:space="preserve">creener </w:t>
      </w:r>
      <w:r w:rsidR="008F496E" w:rsidRPr="00323AC8">
        <w:t xml:space="preserve"> </w:t>
      </w:r>
    </w:p>
    <w:p w14:paraId="65F8D55B" w14:textId="77777777" w:rsidR="0002760F" w:rsidRPr="00323AC8" w:rsidRDefault="0002760F" w:rsidP="0033448D">
      <w:pPr>
        <w:pStyle w:val="ListParagraph"/>
        <w:numPr>
          <w:ilvl w:val="0"/>
          <w:numId w:val="5"/>
        </w:numPr>
      </w:pPr>
      <w:r>
        <w:t xml:space="preserve">Graduate studies  </w:t>
      </w:r>
    </w:p>
    <w:p w14:paraId="161DFAAC" w14:textId="77777777" w:rsidR="008F496E" w:rsidRPr="00323AC8" w:rsidRDefault="008F496E" w:rsidP="008F496E"/>
    <w:p w14:paraId="17AFA703" w14:textId="77777777" w:rsidR="008301B6" w:rsidRPr="00323AC8" w:rsidRDefault="008301B6">
      <w:pPr>
        <w:rPr>
          <w:i/>
        </w:rPr>
      </w:pPr>
      <w:r w:rsidRPr="00323AC8">
        <w:rPr>
          <w:i/>
        </w:rPr>
        <w:t>External and Internal Influences</w:t>
      </w:r>
    </w:p>
    <w:p w14:paraId="48A6CF05" w14:textId="77777777" w:rsidR="008301B6" w:rsidRPr="00323AC8" w:rsidRDefault="008301B6"/>
    <w:p w14:paraId="4260BDBF" w14:textId="77777777" w:rsidR="0037140D" w:rsidRDefault="008F496E" w:rsidP="00C27B73">
      <w:pPr>
        <w:rPr>
          <w:color w:val="333333"/>
        </w:rPr>
      </w:pPr>
      <w:r w:rsidRPr="00323AC8">
        <w:rPr>
          <w:rStyle w:val="Strong"/>
          <w:b w:val="0"/>
          <w:iCs/>
          <w:color w:val="262626"/>
        </w:rPr>
        <w:t>Rationale for th</w:t>
      </w:r>
      <w:r w:rsidR="005D1978">
        <w:rPr>
          <w:rStyle w:val="Strong"/>
          <w:b w:val="0"/>
          <w:iCs/>
          <w:color w:val="262626"/>
        </w:rPr>
        <w:t>e</w:t>
      </w:r>
      <w:r w:rsidRPr="00323AC8">
        <w:rPr>
          <w:rStyle w:val="Strong"/>
          <w:b w:val="0"/>
          <w:iCs/>
          <w:color w:val="262626"/>
        </w:rPr>
        <w:t xml:space="preserve"> </w:t>
      </w:r>
      <w:r w:rsidR="007F54D0">
        <w:rPr>
          <w:rStyle w:val="Strong"/>
          <w:b w:val="0"/>
          <w:iCs/>
          <w:color w:val="262626"/>
        </w:rPr>
        <w:t>proposed</w:t>
      </w:r>
      <w:r w:rsidRPr="00323AC8">
        <w:rPr>
          <w:rStyle w:val="Strong"/>
          <w:b w:val="0"/>
          <w:iCs/>
          <w:color w:val="262626"/>
        </w:rPr>
        <w:t xml:space="preserve"> degree program, in part, has it</w:t>
      </w:r>
      <w:r w:rsidR="0083412C" w:rsidRPr="00323AC8">
        <w:rPr>
          <w:rStyle w:val="Strong"/>
          <w:b w:val="0"/>
          <w:iCs/>
          <w:color w:val="262626"/>
        </w:rPr>
        <w:t>s</w:t>
      </w:r>
      <w:r w:rsidRPr="00323AC8">
        <w:rPr>
          <w:rStyle w:val="Strong"/>
          <w:b w:val="0"/>
          <w:iCs/>
          <w:color w:val="262626"/>
        </w:rPr>
        <w:t xml:space="preserve"> foundation in r</w:t>
      </w:r>
      <w:r w:rsidR="00636735" w:rsidRPr="00323AC8">
        <w:rPr>
          <w:rStyle w:val="Strong"/>
          <w:b w:val="0"/>
          <w:iCs/>
          <w:color w:val="262626"/>
        </w:rPr>
        <w:t>ecent reports</w:t>
      </w:r>
      <w:r w:rsidRPr="00323AC8">
        <w:rPr>
          <w:rStyle w:val="Strong"/>
          <w:b w:val="0"/>
          <w:iCs/>
          <w:color w:val="262626"/>
        </w:rPr>
        <w:t xml:space="preserve"> that</w:t>
      </w:r>
      <w:r w:rsidR="00636735" w:rsidRPr="00323AC8">
        <w:rPr>
          <w:rStyle w:val="Strong"/>
          <w:b w:val="0"/>
          <w:iCs/>
          <w:color w:val="262626"/>
        </w:rPr>
        <w:t xml:space="preserve"> indicate a strong demand for Homeland Security degrees. </w:t>
      </w:r>
      <w:r w:rsidR="00C50182">
        <w:rPr>
          <w:rStyle w:val="Strong"/>
          <w:b w:val="0"/>
          <w:iCs/>
          <w:color w:val="262626"/>
        </w:rPr>
        <w:t xml:space="preserve"> </w:t>
      </w:r>
      <w:r w:rsidR="00636735" w:rsidRPr="00323AC8">
        <w:rPr>
          <w:rStyle w:val="Strong"/>
          <w:b w:val="0"/>
          <w:iCs/>
          <w:color w:val="262626"/>
        </w:rPr>
        <w:t>A</w:t>
      </w:r>
      <w:r w:rsidR="00636735" w:rsidRPr="00323AC8">
        <w:t xml:space="preserve">ccording to a 2016 report by the Education Advisory Board, demand for homeland security professionals has grown nationally 43% between 2014 and 2015. </w:t>
      </w:r>
      <w:r w:rsidR="005873F4">
        <w:t xml:space="preserve"> </w:t>
      </w:r>
      <w:r w:rsidR="005D1978">
        <w:t>Moreover</w:t>
      </w:r>
      <w:r w:rsidR="00636735" w:rsidRPr="00323AC8">
        <w:t xml:space="preserve">, there are now a limited number of four-year programs available across the U.S., and with over 60% of recent job postings requiring a </w:t>
      </w:r>
      <w:r w:rsidR="008918BD">
        <w:t>b</w:t>
      </w:r>
      <w:r w:rsidR="00636735" w:rsidRPr="00323AC8">
        <w:t>achelor’s degree, there is a clear need for new degrees to prepare students for future careers in homeland security.</w:t>
      </w:r>
      <w:r w:rsidR="00C27B73" w:rsidRPr="00323AC8">
        <w:t xml:space="preserve"> </w:t>
      </w:r>
      <w:r w:rsidR="008918BD">
        <w:t xml:space="preserve"> </w:t>
      </w:r>
      <w:r w:rsidR="00C27B73" w:rsidRPr="00323AC8">
        <w:rPr>
          <w:color w:val="333333"/>
        </w:rPr>
        <w:t>Students who earn a bachelor’s degree in homeland security can pursue employment in the private sector or with federal, state and local governments</w:t>
      </w:r>
      <w:r w:rsidR="0037140D">
        <w:rPr>
          <w:color w:val="333333"/>
        </w:rPr>
        <w:t xml:space="preserve"> as indicated above</w:t>
      </w:r>
      <w:r w:rsidR="008918BD">
        <w:rPr>
          <w:color w:val="333333"/>
        </w:rPr>
        <w:t xml:space="preserve"> (Education Advisory Board, 2016)</w:t>
      </w:r>
      <w:r w:rsidR="00C27B73" w:rsidRPr="00323AC8">
        <w:rPr>
          <w:color w:val="333333"/>
        </w:rPr>
        <w:t xml:space="preserve">. </w:t>
      </w:r>
      <w:r w:rsidR="008918BD">
        <w:rPr>
          <w:color w:val="333333"/>
        </w:rPr>
        <w:t xml:space="preserve"> </w:t>
      </w:r>
      <w:r w:rsidR="004C6D56">
        <w:rPr>
          <w:color w:val="333333"/>
        </w:rPr>
        <w:t>For example</w:t>
      </w:r>
      <w:r w:rsidR="0037140D">
        <w:rPr>
          <w:color w:val="333333"/>
        </w:rPr>
        <w:t xml:space="preserve">, </w:t>
      </w:r>
      <w:r w:rsidR="00C27B73" w:rsidRPr="00323AC8">
        <w:rPr>
          <w:color w:val="333333"/>
        </w:rPr>
        <w:t xml:space="preserve">the Department of Homeland Security is one of the largest federal employers, and according to the Bureau of Labor Statistics, around 170,000 persons work for the Department of Homeland Security. </w:t>
      </w:r>
    </w:p>
    <w:p w14:paraId="145C1471" w14:textId="77777777" w:rsidR="00C27B73" w:rsidRPr="00323AC8" w:rsidRDefault="00C27B73" w:rsidP="00C27B73">
      <w:r w:rsidRPr="00323AC8">
        <w:rPr>
          <w:color w:val="333333"/>
        </w:rPr>
        <w:t xml:space="preserve">  </w:t>
      </w:r>
    </w:p>
    <w:p w14:paraId="2B88F48A" w14:textId="77777777" w:rsidR="008301B6" w:rsidRPr="00323AC8" w:rsidRDefault="008918BD">
      <w:r>
        <w:t>In recent years, t</w:t>
      </w:r>
      <w:r w:rsidR="008301B6" w:rsidRPr="00323AC8">
        <w:t xml:space="preserve">here has been a </w:t>
      </w:r>
      <w:r w:rsidR="0095309D" w:rsidRPr="00323AC8">
        <w:t>growing</w:t>
      </w:r>
      <w:r w:rsidR="008301B6" w:rsidRPr="00323AC8">
        <w:t xml:space="preserve"> need for homeland security professionals. </w:t>
      </w:r>
      <w:r w:rsidR="00346D33" w:rsidRPr="00323AC8">
        <w:t xml:space="preserve">According to </w:t>
      </w:r>
      <w:r w:rsidR="0037140D">
        <w:t xml:space="preserve">the </w:t>
      </w:r>
      <w:r w:rsidR="00346D33" w:rsidRPr="00323AC8">
        <w:t>Education Advisory Board, c</w:t>
      </w:r>
      <w:r w:rsidR="00A41C9D" w:rsidRPr="00323AC8">
        <w:t xml:space="preserve">areers in this field exist not only in government agencies like the </w:t>
      </w:r>
      <w:r w:rsidR="00057496" w:rsidRPr="00323AC8">
        <w:t xml:space="preserve">Armed Forces, </w:t>
      </w:r>
      <w:r w:rsidR="00A41C9D" w:rsidRPr="00323AC8">
        <w:t>FBI, CIA, T</w:t>
      </w:r>
      <w:r w:rsidR="0095309D" w:rsidRPr="00323AC8">
        <w:t xml:space="preserve">SA, and FEMA, but also in private industries </w:t>
      </w:r>
      <w:r w:rsidR="00057496" w:rsidRPr="00323AC8">
        <w:t>th</w:t>
      </w:r>
      <w:r w:rsidR="0095309D" w:rsidRPr="00323AC8">
        <w:t xml:space="preserve">at may have government contracts or have an international reach. </w:t>
      </w:r>
      <w:r w:rsidR="005873F4">
        <w:t xml:space="preserve"> </w:t>
      </w:r>
      <w:r w:rsidR="0095309D" w:rsidRPr="00323AC8">
        <w:t>Industry categories fall under four main areas: 1) management, scientific, and technical consulting services; 2) national security and international affairs; 3) scientific research and development services; and 4) other professional, scientific, and technical services.</w:t>
      </w:r>
      <w:r w:rsidR="005873F4">
        <w:t xml:space="preserve"> </w:t>
      </w:r>
      <w:r w:rsidR="0095309D" w:rsidRPr="00323AC8">
        <w:t xml:space="preserve"> Nationally, in 2015 there were 39,384 job postings nationally for homeland security professionals. </w:t>
      </w:r>
    </w:p>
    <w:p w14:paraId="401A2288" w14:textId="77777777" w:rsidR="00636735" w:rsidRPr="00323AC8" w:rsidRDefault="00636735"/>
    <w:p w14:paraId="000FAC5F" w14:textId="77777777" w:rsidR="00A45F31" w:rsidRDefault="00A45F31">
      <w:pPr>
        <w:rPr>
          <w:b/>
        </w:rPr>
      </w:pPr>
      <w:r>
        <w:rPr>
          <w:b/>
        </w:rPr>
        <w:br w:type="page"/>
      </w:r>
    </w:p>
    <w:p w14:paraId="45AB916D" w14:textId="5C714277" w:rsidR="00346D33" w:rsidRPr="00323AC8" w:rsidRDefault="0095309D">
      <w:r w:rsidRPr="00323AC8">
        <w:lastRenderedPageBreak/>
        <w:t xml:space="preserve">Although there are a growing number of homeland security bachelor’s degree programs, there is still room for new programs, especially from public institutions. </w:t>
      </w:r>
      <w:r w:rsidR="005873F4">
        <w:t xml:space="preserve"> </w:t>
      </w:r>
      <w:r w:rsidRPr="00323AC8">
        <w:t xml:space="preserve">In </w:t>
      </w:r>
      <w:r w:rsidR="008522A5" w:rsidRPr="00323AC8">
        <w:t xml:space="preserve">the </w:t>
      </w:r>
      <w:r w:rsidRPr="00323AC8">
        <w:t xml:space="preserve">2013-2014 </w:t>
      </w:r>
      <w:r w:rsidR="008522A5" w:rsidRPr="00323AC8">
        <w:t xml:space="preserve">academic year </w:t>
      </w:r>
      <w:r w:rsidRPr="00323AC8">
        <w:t>there were 44 programs</w:t>
      </w:r>
      <w:r w:rsidR="008522A5" w:rsidRPr="00323AC8">
        <w:t xml:space="preserve"> (a 103% increase since 2010-2011)</w:t>
      </w:r>
      <w:r w:rsidRPr="00323AC8">
        <w:t xml:space="preserve">, with a majority of those coming from private, for-profit institutions. </w:t>
      </w:r>
      <w:r w:rsidR="005873F4">
        <w:t xml:space="preserve"> </w:t>
      </w:r>
      <w:r w:rsidR="008522A5" w:rsidRPr="00323AC8">
        <w:t>As the number of programs have grown, the number of Bachelor’s degree conferrals has also grown 87% where 1,501 degrees were conferred in 2013-2014</w:t>
      </w:r>
      <w:r w:rsidR="0037140D">
        <w:t>.</w:t>
      </w:r>
      <w:r w:rsidR="005873F4">
        <w:t xml:space="preserve"> </w:t>
      </w:r>
      <w:r w:rsidR="0037140D">
        <w:t xml:space="preserve">   </w:t>
      </w:r>
    </w:p>
    <w:p w14:paraId="61F6CA27" w14:textId="77777777" w:rsidR="00346D33" w:rsidRPr="00323AC8" w:rsidRDefault="00346D33"/>
    <w:p w14:paraId="08EC9E44" w14:textId="4D3A2A67" w:rsidR="00DC1117" w:rsidRDefault="00346D33">
      <w:r w:rsidRPr="00323AC8">
        <w:t>Internal influences include students wishing to complete their Bachelor’s degree in homeland security from Butler C</w:t>
      </w:r>
      <w:r w:rsidR="00631B31">
        <w:t>ommunity College</w:t>
      </w:r>
      <w:r w:rsidRPr="00323AC8">
        <w:t>, Barton</w:t>
      </w:r>
      <w:r w:rsidR="00631B31">
        <w:t xml:space="preserve"> Community College</w:t>
      </w:r>
      <w:r w:rsidRPr="00323AC8">
        <w:t xml:space="preserve">, </w:t>
      </w:r>
      <w:r w:rsidR="008F496E" w:rsidRPr="00323AC8">
        <w:t>and Kansas City Kansas Community College.</w:t>
      </w:r>
      <w:r w:rsidR="00DC1117">
        <w:t xml:space="preserve">  Wichita State University will collaborate with Butler Community College in designing a 2-plus-2 degree for their students which would allow them to transfer hassle free into the BS in Homeland Security at Wichita State without losing any credit hours.  Transfer students will be able to earn their BS degree online in two years of less.  The criminal justice program at Wichita State</w:t>
      </w:r>
      <w:r w:rsidR="00F81BF2">
        <w:t xml:space="preserve"> University</w:t>
      </w:r>
      <w:r w:rsidR="00DC1117">
        <w:t xml:space="preserve"> currently has</w:t>
      </w:r>
      <w:r w:rsidR="00B859DB">
        <w:t xml:space="preserve"> </w:t>
      </w:r>
      <w:r w:rsidR="00DC1117">
        <w:t>2-plus-2 programs in place with nearly all of the state’s community colleges that offer the two year degree in criminal justice.</w:t>
      </w:r>
      <w:r w:rsidR="00F81BF2">
        <w:t xml:space="preserve"> Enrollment/major data from Kansas City Community College was not available at the time of this proposal. Enrollment data available from Barton Community College revealed that there are currently 26 student enrolled in the two year homeland security program, and another 34 students enrolled in the certificate program.  </w:t>
      </w:r>
      <w:r w:rsidR="00DC1117">
        <w:t>Current homeland security major data from Butler C</w:t>
      </w:r>
      <w:r w:rsidR="001C15D4">
        <w:t>ommunity</w:t>
      </w:r>
      <w:r w:rsidR="00DC1117">
        <w:t xml:space="preserve"> College is</w:t>
      </w:r>
      <w:r w:rsidR="00B859DB">
        <w:t xml:space="preserve"> as follows.  </w:t>
      </w:r>
    </w:p>
    <w:p w14:paraId="223CAAFF" w14:textId="77777777" w:rsidR="00F81BF2" w:rsidRDefault="00F81BF2">
      <w:pPr>
        <w:rPr>
          <w:b/>
        </w:rPr>
      </w:pPr>
    </w:p>
    <w:p w14:paraId="4C1657CD" w14:textId="10E30113" w:rsidR="001C15D4" w:rsidRPr="001C15D4" w:rsidRDefault="001C15D4">
      <w:pPr>
        <w:rPr>
          <w:b/>
        </w:rPr>
      </w:pPr>
      <w:r w:rsidRPr="001C15D4">
        <w:rPr>
          <w:b/>
        </w:rPr>
        <w:t>Butler Community College – Homeland Security</w:t>
      </w:r>
      <w:r w:rsidR="00CD7A47">
        <w:rPr>
          <w:b/>
        </w:rPr>
        <w:t xml:space="preserve"> </w:t>
      </w:r>
      <w:r>
        <w:rPr>
          <w:b/>
        </w:rPr>
        <w:t xml:space="preserve"> </w:t>
      </w:r>
      <w:r w:rsidRPr="001C15D4">
        <w:rPr>
          <w:b/>
        </w:rPr>
        <w:t xml:space="preserve"> </w:t>
      </w:r>
    </w:p>
    <w:tbl>
      <w:tblPr>
        <w:tblStyle w:val="TableGrid"/>
        <w:tblW w:w="0" w:type="auto"/>
        <w:tblLook w:val="04A0" w:firstRow="1" w:lastRow="0" w:firstColumn="1" w:lastColumn="0" w:noHBand="0" w:noVBand="1"/>
      </w:tblPr>
      <w:tblGrid>
        <w:gridCol w:w="1345"/>
        <w:gridCol w:w="990"/>
        <w:gridCol w:w="1800"/>
        <w:gridCol w:w="2340"/>
      </w:tblGrid>
      <w:tr w:rsidR="001C15D4" w14:paraId="00FFDABB" w14:textId="77777777" w:rsidTr="00CD7A47">
        <w:tc>
          <w:tcPr>
            <w:tcW w:w="1345" w:type="dxa"/>
            <w:shd w:val="pct10" w:color="auto" w:fill="auto"/>
          </w:tcPr>
          <w:p w14:paraId="477AFF93" w14:textId="596B1336" w:rsidR="001C15D4" w:rsidRPr="00CD7A47" w:rsidRDefault="001C15D4">
            <w:pPr>
              <w:rPr>
                <w:b/>
                <w:sz w:val="22"/>
                <w:szCs w:val="22"/>
              </w:rPr>
            </w:pPr>
            <w:r w:rsidRPr="00CD7A47">
              <w:rPr>
                <w:b/>
                <w:sz w:val="22"/>
                <w:szCs w:val="22"/>
              </w:rPr>
              <w:t>Academic Year</w:t>
            </w:r>
          </w:p>
        </w:tc>
        <w:tc>
          <w:tcPr>
            <w:tcW w:w="990" w:type="dxa"/>
            <w:shd w:val="pct10" w:color="auto" w:fill="auto"/>
          </w:tcPr>
          <w:p w14:paraId="54AB81FE" w14:textId="211362C8" w:rsidR="001C15D4" w:rsidRPr="00CD7A47" w:rsidRDefault="001C15D4" w:rsidP="001C15D4">
            <w:pPr>
              <w:rPr>
                <w:b/>
                <w:sz w:val="22"/>
                <w:szCs w:val="22"/>
              </w:rPr>
            </w:pPr>
            <w:r w:rsidRPr="00CD7A47">
              <w:rPr>
                <w:b/>
                <w:sz w:val="22"/>
                <w:szCs w:val="22"/>
              </w:rPr>
              <w:t xml:space="preserve">Major Counts  </w:t>
            </w:r>
          </w:p>
        </w:tc>
        <w:tc>
          <w:tcPr>
            <w:tcW w:w="1800" w:type="dxa"/>
            <w:shd w:val="pct10" w:color="auto" w:fill="auto"/>
          </w:tcPr>
          <w:p w14:paraId="52A6D413" w14:textId="35980D6B" w:rsidR="001C15D4" w:rsidRPr="00CD7A47" w:rsidRDefault="001C15D4">
            <w:pPr>
              <w:rPr>
                <w:b/>
                <w:sz w:val="22"/>
                <w:szCs w:val="22"/>
              </w:rPr>
            </w:pPr>
            <w:r w:rsidRPr="00CD7A47">
              <w:rPr>
                <w:b/>
                <w:sz w:val="22"/>
                <w:szCs w:val="22"/>
              </w:rPr>
              <w:t xml:space="preserve">Count of Degrees Earned </w:t>
            </w:r>
          </w:p>
        </w:tc>
        <w:tc>
          <w:tcPr>
            <w:tcW w:w="2340" w:type="dxa"/>
            <w:shd w:val="pct10" w:color="auto" w:fill="auto"/>
          </w:tcPr>
          <w:p w14:paraId="6522BED5" w14:textId="10730446" w:rsidR="001C15D4" w:rsidRPr="00CD7A47" w:rsidRDefault="001C15D4" w:rsidP="001C15D4">
            <w:pPr>
              <w:rPr>
                <w:b/>
                <w:sz w:val="22"/>
                <w:szCs w:val="22"/>
              </w:rPr>
            </w:pPr>
            <w:r w:rsidRPr="00CD7A47">
              <w:rPr>
                <w:b/>
                <w:sz w:val="22"/>
                <w:szCs w:val="22"/>
              </w:rPr>
              <w:t xml:space="preserve">Credit Hours Generated by Majors </w:t>
            </w:r>
          </w:p>
        </w:tc>
      </w:tr>
      <w:tr w:rsidR="001C15D4" w14:paraId="184B4D56" w14:textId="77777777" w:rsidTr="00CD7A47">
        <w:tc>
          <w:tcPr>
            <w:tcW w:w="1345" w:type="dxa"/>
          </w:tcPr>
          <w:p w14:paraId="590D01BE" w14:textId="2171866F" w:rsidR="001C15D4" w:rsidRPr="00CD7A47" w:rsidRDefault="001C15D4" w:rsidP="001C15D4">
            <w:pPr>
              <w:rPr>
                <w:sz w:val="22"/>
                <w:szCs w:val="22"/>
              </w:rPr>
            </w:pPr>
            <w:r w:rsidRPr="00CD7A47">
              <w:rPr>
                <w:sz w:val="22"/>
                <w:szCs w:val="22"/>
              </w:rPr>
              <w:t>2015-2016</w:t>
            </w:r>
          </w:p>
        </w:tc>
        <w:tc>
          <w:tcPr>
            <w:tcW w:w="990" w:type="dxa"/>
          </w:tcPr>
          <w:p w14:paraId="6308CB5C" w14:textId="70FB22E7" w:rsidR="001C15D4" w:rsidRPr="00CD7A47" w:rsidRDefault="001C15D4" w:rsidP="001C15D4">
            <w:pPr>
              <w:rPr>
                <w:sz w:val="22"/>
                <w:szCs w:val="22"/>
              </w:rPr>
            </w:pPr>
            <w:r w:rsidRPr="00CD7A47">
              <w:rPr>
                <w:sz w:val="22"/>
                <w:szCs w:val="22"/>
              </w:rPr>
              <w:t>26</w:t>
            </w:r>
          </w:p>
        </w:tc>
        <w:tc>
          <w:tcPr>
            <w:tcW w:w="1800" w:type="dxa"/>
          </w:tcPr>
          <w:p w14:paraId="636E737E" w14:textId="6D76FEC9" w:rsidR="001C15D4" w:rsidRPr="00CD7A47" w:rsidRDefault="001C15D4">
            <w:pPr>
              <w:rPr>
                <w:sz w:val="22"/>
                <w:szCs w:val="22"/>
              </w:rPr>
            </w:pPr>
            <w:r w:rsidRPr="00CD7A47">
              <w:rPr>
                <w:sz w:val="22"/>
                <w:szCs w:val="22"/>
              </w:rPr>
              <w:t>0</w:t>
            </w:r>
          </w:p>
        </w:tc>
        <w:tc>
          <w:tcPr>
            <w:tcW w:w="2340" w:type="dxa"/>
          </w:tcPr>
          <w:p w14:paraId="1F519845" w14:textId="0919636D" w:rsidR="001C15D4" w:rsidRPr="00CD7A47" w:rsidRDefault="001C15D4" w:rsidP="001C15D4">
            <w:pPr>
              <w:rPr>
                <w:sz w:val="22"/>
                <w:szCs w:val="22"/>
              </w:rPr>
            </w:pPr>
            <w:r w:rsidRPr="00CD7A47">
              <w:rPr>
                <w:sz w:val="22"/>
                <w:szCs w:val="22"/>
              </w:rPr>
              <w:t>161</w:t>
            </w:r>
          </w:p>
        </w:tc>
      </w:tr>
      <w:tr w:rsidR="001C15D4" w14:paraId="4123078C" w14:textId="77777777" w:rsidTr="00CD7A47">
        <w:tc>
          <w:tcPr>
            <w:tcW w:w="1345" w:type="dxa"/>
          </w:tcPr>
          <w:p w14:paraId="72FD1863" w14:textId="77E568D6" w:rsidR="001C15D4" w:rsidRPr="00CD7A47" w:rsidRDefault="001C15D4" w:rsidP="001C15D4">
            <w:pPr>
              <w:rPr>
                <w:sz w:val="22"/>
                <w:szCs w:val="22"/>
              </w:rPr>
            </w:pPr>
            <w:r w:rsidRPr="00CD7A47">
              <w:rPr>
                <w:sz w:val="22"/>
                <w:szCs w:val="22"/>
              </w:rPr>
              <w:t>2014-2015</w:t>
            </w:r>
          </w:p>
        </w:tc>
        <w:tc>
          <w:tcPr>
            <w:tcW w:w="990" w:type="dxa"/>
          </w:tcPr>
          <w:p w14:paraId="729D7A02" w14:textId="36F3D7EC" w:rsidR="001C15D4" w:rsidRPr="00CD7A47" w:rsidRDefault="001C15D4" w:rsidP="001C15D4">
            <w:pPr>
              <w:rPr>
                <w:sz w:val="22"/>
                <w:szCs w:val="22"/>
              </w:rPr>
            </w:pPr>
            <w:r w:rsidRPr="00CD7A47">
              <w:rPr>
                <w:sz w:val="22"/>
                <w:szCs w:val="22"/>
              </w:rPr>
              <w:t>11</w:t>
            </w:r>
          </w:p>
        </w:tc>
        <w:tc>
          <w:tcPr>
            <w:tcW w:w="1800" w:type="dxa"/>
          </w:tcPr>
          <w:p w14:paraId="1E5E9C3C" w14:textId="43AF4E14" w:rsidR="001C15D4" w:rsidRPr="00CD7A47" w:rsidRDefault="001C15D4">
            <w:pPr>
              <w:rPr>
                <w:sz w:val="22"/>
                <w:szCs w:val="22"/>
              </w:rPr>
            </w:pPr>
            <w:r w:rsidRPr="00CD7A47">
              <w:rPr>
                <w:sz w:val="22"/>
                <w:szCs w:val="22"/>
              </w:rPr>
              <w:t>3</w:t>
            </w:r>
          </w:p>
        </w:tc>
        <w:tc>
          <w:tcPr>
            <w:tcW w:w="2340" w:type="dxa"/>
          </w:tcPr>
          <w:p w14:paraId="2E9C66DD" w14:textId="37532AD6" w:rsidR="001C15D4" w:rsidRPr="00CD7A47" w:rsidRDefault="001C15D4" w:rsidP="001C15D4">
            <w:pPr>
              <w:rPr>
                <w:sz w:val="22"/>
                <w:szCs w:val="22"/>
              </w:rPr>
            </w:pPr>
            <w:r w:rsidRPr="00CD7A47">
              <w:rPr>
                <w:sz w:val="22"/>
                <w:szCs w:val="22"/>
              </w:rPr>
              <w:t>131</w:t>
            </w:r>
          </w:p>
        </w:tc>
      </w:tr>
      <w:tr w:rsidR="001C15D4" w14:paraId="772CD5C2" w14:textId="77777777" w:rsidTr="00CD7A47">
        <w:tc>
          <w:tcPr>
            <w:tcW w:w="1345" w:type="dxa"/>
          </w:tcPr>
          <w:p w14:paraId="6C8B7F55" w14:textId="05FCAABD" w:rsidR="001C15D4" w:rsidRPr="00CD7A47" w:rsidRDefault="001C15D4" w:rsidP="001C15D4">
            <w:pPr>
              <w:rPr>
                <w:sz w:val="22"/>
                <w:szCs w:val="22"/>
              </w:rPr>
            </w:pPr>
            <w:r w:rsidRPr="00CD7A47">
              <w:rPr>
                <w:sz w:val="22"/>
                <w:szCs w:val="22"/>
              </w:rPr>
              <w:t>2013-2014</w:t>
            </w:r>
          </w:p>
        </w:tc>
        <w:tc>
          <w:tcPr>
            <w:tcW w:w="990" w:type="dxa"/>
          </w:tcPr>
          <w:p w14:paraId="3EA0C914" w14:textId="492ED5B3" w:rsidR="001C15D4" w:rsidRPr="00CD7A47" w:rsidRDefault="001C15D4" w:rsidP="001C15D4">
            <w:pPr>
              <w:rPr>
                <w:sz w:val="22"/>
                <w:szCs w:val="22"/>
              </w:rPr>
            </w:pPr>
            <w:r w:rsidRPr="00CD7A47">
              <w:rPr>
                <w:sz w:val="22"/>
                <w:szCs w:val="22"/>
              </w:rPr>
              <w:t>9</w:t>
            </w:r>
          </w:p>
        </w:tc>
        <w:tc>
          <w:tcPr>
            <w:tcW w:w="1800" w:type="dxa"/>
          </w:tcPr>
          <w:p w14:paraId="394EDF01" w14:textId="24C900FB" w:rsidR="001C15D4" w:rsidRPr="00CD7A47" w:rsidRDefault="001C15D4">
            <w:pPr>
              <w:rPr>
                <w:sz w:val="22"/>
                <w:szCs w:val="22"/>
              </w:rPr>
            </w:pPr>
            <w:r w:rsidRPr="00CD7A47">
              <w:rPr>
                <w:sz w:val="22"/>
                <w:szCs w:val="22"/>
              </w:rPr>
              <w:t>0</w:t>
            </w:r>
          </w:p>
        </w:tc>
        <w:tc>
          <w:tcPr>
            <w:tcW w:w="2340" w:type="dxa"/>
          </w:tcPr>
          <w:p w14:paraId="21CE01EE" w14:textId="4E376590" w:rsidR="001C15D4" w:rsidRPr="00CD7A47" w:rsidRDefault="001C15D4" w:rsidP="001C15D4">
            <w:pPr>
              <w:rPr>
                <w:sz w:val="22"/>
                <w:szCs w:val="22"/>
              </w:rPr>
            </w:pPr>
            <w:r w:rsidRPr="00CD7A47">
              <w:rPr>
                <w:sz w:val="22"/>
                <w:szCs w:val="22"/>
              </w:rPr>
              <w:t>123</w:t>
            </w:r>
          </w:p>
        </w:tc>
      </w:tr>
    </w:tbl>
    <w:p w14:paraId="6B7F1241" w14:textId="3D6C2597" w:rsidR="001C15D4" w:rsidRPr="00CD7A47" w:rsidRDefault="001C15D4">
      <w:pPr>
        <w:rPr>
          <w:sz w:val="20"/>
          <w:szCs w:val="20"/>
        </w:rPr>
      </w:pPr>
      <w:r w:rsidRPr="00CD7A47">
        <w:rPr>
          <w:sz w:val="20"/>
          <w:szCs w:val="20"/>
        </w:rPr>
        <w:t xml:space="preserve"> </w:t>
      </w:r>
      <w:r w:rsidR="00CD7A47" w:rsidRPr="00CD7A47">
        <w:rPr>
          <w:sz w:val="20"/>
          <w:szCs w:val="20"/>
        </w:rPr>
        <w:t xml:space="preserve">35% growth since program was initiated (2013-2016) </w:t>
      </w:r>
    </w:p>
    <w:p w14:paraId="279E6BFD" w14:textId="04EC4B1E" w:rsidR="00DC1117" w:rsidRDefault="00DC1117">
      <w:r>
        <w:t xml:space="preserve">       </w:t>
      </w:r>
    </w:p>
    <w:p w14:paraId="1F17DB70" w14:textId="239121A6" w:rsidR="00072A8F" w:rsidRDefault="00D42756">
      <w:r>
        <w:t xml:space="preserve">In November 2016, </w:t>
      </w:r>
      <w:r w:rsidR="00892983">
        <w:t>t</w:t>
      </w:r>
      <w:r w:rsidR="0082504B">
        <w:t>he University of Kansas</w:t>
      </w:r>
      <w:r w:rsidR="00072A8F">
        <w:t>,</w:t>
      </w:r>
      <w:r>
        <w:t xml:space="preserve"> School of Law</w:t>
      </w:r>
      <w:r w:rsidR="00072A8F">
        <w:t>,</w:t>
      </w:r>
      <w:r>
        <w:t xml:space="preserve"> submitted </w:t>
      </w:r>
      <w:r w:rsidR="00072A8F">
        <w:t xml:space="preserve">a proposal to </w:t>
      </w:r>
      <w:r>
        <w:t xml:space="preserve">the Kansas Board of Regents for a MS Degree in </w:t>
      </w:r>
      <w:r w:rsidRPr="00FB6D8D">
        <w:rPr>
          <w:i/>
        </w:rPr>
        <w:t>Homeland Security: Law and Policy</w:t>
      </w:r>
      <w:r>
        <w:t xml:space="preserve">. </w:t>
      </w:r>
      <w:r w:rsidR="00072A8F">
        <w:t xml:space="preserve"> </w:t>
      </w:r>
      <w:r>
        <w:t>The stated purpose of their degree is “to provide graduates with both a basic grounding in the law and policy relating to homeland security, setting Homeland Security legislative and administrative polices policies and goals, and, also, to give them the advanced knowledge of several specific Homeland Security fields relating directly to them public and private spheres in which they intend to work”</w:t>
      </w:r>
      <w:r w:rsidR="00FB6D8D">
        <w:t xml:space="preserve"> (University of Kansas, KBOR Proposal, pg. 9).  </w:t>
      </w:r>
      <w:r>
        <w:t xml:space="preserve">  </w:t>
      </w:r>
    </w:p>
    <w:p w14:paraId="4369BB99" w14:textId="77777777" w:rsidR="00072A8F" w:rsidRDefault="00072A8F"/>
    <w:p w14:paraId="040D8025" w14:textId="77777777" w:rsidR="00FB6D8D" w:rsidRDefault="000B0972">
      <w:r>
        <w:t xml:space="preserve">The University of Kansas’ proposed homeland security degree will not negatively impact Wichita State’s proposed degree.  Wichita State University’s proposed BS in Homeland Security is different in scope for several reasons. </w:t>
      </w:r>
      <w:r w:rsidR="00D42756">
        <w:t xml:space="preserve"> First</w:t>
      </w:r>
      <w:r w:rsidR="00072A8F">
        <w:t xml:space="preserve"> and foremost</w:t>
      </w:r>
      <w:r w:rsidR="00D42756">
        <w:t>, the University of Kansas</w:t>
      </w:r>
      <w:r w:rsidR="00FB6D8D">
        <w:t>’</w:t>
      </w:r>
      <w:r w:rsidR="00D42756">
        <w:t xml:space="preserve"> </w:t>
      </w:r>
      <w:r w:rsidR="00FB6D8D">
        <w:t xml:space="preserve">has proposed a graduate </w:t>
      </w:r>
      <w:r w:rsidR="00072A8F">
        <w:t xml:space="preserve">degree </w:t>
      </w:r>
      <w:r w:rsidR="00FB6D8D">
        <w:t>(</w:t>
      </w:r>
      <w:r w:rsidR="00072A8F">
        <w:t>M</w:t>
      </w:r>
      <w:r w:rsidR="00FB6D8D">
        <w:t>S)</w:t>
      </w:r>
      <w:r w:rsidR="00072A8F">
        <w:t xml:space="preserve">.  </w:t>
      </w:r>
      <w:r w:rsidR="00FB6D8D">
        <w:t>Wichita State’s</w:t>
      </w:r>
      <w:r w:rsidR="00072A8F">
        <w:t xml:space="preserve"> proposed degree </w:t>
      </w:r>
      <w:r w:rsidR="00D42756">
        <w:t xml:space="preserve">is </w:t>
      </w:r>
      <w:r w:rsidR="00072A8F">
        <w:t>an undergraduate degree</w:t>
      </w:r>
      <w:r w:rsidR="00D42756">
        <w:t xml:space="preserve"> </w:t>
      </w:r>
      <w:r w:rsidR="00FB6D8D">
        <w:t>(</w:t>
      </w:r>
      <w:r w:rsidR="00D42756">
        <w:t>BS</w:t>
      </w:r>
      <w:r w:rsidR="00FB6D8D">
        <w:t>)</w:t>
      </w:r>
      <w:r w:rsidR="00D42756">
        <w:t xml:space="preserve">. </w:t>
      </w:r>
      <w:r w:rsidR="00072A8F">
        <w:t xml:space="preserve"> </w:t>
      </w:r>
      <w:r w:rsidR="00D42756">
        <w:t>It is possible that students earning their</w:t>
      </w:r>
      <w:r w:rsidR="00072A8F">
        <w:t xml:space="preserve"> BS</w:t>
      </w:r>
      <w:r w:rsidR="00D42756">
        <w:t xml:space="preserve"> degree</w:t>
      </w:r>
      <w:r w:rsidR="00072A8F">
        <w:t>s</w:t>
      </w:r>
      <w:r w:rsidR="00FB6D8D">
        <w:t xml:space="preserve"> in homeland security</w:t>
      </w:r>
      <w:r w:rsidR="00D42756">
        <w:t xml:space="preserve"> at Wichita State</w:t>
      </w:r>
      <w:r w:rsidR="00072A8F">
        <w:t xml:space="preserve"> University</w:t>
      </w:r>
      <w:r w:rsidR="00D42756">
        <w:t xml:space="preserve"> </w:t>
      </w:r>
      <w:r w:rsidR="00072A8F">
        <w:t xml:space="preserve">who are interested in graduate studies, </w:t>
      </w:r>
      <w:r w:rsidR="00D42756">
        <w:t xml:space="preserve">could </w:t>
      </w:r>
      <w:r w:rsidR="00072A8F">
        <w:t>then apply for admission to the University of Kansas’s homeland security M</w:t>
      </w:r>
      <w:r w:rsidR="00FB6D8D">
        <w:t>S</w:t>
      </w:r>
      <w:r w:rsidR="00072A8F">
        <w:t xml:space="preserve"> degree.</w:t>
      </w:r>
      <w:r w:rsidR="00FB6D8D">
        <w:t xml:space="preserve">  One other notable distinction </w:t>
      </w:r>
      <w:r w:rsidR="00FB6D8D">
        <w:lastRenderedPageBreak/>
        <w:t xml:space="preserve">centers on the </w:t>
      </w:r>
      <w:r w:rsidR="00072A8F">
        <w:t>University of Kansas</w:t>
      </w:r>
      <w:r w:rsidR="00FB6D8D">
        <w:t xml:space="preserve"> </w:t>
      </w:r>
      <w:r w:rsidR="00072A8F">
        <w:t xml:space="preserve">degree is more concentrated in law and policy while </w:t>
      </w:r>
      <w:r w:rsidR="00FB6D8D">
        <w:t>Wichita State’s</w:t>
      </w:r>
      <w:r w:rsidR="00072A8F">
        <w:t xml:space="preserve"> is much broader in scope. </w:t>
      </w:r>
      <w:r w:rsidR="00FB6D8D">
        <w:t xml:space="preserve"> </w:t>
      </w:r>
    </w:p>
    <w:p w14:paraId="5CCE455A" w14:textId="14F9B27B" w:rsidR="0082504B" w:rsidRDefault="00072A8F">
      <w:r>
        <w:t xml:space="preserve">          </w:t>
      </w:r>
      <w:r w:rsidR="00D42756">
        <w:t xml:space="preserve">      </w:t>
      </w:r>
    </w:p>
    <w:p w14:paraId="53B625EA" w14:textId="368B4889" w:rsidR="00346D33" w:rsidRPr="00323AC8" w:rsidRDefault="00CD7C46">
      <w:r>
        <w:t>It should also be pointed out, a</w:t>
      </w:r>
      <w:r w:rsidR="0083412C" w:rsidRPr="00323AC8">
        <w:t>s noted in Section 1 above, undergraduate criminal justice students</w:t>
      </w:r>
      <w:r w:rsidR="00CC52B2">
        <w:t xml:space="preserve"> at Wichita State University</w:t>
      </w:r>
      <w:r w:rsidR="0083412C" w:rsidRPr="00323AC8">
        <w:t xml:space="preserve"> may wish to earn a double major in both criminal justice and homeland security, or</w:t>
      </w:r>
      <w:r w:rsidR="00CC52B2">
        <w:t xml:space="preserve"> </w:t>
      </w:r>
      <w:r w:rsidR="0083412C" w:rsidRPr="00323AC8">
        <w:t>students</w:t>
      </w:r>
      <w:r w:rsidR="00CC52B2">
        <w:t xml:space="preserve"> from other </w:t>
      </w:r>
      <w:r>
        <w:t xml:space="preserve">academic </w:t>
      </w:r>
      <w:r w:rsidR="00CC52B2">
        <w:t xml:space="preserve">majors </w:t>
      </w:r>
      <w:r w:rsidR="0083412C" w:rsidRPr="00323AC8">
        <w:t>who simply wish to take courses in homeland security in order to prepare them to be more informed citizens.</w:t>
      </w:r>
      <w:r w:rsidR="00384F5F">
        <w:t xml:space="preserve">  A homeland security minor may be of interest to students in</w:t>
      </w:r>
      <w:r w:rsidR="00FB6D8D">
        <w:t>, but not limited to</w:t>
      </w:r>
      <w:r w:rsidR="00384F5F">
        <w:t xml:space="preserve"> criminal justice, forensic science, political science, public health, psychology,</w:t>
      </w:r>
      <w:r>
        <w:t xml:space="preserve"> engineering,</w:t>
      </w:r>
      <w:r w:rsidR="00CC52B2">
        <w:t xml:space="preserve"> business, and</w:t>
      </w:r>
      <w:r w:rsidR="00384F5F">
        <w:t xml:space="preserve"> sociology.</w:t>
      </w:r>
      <w:r w:rsidR="00CC52B2">
        <w:t xml:space="preserve">  </w:t>
      </w:r>
      <w:r w:rsidR="00384F5F">
        <w:t xml:space="preserve"> </w:t>
      </w:r>
      <w:r w:rsidR="0083412C" w:rsidRPr="00323AC8">
        <w:t xml:space="preserve">  </w:t>
      </w:r>
      <w:r w:rsidR="008F496E" w:rsidRPr="00323AC8">
        <w:t xml:space="preserve">  </w:t>
      </w:r>
    </w:p>
    <w:p w14:paraId="0DD9637E" w14:textId="77777777" w:rsidR="008F496E" w:rsidRPr="00323AC8" w:rsidRDefault="008F496E">
      <w:pPr>
        <w:rPr>
          <w:b/>
        </w:rPr>
      </w:pPr>
    </w:p>
    <w:p w14:paraId="67CA984F" w14:textId="77777777" w:rsidR="0083412C" w:rsidRPr="00CD7A47" w:rsidRDefault="0083412C">
      <w:pPr>
        <w:rPr>
          <w:u w:val="single"/>
        </w:rPr>
      </w:pPr>
      <w:r w:rsidRPr="00CD7A47">
        <w:rPr>
          <w:u w:val="single"/>
        </w:rPr>
        <w:t xml:space="preserve">B. Program’s centrality to the mission of the institution </w:t>
      </w:r>
    </w:p>
    <w:p w14:paraId="62421019" w14:textId="77777777" w:rsidR="0083412C" w:rsidRPr="00323AC8" w:rsidRDefault="0083412C">
      <w:pPr>
        <w:rPr>
          <w:b/>
        </w:rPr>
      </w:pPr>
    </w:p>
    <w:p w14:paraId="1B708386" w14:textId="77777777" w:rsidR="005050C7" w:rsidRPr="00323AC8" w:rsidRDefault="003B102B" w:rsidP="003B102B">
      <w:pPr>
        <w:rPr>
          <w:rStyle w:val="Strong"/>
          <w:iCs/>
          <w:color w:val="262626"/>
        </w:rPr>
      </w:pPr>
      <w:r w:rsidRPr="00FE7FD6">
        <w:t>Wichita State University is committed to providing</w:t>
      </w:r>
      <w:r w:rsidR="00FE7FD6" w:rsidRPr="00FE7FD6">
        <w:t xml:space="preserve"> </w:t>
      </w:r>
      <w:r w:rsidRPr="00FE7FD6">
        <w:t xml:space="preserve">comprehensive educational opportunities </w:t>
      </w:r>
      <w:r w:rsidR="00FE7FD6" w:rsidRPr="00FE7FD6">
        <w:t>within a</w:t>
      </w:r>
      <w:r w:rsidR="009D2CE7">
        <w:t>n</w:t>
      </w:r>
      <w:r w:rsidR="00041695" w:rsidRPr="00FE7FD6">
        <w:t xml:space="preserve"> urban</w:t>
      </w:r>
      <w:r w:rsidRPr="00FE7FD6">
        <w:t xml:space="preserve"> setting. </w:t>
      </w:r>
      <w:r w:rsidR="00F46B90" w:rsidRPr="00FE7FD6">
        <w:t xml:space="preserve"> </w:t>
      </w:r>
      <w:r w:rsidRPr="00FE7FD6">
        <w:t xml:space="preserve">Through teaching, scholarship, and public service, the University seeks to equip both students and the larger community with the educational and cultural tools they need to thrive in a complex world, and to achieve both individual responsibility in their own lives and effective citizenship in the local, national, and global community. </w:t>
      </w:r>
      <w:r w:rsidR="00F46B90" w:rsidRPr="00FE7FD6">
        <w:t xml:space="preserve"> </w:t>
      </w:r>
      <w:r w:rsidRPr="00FE7FD6">
        <w:t xml:space="preserve">To this end, </w:t>
      </w:r>
      <w:r w:rsidR="005050C7" w:rsidRPr="00FE7FD6">
        <w:t>“T</w:t>
      </w:r>
      <w:r w:rsidR="005050C7" w:rsidRPr="00FE7FD6">
        <w:rPr>
          <w:rStyle w:val="Strong"/>
          <w:b w:val="0"/>
          <w:iCs/>
        </w:rPr>
        <w:t xml:space="preserve">he </w:t>
      </w:r>
      <w:r w:rsidR="005050C7" w:rsidRPr="00323AC8">
        <w:rPr>
          <w:rStyle w:val="Strong"/>
          <w:b w:val="0"/>
          <w:iCs/>
          <w:color w:val="262626"/>
        </w:rPr>
        <w:t>mission</w:t>
      </w:r>
      <w:r w:rsidRPr="00323AC8">
        <w:rPr>
          <w:rStyle w:val="Strong"/>
          <w:b w:val="0"/>
          <w:iCs/>
          <w:color w:val="262626"/>
        </w:rPr>
        <w:t xml:space="preserve"> of Wichita State University is to be an essential educational,</w:t>
      </w:r>
      <w:r w:rsidRPr="00323AC8">
        <w:rPr>
          <w:rStyle w:val="Strong"/>
          <w:b w:val="0"/>
        </w:rPr>
        <w:t xml:space="preserve"> </w:t>
      </w:r>
      <w:r w:rsidRPr="00323AC8">
        <w:rPr>
          <w:rStyle w:val="Strong"/>
          <w:b w:val="0"/>
          <w:iCs/>
          <w:color w:val="262626"/>
        </w:rPr>
        <w:t>cultural, and economic driver for Kansas and the greater public good</w:t>
      </w:r>
      <w:r w:rsidRPr="00323AC8">
        <w:rPr>
          <w:rStyle w:val="Strong"/>
          <w:iCs/>
          <w:color w:val="262626"/>
        </w:rPr>
        <w:t xml:space="preserve">.” </w:t>
      </w:r>
    </w:p>
    <w:p w14:paraId="4672697F" w14:textId="77777777" w:rsidR="005050C7" w:rsidRPr="00323AC8" w:rsidRDefault="005050C7" w:rsidP="003B102B">
      <w:pPr>
        <w:rPr>
          <w:rStyle w:val="Strong"/>
          <w:iCs/>
          <w:color w:val="262626"/>
        </w:rPr>
      </w:pPr>
    </w:p>
    <w:p w14:paraId="2E46015C" w14:textId="77777777" w:rsidR="003B102B" w:rsidRPr="00323AC8" w:rsidRDefault="00041695" w:rsidP="003B102B">
      <w:pPr>
        <w:rPr>
          <w:color w:val="333333"/>
        </w:rPr>
      </w:pPr>
      <w:r>
        <w:rPr>
          <w:rStyle w:val="Strong"/>
          <w:b w:val="0"/>
          <w:iCs/>
          <w:color w:val="262626"/>
        </w:rPr>
        <w:t>T</w:t>
      </w:r>
      <w:r w:rsidR="003B102B" w:rsidRPr="00323AC8">
        <w:rPr>
          <w:rStyle w:val="Strong"/>
          <w:b w:val="0"/>
          <w:iCs/>
          <w:color w:val="262626"/>
        </w:rPr>
        <w:t xml:space="preserve">he proposed degree fits into the WSU mission by filling a void in the state of Kansas for a BS degree in </w:t>
      </w:r>
      <w:r w:rsidR="00FE7FD6">
        <w:rPr>
          <w:rStyle w:val="Strong"/>
          <w:b w:val="0"/>
          <w:iCs/>
          <w:color w:val="262626"/>
        </w:rPr>
        <w:t>h</w:t>
      </w:r>
      <w:r w:rsidR="003B102B" w:rsidRPr="00323AC8">
        <w:rPr>
          <w:rStyle w:val="Strong"/>
          <w:b w:val="0"/>
          <w:iCs/>
          <w:color w:val="262626"/>
        </w:rPr>
        <w:t xml:space="preserve">omeland </w:t>
      </w:r>
      <w:r w:rsidR="00FE7FD6">
        <w:rPr>
          <w:rStyle w:val="Strong"/>
          <w:b w:val="0"/>
          <w:iCs/>
          <w:color w:val="262626"/>
        </w:rPr>
        <w:t>s</w:t>
      </w:r>
      <w:r w:rsidR="003B102B" w:rsidRPr="00323AC8">
        <w:rPr>
          <w:rStyle w:val="Strong"/>
          <w:b w:val="0"/>
          <w:iCs/>
          <w:color w:val="262626"/>
        </w:rPr>
        <w:t>ecurity</w:t>
      </w:r>
      <w:r w:rsidR="00F46B90">
        <w:rPr>
          <w:rStyle w:val="Strong"/>
          <w:b w:val="0"/>
          <w:iCs/>
          <w:color w:val="262626"/>
        </w:rPr>
        <w:t>,</w:t>
      </w:r>
      <w:r w:rsidR="00631B31">
        <w:rPr>
          <w:rStyle w:val="Strong"/>
          <w:b w:val="0"/>
          <w:iCs/>
          <w:color w:val="262626"/>
        </w:rPr>
        <w:t xml:space="preserve"> by</w:t>
      </w:r>
      <w:r w:rsidR="00F46B90">
        <w:rPr>
          <w:rStyle w:val="Strong"/>
          <w:b w:val="0"/>
          <w:iCs/>
          <w:color w:val="262626"/>
        </w:rPr>
        <w:t xml:space="preserve"> working toward being an essential education driver for Kansas</w:t>
      </w:r>
      <w:r w:rsidR="003B102B" w:rsidRPr="00323AC8">
        <w:rPr>
          <w:rStyle w:val="Strong"/>
          <w:b w:val="0"/>
          <w:iCs/>
          <w:color w:val="262626"/>
        </w:rPr>
        <w:t>.</w:t>
      </w:r>
      <w:r w:rsidR="00F46B90">
        <w:rPr>
          <w:rStyle w:val="Strong"/>
          <w:b w:val="0"/>
          <w:iCs/>
          <w:color w:val="262626"/>
        </w:rPr>
        <w:t xml:space="preserve"> </w:t>
      </w:r>
      <w:r w:rsidR="003B102B" w:rsidRPr="00323AC8">
        <w:rPr>
          <w:rStyle w:val="Strong"/>
          <w:b w:val="0"/>
          <w:iCs/>
          <w:color w:val="262626"/>
        </w:rPr>
        <w:t xml:space="preserve"> </w:t>
      </w:r>
      <w:r w:rsidR="00F46B90">
        <w:rPr>
          <w:rStyle w:val="Strong"/>
          <w:b w:val="0"/>
          <w:iCs/>
          <w:color w:val="262626"/>
        </w:rPr>
        <w:t xml:space="preserve"> </w:t>
      </w:r>
      <w:r w:rsidR="003B102B" w:rsidRPr="00323AC8">
        <w:rPr>
          <w:rStyle w:val="Strong"/>
          <w:b w:val="0"/>
          <w:iCs/>
          <w:color w:val="262626"/>
        </w:rPr>
        <w:t>Moreover, this degree will be offered online making it accessible throughout</w:t>
      </w:r>
      <w:r w:rsidR="001454EA">
        <w:rPr>
          <w:rStyle w:val="Strong"/>
          <w:b w:val="0"/>
          <w:iCs/>
          <w:color w:val="262626"/>
        </w:rPr>
        <w:t xml:space="preserve"> Kansas and</w:t>
      </w:r>
      <w:r w:rsidR="003B102B" w:rsidRPr="00323AC8">
        <w:rPr>
          <w:rStyle w:val="Strong"/>
          <w:b w:val="0"/>
          <w:iCs/>
          <w:color w:val="262626"/>
        </w:rPr>
        <w:t xml:space="preserve"> the</w:t>
      </w:r>
      <w:r w:rsidR="0037140D">
        <w:rPr>
          <w:rStyle w:val="Strong"/>
          <w:b w:val="0"/>
          <w:iCs/>
          <w:color w:val="262626"/>
        </w:rPr>
        <w:t xml:space="preserve"> domestic</w:t>
      </w:r>
      <w:r w:rsidR="003B102B" w:rsidRPr="00323AC8">
        <w:rPr>
          <w:rStyle w:val="Strong"/>
          <w:b w:val="0"/>
          <w:iCs/>
          <w:color w:val="262626"/>
        </w:rPr>
        <w:t xml:space="preserve"> United States. </w:t>
      </w:r>
      <w:r w:rsidR="00F46B90">
        <w:rPr>
          <w:rStyle w:val="Strong"/>
          <w:b w:val="0"/>
          <w:iCs/>
          <w:color w:val="262626"/>
        </w:rPr>
        <w:t xml:space="preserve"> </w:t>
      </w:r>
      <w:r w:rsidR="00631B31">
        <w:rPr>
          <w:rStyle w:val="Strong"/>
          <w:b w:val="0"/>
          <w:iCs/>
          <w:color w:val="262626"/>
        </w:rPr>
        <w:t>As noted above, a</w:t>
      </w:r>
      <w:r w:rsidR="003B102B" w:rsidRPr="00323AC8">
        <w:t xml:space="preserve">mong the </w:t>
      </w:r>
      <w:r w:rsidR="00FE7FD6">
        <w:t>Kansas Board of Regents</w:t>
      </w:r>
      <w:r w:rsidR="003B102B" w:rsidRPr="00323AC8">
        <w:t xml:space="preserve"> institutions, three two-year schools offer some type of program in Homeland Security: </w:t>
      </w:r>
      <w:r w:rsidR="00FE7FD6">
        <w:t xml:space="preserve">(1) </w:t>
      </w:r>
      <w:r w:rsidR="003B102B" w:rsidRPr="00323AC8">
        <w:t xml:space="preserve">Butler </w:t>
      </w:r>
      <w:r w:rsidR="00FE7FD6">
        <w:t xml:space="preserve">Community </w:t>
      </w:r>
      <w:r w:rsidR="003B102B" w:rsidRPr="00323AC8">
        <w:t>C</w:t>
      </w:r>
      <w:r w:rsidR="00FE7FD6">
        <w:t>ollege</w:t>
      </w:r>
      <w:r w:rsidR="003B102B" w:rsidRPr="00323AC8">
        <w:t xml:space="preserve">, AA and AS in Homeland Security; </w:t>
      </w:r>
      <w:r w:rsidR="00FE7FD6">
        <w:t xml:space="preserve">(2) </w:t>
      </w:r>
      <w:r w:rsidR="003B102B" w:rsidRPr="00323AC8">
        <w:t>Barton C</w:t>
      </w:r>
      <w:r w:rsidR="00FE7FD6">
        <w:t>ounty Community College</w:t>
      </w:r>
      <w:r w:rsidR="003B102B" w:rsidRPr="00323AC8">
        <w:t>, AAS in Emergency Management with an emphasis in Homeland Security; and</w:t>
      </w:r>
      <w:r w:rsidR="00FE7FD6">
        <w:t xml:space="preserve"> (3),</w:t>
      </w:r>
      <w:r w:rsidR="003B102B" w:rsidRPr="00323AC8">
        <w:t xml:space="preserve"> </w:t>
      </w:r>
      <w:r w:rsidR="00FE7FD6">
        <w:t>Kansas City Kansas Community College offers a</w:t>
      </w:r>
      <w:r w:rsidR="003B102B" w:rsidRPr="00323AC8">
        <w:t xml:space="preserve"> certificate in Homeland Security. </w:t>
      </w:r>
      <w:r w:rsidR="005050C7" w:rsidRPr="00323AC8">
        <w:t xml:space="preserve"> </w:t>
      </w:r>
      <w:r w:rsidR="003B102B" w:rsidRPr="00323AC8">
        <w:t>In Kansas, only one program</w:t>
      </w:r>
      <w:r w:rsidR="00FE7FD6">
        <w:t xml:space="preserve"> somewhat related to the homeland security degree</w:t>
      </w:r>
      <w:r w:rsidR="003B102B" w:rsidRPr="00323AC8">
        <w:t xml:space="preserve"> is available at the Bachelor’s level</w:t>
      </w:r>
      <w:r w:rsidR="00F46B90">
        <w:t xml:space="preserve"> </w:t>
      </w:r>
      <w:r w:rsidR="00FE7FD6">
        <w:t xml:space="preserve">and offered at </w:t>
      </w:r>
      <w:r w:rsidR="003B102B" w:rsidRPr="00323AC8">
        <w:t xml:space="preserve"> Wesleyan</w:t>
      </w:r>
      <w:r w:rsidR="00FE7FD6">
        <w:t xml:space="preserve"> College, a </w:t>
      </w:r>
      <w:r w:rsidR="003B102B" w:rsidRPr="00323AC8">
        <w:t>BA in Emergency Management, which has a partnership for a minor with K-State Polytechnic’s UAS program. Southwestern College has a certificate in Homeland Security.</w:t>
      </w:r>
    </w:p>
    <w:p w14:paraId="4EAEE031" w14:textId="77777777" w:rsidR="003B102B" w:rsidRPr="00323AC8" w:rsidRDefault="003B102B" w:rsidP="003B102B">
      <w:pPr>
        <w:rPr>
          <w:color w:val="333333"/>
        </w:rPr>
      </w:pPr>
    </w:p>
    <w:p w14:paraId="25DB935D" w14:textId="77777777" w:rsidR="003B102B" w:rsidRPr="00323AC8" w:rsidRDefault="00041695" w:rsidP="003B102B">
      <w:pPr>
        <w:rPr>
          <w:color w:val="333333"/>
        </w:rPr>
      </w:pPr>
      <w:r>
        <w:rPr>
          <w:color w:val="333333"/>
        </w:rPr>
        <w:t>H</w:t>
      </w:r>
      <w:r w:rsidR="003B102B" w:rsidRPr="00323AC8">
        <w:rPr>
          <w:color w:val="333333"/>
        </w:rPr>
        <w:t xml:space="preserve">igh quality teaching and learning are fundamental goals in all WSU undergraduate, graduate, and continuing education programs. </w:t>
      </w:r>
      <w:r w:rsidR="00F46B90">
        <w:rPr>
          <w:color w:val="333333"/>
        </w:rPr>
        <w:t xml:space="preserve"> </w:t>
      </w:r>
      <w:r w:rsidR="003B102B" w:rsidRPr="00323AC8">
        <w:rPr>
          <w:color w:val="333333"/>
        </w:rPr>
        <w:t>The University</w:t>
      </w:r>
      <w:r w:rsidR="00631B31">
        <w:rPr>
          <w:color w:val="333333"/>
        </w:rPr>
        <w:t>’s</w:t>
      </w:r>
      <w:r w:rsidR="003B102B" w:rsidRPr="00323AC8">
        <w:rPr>
          <w:color w:val="333333"/>
        </w:rPr>
        <w:t xml:space="preserve"> faculty and professional staff are committed to the highest ideals of teaching, scholarship, and public service as the University strives to be a comprehensive, metropolitan university of national stature. </w:t>
      </w:r>
    </w:p>
    <w:p w14:paraId="73B12F46" w14:textId="77777777" w:rsidR="003B102B" w:rsidRDefault="003B102B" w:rsidP="003B102B">
      <w:pPr>
        <w:rPr>
          <w:color w:val="333333"/>
        </w:rPr>
      </w:pPr>
    </w:p>
    <w:p w14:paraId="186A8C89" w14:textId="77777777" w:rsidR="00FB6D8D" w:rsidRDefault="00FB6D8D" w:rsidP="003B102B">
      <w:pPr>
        <w:rPr>
          <w:color w:val="333333"/>
        </w:rPr>
      </w:pPr>
    </w:p>
    <w:p w14:paraId="4A9E124D" w14:textId="77777777" w:rsidR="00FB6D8D" w:rsidRDefault="00FB6D8D" w:rsidP="003B102B">
      <w:pPr>
        <w:rPr>
          <w:color w:val="333333"/>
        </w:rPr>
      </w:pPr>
    </w:p>
    <w:p w14:paraId="2D30E618" w14:textId="77777777" w:rsidR="00FB6D8D" w:rsidRDefault="00FB6D8D" w:rsidP="003B102B">
      <w:pPr>
        <w:rPr>
          <w:color w:val="333333"/>
        </w:rPr>
      </w:pPr>
    </w:p>
    <w:p w14:paraId="47F8038E" w14:textId="77777777" w:rsidR="00FB6D8D" w:rsidRPr="00323AC8" w:rsidRDefault="00FB6D8D" w:rsidP="003B102B">
      <w:pPr>
        <w:rPr>
          <w:color w:val="333333"/>
        </w:rPr>
      </w:pPr>
    </w:p>
    <w:p w14:paraId="6F6F7E1F" w14:textId="77777777" w:rsidR="003B102B" w:rsidRPr="00323AC8" w:rsidRDefault="003B102B" w:rsidP="003B102B">
      <w:pPr>
        <w:rPr>
          <w:color w:val="333333"/>
        </w:rPr>
      </w:pPr>
      <w:r w:rsidRPr="00323AC8">
        <w:rPr>
          <w:color w:val="333333"/>
        </w:rPr>
        <w:lastRenderedPageBreak/>
        <w:t xml:space="preserve">A Bachelor of Science degree in </w:t>
      </w:r>
      <w:r w:rsidR="005050C7" w:rsidRPr="00323AC8">
        <w:rPr>
          <w:color w:val="333333"/>
        </w:rPr>
        <w:t>Homeland Security specifically</w:t>
      </w:r>
      <w:r w:rsidRPr="00323AC8">
        <w:rPr>
          <w:color w:val="333333"/>
        </w:rPr>
        <w:t xml:space="preserve"> supports the University mission by:</w:t>
      </w:r>
    </w:p>
    <w:p w14:paraId="23466878" w14:textId="77777777" w:rsidR="003B102B" w:rsidRPr="00323AC8" w:rsidRDefault="003B102B" w:rsidP="003B102B">
      <w:pPr>
        <w:rPr>
          <w:color w:val="333333"/>
        </w:rPr>
      </w:pPr>
    </w:p>
    <w:p w14:paraId="5F228B26" w14:textId="77777777" w:rsidR="005050C7" w:rsidRPr="00323AC8" w:rsidRDefault="005050C7" w:rsidP="005050C7">
      <w:pPr>
        <w:pStyle w:val="ListParagraph"/>
        <w:numPr>
          <w:ilvl w:val="0"/>
          <w:numId w:val="7"/>
        </w:numPr>
        <w:rPr>
          <w:color w:val="333333"/>
        </w:rPr>
      </w:pPr>
      <w:r w:rsidRPr="00323AC8">
        <w:rPr>
          <w:color w:val="333333"/>
        </w:rPr>
        <w:t xml:space="preserve">Providing students an opportunity to engage in high quality undergraduate study, which is expected of </w:t>
      </w:r>
      <w:r w:rsidR="008A732C">
        <w:rPr>
          <w:color w:val="333333"/>
        </w:rPr>
        <w:t>students</w:t>
      </w:r>
      <w:r w:rsidRPr="00323AC8">
        <w:rPr>
          <w:color w:val="333333"/>
        </w:rPr>
        <w:t xml:space="preserve"> at Wichita State as well as graduates on a local, regional, and national level.  </w:t>
      </w:r>
    </w:p>
    <w:p w14:paraId="4B411C8D" w14:textId="77777777" w:rsidR="005050C7" w:rsidRPr="00323AC8" w:rsidRDefault="005050C7" w:rsidP="005050C7">
      <w:pPr>
        <w:pStyle w:val="ListParagraph"/>
        <w:numPr>
          <w:ilvl w:val="0"/>
          <w:numId w:val="7"/>
        </w:numPr>
        <w:rPr>
          <w:color w:val="333333"/>
        </w:rPr>
      </w:pPr>
      <w:r w:rsidRPr="00323AC8">
        <w:rPr>
          <w:color w:val="333333"/>
        </w:rPr>
        <w:t xml:space="preserve">Furthering the maturation of </w:t>
      </w:r>
      <w:r w:rsidR="00F46B90">
        <w:rPr>
          <w:color w:val="333333"/>
        </w:rPr>
        <w:t xml:space="preserve">security, </w:t>
      </w:r>
      <w:r w:rsidRPr="00323AC8">
        <w:rPr>
          <w:color w:val="333333"/>
        </w:rPr>
        <w:t>public safety</w:t>
      </w:r>
      <w:r w:rsidR="008A732C">
        <w:rPr>
          <w:color w:val="333333"/>
        </w:rPr>
        <w:t xml:space="preserve"> and criminal justice related</w:t>
      </w:r>
      <w:r w:rsidRPr="00323AC8">
        <w:rPr>
          <w:color w:val="333333"/>
        </w:rPr>
        <w:t xml:space="preserve"> course</w:t>
      </w:r>
      <w:r w:rsidR="008A732C">
        <w:rPr>
          <w:color w:val="333333"/>
        </w:rPr>
        <w:t>s</w:t>
      </w:r>
      <w:r w:rsidRPr="00323AC8">
        <w:rPr>
          <w:color w:val="333333"/>
        </w:rPr>
        <w:t xml:space="preserve"> of study and its associated</w:t>
      </w:r>
      <w:r w:rsidR="001454EA">
        <w:rPr>
          <w:color w:val="333333"/>
        </w:rPr>
        <w:t xml:space="preserve"> applied</w:t>
      </w:r>
      <w:r w:rsidRPr="00323AC8">
        <w:rPr>
          <w:color w:val="333333"/>
        </w:rPr>
        <w:t xml:space="preserve"> research</w:t>
      </w:r>
      <w:r w:rsidR="001454EA">
        <w:rPr>
          <w:color w:val="333333"/>
        </w:rPr>
        <w:t xml:space="preserve"> and </w:t>
      </w:r>
      <w:r w:rsidRPr="00323AC8">
        <w:rPr>
          <w:color w:val="333333"/>
        </w:rPr>
        <w:t xml:space="preserve">scholarly areas.    </w:t>
      </w:r>
    </w:p>
    <w:p w14:paraId="1BF12EB5" w14:textId="77777777" w:rsidR="005050C7" w:rsidRPr="00323AC8" w:rsidRDefault="005050C7" w:rsidP="005050C7">
      <w:pPr>
        <w:rPr>
          <w:color w:val="333333"/>
        </w:rPr>
      </w:pPr>
    </w:p>
    <w:p w14:paraId="0E99954C" w14:textId="68EBB28B" w:rsidR="005050C7" w:rsidRPr="0022323A" w:rsidRDefault="005050C7">
      <w:pPr>
        <w:rPr>
          <w:b/>
          <w:u w:val="single"/>
        </w:rPr>
      </w:pPr>
      <w:r w:rsidRPr="004667DE">
        <w:rPr>
          <w:b/>
        </w:rPr>
        <w:t xml:space="preserve">C. </w:t>
      </w:r>
      <w:r w:rsidR="00041695" w:rsidRPr="004667DE">
        <w:rPr>
          <w:b/>
        </w:rPr>
        <w:t xml:space="preserve"> </w:t>
      </w:r>
      <w:r w:rsidR="00B859DB">
        <w:rPr>
          <w:b/>
        </w:rPr>
        <w:t xml:space="preserve">  </w:t>
      </w:r>
      <w:r w:rsidRPr="004667DE">
        <w:rPr>
          <w:b/>
          <w:u w:val="single"/>
        </w:rPr>
        <w:t>Student demand for the program</w:t>
      </w:r>
    </w:p>
    <w:p w14:paraId="35013949" w14:textId="77777777" w:rsidR="005050C7" w:rsidRPr="00323AC8" w:rsidRDefault="005050C7">
      <w:pPr>
        <w:rPr>
          <w:b/>
        </w:rPr>
      </w:pPr>
    </w:p>
    <w:p w14:paraId="0AFF7399" w14:textId="77777777" w:rsidR="00384F5F" w:rsidRDefault="00B415C4">
      <w:r w:rsidRPr="00B45E32">
        <w:t xml:space="preserve">Projected interest was found to be high among current </w:t>
      </w:r>
      <w:r w:rsidR="00B45E32" w:rsidRPr="00B45E32">
        <w:t>practicing law enforcement practitioners and security professionals</w:t>
      </w:r>
      <w:r w:rsidRPr="00B45E32">
        <w:t xml:space="preserve">. </w:t>
      </w:r>
      <w:r w:rsidR="00B45E32">
        <w:t xml:space="preserve"> For example, at </w:t>
      </w:r>
      <w:r w:rsidR="004667DE">
        <w:t>a</w:t>
      </w:r>
      <w:r w:rsidR="00B45E32">
        <w:t xml:space="preserve"> recent </w:t>
      </w:r>
      <w:r w:rsidR="003C642D">
        <w:t xml:space="preserve">conference </w:t>
      </w:r>
      <w:r w:rsidR="00B45E32">
        <w:t>of the Kansas</w:t>
      </w:r>
      <w:r w:rsidR="00F46B90">
        <w:t xml:space="preserve"> Gang</w:t>
      </w:r>
      <w:r w:rsidR="00B45E32">
        <w:t xml:space="preserve"> Investigators Association</w:t>
      </w:r>
      <w:r w:rsidR="00EC77C3">
        <w:t xml:space="preserve"> </w:t>
      </w:r>
      <w:r w:rsidR="00554835">
        <w:t>attended by</w:t>
      </w:r>
      <w:r w:rsidR="00B45E32">
        <w:t xml:space="preserve"> 1</w:t>
      </w:r>
      <w:r w:rsidR="00554835">
        <w:t>5</w:t>
      </w:r>
      <w:r w:rsidR="00B45E32">
        <w:t>0</w:t>
      </w:r>
      <w:r w:rsidR="004667DE">
        <w:t xml:space="preserve"> Kansas</w:t>
      </w:r>
      <w:r w:rsidR="00554835">
        <w:t xml:space="preserve"> law enforcement officers</w:t>
      </w:r>
      <w:r w:rsidR="00EC77C3">
        <w:t>,</w:t>
      </w:r>
      <w:r w:rsidR="004667DE">
        <w:t xml:space="preserve"> an informal poll was taken and </w:t>
      </w:r>
      <w:r w:rsidR="00EC77C3">
        <w:t>interest</w:t>
      </w:r>
      <w:r w:rsidR="00B45E32">
        <w:t xml:space="preserve"> was</w:t>
      </w:r>
      <w:r w:rsidR="003C642D">
        <w:t xml:space="preserve"> found to be</w:t>
      </w:r>
      <w:r w:rsidR="00B45E32">
        <w:t xml:space="preserve"> high</w:t>
      </w:r>
      <w:r w:rsidR="00554835">
        <w:t xml:space="preserve"> in a </w:t>
      </w:r>
      <w:r w:rsidR="006679E7">
        <w:t>h</w:t>
      </w:r>
      <w:r w:rsidR="00554835">
        <w:t xml:space="preserve">omeland </w:t>
      </w:r>
      <w:r w:rsidR="006679E7">
        <w:t>s</w:t>
      </w:r>
      <w:r w:rsidR="00554835">
        <w:t>ecurity degree</w:t>
      </w:r>
      <w:r w:rsidR="00B45E32">
        <w:t>.</w:t>
      </w:r>
      <w:r w:rsidR="00EC77C3">
        <w:t xml:space="preserve">  </w:t>
      </w:r>
      <w:r w:rsidR="003C642D">
        <w:t>Likewise</w:t>
      </w:r>
      <w:r w:rsidR="00EC77C3">
        <w:t>, a presentation of the proposed degree</w:t>
      </w:r>
      <w:r w:rsidR="006679E7">
        <w:t xml:space="preserve"> was</w:t>
      </w:r>
      <w:r w:rsidR="00EC77C3">
        <w:t xml:space="preserve"> made</w:t>
      </w:r>
      <w:r w:rsidR="004667DE">
        <w:t xml:space="preserve"> February 14, 2017 </w:t>
      </w:r>
      <w:r w:rsidR="00EC77C3">
        <w:t>at the</w:t>
      </w:r>
      <w:r w:rsidR="004667DE">
        <w:t xml:space="preserve"> </w:t>
      </w:r>
      <w:r w:rsidR="00EC77C3">
        <w:t xml:space="preserve">monthly meeting of the </w:t>
      </w:r>
      <w:r w:rsidR="004667DE" w:rsidRPr="003C642D">
        <w:rPr>
          <w:i/>
        </w:rPr>
        <w:t>Wichita Chapter of Advancing Security Worldwide</w:t>
      </w:r>
      <w:r w:rsidR="004667DE">
        <w:t xml:space="preserve"> organization. </w:t>
      </w:r>
      <w:r w:rsidR="001F5755">
        <w:t xml:space="preserve"> </w:t>
      </w:r>
      <w:r w:rsidR="0020065E">
        <w:t>Feedback from security executives attending th</w:t>
      </w:r>
      <w:r w:rsidR="003C642D">
        <w:t>e</w:t>
      </w:r>
      <w:r w:rsidR="0020065E">
        <w:t xml:space="preserve"> meeting </w:t>
      </w:r>
      <w:r w:rsidR="00631B31">
        <w:t>revealed strong support in the proposed degree. Security executives related that the</w:t>
      </w:r>
      <w:r w:rsidR="0020065E">
        <w:t xml:space="preserve"> proposed </w:t>
      </w:r>
      <w:r w:rsidR="006679E7">
        <w:t>h</w:t>
      </w:r>
      <w:r w:rsidR="0020065E">
        <w:t xml:space="preserve">omeland </w:t>
      </w:r>
      <w:r w:rsidR="006679E7">
        <w:t>s</w:t>
      </w:r>
      <w:r w:rsidR="0020065E">
        <w:t>ecurity degree is</w:t>
      </w:r>
      <w:r w:rsidR="00F46B90">
        <w:t xml:space="preserve"> in great need</w:t>
      </w:r>
      <w:r w:rsidR="00631B31">
        <w:t xml:space="preserve"> and</w:t>
      </w:r>
      <w:r w:rsidR="0020065E">
        <w:t xml:space="preserve"> would fill a void for a degree delivered</w:t>
      </w:r>
      <w:r w:rsidR="003C642D">
        <w:t xml:space="preserve"> fully</w:t>
      </w:r>
      <w:r w:rsidR="0020065E">
        <w:t xml:space="preserve"> online</w:t>
      </w:r>
      <w:r w:rsidR="00F46B90">
        <w:t xml:space="preserve"> from a regional research institution</w:t>
      </w:r>
      <w:r w:rsidR="0020065E">
        <w:t xml:space="preserve">. </w:t>
      </w:r>
      <w:r w:rsidR="003C642D">
        <w:t xml:space="preserve"> Interest in the degree was also found to be high among 250 Wichita area high school students attending a </w:t>
      </w:r>
      <w:r w:rsidR="008218E6" w:rsidRPr="003C642D">
        <w:rPr>
          <w:i/>
        </w:rPr>
        <w:t>Youth Court</w:t>
      </w:r>
      <w:r w:rsidR="008218E6">
        <w:t xml:space="preserve"> event sponsored </w:t>
      </w:r>
      <w:r w:rsidR="003C642D">
        <w:t>by the</w:t>
      </w:r>
      <w:r w:rsidR="00F46B90">
        <w:t xml:space="preserve"> School of Community Affairs</w:t>
      </w:r>
      <w:r w:rsidR="00631B31">
        <w:t>’</w:t>
      </w:r>
      <w:r w:rsidR="003C642D">
        <w:t xml:space="preserve"> Criminal Justice Department at Wichita State University.</w:t>
      </w:r>
      <w:r w:rsidR="00631B31">
        <w:t xml:space="preserve">  </w:t>
      </w:r>
      <w:r w:rsidR="003C642D">
        <w:t xml:space="preserve"> </w:t>
      </w:r>
    </w:p>
    <w:p w14:paraId="05027267" w14:textId="77777777" w:rsidR="003C642D" w:rsidRDefault="003C642D">
      <w:r>
        <w:t xml:space="preserve"> </w:t>
      </w:r>
      <w:r w:rsidR="0020065E">
        <w:t xml:space="preserve">  </w:t>
      </w:r>
      <w:r w:rsidR="00EC77C3">
        <w:t xml:space="preserve"> </w:t>
      </w:r>
      <w:r w:rsidR="00554835">
        <w:t xml:space="preserve">  </w:t>
      </w:r>
      <w:r w:rsidR="00B45E32">
        <w:t xml:space="preserve">  </w:t>
      </w:r>
      <w:r w:rsidR="00554835">
        <w:t xml:space="preserve"> </w:t>
      </w:r>
      <w:r w:rsidR="00B45E32" w:rsidRPr="00B45E32">
        <w:t xml:space="preserve"> </w:t>
      </w:r>
    </w:p>
    <w:p w14:paraId="49EB8746" w14:textId="77777777" w:rsidR="00CB4999" w:rsidRDefault="00B415C4">
      <w:r w:rsidRPr="00B45E32">
        <w:t xml:space="preserve">Academic </w:t>
      </w:r>
      <w:r w:rsidR="00CD517E">
        <w:t>advisors</w:t>
      </w:r>
      <w:r w:rsidR="004F5F4D" w:rsidRPr="00B45E32">
        <w:t xml:space="preserve"> and faculty</w:t>
      </w:r>
      <w:r w:rsidRPr="00B45E32">
        <w:t xml:space="preserve"> in the criminal justice program report that students have inquired about </w:t>
      </w:r>
      <w:r w:rsidR="00B45E32" w:rsidRPr="00B45E32">
        <w:t>the existence of a homeland security degree at</w:t>
      </w:r>
      <w:r w:rsidRPr="00B45E32">
        <w:t xml:space="preserve"> Wichita State</w:t>
      </w:r>
      <w:r w:rsidR="00B45E32" w:rsidRPr="00B45E32">
        <w:t xml:space="preserve"> University.</w:t>
      </w:r>
      <w:r w:rsidRPr="00B45E32">
        <w:t xml:space="preserve"> </w:t>
      </w:r>
      <w:r w:rsidR="00B45E32">
        <w:t xml:space="preserve"> </w:t>
      </w:r>
      <w:r w:rsidR="00CD517E">
        <w:t>Some of</w:t>
      </w:r>
      <w:r w:rsidR="00CB4999">
        <w:t xml:space="preserve"> these </w:t>
      </w:r>
      <w:r w:rsidRPr="00323AC8">
        <w:t>students earned two-year degree</w:t>
      </w:r>
      <w:r w:rsidR="00631B31">
        <w:t>s</w:t>
      </w:r>
      <w:r w:rsidRPr="00323AC8">
        <w:t xml:space="preserve"> in </w:t>
      </w:r>
      <w:r w:rsidR="00CD517E">
        <w:t>h</w:t>
      </w:r>
      <w:r w:rsidRPr="00323AC8">
        <w:t>omeland</w:t>
      </w:r>
      <w:r w:rsidR="00CD517E">
        <w:t xml:space="preserve"> security at various community colleges </w:t>
      </w:r>
      <w:r w:rsidRPr="00323AC8">
        <w:t>and</w:t>
      </w:r>
      <w:r w:rsidR="00CD517E">
        <w:t xml:space="preserve"> were</w:t>
      </w:r>
      <w:r w:rsidRPr="00323AC8">
        <w:t xml:space="preserve"> looking for a four year university to finish a BS</w:t>
      </w:r>
      <w:r w:rsidR="00CB4999">
        <w:t xml:space="preserve"> degree</w:t>
      </w:r>
      <w:r w:rsidRPr="00323AC8">
        <w:t xml:space="preserve"> in </w:t>
      </w:r>
      <w:r w:rsidR="006679E7">
        <w:t>h</w:t>
      </w:r>
      <w:r w:rsidRPr="00323AC8">
        <w:t xml:space="preserve">omeland </w:t>
      </w:r>
      <w:r w:rsidR="006679E7">
        <w:t>s</w:t>
      </w:r>
      <w:r w:rsidRPr="00323AC8">
        <w:t>ecurity.</w:t>
      </w:r>
      <w:r w:rsidR="004F5F4D" w:rsidRPr="00323AC8">
        <w:t xml:space="preserve"> </w:t>
      </w:r>
      <w:r w:rsidR="00CB4999">
        <w:t xml:space="preserve"> Wi</w:t>
      </w:r>
      <w:r w:rsidR="004F5F4D" w:rsidRPr="00323AC8">
        <w:t>thin the past</w:t>
      </w:r>
      <w:r w:rsidR="00F46B90">
        <w:t xml:space="preserve"> few</w:t>
      </w:r>
      <w:r w:rsidR="004F5F4D" w:rsidRPr="00323AC8">
        <w:t xml:space="preserve"> </w:t>
      </w:r>
      <w:r w:rsidR="00CB4999">
        <w:t>year</w:t>
      </w:r>
      <w:r w:rsidR="00F46B90">
        <w:t>s,</w:t>
      </w:r>
      <w:r w:rsidR="004F5F4D" w:rsidRPr="00323AC8">
        <w:t xml:space="preserve"> academic </w:t>
      </w:r>
      <w:r w:rsidR="00CD517E">
        <w:t>advisors</w:t>
      </w:r>
      <w:r w:rsidR="004F5F4D" w:rsidRPr="00323AC8">
        <w:t xml:space="preserve"> in criminal justice</w:t>
      </w:r>
      <w:r w:rsidR="00631B31">
        <w:t xml:space="preserve"> have also</w:t>
      </w:r>
      <w:r w:rsidR="004F5F4D" w:rsidRPr="00323AC8">
        <w:t xml:space="preserve"> report</w:t>
      </w:r>
      <w:r w:rsidR="00CD517E">
        <w:t>ed</w:t>
      </w:r>
      <w:r w:rsidR="004F5F4D" w:rsidRPr="00323AC8">
        <w:t xml:space="preserve"> students from high schools across the State of Kansas</w:t>
      </w:r>
      <w:r w:rsidR="00F46B90">
        <w:t xml:space="preserve"> made</w:t>
      </w:r>
      <w:r w:rsidR="004F5F4D" w:rsidRPr="00323AC8">
        <w:t xml:space="preserve"> </w:t>
      </w:r>
      <w:r w:rsidR="00F46B90" w:rsidRPr="00323AC8">
        <w:t>inquiri</w:t>
      </w:r>
      <w:r w:rsidR="00F46B90">
        <w:t>es</w:t>
      </w:r>
      <w:r w:rsidR="004F5F4D" w:rsidRPr="00323AC8">
        <w:t xml:space="preserve"> about a</w:t>
      </w:r>
      <w:r w:rsidR="00F46B90">
        <w:t xml:space="preserve"> </w:t>
      </w:r>
      <w:r w:rsidR="006679E7">
        <w:t>h</w:t>
      </w:r>
      <w:r w:rsidR="00F46B90">
        <w:t xml:space="preserve">omeland </w:t>
      </w:r>
      <w:r w:rsidR="006679E7">
        <w:t>s</w:t>
      </w:r>
      <w:r w:rsidR="00F46B90">
        <w:t>ecurity</w:t>
      </w:r>
      <w:r w:rsidR="004F5F4D" w:rsidRPr="00323AC8">
        <w:t xml:space="preserve"> degree and</w:t>
      </w:r>
      <w:r w:rsidR="00CD517E">
        <w:t>/or</w:t>
      </w:r>
      <w:r w:rsidR="004F5F4D" w:rsidRPr="00323AC8">
        <w:t xml:space="preserve"> specific courses that focus on terrorism and</w:t>
      </w:r>
      <w:r w:rsidR="00B40CBF" w:rsidRPr="00323AC8">
        <w:t xml:space="preserve"> homeland s</w:t>
      </w:r>
      <w:r w:rsidR="004F5F4D" w:rsidRPr="00323AC8">
        <w:t xml:space="preserve">ecurity. </w:t>
      </w:r>
      <w:r w:rsidR="00F46B90">
        <w:t xml:space="preserve"> </w:t>
      </w:r>
      <w:r w:rsidR="00CD517E">
        <w:t xml:space="preserve">Anecdotal reports from some </w:t>
      </w:r>
      <w:r w:rsidRPr="00323AC8">
        <w:t xml:space="preserve">criminal justice majors have </w:t>
      </w:r>
      <w:r w:rsidR="00CD517E">
        <w:t xml:space="preserve">revealed </w:t>
      </w:r>
      <w:r w:rsidR="00C05788" w:rsidRPr="00323AC8">
        <w:t xml:space="preserve">interest in double majoring in </w:t>
      </w:r>
      <w:r w:rsidR="00CB4999">
        <w:t>h</w:t>
      </w:r>
      <w:r w:rsidR="00C05788" w:rsidRPr="00323AC8">
        <w:t xml:space="preserve">omeland </w:t>
      </w:r>
      <w:r w:rsidR="00CB4999">
        <w:t>s</w:t>
      </w:r>
      <w:r w:rsidR="00C05788" w:rsidRPr="00323AC8">
        <w:t>ecurity</w:t>
      </w:r>
      <w:r w:rsidR="00CD517E">
        <w:t xml:space="preserve"> </w:t>
      </w:r>
      <w:r w:rsidR="00C05788" w:rsidRPr="00323AC8">
        <w:t xml:space="preserve">to better market them for </w:t>
      </w:r>
      <w:r w:rsidR="00CB4999">
        <w:t xml:space="preserve">careers in </w:t>
      </w:r>
      <w:r w:rsidR="00F46B90">
        <w:t>security,</w:t>
      </w:r>
      <w:r w:rsidR="004F5F4D" w:rsidRPr="00323AC8">
        <w:t xml:space="preserve"> intelligence</w:t>
      </w:r>
      <w:r w:rsidR="006679E7">
        <w:t>, law enforcement,</w:t>
      </w:r>
      <w:r w:rsidR="004F5F4D" w:rsidRPr="00323AC8">
        <w:t xml:space="preserve"> and</w:t>
      </w:r>
      <w:r w:rsidR="00F46B90">
        <w:t xml:space="preserve"> the</w:t>
      </w:r>
      <w:r w:rsidR="004F5F4D" w:rsidRPr="00323AC8">
        <w:t xml:space="preserve"> military</w:t>
      </w:r>
      <w:r w:rsidR="00C05788" w:rsidRPr="00323AC8">
        <w:t>.</w:t>
      </w:r>
      <w:r w:rsidR="00CD517E">
        <w:t xml:space="preserve"> </w:t>
      </w:r>
      <w:r w:rsidR="00C05788" w:rsidRPr="00323AC8">
        <w:t xml:space="preserve"> </w:t>
      </w:r>
    </w:p>
    <w:p w14:paraId="6BB1688F" w14:textId="77777777" w:rsidR="00CB4999" w:rsidRDefault="00CB4999"/>
    <w:p w14:paraId="100537E1" w14:textId="77777777" w:rsidR="00AB6393" w:rsidRDefault="001F0105">
      <w:r w:rsidRPr="00323AC8">
        <w:t>Recent dialogue</w:t>
      </w:r>
      <w:r w:rsidR="00CB4999">
        <w:t xml:space="preserve"> in</w:t>
      </w:r>
      <w:r w:rsidRPr="00323AC8">
        <w:t xml:space="preserve"> January 2017 with police executives </w:t>
      </w:r>
      <w:r w:rsidR="00B40CBF" w:rsidRPr="00323AC8">
        <w:t>from across Kansas</w:t>
      </w:r>
      <w:r w:rsidRPr="00323AC8">
        <w:t>, and the</w:t>
      </w:r>
      <w:r w:rsidR="00F46B90">
        <w:t xml:space="preserve"> executive</w:t>
      </w:r>
      <w:r w:rsidRPr="00323AC8">
        <w:t xml:space="preserve"> training staff of the Kansas Law Enforcement Training Center, </w:t>
      </w:r>
      <w:r w:rsidR="00CB4999">
        <w:t xml:space="preserve">revealed </w:t>
      </w:r>
      <w:r w:rsidRPr="00323AC8">
        <w:t>strong support</w:t>
      </w:r>
      <w:r w:rsidR="00CB4999">
        <w:t xml:space="preserve"> for the proposed degree.  </w:t>
      </w:r>
      <w:r w:rsidR="00631B31">
        <w:t>Law enforcement</w:t>
      </w:r>
      <w:r w:rsidR="00CB4999">
        <w:t xml:space="preserve"> executives, many who have written support letters </w:t>
      </w:r>
      <w:r w:rsidR="00AB6393">
        <w:t>found</w:t>
      </w:r>
      <w:r w:rsidR="00CB4999">
        <w:t xml:space="preserve"> in the </w:t>
      </w:r>
      <w:r w:rsidR="00675557">
        <w:t>A</w:t>
      </w:r>
      <w:r w:rsidR="00CB4999">
        <w:t>ppendix</w:t>
      </w:r>
      <w:r w:rsidR="00675557">
        <w:t xml:space="preserve"> A</w:t>
      </w:r>
      <w:r w:rsidR="00CB4999">
        <w:t xml:space="preserve">, </w:t>
      </w:r>
      <w:r w:rsidRPr="00323AC8">
        <w:t xml:space="preserve">believe </w:t>
      </w:r>
      <w:r w:rsidR="00CB4999">
        <w:t>such a degree</w:t>
      </w:r>
      <w:r w:rsidRPr="00323AC8">
        <w:t xml:space="preserve"> will generate</w:t>
      </w:r>
      <w:r w:rsidR="00AB6393">
        <w:t xml:space="preserve"> strong</w:t>
      </w:r>
      <w:r w:rsidRPr="00323AC8">
        <w:t xml:space="preserve"> interest among </w:t>
      </w:r>
      <w:r w:rsidR="00AB6393">
        <w:t xml:space="preserve">public safety </w:t>
      </w:r>
      <w:r w:rsidR="00CB4999">
        <w:t>personnel</w:t>
      </w:r>
      <w:r w:rsidRPr="00323AC8">
        <w:t xml:space="preserve"> which </w:t>
      </w:r>
      <w:r w:rsidR="00CB4999">
        <w:t xml:space="preserve">will </w:t>
      </w:r>
      <w:r w:rsidRPr="00323AC8">
        <w:t xml:space="preserve">result in student enrollment. </w:t>
      </w:r>
      <w:r w:rsidR="00CB4999">
        <w:t xml:space="preserve"> </w:t>
      </w:r>
    </w:p>
    <w:p w14:paraId="333D6504" w14:textId="77777777" w:rsidR="00AB6393" w:rsidRDefault="00AB6393"/>
    <w:p w14:paraId="55591FB8" w14:textId="28D10B46" w:rsidR="005050C7" w:rsidRPr="00323AC8" w:rsidRDefault="00AE3D9B">
      <w:pPr>
        <w:rPr>
          <w:b/>
        </w:rPr>
      </w:pPr>
      <w:r>
        <w:t xml:space="preserve">It is important to point out </w:t>
      </w:r>
      <w:r w:rsidR="00384F5F">
        <w:t>a</w:t>
      </w:r>
      <w:r>
        <w:t xml:space="preserve"> distinct advantage of offering a homeland security degree at </w:t>
      </w:r>
      <w:r w:rsidR="00384F5F">
        <w:t>Wichita State U</w:t>
      </w:r>
      <w:r>
        <w:t xml:space="preserve">niversity.  </w:t>
      </w:r>
      <w:r w:rsidR="00384F5F">
        <w:t>The u</w:t>
      </w:r>
      <w:r>
        <w:t>niversity</w:t>
      </w:r>
      <w:r w:rsidR="00AB6393">
        <w:t xml:space="preserve"> operates the second oldest criminal justice program in the United States.  </w:t>
      </w:r>
      <w:r w:rsidR="00C05788" w:rsidRPr="00323AC8">
        <w:t xml:space="preserve">Since the 1930s, the </w:t>
      </w:r>
      <w:r>
        <w:t>c</w:t>
      </w:r>
      <w:r w:rsidR="00C05788" w:rsidRPr="00323AC8">
        <w:t xml:space="preserve">riminal </w:t>
      </w:r>
      <w:r>
        <w:t>j</w:t>
      </w:r>
      <w:r w:rsidR="00C05788" w:rsidRPr="00323AC8">
        <w:t>ustice program at Wichita State</w:t>
      </w:r>
      <w:r w:rsidR="00CD517E">
        <w:t xml:space="preserve"> University</w:t>
      </w:r>
      <w:r w:rsidR="00C05788" w:rsidRPr="00323AC8">
        <w:t xml:space="preserve"> has </w:t>
      </w:r>
      <w:r w:rsidR="00CD517E">
        <w:t>demonstrated</w:t>
      </w:r>
      <w:r w:rsidR="00C05788" w:rsidRPr="00323AC8">
        <w:t xml:space="preserve"> </w:t>
      </w:r>
      <w:r w:rsidR="00CD517E">
        <w:t>strong performance</w:t>
      </w:r>
      <w:r w:rsidR="00C05788" w:rsidRPr="00323AC8">
        <w:t>.</w:t>
      </w:r>
      <w:r w:rsidR="00CB4999">
        <w:t xml:space="preserve"> </w:t>
      </w:r>
      <w:r w:rsidR="00675557">
        <w:t xml:space="preserve"> Wichita State University</w:t>
      </w:r>
      <w:r>
        <w:t xml:space="preserve">’s </w:t>
      </w:r>
      <w:r w:rsidR="00675557">
        <w:t xml:space="preserve">successful track record in </w:t>
      </w:r>
      <w:r w:rsidR="00675557">
        <w:lastRenderedPageBreak/>
        <w:t>criminal justice education</w:t>
      </w:r>
      <w:r>
        <w:t xml:space="preserve">, </w:t>
      </w:r>
      <w:r w:rsidR="00675557">
        <w:t>and the</w:t>
      </w:r>
      <w:r>
        <w:t xml:space="preserve"> potential</w:t>
      </w:r>
      <w:r w:rsidR="00675557">
        <w:t xml:space="preserve"> affiliation of a </w:t>
      </w:r>
      <w:r w:rsidR="006679E7">
        <w:t>h</w:t>
      </w:r>
      <w:r w:rsidR="00675557">
        <w:t xml:space="preserve">omeland </w:t>
      </w:r>
      <w:r w:rsidR="006679E7">
        <w:t>s</w:t>
      </w:r>
      <w:r w:rsidR="00675557">
        <w:t>ecurity degree</w:t>
      </w:r>
      <w:r>
        <w:t>, will</w:t>
      </w:r>
      <w:r w:rsidR="00675557">
        <w:t xml:space="preserve"> be </w:t>
      </w:r>
      <w:r w:rsidR="00384F5F">
        <w:t>advantageous</w:t>
      </w:r>
      <w:r>
        <w:t xml:space="preserve"> for the image of the program</w:t>
      </w:r>
      <w:r w:rsidR="00675557">
        <w:t>.</w:t>
      </w:r>
      <w:r w:rsidR="00AB6393">
        <w:t xml:space="preserve"> </w:t>
      </w:r>
      <w:r w:rsidR="00CD517E">
        <w:t xml:space="preserve"> </w:t>
      </w:r>
      <w:r>
        <w:t xml:space="preserve">The state of criminal justice education at Wichita State University remains strong.  </w:t>
      </w:r>
      <w:r w:rsidR="00905126" w:rsidRPr="00323AC8">
        <w:t xml:space="preserve">A </w:t>
      </w:r>
      <w:r>
        <w:t>recent</w:t>
      </w:r>
      <w:r w:rsidR="00B40CBF" w:rsidRPr="00323AC8">
        <w:t xml:space="preserve"> </w:t>
      </w:r>
      <w:r w:rsidR="00AB6393">
        <w:t>query</w:t>
      </w:r>
      <w:r w:rsidR="0009109D">
        <w:t xml:space="preserve"> of</w:t>
      </w:r>
      <w:r w:rsidR="00AB6393">
        <w:t xml:space="preserve"> enrollment/major </w:t>
      </w:r>
      <w:r w:rsidR="00905126" w:rsidRPr="00323AC8">
        <w:t xml:space="preserve">data revealed that there </w:t>
      </w:r>
      <w:r w:rsidR="00675557">
        <w:t>are</w:t>
      </w:r>
      <w:r w:rsidR="00905126" w:rsidRPr="00323AC8">
        <w:t xml:space="preserve"> 3</w:t>
      </w:r>
      <w:r w:rsidR="00B40CBF" w:rsidRPr="00323AC8">
        <w:t>98</w:t>
      </w:r>
      <w:r w:rsidR="00905126" w:rsidRPr="00323AC8">
        <w:t xml:space="preserve"> undergraduate students studying for </w:t>
      </w:r>
      <w:r w:rsidR="00B40CBF" w:rsidRPr="00323AC8">
        <w:t>the</w:t>
      </w:r>
      <w:r w:rsidR="00905126" w:rsidRPr="00323AC8">
        <w:t xml:space="preserve"> BS</w:t>
      </w:r>
      <w:r w:rsidR="00AB6393">
        <w:t xml:space="preserve"> degree</w:t>
      </w:r>
      <w:r w:rsidR="00905126" w:rsidRPr="00323AC8">
        <w:t xml:space="preserve"> </w:t>
      </w:r>
      <w:r w:rsidR="00AB6393">
        <w:t>i</w:t>
      </w:r>
      <w:r w:rsidR="00905126" w:rsidRPr="00323AC8">
        <w:t>n criminal justice</w:t>
      </w:r>
      <w:r w:rsidR="00B40CBF" w:rsidRPr="00323AC8">
        <w:t xml:space="preserve"> and/or forensic science</w:t>
      </w:r>
      <w:r w:rsidR="00AB6393">
        <w:t>,</w:t>
      </w:r>
      <w:r w:rsidR="00B40CBF" w:rsidRPr="00323AC8">
        <w:t xml:space="preserve"> and 50 </w:t>
      </w:r>
      <w:r w:rsidR="00905126" w:rsidRPr="00323AC8">
        <w:t>graduate students</w:t>
      </w:r>
      <w:r w:rsidR="00B40CBF" w:rsidRPr="00323AC8">
        <w:t xml:space="preserve"> studying for the MA degree</w:t>
      </w:r>
      <w:r w:rsidR="00905126" w:rsidRPr="00323AC8">
        <w:t xml:space="preserve"> </w:t>
      </w:r>
      <w:r w:rsidR="00B40CBF" w:rsidRPr="00323AC8">
        <w:t xml:space="preserve">bringing the total </w:t>
      </w:r>
      <w:r w:rsidR="00E77889" w:rsidRPr="00323AC8">
        <w:t xml:space="preserve">majors to </w:t>
      </w:r>
      <w:r w:rsidR="00B40CBF" w:rsidRPr="00323AC8">
        <w:t>448</w:t>
      </w:r>
      <w:r w:rsidR="00E77889" w:rsidRPr="00323AC8">
        <w:t>.</w:t>
      </w:r>
      <w:r w:rsidR="00B40CBF" w:rsidRPr="00323AC8">
        <w:t xml:space="preserve"> </w:t>
      </w:r>
      <w:r w:rsidR="00675557">
        <w:t xml:space="preserve"> </w:t>
      </w:r>
      <w:r w:rsidR="00B40CBF" w:rsidRPr="00323AC8">
        <w:t xml:space="preserve">  </w:t>
      </w:r>
      <w:r w:rsidR="00E77889" w:rsidRPr="00323AC8">
        <w:t xml:space="preserve">   </w:t>
      </w:r>
      <w:r w:rsidR="00905126" w:rsidRPr="00323AC8">
        <w:t xml:space="preserve">     </w:t>
      </w:r>
      <w:r w:rsidR="00C05788" w:rsidRPr="00323AC8">
        <w:t xml:space="preserve">       </w:t>
      </w:r>
      <w:r w:rsidR="00B415C4" w:rsidRPr="00323AC8">
        <w:t xml:space="preserve">         </w:t>
      </w:r>
      <w:r w:rsidR="00B415C4" w:rsidRPr="00323AC8">
        <w:rPr>
          <w:b/>
        </w:rPr>
        <w:t xml:space="preserve"> </w:t>
      </w:r>
    </w:p>
    <w:p w14:paraId="5722CACE" w14:textId="77777777" w:rsidR="005050C7" w:rsidRDefault="005050C7">
      <w:pPr>
        <w:rPr>
          <w:b/>
        </w:rPr>
      </w:pPr>
    </w:p>
    <w:p w14:paraId="49E76CB2" w14:textId="788D89C8" w:rsidR="00346D33" w:rsidRPr="00323AC8" w:rsidRDefault="00346D33">
      <w:pPr>
        <w:rPr>
          <w:b/>
          <w:u w:val="single"/>
        </w:rPr>
      </w:pPr>
      <w:r w:rsidRPr="00384F5F">
        <w:rPr>
          <w:b/>
        </w:rPr>
        <w:t>D.</w:t>
      </w:r>
      <w:r w:rsidR="00675557" w:rsidRPr="00384F5F">
        <w:rPr>
          <w:b/>
        </w:rPr>
        <w:t xml:space="preserve">  </w:t>
      </w:r>
      <w:r w:rsidR="00B859DB">
        <w:rPr>
          <w:b/>
        </w:rPr>
        <w:t xml:space="preserve"> </w:t>
      </w:r>
      <w:r w:rsidR="00675557" w:rsidRPr="00384F5F">
        <w:rPr>
          <w:b/>
        </w:rPr>
        <w:t xml:space="preserve"> </w:t>
      </w:r>
      <w:r w:rsidRPr="00384F5F">
        <w:rPr>
          <w:b/>
          <w:u w:val="single"/>
        </w:rPr>
        <w:t>Demand for graduates</w:t>
      </w:r>
    </w:p>
    <w:p w14:paraId="4E41CB7E" w14:textId="77777777" w:rsidR="00346D33" w:rsidRPr="00323AC8" w:rsidRDefault="00346D33"/>
    <w:p w14:paraId="4D289104" w14:textId="77777777" w:rsidR="006179E8" w:rsidRPr="00323AC8" w:rsidRDefault="00ED4F38" w:rsidP="006179E8">
      <w:pPr>
        <w:rPr>
          <w:color w:val="58585B"/>
        </w:rPr>
      </w:pPr>
      <w:r w:rsidRPr="00323AC8">
        <w:t>The outlook</w:t>
      </w:r>
      <w:r w:rsidR="006179E8" w:rsidRPr="00323AC8">
        <w:t xml:space="preserve"> </w:t>
      </w:r>
      <w:r w:rsidRPr="00323AC8">
        <w:t xml:space="preserve">for positions in the Department of Homeland Security is </w:t>
      </w:r>
      <w:r w:rsidR="0067241F">
        <w:t>encouraging</w:t>
      </w:r>
      <w:r w:rsidR="00675557">
        <w:t>.  T</w:t>
      </w:r>
      <w:r w:rsidRPr="00323AC8">
        <w:t xml:space="preserve">he demand for qualified professionals in this field remains stable in light of the ongoing threat of terrorism. </w:t>
      </w:r>
      <w:r w:rsidR="00AB6393">
        <w:t xml:space="preserve"> </w:t>
      </w:r>
      <w:r w:rsidR="00384F5F">
        <w:t>It is important to point out that while m</w:t>
      </w:r>
      <w:r w:rsidR="006179E8" w:rsidRPr="00323AC8">
        <w:t>any homeland security jobs and career opportunities are with federal, state, and local government agencies, there are a significant number of</w:t>
      </w:r>
      <w:r w:rsidR="00AB6393">
        <w:t xml:space="preserve"> employment </w:t>
      </w:r>
      <w:r w:rsidR="00AB6393" w:rsidRPr="00323AC8">
        <w:t>opportunities</w:t>
      </w:r>
      <w:r w:rsidR="006179E8" w:rsidRPr="00323AC8">
        <w:t xml:space="preserve"> with</w:t>
      </w:r>
      <w:r w:rsidR="006679E7">
        <w:t xml:space="preserve"> security organizations, and other</w:t>
      </w:r>
      <w:r w:rsidR="006179E8" w:rsidRPr="00323AC8">
        <w:t xml:space="preserve"> private companies and nonprofit organizations.</w:t>
      </w:r>
      <w:r w:rsidR="00F9043F" w:rsidRPr="00323AC8">
        <w:t xml:space="preserve"> </w:t>
      </w:r>
      <w:r w:rsidR="006179E8" w:rsidRPr="00323AC8">
        <w:t xml:space="preserve">   </w:t>
      </w:r>
    </w:p>
    <w:p w14:paraId="2850240A" w14:textId="77777777" w:rsidR="00ED4F38" w:rsidRPr="00323AC8" w:rsidRDefault="00ED4F38" w:rsidP="00ED4F38">
      <w:pPr>
        <w:rPr>
          <w:color w:val="58585B"/>
        </w:rPr>
      </w:pPr>
    </w:p>
    <w:p w14:paraId="25836874" w14:textId="77777777" w:rsidR="008522A5" w:rsidRPr="00323AC8" w:rsidRDefault="009F4212" w:rsidP="008522A5">
      <w:r>
        <w:t>A report by</w:t>
      </w:r>
      <w:r w:rsidR="006A3329" w:rsidRPr="00323AC8">
        <w:t xml:space="preserve"> the Bure</w:t>
      </w:r>
      <w:r w:rsidR="008C2082" w:rsidRPr="00323AC8">
        <w:t xml:space="preserve">au of Labor </w:t>
      </w:r>
      <w:r w:rsidR="00384F5F">
        <w:t>s</w:t>
      </w:r>
      <w:r w:rsidR="00384F5F" w:rsidRPr="00323AC8">
        <w:t>t</w:t>
      </w:r>
      <w:r w:rsidR="00384F5F">
        <w:t>a</w:t>
      </w:r>
      <w:r w:rsidR="00384F5F" w:rsidRPr="00323AC8">
        <w:t>ti</w:t>
      </w:r>
      <w:r w:rsidR="00384F5F">
        <w:t xml:space="preserve">stics </w:t>
      </w:r>
      <w:r w:rsidR="009D4BEB">
        <w:t>titled</w:t>
      </w:r>
      <w:r w:rsidR="008C2082" w:rsidRPr="00323AC8">
        <w:t>, “Careers in homeland security</w:t>
      </w:r>
      <w:r>
        <w:t>,</w:t>
      </w:r>
      <w:r w:rsidR="008C2082" w:rsidRPr="00323AC8">
        <w:t>”</w:t>
      </w:r>
      <w:r>
        <w:t xml:space="preserve"> noted</w:t>
      </w:r>
      <w:r w:rsidR="008C2082" w:rsidRPr="00323AC8">
        <w:t xml:space="preserve"> that the Department of Homeland Security employed about 183,000 workers making it one of the largest Federal agencies</w:t>
      </w:r>
      <w:r w:rsidR="00F9043F" w:rsidRPr="00323AC8">
        <w:t xml:space="preserve"> (United States Department of Labor, 2006).</w:t>
      </w:r>
      <w:r w:rsidR="008C2082" w:rsidRPr="00323AC8">
        <w:t xml:space="preserve"> </w:t>
      </w:r>
      <w:r w:rsidR="006679E7">
        <w:t xml:space="preserve"> </w:t>
      </w:r>
      <w:r w:rsidR="008C2082" w:rsidRPr="00323AC8">
        <w:t>They report</w:t>
      </w:r>
      <w:r w:rsidR="009D4BEB">
        <w:t>ed</w:t>
      </w:r>
      <w:r w:rsidR="008C2082" w:rsidRPr="00323AC8">
        <w:t xml:space="preserve"> jobs are varied in the field and include careers in </w:t>
      </w:r>
      <w:r w:rsidR="00384F5F">
        <w:t>f</w:t>
      </w:r>
      <w:r w:rsidR="008C2082" w:rsidRPr="00323AC8">
        <w:t xml:space="preserve">ederal divisions such as Citizenship and Immigration Services, Customs and Border Protection, Federal Emergency Management Agency, Federal Law Enforcement Training Center, </w:t>
      </w:r>
      <w:r w:rsidR="006679E7">
        <w:t>I</w:t>
      </w:r>
      <w:r w:rsidR="008C2082" w:rsidRPr="00323AC8">
        <w:t>mmigration and Customs Enforcement, Information Analysis and Infrastructure Protection</w:t>
      </w:r>
      <w:r w:rsidR="006679E7">
        <w:t>,</w:t>
      </w:r>
      <w:r w:rsidR="008C2082" w:rsidRPr="00323AC8">
        <w:t xml:space="preserve"> Office of the Inspector General, Science and Technology Directorate, Secretarial Offices, Transportation and Security Administration, U.S. Coast Guard, and U.S. Secret Service. </w:t>
      </w:r>
      <w:r w:rsidR="00384F5F">
        <w:t xml:space="preserve"> </w:t>
      </w:r>
      <w:r w:rsidR="008C2082" w:rsidRPr="00323AC8">
        <w:t xml:space="preserve">The types of </w:t>
      </w:r>
      <w:r w:rsidR="009D4BEB">
        <w:t xml:space="preserve">specializations </w:t>
      </w:r>
      <w:r w:rsidR="008C2082" w:rsidRPr="00323AC8">
        <w:t xml:space="preserve">from this field are </w:t>
      </w:r>
      <w:r w:rsidR="008522A5" w:rsidRPr="00323AC8">
        <w:t>varied and</w:t>
      </w:r>
      <w:r w:rsidR="00384F5F">
        <w:t xml:space="preserve"> </w:t>
      </w:r>
      <w:r w:rsidR="008522A5" w:rsidRPr="00323AC8">
        <w:t>include</w:t>
      </w:r>
      <w:r w:rsidR="008C2082" w:rsidRPr="00323AC8">
        <w:t xml:space="preserve"> </w:t>
      </w:r>
      <w:r w:rsidR="008522A5" w:rsidRPr="00323AC8">
        <w:t>b</w:t>
      </w:r>
      <w:r w:rsidR="008C2082" w:rsidRPr="00323AC8">
        <w:t>usiness continuity, emergency management, information security, infrastructure protection, intelligence analysis, law enforcement,</w:t>
      </w:r>
      <w:r w:rsidR="00384F5F">
        <w:t xml:space="preserve"> </w:t>
      </w:r>
      <w:r w:rsidR="008C2082" w:rsidRPr="00323AC8">
        <w:t>and physical security.</w:t>
      </w:r>
      <w:r w:rsidR="009D4BEB">
        <w:t xml:space="preserve"> </w:t>
      </w:r>
      <w:r w:rsidR="008522A5" w:rsidRPr="00323AC8">
        <w:t xml:space="preserve"> </w:t>
      </w:r>
    </w:p>
    <w:p w14:paraId="3D4AF54B" w14:textId="77777777" w:rsidR="008522A5" w:rsidRPr="00323AC8" w:rsidRDefault="008522A5" w:rsidP="008522A5"/>
    <w:p w14:paraId="7FB11F33" w14:textId="77777777" w:rsidR="008522A5" w:rsidRPr="00323AC8" w:rsidRDefault="008522A5" w:rsidP="008522A5">
      <w:r w:rsidRPr="00675557">
        <w:t>As</w:t>
      </w:r>
      <w:r w:rsidR="00675557">
        <w:t xml:space="preserve"> the</w:t>
      </w:r>
      <w:r w:rsidRPr="00675557">
        <w:t xml:space="preserve"> </w:t>
      </w:r>
      <w:r w:rsidR="00675557">
        <w:t xml:space="preserve">Educational Advisory Board </w:t>
      </w:r>
      <w:r w:rsidR="00384F5F">
        <w:t>pointed out</w:t>
      </w:r>
      <w:r w:rsidRPr="00323AC8">
        <w:t xml:space="preserve"> in their 2016 report,</w:t>
      </w:r>
      <w:r w:rsidR="009F4212">
        <w:t xml:space="preserve"> </w:t>
      </w:r>
      <w:r w:rsidRPr="00323AC8">
        <w:t>careers</w:t>
      </w:r>
      <w:r w:rsidR="009F4212">
        <w:t xml:space="preserve"> in the homeland security field </w:t>
      </w:r>
      <w:r w:rsidRPr="00323AC8">
        <w:t xml:space="preserve">have grown 90% between 2013 and 2015. </w:t>
      </w:r>
      <w:r w:rsidR="00675557">
        <w:t xml:space="preserve"> </w:t>
      </w:r>
      <w:r w:rsidR="00AA2F32" w:rsidRPr="00323AC8">
        <w:t xml:space="preserve">Within the last year of that reporting, it grew </w:t>
      </w:r>
      <w:r w:rsidRPr="00323AC8">
        <w:t xml:space="preserve">43% </w:t>
      </w:r>
      <w:r w:rsidR="00AA2F32" w:rsidRPr="00323AC8">
        <w:t xml:space="preserve">to include nearly 40,000 open jobs. </w:t>
      </w:r>
      <w:r w:rsidR="00675557">
        <w:t xml:space="preserve"> </w:t>
      </w:r>
      <w:r w:rsidR="00AA2F32" w:rsidRPr="00323AC8">
        <w:t>Besides demonstrating job growth, according the Bureau of Labor Occupational Outlook Handbook</w:t>
      </w:r>
      <w:r w:rsidR="00675557">
        <w:t>,</w:t>
      </w:r>
      <w:r w:rsidR="00AA2F32" w:rsidRPr="00323AC8">
        <w:t xml:space="preserve"> the </w:t>
      </w:r>
      <w:r w:rsidRPr="00323AC8">
        <w:t xml:space="preserve">career outlook for this program </w:t>
      </w:r>
      <w:r w:rsidR="00AA2F32" w:rsidRPr="00323AC8">
        <w:t>is</w:t>
      </w:r>
      <w:r w:rsidRPr="00323AC8">
        <w:t xml:space="preserve"> positive. </w:t>
      </w:r>
      <w:r w:rsidR="00675557">
        <w:t xml:space="preserve"> </w:t>
      </w:r>
      <w:r w:rsidRPr="00323AC8">
        <w:t xml:space="preserve">In the areas of information security and management analysis, </w:t>
      </w:r>
      <w:r w:rsidR="00AA2F32" w:rsidRPr="00323AC8">
        <w:t xml:space="preserve">the BLS </w:t>
      </w:r>
      <w:r w:rsidRPr="00323AC8">
        <w:t xml:space="preserve">indicates that both areas will grow at a much faster than average rate of 18% and 14%, respectively, from 2014-2024, whereas the other areas that employ homeland security professionals such as emergency management </w:t>
      </w:r>
      <w:r w:rsidR="006C5C2A">
        <w:t>personnel,</w:t>
      </w:r>
      <w:r w:rsidRPr="00323AC8">
        <w:t xml:space="preserve"> </w:t>
      </w:r>
      <w:r w:rsidR="006C5C2A">
        <w:t xml:space="preserve">law enforcement investigators </w:t>
      </w:r>
      <w:r w:rsidRPr="00323AC8">
        <w:t xml:space="preserve">(including transit and railroad police), and </w:t>
      </w:r>
      <w:r w:rsidR="00391360" w:rsidRPr="00323AC8">
        <w:t xml:space="preserve">security </w:t>
      </w:r>
      <w:r w:rsidR="00391360">
        <w:t>and</w:t>
      </w:r>
      <w:r w:rsidRPr="00323AC8">
        <w:t xml:space="preserve"> gaming surveillance office</w:t>
      </w:r>
      <w:r w:rsidR="006C5C2A">
        <w:t>rs</w:t>
      </w:r>
      <w:r w:rsidRPr="00323AC8">
        <w:t xml:space="preserve"> will experience average growths of 6%, 4%, and 5%, respectively.</w:t>
      </w:r>
      <w:r w:rsidR="00D05BE7" w:rsidRPr="00323AC8">
        <w:t xml:space="preserve"> </w:t>
      </w:r>
    </w:p>
    <w:p w14:paraId="4906E961" w14:textId="77777777" w:rsidR="008D4751" w:rsidRPr="00323AC8" w:rsidRDefault="008D4751"/>
    <w:p w14:paraId="2933FFD6" w14:textId="68DCC564" w:rsidR="008D4751" w:rsidRPr="00323AC8" w:rsidRDefault="008D4751">
      <w:pPr>
        <w:rPr>
          <w:b/>
          <w:u w:val="single"/>
        </w:rPr>
      </w:pPr>
      <w:r w:rsidRPr="00041695">
        <w:rPr>
          <w:b/>
        </w:rPr>
        <w:t>E.</w:t>
      </w:r>
      <w:r w:rsidR="00041695">
        <w:rPr>
          <w:b/>
        </w:rPr>
        <w:t xml:space="preserve">  </w:t>
      </w:r>
      <w:r w:rsidR="006C5C2A">
        <w:rPr>
          <w:b/>
        </w:rPr>
        <w:t xml:space="preserve"> </w:t>
      </w:r>
      <w:r w:rsidR="00B859DB">
        <w:rPr>
          <w:b/>
        </w:rPr>
        <w:t xml:space="preserve"> </w:t>
      </w:r>
      <w:r w:rsidRPr="00323AC8">
        <w:rPr>
          <w:b/>
          <w:u w:val="single"/>
        </w:rPr>
        <w:t>Locational and comparative advantages of the program</w:t>
      </w:r>
    </w:p>
    <w:p w14:paraId="4AEA872A" w14:textId="77777777" w:rsidR="008C2082" w:rsidRPr="00323AC8" w:rsidRDefault="008C2082"/>
    <w:p w14:paraId="2250289B" w14:textId="77777777" w:rsidR="00D05BE7" w:rsidRPr="00323AC8" w:rsidRDefault="008D4751">
      <w:r w:rsidRPr="00323AC8">
        <w:t xml:space="preserve">After a survey of local and state institutions, it was determined that few Bachelor’s programs were offered in the area of homeland security, thus limiting the concern that a proposed program in this area would be duplicative. </w:t>
      </w:r>
      <w:r w:rsidR="006C5C2A">
        <w:t xml:space="preserve"> </w:t>
      </w:r>
      <w:r w:rsidR="001F0105" w:rsidRPr="00323AC8">
        <w:t>Wichita State University</w:t>
      </w:r>
      <w:r w:rsidRPr="00323AC8">
        <w:t xml:space="preserve"> would be the only Regent’s school to offer a Bachelor’s degree in this area and would be able to work with the three </w:t>
      </w:r>
      <w:r w:rsidRPr="00323AC8">
        <w:lastRenderedPageBreak/>
        <w:t xml:space="preserve">community colleges who offer either a certificate or an </w:t>
      </w:r>
      <w:r w:rsidR="00D05BE7" w:rsidRPr="00323AC8">
        <w:t xml:space="preserve">Associate’s program </w:t>
      </w:r>
      <w:r w:rsidRPr="00323AC8">
        <w:t>to help the students complete a four-year degree.</w:t>
      </w:r>
      <w:r w:rsidR="006C5C2A">
        <w:t xml:space="preserve">  </w:t>
      </w:r>
      <w:r w:rsidR="00D05BE7" w:rsidRPr="00323AC8">
        <w:t xml:space="preserve">There are no other </w:t>
      </w:r>
      <w:r w:rsidR="001F0105" w:rsidRPr="00323AC8">
        <w:t>Wichita State University</w:t>
      </w:r>
      <w:r w:rsidR="00D05BE7" w:rsidRPr="00323AC8">
        <w:t xml:space="preserve"> departments who are offering a program that would lead to a Bachelor’s in homeland security. </w:t>
      </w:r>
    </w:p>
    <w:p w14:paraId="78328DAF" w14:textId="77777777" w:rsidR="00E06931" w:rsidRPr="00323AC8" w:rsidRDefault="00E06931"/>
    <w:p w14:paraId="46726870" w14:textId="77777777" w:rsidR="00D05BE7" w:rsidRPr="00323AC8" w:rsidRDefault="00D05BE7" w:rsidP="00D05BE7">
      <w:r w:rsidRPr="00323AC8">
        <w:t xml:space="preserve">Among the </w:t>
      </w:r>
      <w:r w:rsidR="00391360">
        <w:t xml:space="preserve">Kansas Board of Regents </w:t>
      </w:r>
      <w:r w:rsidRPr="00323AC8">
        <w:t>institutions, three two-year schools offer some type of program in Homeland Security: Butler C</w:t>
      </w:r>
      <w:r w:rsidR="00391360">
        <w:t>ounty Community College</w:t>
      </w:r>
      <w:r w:rsidRPr="00323AC8">
        <w:t>, AA and AS in Homeland Security; Barton C</w:t>
      </w:r>
      <w:r w:rsidR="00391360">
        <w:t>ommunity College</w:t>
      </w:r>
      <w:r w:rsidRPr="00323AC8">
        <w:t xml:space="preserve">, AAS in Emergency Management with an emphasis in </w:t>
      </w:r>
      <w:r w:rsidR="00391360">
        <w:t>h</w:t>
      </w:r>
      <w:r w:rsidRPr="00323AC8">
        <w:t xml:space="preserve">omeland </w:t>
      </w:r>
      <w:r w:rsidR="00391360">
        <w:t>s</w:t>
      </w:r>
      <w:r w:rsidRPr="00323AC8">
        <w:t xml:space="preserve">ecurity; and </w:t>
      </w:r>
      <w:r w:rsidR="00391360">
        <w:t>Kansas City Community College</w:t>
      </w:r>
      <w:r w:rsidRPr="00323AC8">
        <w:t>, certificate in Homeland Security. In Kansas, only one program is available at the Bachelor’s level: Kansas Wesleyan’s BA in Emergency Management, which has a partnership for a minor with K-State Polytechnic’s UAS program. Southwestern College has a certificate in Homeland Security.</w:t>
      </w:r>
    </w:p>
    <w:p w14:paraId="2E1D5FE3" w14:textId="77777777" w:rsidR="00E06931" w:rsidRPr="00323AC8" w:rsidRDefault="00E06931"/>
    <w:p w14:paraId="37F46114" w14:textId="77777777" w:rsidR="00D05BE7" w:rsidRPr="00323AC8" w:rsidRDefault="00D05BE7">
      <w:r w:rsidRPr="00323AC8">
        <w:t xml:space="preserve">In terms of importance of this degree program proposal the Fairmount College of Liberal Arts and Sciences ranks this high on its list of priorities as it supports the Strategic Enrollment Management goals 5 and 7 to “identify new and emerging academic programming beginning in Fall 2016 that leads to enrollment growth,” and “Increase enrollment of new fall students in online programs by 110% by Fall 2020.” </w:t>
      </w:r>
      <w:r w:rsidR="006C5C2A">
        <w:t xml:space="preserve"> </w:t>
      </w:r>
      <w:r w:rsidRPr="00323AC8">
        <w:t>It also supports WSU’s Strategic Plan goals 2 and 3, “Pioneer an educational experience for all that integrates interdisciplinary curricula across the university,” and “Capitalize systemically on relevant existing and emerging societal and economic trends that increase quality educational opportunities” (</w:t>
      </w:r>
      <w:r w:rsidR="006E6919" w:rsidRPr="00323AC8">
        <w:t>See</w:t>
      </w:r>
      <w:r w:rsidRPr="00323AC8">
        <w:t xml:space="preserve"> letters of support in </w:t>
      </w:r>
      <w:r w:rsidR="00F46B90">
        <w:t>A</w:t>
      </w:r>
      <w:r w:rsidRPr="00323AC8">
        <w:t>ppendix</w:t>
      </w:r>
      <w:r w:rsidR="00F46B90">
        <w:t xml:space="preserve"> </w:t>
      </w:r>
      <w:r w:rsidR="005413D0">
        <w:t>A</w:t>
      </w:r>
      <w:r w:rsidRPr="00323AC8">
        <w:t>)</w:t>
      </w:r>
      <w:r w:rsidR="006E6919" w:rsidRPr="00323AC8">
        <w:t>.</w:t>
      </w:r>
    </w:p>
    <w:p w14:paraId="353D1F66" w14:textId="77777777" w:rsidR="00E06931" w:rsidRDefault="00E06931"/>
    <w:p w14:paraId="26536C48" w14:textId="77777777" w:rsidR="00CC52B2" w:rsidRPr="00323AC8" w:rsidRDefault="00CC52B2"/>
    <w:p w14:paraId="04EA4B73" w14:textId="77777777" w:rsidR="00E06931" w:rsidRPr="00323AC8" w:rsidRDefault="001F0105">
      <w:pPr>
        <w:rPr>
          <w:b/>
          <w:u w:val="single"/>
        </w:rPr>
      </w:pPr>
      <w:r w:rsidRPr="006C5C2A">
        <w:rPr>
          <w:b/>
        </w:rPr>
        <w:t>F.</w:t>
      </w:r>
      <w:r w:rsidR="006C5C2A">
        <w:rPr>
          <w:b/>
        </w:rPr>
        <w:t xml:space="preserve">   </w:t>
      </w:r>
      <w:r w:rsidRPr="00323AC8">
        <w:rPr>
          <w:b/>
          <w:u w:val="single"/>
        </w:rPr>
        <w:t xml:space="preserve">Students characteristics and student selection </w:t>
      </w:r>
    </w:p>
    <w:p w14:paraId="2B5D2184" w14:textId="77777777" w:rsidR="00430AA2" w:rsidRPr="00323AC8" w:rsidRDefault="00430AA2"/>
    <w:p w14:paraId="2EDB9B46" w14:textId="77777777" w:rsidR="00430AA2" w:rsidRPr="00323AC8" w:rsidRDefault="00430AA2">
      <w:pPr>
        <w:rPr>
          <w:i/>
        </w:rPr>
      </w:pPr>
      <w:r w:rsidRPr="00323AC8">
        <w:rPr>
          <w:i/>
        </w:rPr>
        <w:t xml:space="preserve">Student characteristics </w:t>
      </w:r>
    </w:p>
    <w:p w14:paraId="39E0897F" w14:textId="77777777" w:rsidR="0067068D" w:rsidRPr="00323AC8" w:rsidRDefault="0067068D">
      <w:pPr>
        <w:rPr>
          <w:i/>
        </w:rPr>
      </w:pPr>
    </w:p>
    <w:p w14:paraId="7607A865" w14:textId="43ADC97D" w:rsidR="00635CD3" w:rsidRPr="00323AC8" w:rsidRDefault="00ED2240">
      <w:r w:rsidRPr="00323AC8">
        <w:t>C</w:t>
      </w:r>
      <w:r w:rsidR="0067068D" w:rsidRPr="00323AC8">
        <w:t xml:space="preserve">haracteristics </w:t>
      </w:r>
      <w:r w:rsidRPr="00323AC8">
        <w:t>of</w:t>
      </w:r>
      <w:r w:rsidR="009B696F" w:rsidRPr="00323AC8">
        <w:t xml:space="preserve"> </w:t>
      </w:r>
      <w:r w:rsidR="0067068D" w:rsidRPr="00323AC8">
        <w:t>homeland security students</w:t>
      </w:r>
      <w:r w:rsidRPr="00323AC8">
        <w:t xml:space="preserve"> will</w:t>
      </w:r>
      <w:r w:rsidR="00A20377">
        <w:t xml:space="preserve"> likely</w:t>
      </w:r>
      <w:r w:rsidRPr="00323AC8">
        <w:t xml:space="preserve"> </w:t>
      </w:r>
      <w:r w:rsidR="00D87442" w:rsidRPr="00323AC8">
        <w:t>resemble students studying in the cr</w:t>
      </w:r>
      <w:r w:rsidR="009B696F" w:rsidRPr="00323AC8">
        <w:t xml:space="preserve">iminal justice </w:t>
      </w:r>
      <w:r w:rsidR="00D87442" w:rsidRPr="00323AC8">
        <w:t>program</w:t>
      </w:r>
      <w:r w:rsidR="009B696F" w:rsidRPr="00323AC8">
        <w:t xml:space="preserve">. </w:t>
      </w:r>
      <w:r w:rsidR="00D87442" w:rsidRPr="00323AC8">
        <w:t xml:space="preserve"> </w:t>
      </w:r>
      <w:r w:rsidR="006C5C2A">
        <w:t>A great many of</w:t>
      </w:r>
      <w:r w:rsidR="009B696F" w:rsidRPr="00323AC8">
        <w:t xml:space="preserve"> students</w:t>
      </w:r>
      <w:r w:rsidR="00A20377">
        <w:t xml:space="preserve"> in the criminal justice program</w:t>
      </w:r>
      <w:r w:rsidR="009B696F" w:rsidRPr="00323AC8">
        <w:t xml:space="preserve"> are criminal justice practitioners</w:t>
      </w:r>
      <w:r w:rsidR="00A20377">
        <w:t>,</w:t>
      </w:r>
      <w:r w:rsidR="006F36B4" w:rsidRPr="00323AC8">
        <w:t xml:space="preserve"> </w:t>
      </w:r>
      <w:r w:rsidR="009B696F" w:rsidRPr="00323AC8">
        <w:t>and</w:t>
      </w:r>
      <w:r w:rsidR="00E32682">
        <w:t xml:space="preserve"> the</w:t>
      </w:r>
      <w:r w:rsidR="009B696F" w:rsidRPr="00323AC8">
        <w:t xml:space="preserve"> remaining are pre-service students</w:t>
      </w:r>
      <w:r w:rsidR="00A20377">
        <w:t>, and those</w:t>
      </w:r>
      <w:r w:rsidR="006F36B4" w:rsidRPr="00323AC8">
        <w:t xml:space="preserve"> who will proceed on</w:t>
      </w:r>
      <w:r w:rsidR="00D87442" w:rsidRPr="00323AC8">
        <w:t xml:space="preserve"> to</w:t>
      </w:r>
      <w:r w:rsidR="006F36B4" w:rsidRPr="00323AC8">
        <w:t xml:space="preserve"> </w:t>
      </w:r>
      <w:r w:rsidR="00477109">
        <w:t>Ph.D.</w:t>
      </w:r>
      <w:r w:rsidR="006F36B4" w:rsidRPr="00323AC8">
        <w:t xml:space="preserve"> and law school programs.</w:t>
      </w:r>
      <w:r w:rsidR="0061676F" w:rsidRPr="00323AC8">
        <w:t xml:space="preserve">  There is strong support among the Kansas law enforcement communit</w:t>
      </w:r>
      <w:r w:rsidR="002437CE" w:rsidRPr="00323AC8">
        <w:t>y</w:t>
      </w:r>
      <w:r w:rsidR="00477109">
        <w:t xml:space="preserve"> and the security industry</w:t>
      </w:r>
      <w:r w:rsidR="0061676F" w:rsidRPr="00323AC8">
        <w:t xml:space="preserve"> for a </w:t>
      </w:r>
      <w:r w:rsidR="00A20377">
        <w:t>h</w:t>
      </w:r>
      <w:r w:rsidR="0061676F" w:rsidRPr="00323AC8">
        <w:t xml:space="preserve">omeland </w:t>
      </w:r>
      <w:r w:rsidR="00A20377">
        <w:t>s</w:t>
      </w:r>
      <w:r w:rsidR="0061676F" w:rsidRPr="00323AC8">
        <w:t>ecurity degree</w:t>
      </w:r>
      <w:r w:rsidR="00477109">
        <w:t xml:space="preserve"> (see attached letters of support)</w:t>
      </w:r>
      <w:r w:rsidR="0061676F" w:rsidRPr="00323AC8">
        <w:t xml:space="preserve">. </w:t>
      </w:r>
      <w:r w:rsidR="006C5C2A">
        <w:t xml:space="preserve"> In part, current l</w:t>
      </w:r>
      <w:r w:rsidR="0061676F" w:rsidRPr="00323AC8">
        <w:t xml:space="preserve">aw </w:t>
      </w:r>
      <w:r w:rsidRPr="00323AC8">
        <w:t>enforcement personnel</w:t>
      </w:r>
      <w:r w:rsidR="00A20377">
        <w:t>, military members, private and public security professionals</w:t>
      </w:r>
      <w:r w:rsidRPr="00323AC8">
        <w:t xml:space="preserve"> will be recruited for the </w:t>
      </w:r>
      <w:r w:rsidR="00A20377">
        <w:t>h</w:t>
      </w:r>
      <w:r w:rsidRPr="00323AC8">
        <w:t xml:space="preserve">omeland </w:t>
      </w:r>
      <w:r w:rsidR="00A20377">
        <w:t>s</w:t>
      </w:r>
      <w:r w:rsidRPr="00323AC8">
        <w:t xml:space="preserve">ecurity degree. </w:t>
      </w:r>
      <w:r w:rsidR="006C5C2A">
        <w:t xml:space="preserve"> </w:t>
      </w:r>
      <w:r w:rsidRPr="00323AC8">
        <w:t xml:space="preserve">Likewise, students who desire positions in homeland security, national security policy, or </w:t>
      </w:r>
      <w:r w:rsidR="006C5C2A">
        <w:t xml:space="preserve">private and corporate </w:t>
      </w:r>
      <w:r w:rsidRPr="00323AC8">
        <w:t xml:space="preserve">security will be recruited.  </w:t>
      </w:r>
    </w:p>
    <w:p w14:paraId="1ED4340A" w14:textId="77777777" w:rsidR="00635CD3" w:rsidRDefault="00635CD3"/>
    <w:p w14:paraId="41A07E32" w14:textId="77777777" w:rsidR="00477109" w:rsidRDefault="00477109"/>
    <w:p w14:paraId="45160AC9" w14:textId="77777777" w:rsidR="00477109" w:rsidRDefault="00477109"/>
    <w:p w14:paraId="79A88F3E" w14:textId="77777777" w:rsidR="00477109" w:rsidRDefault="00477109"/>
    <w:p w14:paraId="528C2FA3" w14:textId="77777777" w:rsidR="00477109" w:rsidRDefault="00477109"/>
    <w:p w14:paraId="670C72A1" w14:textId="77777777" w:rsidR="00477109" w:rsidRDefault="00477109"/>
    <w:p w14:paraId="63967256" w14:textId="77777777" w:rsidR="00477109" w:rsidRDefault="00477109"/>
    <w:p w14:paraId="1DAD4402" w14:textId="77777777" w:rsidR="00477109" w:rsidRPr="00323AC8" w:rsidRDefault="00477109"/>
    <w:p w14:paraId="4DDD1529" w14:textId="77777777" w:rsidR="00635CD3" w:rsidRDefault="00635CD3">
      <w:r w:rsidRPr="00323AC8">
        <w:lastRenderedPageBreak/>
        <w:t>The procedures and criteria for admissions are outlined below:</w:t>
      </w:r>
    </w:p>
    <w:p w14:paraId="3581A235" w14:textId="77777777" w:rsidR="00A20377" w:rsidRPr="00323AC8" w:rsidRDefault="00A20377"/>
    <w:p w14:paraId="49389CB3" w14:textId="77777777" w:rsidR="0084312F" w:rsidRDefault="00635CD3">
      <w:r w:rsidRPr="00323AC8">
        <w:t xml:space="preserve">All students with a declared interest in the B.S. in Homeland Security will be encouraged to seek advising through the WSU School of Community Affairs. </w:t>
      </w:r>
      <w:r w:rsidR="006C5C2A">
        <w:t xml:space="preserve"> </w:t>
      </w:r>
      <w:r w:rsidRPr="00323AC8">
        <w:t xml:space="preserve">Students will be able to declare the </w:t>
      </w:r>
      <w:r w:rsidR="00A20377">
        <w:t>h</w:t>
      </w:r>
      <w:r w:rsidRPr="00323AC8">
        <w:t xml:space="preserve">omeland </w:t>
      </w:r>
      <w:r w:rsidR="00A20377">
        <w:t>s</w:t>
      </w:r>
      <w:r w:rsidRPr="00323AC8">
        <w:t xml:space="preserve">ecurity major as freshmen.  </w:t>
      </w:r>
    </w:p>
    <w:p w14:paraId="5BAC0FAC" w14:textId="77777777" w:rsidR="00492CFF" w:rsidRDefault="00492CFF"/>
    <w:p w14:paraId="60A81BC7" w14:textId="77777777" w:rsidR="00FB6D8D" w:rsidRDefault="00FB6D8D"/>
    <w:p w14:paraId="0B4A90F8" w14:textId="77777777" w:rsidR="00A20377" w:rsidRDefault="00A20377">
      <w:r w:rsidRPr="00A20377">
        <w:t>For a</w:t>
      </w:r>
      <w:r w:rsidR="0084312F" w:rsidRPr="00A20377">
        <w:t>dmi</w:t>
      </w:r>
      <w:r w:rsidR="00054B84" w:rsidRPr="00A20377">
        <w:t>ssion as</w:t>
      </w:r>
      <w:r w:rsidR="0084312F" w:rsidRPr="00A20377">
        <w:t xml:space="preserve"> </w:t>
      </w:r>
      <w:r w:rsidR="00054B84" w:rsidRPr="00A20377">
        <w:t xml:space="preserve">a </w:t>
      </w:r>
      <w:r w:rsidRPr="00A20377">
        <w:t>f</w:t>
      </w:r>
      <w:r w:rsidR="00054B84" w:rsidRPr="00A20377">
        <w:t>reshman</w:t>
      </w:r>
      <w:r w:rsidRPr="00A20377">
        <w:t>, t</w:t>
      </w:r>
      <w:r w:rsidR="00054B84" w:rsidRPr="00A20377">
        <w:t>he</w:t>
      </w:r>
      <w:r w:rsidR="00054B84" w:rsidRPr="00323AC8">
        <w:t xml:space="preserve"> student must:</w:t>
      </w:r>
    </w:p>
    <w:p w14:paraId="46A81E5C" w14:textId="77777777" w:rsidR="00054B84" w:rsidRPr="00323AC8" w:rsidRDefault="00054B84">
      <w:r w:rsidRPr="00323AC8">
        <w:t xml:space="preserve">  </w:t>
      </w:r>
    </w:p>
    <w:p w14:paraId="3AA185F7" w14:textId="77777777" w:rsidR="00054B84" w:rsidRPr="00323AC8" w:rsidRDefault="0084312F" w:rsidP="00054B84">
      <w:pPr>
        <w:pStyle w:val="ListParagraph"/>
        <w:numPr>
          <w:ilvl w:val="0"/>
          <w:numId w:val="8"/>
        </w:numPr>
      </w:pPr>
      <w:r w:rsidRPr="00323AC8">
        <w:t xml:space="preserve">Gain admittance to the University through WSU’s undergraduate admission policy, which takes into consideration graduation from an accredited high school and/or GED, ACT score, high school class rank, and completion of a pre-college curriculum (see </w:t>
      </w:r>
      <w:r w:rsidRPr="00323AC8">
        <w:rPr>
          <w:i/>
        </w:rPr>
        <w:t>2016-2017 WSU Undergraduate Catalog</w:t>
      </w:r>
      <w:r w:rsidRPr="00323AC8">
        <w:t>, page 9)</w:t>
      </w:r>
      <w:r w:rsidR="00054B84" w:rsidRPr="00323AC8">
        <w:t xml:space="preserve">. </w:t>
      </w:r>
      <w:r w:rsidRPr="00323AC8">
        <w:t xml:space="preserve">  </w:t>
      </w:r>
    </w:p>
    <w:p w14:paraId="619D26B3" w14:textId="77777777" w:rsidR="00054B84" w:rsidRPr="00323AC8" w:rsidRDefault="00054B84" w:rsidP="00054B84">
      <w:pPr>
        <w:pStyle w:val="ListParagraph"/>
        <w:numPr>
          <w:ilvl w:val="0"/>
          <w:numId w:val="8"/>
        </w:numPr>
      </w:pPr>
      <w:r w:rsidRPr="00323AC8">
        <w:t xml:space="preserve">Once admitted, maintain a minimum cumulative GPA of 2.0. </w:t>
      </w:r>
    </w:p>
    <w:p w14:paraId="64E2964A" w14:textId="77777777" w:rsidR="00054B84" w:rsidRPr="00323AC8" w:rsidRDefault="00054B84" w:rsidP="00054B84"/>
    <w:p w14:paraId="63AC78FC" w14:textId="77777777" w:rsidR="00054B84" w:rsidRPr="00323AC8" w:rsidRDefault="00054B84" w:rsidP="00054B84">
      <w:r w:rsidRPr="00323AC8">
        <w:t>Admission as a Transfer Student</w:t>
      </w:r>
    </w:p>
    <w:p w14:paraId="6AAA4F29" w14:textId="77777777" w:rsidR="00054B84" w:rsidRPr="00323AC8" w:rsidRDefault="00054B84" w:rsidP="00054B84"/>
    <w:p w14:paraId="22ABBC27" w14:textId="77777777" w:rsidR="00054B84" w:rsidRPr="00323AC8" w:rsidRDefault="00054B84" w:rsidP="00054B84">
      <w:r w:rsidRPr="00323AC8">
        <w:t>The student must:</w:t>
      </w:r>
      <w:r w:rsidR="0084312F" w:rsidRPr="00323AC8">
        <w:t xml:space="preserve">  </w:t>
      </w:r>
    </w:p>
    <w:p w14:paraId="315DD8FE" w14:textId="77777777" w:rsidR="00054B84" w:rsidRPr="00323AC8" w:rsidRDefault="00054B84" w:rsidP="00054B84">
      <w:pPr>
        <w:pStyle w:val="ListParagraph"/>
        <w:numPr>
          <w:ilvl w:val="0"/>
          <w:numId w:val="9"/>
        </w:numPr>
      </w:pPr>
      <w:r w:rsidRPr="00323AC8">
        <w:t xml:space="preserve">Gain admittance to the University through WSU’s undergraduate admission policy (see 2016-2017 WSU Undergraduate Catalog, page 9). </w:t>
      </w:r>
    </w:p>
    <w:p w14:paraId="785A6448" w14:textId="77777777" w:rsidR="00054B84" w:rsidRPr="00323AC8" w:rsidRDefault="00054B84" w:rsidP="00054B84">
      <w:pPr>
        <w:pStyle w:val="ListParagraph"/>
        <w:numPr>
          <w:ilvl w:val="0"/>
          <w:numId w:val="9"/>
        </w:numPr>
      </w:pPr>
      <w:r w:rsidRPr="00323AC8">
        <w:t>Have a minimum cumulative GPA of 2.0 on all previous college work.</w:t>
      </w:r>
    </w:p>
    <w:p w14:paraId="3EC62075" w14:textId="77777777" w:rsidR="0084312F" w:rsidRPr="00323AC8" w:rsidRDefault="00054B84" w:rsidP="00054B84">
      <w:pPr>
        <w:pStyle w:val="ListParagraph"/>
        <w:numPr>
          <w:ilvl w:val="0"/>
          <w:numId w:val="9"/>
        </w:numPr>
      </w:pPr>
      <w:r w:rsidRPr="00323AC8">
        <w:t xml:space="preserve">Once admitted, maintain a minimum cumulative GPA of 2.0.      </w:t>
      </w:r>
      <w:r w:rsidR="0084312F" w:rsidRPr="00323AC8">
        <w:t xml:space="preserve">        </w:t>
      </w:r>
    </w:p>
    <w:p w14:paraId="5DC37296" w14:textId="77777777" w:rsidR="00CC52B2" w:rsidRPr="00323AC8" w:rsidRDefault="00CC52B2"/>
    <w:p w14:paraId="7836E2F6" w14:textId="4FFE4653" w:rsidR="00054B84" w:rsidRPr="00323AC8" w:rsidRDefault="00054B84">
      <w:r w:rsidRPr="005413D0">
        <w:rPr>
          <w:b/>
        </w:rPr>
        <w:t xml:space="preserve">G. </w:t>
      </w:r>
      <w:r w:rsidR="00B859DB">
        <w:rPr>
          <w:b/>
        </w:rPr>
        <w:t xml:space="preserve">  </w:t>
      </w:r>
      <w:r w:rsidRPr="00B859DB">
        <w:rPr>
          <w:b/>
          <w:u w:val="single"/>
        </w:rPr>
        <w:t>Curriculum of the proposed program</w:t>
      </w:r>
      <w:r w:rsidRPr="00323AC8">
        <w:t xml:space="preserve"> (</w:t>
      </w:r>
      <w:r w:rsidRPr="0037140D">
        <w:t>see Appendix</w:t>
      </w:r>
      <w:r w:rsidR="006C5C2A">
        <w:t xml:space="preserve"> B</w:t>
      </w:r>
      <w:r w:rsidRPr="0037140D">
        <w:t xml:space="preserve"> for curriculum outline</w:t>
      </w:r>
      <w:r w:rsidR="00AA5C8C" w:rsidRPr="00323AC8">
        <w:t>)</w:t>
      </w:r>
    </w:p>
    <w:p w14:paraId="6CADFA57" w14:textId="77777777" w:rsidR="00054B84" w:rsidRPr="00323AC8" w:rsidRDefault="00054B84"/>
    <w:p w14:paraId="6969C8EC" w14:textId="77777777" w:rsidR="00DA71A0" w:rsidRPr="00323AC8" w:rsidRDefault="00054B84">
      <w:r w:rsidRPr="00323AC8">
        <w:t xml:space="preserve">The </w:t>
      </w:r>
      <w:r w:rsidR="00A20377">
        <w:t>h</w:t>
      </w:r>
      <w:r w:rsidRPr="00323AC8">
        <w:t xml:space="preserve">omeland </w:t>
      </w:r>
      <w:r w:rsidR="00A20377">
        <w:t>s</w:t>
      </w:r>
      <w:r w:rsidRPr="00323AC8">
        <w:t xml:space="preserve">ecurity degree </w:t>
      </w:r>
      <w:r w:rsidR="006C5C2A">
        <w:t>is a four year course of study</w:t>
      </w:r>
      <w:r w:rsidRPr="00323AC8">
        <w:t xml:space="preserve"> designed to be completed online</w:t>
      </w:r>
      <w:r w:rsidR="002437CE" w:rsidRPr="00323AC8">
        <w:t xml:space="preserve">. </w:t>
      </w:r>
      <w:r w:rsidR="006C5C2A">
        <w:t xml:space="preserve"> </w:t>
      </w:r>
      <w:r w:rsidR="002437CE" w:rsidRPr="00323AC8">
        <w:t>The degree is also</w:t>
      </w:r>
      <w:r w:rsidR="00DA71A0" w:rsidRPr="00323AC8">
        <w:t xml:space="preserve"> </w:t>
      </w:r>
      <w:r w:rsidRPr="00323AC8">
        <w:t>designed to students with a</w:t>
      </w:r>
      <w:r w:rsidR="00EF6AA6">
        <w:t>n</w:t>
      </w:r>
      <w:r w:rsidRPr="00323AC8">
        <w:t xml:space="preserve"> educational background</w:t>
      </w:r>
      <w:r w:rsidR="00EF6AA6">
        <w:t xml:space="preserve"> in the liberal arts and sciences as well as the general</w:t>
      </w:r>
      <w:r w:rsidRPr="00323AC8">
        <w:t xml:space="preserve"> aspects of the Homeland Security fi</w:t>
      </w:r>
      <w:r w:rsidR="00EF6AA6">
        <w:t>eld.</w:t>
      </w:r>
      <w:r w:rsidR="006C5C2A">
        <w:t xml:space="preserve">  In achieving this goal</w:t>
      </w:r>
      <w:r w:rsidR="00EF6AA6">
        <w:t xml:space="preserve">, the responsibility of the program is to provide a learning environment in which students:  </w:t>
      </w:r>
      <w:r w:rsidR="00DA71A0" w:rsidRPr="00323AC8">
        <w:t xml:space="preserve"> </w:t>
      </w:r>
    </w:p>
    <w:p w14:paraId="1A4E068A" w14:textId="77777777" w:rsidR="00DA71A0" w:rsidRPr="00323AC8" w:rsidRDefault="00DA71A0"/>
    <w:p w14:paraId="3E5D98D3" w14:textId="77777777" w:rsidR="00DA71A0" w:rsidRPr="00323AC8" w:rsidRDefault="00DA71A0" w:rsidP="00DA71A0">
      <w:pPr>
        <w:pStyle w:val="ListParagraph"/>
        <w:numPr>
          <w:ilvl w:val="0"/>
          <w:numId w:val="10"/>
        </w:numPr>
      </w:pPr>
      <w:r w:rsidRPr="00323AC8">
        <w:t xml:space="preserve">Develop a broad understanding of social principles necessary for a career in Homeland Security. </w:t>
      </w:r>
    </w:p>
    <w:p w14:paraId="27BCB570" w14:textId="77777777" w:rsidR="00DA71A0" w:rsidRPr="00323AC8" w:rsidRDefault="00DA71A0" w:rsidP="00DA71A0">
      <w:pPr>
        <w:pStyle w:val="ListParagraph"/>
        <w:numPr>
          <w:ilvl w:val="0"/>
          <w:numId w:val="10"/>
        </w:numPr>
      </w:pPr>
      <w:r w:rsidRPr="00323AC8">
        <w:t xml:space="preserve">Obtain the foundation required to work in entry </w:t>
      </w:r>
      <w:r w:rsidR="005413D0">
        <w:t>or advanced levels of Homeland S</w:t>
      </w:r>
      <w:r w:rsidRPr="00323AC8">
        <w:t>ecurity and/or related public safety</w:t>
      </w:r>
      <w:r w:rsidR="00EF6AA6">
        <w:t xml:space="preserve"> or private and corporate security</w:t>
      </w:r>
      <w:r w:rsidRPr="00323AC8">
        <w:t xml:space="preserve"> careers. </w:t>
      </w:r>
    </w:p>
    <w:p w14:paraId="0D895AEA" w14:textId="77777777" w:rsidR="00DA71A0" w:rsidRPr="00323AC8" w:rsidRDefault="00DA71A0" w:rsidP="00DA71A0">
      <w:pPr>
        <w:pStyle w:val="ListParagraph"/>
        <w:numPr>
          <w:ilvl w:val="0"/>
          <w:numId w:val="10"/>
        </w:numPr>
      </w:pPr>
      <w:r w:rsidRPr="00323AC8">
        <w:t xml:space="preserve">Explore the political, legal, social, multicultural, and ethical issues that impact on the practice of Homeland Security. </w:t>
      </w:r>
    </w:p>
    <w:p w14:paraId="69717296" w14:textId="77777777" w:rsidR="00DA71A0" w:rsidRPr="00323AC8" w:rsidRDefault="00DA71A0" w:rsidP="00DA71A0">
      <w:pPr>
        <w:pStyle w:val="ListParagraph"/>
        <w:numPr>
          <w:ilvl w:val="0"/>
          <w:numId w:val="10"/>
        </w:numPr>
      </w:pPr>
      <w:r w:rsidRPr="00323AC8">
        <w:t xml:space="preserve">Apply scientific knowledge, humanistic values, critical analysis, and a systematic approach to solving problems.    </w:t>
      </w:r>
    </w:p>
    <w:p w14:paraId="4045CB72" w14:textId="77777777" w:rsidR="00AA5C8C" w:rsidRPr="00323AC8" w:rsidRDefault="00DA71A0" w:rsidP="00DA71A0">
      <w:pPr>
        <w:pStyle w:val="ListParagraph"/>
        <w:numPr>
          <w:ilvl w:val="0"/>
          <w:numId w:val="10"/>
        </w:numPr>
      </w:pPr>
      <w:r w:rsidRPr="00323AC8">
        <w:t xml:space="preserve">Develop skills for professional growth and lifelong learning.      </w:t>
      </w:r>
    </w:p>
    <w:p w14:paraId="509A9DEB" w14:textId="77777777" w:rsidR="00AA5C8C" w:rsidRDefault="00AA5C8C" w:rsidP="00AA5C8C"/>
    <w:p w14:paraId="1B16B062" w14:textId="77777777" w:rsidR="00477109" w:rsidRDefault="00477109" w:rsidP="00AA5C8C">
      <w:pPr>
        <w:rPr>
          <w:b/>
        </w:rPr>
      </w:pPr>
    </w:p>
    <w:p w14:paraId="50796728" w14:textId="77777777" w:rsidR="00477109" w:rsidRDefault="00477109" w:rsidP="00AA5C8C">
      <w:pPr>
        <w:rPr>
          <w:b/>
        </w:rPr>
      </w:pPr>
    </w:p>
    <w:p w14:paraId="5C775547" w14:textId="77777777" w:rsidR="00477109" w:rsidRDefault="00477109" w:rsidP="00AA5C8C">
      <w:pPr>
        <w:rPr>
          <w:b/>
        </w:rPr>
      </w:pPr>
    </w:p>
    <w:p w14:paraId="56A9217A" w14:textId="77777777" w:rsidR="00AA5C8C" w:rsidRPr="00323AC8" w:rsidRDefault="00AA5C8C" w:rsidP="00AA5C8C">
      <w:pPr>
        <w:rPr>
          <w:b/>
        </w:rPr>
      </w:pPr>
      <w:r w:rsidRPr="00323AC8">
        <w:rPr>
          <w:b/>
        </w:rPr>
        <w:lastRenderedPageBreak/>
        <w:t xml:space="preserve">Proposed Curriculum Outline </w:t>
      </w:r>
    </w:p>
    <w:p w14:paraId="31762EBF" w14:textId="77777777" w:rsidR="00AA5C8C" w:rsidRPr="00323AC8" w:rsidRDefault="00AA5C8C" w:rsidP="00AA5C8C"/>
    <w:p w14:paraId="1DEC1EAB" w14:textId="7BE115EB" w:rsidR="00AA5C8C" w:rsidRPr="00323AC8" w:rsidRDefault="00AA5C8C">
      <w:r w:rsidRPr="00323AC8">
        <w:t>The B.S. In Homeland Security is a four year course of study</w:t>
      </w:r>
      <w:r w:rsidR="00FB6D8D">
        <w:t xml:space="preserve"> (120 credit hours)</w:t>
      </w:r>
      <w:r w:rsidRPr="00323AC8">
        <w:t xml:space="preserve"> grounded in the liberal arts and sciences, along with a core </w:t>
      </w:r>
      <w:r w:rsidR="00456547">
        <w:t>h</w:t>
      </w:r>
      <w:r w:rsidRPr="00323AC8">
        <w:t xml:space="preserve">omeland </w:t>
      </w:r>
      <w:r w:rsidR="00456547">
        <w:t>s</w:t>
      </w:r>
      <w:r w:rsidRPr="00323AC8">
        <w:t>ecurity curriculum.</w:t>
      </w:r>
      <w:r w:rsidR="00FB6D8D">
        <w:t xml:space="preserve"> </w:t>
      </w:r>
      <w:r w:rsidRPr="00323AC8">
        <w:t xml:space="preserve">  </w:t>
      </w:r>
    </w:p>
    <w:p w14:paraId="06615254" w14:textId="77777777" w:rsidR="00AA5C8C" w:rsidRDefault="00AA5C8C"/>
    <w:p w14:paraId="276A57E9" w14:textId="77777777" w:rsidR="00477109" w:rsidRDefault="00477109"/>
    <w:p w14:paraId="5EA00993" w14:textId="77777777" w:rsidR="00AA5C8C" w:rsidRPr="00323AC8" w:rsidRDefault="00AA5C8C">
      <w:r w:rsidRPr="00323AC8">
        <w:t>WSU General Education Program</w:t>
      </w:r>
    </w:p>
    <w:p w14:paraId="3C9C3AEC" w14:textId="77777777" w:rsidR="00AA5C8C" w:rsidRPr="00323AC8" w:rsidRDefault="00AA5C8C"/>
    <w:p w14:paraId="508D4680" w14:textId="77777777" w:rsidR="00094CAC" w:rsidRPr="00323AC8" w:rsidRDefault="00094CAC">
      <w:pPr>
        <w:rPr>
          <w:b/>
        </w:rPr>
      </w:pPr>
      <w:r w:rsidRPr="00323AC8">
        <w:rPr>
          <w:b/>
        </w:rPr>
        <w:t>Basic Skills (12 hours – required “C” or better):</w:t>
      </w:r>
    </w:p>
    <w:p w14:paraId="56D68360" w14:textId="77777777" w:rsidR="00094CAC" w:rsidRPr="00323AC8" w:rsidRDefault="00094CAC">
      <w:r w:rsidRPr="00323AC8">
        <w:t>English 101</w:t>
      </w:r>
      <w:r w:rsidRPr="00323AC8">
        <w:tab/>
      </w:r>
      <w:r w:rsidRPr="00323AC8">
        <w:tab/>
        <w:t>English Composition I (3)</w:t>
      </w:r>
    </w:p>
    <w:p w14:paraId="7E7AE2C5" w14:textId="77777777" w:rsidR="00094CAC" w:rsidRPr="00323AC8" w:rsidRDefault="00094CAC">
      <w:r w:rsidRPr="00323AC8">
        <w:t>English 102</w:t>
      </w:r>
      <w:r w:rsidRPr="00323AC8">
        <w:tab/>
      </w:r>
      <w:r w:rsidRPr="00323AC8">
        <w:tab/>
        <w:t>English Composition II (3)</w:t>
      </w:r>
    </w:p>
    <w:p w14:paraId="4B5AAB28" w14:textId="77777777" w:rsidR="00094CAC" w:rsidRPr="00323AC8" w:rsidRDefault="00094CAC">
      <w:r w:rsidRPr="00323AC8">
        <w:t>Comm 111</w:t>
      </w:r>
      <w:r w:rsidRPr="00323AC8">
        <w:tab/>
      </w:r>
      <w:r w:rsidRPr="00323AC8">
        <w:tab/>
        <w:t>Public Speaking (3)</w:t>
      </w:r>
    </w:p>
    <w:p w14:paraId="706506A7" w14:textId="77777777" w:rsidR="00094CAC" w:rsidRPr="00323AC8" w:rsidRDefault="00094CAC">
      <w:r w:rsidRPr="00323AC8">
        <w:t>Math 111</w:t>
      </w:r>
      <w:r w:rsidRPr="00323AC8">
        <w:tab/>
      </w:r>
      <w:r w:rsidRPr="00323AC8">
        <w:tab/>
        <w:t>College Algebra (3)</w:t>
      </w:r>
    </w:p>
    <w:p w14:paraId="6EBD2ECC" w14:textId="77777777" w:rsidR="00094CAC" w:rsidRPr="00323AC8" w:rsidRDefault="00094CAC"/>
    <w:p w14:paraId="6AB94B4E" w14:textId="77777777" w:rsidR="00094CAC" w:rsidRPr="00323AC8" w:rsidRDefault="00094CAC">
      <w:pPr>
        <w:rPr>
          <w:b/>
        </w:rPr>
      </w:pPr>
      <w:r w:rsidRPr="00323AC8">
        <w:rPr>
          <w:b/>
        </w:rPr>
        <w:t>Humanities &amp; Fine Arts (12 hours)</w:t>
      </w:r>
    </w:p>
    <w:p w14:paraId="618AF1A2" w14:textId="77777777" w:rsidR="00094CAC" w:rsidRPr="00323AC8" w:rsidRDefault="00094CAC"/>
    <w:p w14:paraId="2A64CF2F" w14:textId="77777777" w:rsidR="00094CAC" w:rsidRPr="00323AC8" w:rsidRDefault="00094CAC">
      <w:pPr>
        <w:rPr>
          <w:b/>
        </w:rPr>
      </w:pPr>
      <w:r w:rsidRPr="00323AC8">
        <w:rPr>
          <w:b/>
        </w:rPr>
        <w:t>Social &amp; Behavioral Sciences (9 hours)</w:t>
      </w:r>
    </w:p>
    <w:p w14:paraId="786D1729" w14:textId="77777777" w:rsidR="00094CAC" w:rsidRPr="00323AC8" w:rsidRDefault="00094CAC"/>
    <w:p w14:paraId="0C1E7EFA" w14:textId="77777777" w:rsidR="00094CAC" w:rsidRPr="00323AC8" w:rsidRDefault="00094CAC">
      <w:pPr>
        <w:rPr>
          <w:b/>
        </w:rPr>
      </w:pPr>
      <w:r w:rsidRPr="00323AC8">
        <w:rPr>
          <w:b/>
        </w:rPr>
        <w:t xml:space="preserve">Mathematics &amp; Natural Sciences (9 hours)  </w:t>
      </w:r>
      <w:r w:rsidRPr="00323AC8">
        <w:rPr>
          <w:b/>
        </w:rPr>
        <w:tab/>
      </w:r>
      <w:r w:rsidRPr="00323AC8">
        <w:rPr>
          <w:b/>
        </w:rPr>
        <w:tab/>
      </w:r>
    </w:p>
    <w:p w14:paraId="0512D97A" w14:textId="77777777" w:rsidR="00FB6D8D" w:rsidRDefault="00FB6D8D" w:rsidP="004559DA">
      <w:pPr>
        <w:rPr>
          <w:b/>
          <w:i/>
          <w:u w:val="single"/>
        </w:rPr>
      </w:pPr>
    </w:p>
    <w:p w14:paraId="77E06124" w14:textId="77777777" w:rsidR="004559DA" w:rsidRPr="00FB6D8D" w:rsidRDefault="004559DA" w:rsidP="004559DA">
      <w:pPr>
        <w:rPr>
          <w:b/>
          <w:u w:val="single"/>
        </w:rPr>
      </w:pPr>
      <w:r w:rsidRPr="00FB6D8D">
        <w:rPr>
          <w:b/>
          <w:u w:val="single"/>
        </w:rPr>
        <w:t>Homeland Security Major</w:t>
      </w:r>
    </w:p>
    <w:p w14:paraId="75FB910B" w14:textId="77777777" w:rsidR="004559DA" w:rsidRDefault="004559DA" w:rsidP="004559DA"/>
    <w:p w14:paraId="4EF853A6" w14:textId="0E498E99" w:rsidR="004559DA" w:rsidRDefault="004559DA" w:rsidP="004559DA">
      <w:pPr>
        <w:rPr>
          <w:b/>
        </w:rPr>
      </w:pPr>
      <w:r>
        <w:t>Homeland Security includes 33 credit hours of core courses and 3 hours of elective courses. Students may take 1</w:t>
      </w:r>
      <w:r w:rsidR="00477109">
        <w:t>4</w:t>
      </w:r>
      <w:r>
        <w:t xml:space="preserve"> additional credit hours beyond the 36 required for the major</w:t>
      </w:r>
      <w:r w:rsidR="00EF6AA6">
        <w:t>,</w:t>
      </w:r>
      <w:r>
        <w:t xml:space="preserve"> (for a total of </w:t>
      </w:r>
      <w:r w:rsidR="00477109">
        <w:t>50</w:t>
      </w:r>
      <w:r>
        <w:t xml:space="preserve"> hours).  There is a maximum of 6 hours total allowed in HLS 480.     </w:t>
      </w:r>
      <w:r>
        <w:rPr>
          <w:b/>
        </w:rPr>
        <w:t xml:space="preserve"> </w:t>
      </w:r>
    </w:p>
    <w:p w14:paraId="27ADDC80" w14:textId="77777777" w:rsidR="004559DA" w:rsidRDefault="004559DA" w:rsidP="004559DA">
      <w:pPr>
        <w:rPr>
          <w:b/>
        </w:rPr>
      </w:pPr>
    </w:p>
    <w:p w14:paraId="53F0E221" w14:textId="77777777" w:rsidR="004559DA" w:rsidRDefault="004559DA" w:rsidP="004559DA">
      <w:pPr>
        <w:rPr>
          <w:u w:val="single"/>
        </w:rPr>
      </w:pPr>
      <w:r>
        <w:t xml:space="preserve">The major in Homeland Security consists of at least 36 hours (but not more than 50 hours) that will count toward the BS degree. </w:t>
      </w:r>
      <w:r w:rsidR="00EF6AA6">
        <w:t xml:space="preserve"> </w:t>
      </w:r>
      <w:r>
        <w:t>Students must complete 33 hours of core courses: HLS 190, HLS 310, HLS 312, HLS 320, HLS 330, HLS 401, HLS 403, HLS 405, CJ 407, HLS 420, and CJ</w:t>
      </w:r>
      <w:r w:rsidR="00435EF3">
        <w:t xml:space="preserve"> </w:t>
      </w:r>
      <w:r>
        <w:t>510.</w:t>
      </w:r>
      <w:r w:rsidR="0037140D">
        <w:t xml:space="preserve"> </w:t>
      </w:r>
      <w:r>
        <w:t xml:space="preserve">  </w:t>
      </w:r>
      <w:r>
        <w:rPr>
          <w:u w:val="single"/>
        </w:rPr>
        <w:t xml:space="preserve">   </w:t>
      </w:r>
    </w:p>
    <w:p w14:paraId="5B1FFEB4" w14:textId="77777777" w:rsidR="004559DA" w:rsidRDefault="004559DA" w:rsidP="004559DA">
      <w:pPr>
        <w:rPr>
          <w:b/>
          <w:u w:val="single"/>
        </w:rPr>
      </w:pPr>
    </w:p>
    <w:p w14:paraId="2E0E5C23" w14:textId="77777777" w:rsidR="004559DA" w:rsidRDefault="004559DA" w:rsidP="004559DA">
      <w:pPr>
        <w:rPr>
          <w:b/>
          <w:u w:val="single"/>
        </w:rPr>
      </w:pPr>
      <w:r>
        <w:rPr>
          <w:b/>
          <w:u w:val="single"/>
        </w:rPr>
        <w:t xml:space="preserve">Core Courses </w:t>
      </w:r>
    </w:p>
    <w:p w14:paraId="77F16B26" w14:textId="77777777" w:rsidR="004559DA" w:rsidRDefault="004559DA" w:rsidP="004559DA">
      <w:pPr>
        <w:rPr>
          <w:b/>
        </w:rPr>
      </w:pPr>
    </w:p>
    <w:p w14:paraId="03A8991A" w14:textId="77777777" w:rsidR="004559DA" w:rsidRDefault="004559DA" w:rsidP="004559DA">
      <w:r>
        <w:t>HLS</w:t>
      </w:r>
      <w:r>
        <w:tab/>
        <w:t>190</w:t>
      </w:r>
      <w:r>
        <w:tab/>
        <w:t>Introduction to Homeland Security (3).</w:t>
      </w:r>
    </w:p>
    <w:p w14:paraId="76063D81" w14:textId="77777777" w:rsidR="004559DA" w:rsidRDefault="004559DA" w:rsidP="004559DA"/>
    <w:p w14:paraId="68726D81" w14:textId="77777777" w:rsidR="004559DA" w:rsidRDefault="004559DA" w:rsidP="004559DA">
      <w:pPr>
        <w:pStyle w:val="ListParagraph"/>
        <w:numPr>
          <w:ilvl w:val="0"/>
          <w:numId w:val="11"/>
        </w:numPr>
        <w:rPr>
          <w:rFonts w:cs="TimesNewRomanPSMT"/>
        </w:rPr>
      </w:pPr>
      <w:r>
        <w:rPr>
          <w:rFonts w:cs="TimesNewRomanPSMT"/>
        </w:rPr>
        <w:t xml:space="preserve">An introduction to the principles and practices associated with Homeland Security. Development, structure, and roles of the Homeland Security system in America including missions and functions, operational processes, risk analysis, and defense and response actions. </w:t>
      </w:r>
      <w:r w:rsidR="003721D3">
        <w:rPr>
          <w:rFonts w:cs="TimesNewRomanPSMT"/>
        </w:rPr>
        <w:t xml:space="preserve"> </w:t>
      </w:r>
      <w:r>
        <w:rPr>
          <w:rFonts w:cs="TimesNewRomanPSMT"/>
        </w:rPr>
        <w:t xml:space="preserve">The federal system and the roles of state, local, territorial and tribal governments will be considered as will the role of the private sector in the system. </w:t>
      </w:r>
    </w:p>
    <w:p w14:paraId="08DFE095" w14:textId="77777777" w:rsidR="004559DA" w:rsidRDefault="004559DA" w:rsidP="004559DA">
      <w:pPr>
        <w:rPr>
          <w:rFonts w:cs="TimesNewRomanPSMT"/>
        </w:rPr>
      </w:pPr>
    </w:p>
    <w:p w14:paraId="36F03170" w14:textId="77777777" w:rsidR="00477109" w:rsidRDefault="00477109" w:rsidP="004559DA">
      <w:pPr>
        <w:rPr>
          <w:rFonts w:cs="TimesNewRomanPSMT"/>
        </w:rPr>
      </w:pPr>
    </w:p>
    <w:p w14:paraId="37A575D2" w14:textId="77777777" w:rsidR="00477109" w:rsidRDefault="00477109" w:rsidP="004559DA">
      <w:pPr>
        <w:rPr>
          <w:rFonts w:cs="TimesNewRomanPSMT"/>
        </w:rPr>
      </w:pPr>
    </w:p>
    <w:p w14:paraId="61A5D4DA" w14:textId="77777777" w:rsidR="00477109" w:rsidRDefault="00477109" w:rsidP="004559DA">
      <w:pPr>
        <w:rPr>
          <w:rFonts w:cs="TimesNewRomanPSMT"/>
        </w:rPr>
      </w:pPr>
    </w:p>
    <w:p w14:paraId="31E387B0" w14:textId="77777777" w:rsidR="00477109" w:rsidRDefault="00477109" w:rsidP="004559DA">
      <w:pPr>
        <w:rPr>
          <w:rFonts w:cs="TimesNewRomanPSMT"/>
        </w:rPr>
      </w:pPr>
    </w:p>
    <w:p w14:paraId="0FB76B21" w14:textId="77777777" w:rsidR="004559DA" w:rsidRDefault="004559DA" w:rsidP="004559DA">
      <w:r>
        <w:lastRenderedPageBreak/>
        <w:t>HLS</w:t>
      </w:r>
      <w:r>
        <w:tab/>
        <w:t>310</w:t>
      </w:r>
      <w:r>
        <w:tab/>
        <w:t>Emergency Management (3).</w:t>
      </w:r>
    </w:p>
    <w:p w14:paraId="0A9590E8" w14:textId="77777777" w:rsidR="004559DA" w:rsidRDefault="004559DA" w:rsidP="004559DA"/>
    <w:p w14:paraId="0D267360" w14:textId="19448430" w:rsidR="005F69A1" w:rsidRDefault="004559DA" w:rsidP="00477109">
      <w:pPr>
        <w:pStyle w:val="ListParagraph"/>
        <w:numPr>
          <w:ilvl w:val="0"/>
          <w:numId w:val="11"/>
        </w:numPr>
      </w:pPr>
      <w:r>
        <w:t>Surveys emergency planning and response to large scale disasters, threats and major incidents in the United States.</w:t>
      </w:r>
      <w:r w:rsidR="003721D3">
        <w:t xml:space="preserve"> </w:t>
      </w:r>
      <w:r>
        <w:t xml:space="preserve"> Risks, threats, and response by level of government from local, state, and national are examined.  Examines best practices used in emergency management.              </w:t>
      </w:r>
    </w:p>
    <w:p w14:paraId="31771329" w14:textId="7D4AF634" w:rsidR="004559DA" w:rsidRDefault="004559DA" w:rsidP="004559DA">
      <w:r>
        <w:t xml:space="preserve">                                                                                                                                                                                                                                                                                                                                                                                                                                                                                                                                                                                                                                                            </w:t>
      </w:r>
    </w:p>
    <w:p w14:paraId="4026CB95" w14:textId="77777777" w:rsidR="004559DA" w:rsidRDefault="004559DA" w:rsidP="004559DA">
      <w:r>
        <w:t xml:space="preserve">HLS </w:t>
      </w:r>
      <w:r>
        <w:tab/>
        <w:t>312</w:t>
      </w:r>
      <w:r>
        <w:tab/>
        <w:t xml:space="preserve">Risk Assessment (3). </w:t>
      </w:r>
    </w:p>
    <w:p w14:paraId="2B5CFC1B" w14:textId="77777777" w:rsidR="004559DA" w:rsidRDefault="004559DA" w:rsidP="004559DA"/>
    <w:p w14:paraId="29405DA5" w14:textId="77777777" w:rsidR="004559DA" w:rsidRDefault="004559DA" w:rsidP="004559DA">
      <w:pPr>
        <w:pStyle w:val="ListParagraph"/>
        <w:numPr>
          <w:ilvl w:val="0"/>
          <w:numId w:val="11"/>
        </w:numPr>
      </w:pPr>
      <w:r>
        <w:t xml:space="preserve">Introduces students to the basic methods of risk and vulnerability assessment. Critiques critical infrastructure protection and attack prevention techniques. Gathering and assessing intelligence relating to risk and vulnerability are introduced.       </w:t>
      </w:r>
    </w:p>
    <w:p w14:paraId="25554182" w14:textId="77777777" w:rsidR="004559DA" w:rsidRDefault="004559DA" w:rsidP="004559DA"/>
    <w:p w14:paraId="52BEE567" w14:textId="77777777" w:rsidR="004559DA" w:rsidRDefault="004559DA" w:rsidP="004559DA">
      <w:r>
        <w:t>HLS</w:t>
      </w:r>
      <w:r>
        <w:tab/>
        <w:t xml:space="preserve">320 </w:t>
      </w:r>
      <w:r>
        <w:tab/>
        <w:t>Border Security (3).</w:t>
      </w:r>
    </w:p>
    <w:p w14:paraId="00737DB5" w14:textId="77777777" w:rsidR="004559DA" w:rsidRDefault="004559DA" w:rsidP="004559DA"/>
    <w:p w14:paraId="69AA41B2" w14:textId="77777777" w:rsidR="004559DA" w:rsidRDefault="004559DA" w:rsidP="004559DA">
      <w:pPr>
        <w:pStyle w:val="ListParagraph"/>
        <w:numPr>
          <w:ilvl w:val="0"/>
          <w:numId w:val="11"/>
        </w:numPr>
      </w:pPr>
      <w:r>
        <w:t xml:space="preserve">This course examines the substantial vulnerability of the nation’s land borders, ports, inland waterways, and airports, including aviation related attacks. </w:t>
      </w:r>
      <w:r w:rsidR="003721D3">
        <w:t xml:space="preserve"> </w:t>
      </w:r>
      <w:r>
        <w:t xml:space="preserve">Issues and challenges impacting border security at the local, state, and federal levels. </w:t>
      </w:r>
      <w:r w:rsidR="003721D3">
        <w:t xml:space="preserve"> </w:t>
      </w:r>
      <w:r>
        <w:t xml:space="preserve">Law, politics, policy, and operational enforcement strategies are critiqued from varying levels of law enforcement. </w:t>
      </w:r>
      <w:r w:rsidR="003721D3">
        <w:t xml:space="preserve"> </w:t>
      </w:r>
      <w:r>
        <w:t>Students are acquainted with methods to</w:t>
      </w:r>
      <w:r>
        <w:rPr>
          <w:color w:val="333333"/>
        </w:rPr>
        <w:t xml:space="preserve"> identify, prevent, respond to, and recover from major catastrophes at our nation's borders and ports.</w:t>
      </w:r>
      <w:r>
        <w:t xml:space="preserve">          </w:t>
      </w:r>
    </w:p>
    <w:p w14:paraId="43A74BAA" w14:textId="77777777" w:rsidR="004559DA" w:rsidRDefault="004559DA" w:rsidP="004559DA"/>
    <w:p w14:paraId="040EA3AF" w14:textId="77777777" w:rsidR="004559DA" w:rsidRDefault="004559DA" w:rsidP="004559DA">
      <w:r>
        <w:t>HLS</w:t>
      </w:r>
      <w:r>
        <w:tab/>
        <w:t xml:space="preserve">330 </w:t>
      </w:r>
      <w:r>
        <w:tab/>
        <w:t>Legal Issues in Homeland Security</w:t>
      </w:r>
      <w:r w:rsidR="00F01D3E">
        <w:t xml:space="preserve"> (3).</w:t>
      </w:r>
    </w:p>
    <w:p w14:paraId="40AA2BC5" w14:textId="77777777" w:rsidR="004559DA" w:rsidRDefault="004559DA" w:rsidP="004559DA"/>
    <w:p w14:paraId="5B5DEB13" w14:textId="77777777" w:rsidR="004559DA" w:rsidRDefault="004559DA" w:rsidP="004559DA">
      <w:pPr>
        <w:pStyle w:val="ListParagraph"/>
        <w:numPr>
          <w:ilvl w:val="0"/>
          <w:numId w:val="11"/>
        </w:numPr>
      </w:pPr>
      <w:r>
        <w:rPr>
          <w:rFonts w:cs="Arial"/>
        </w:rPr>
        <w:t xml:space="preserve">This course provides students with an overview of the relationship between the needs of homeland security, and the traditional concepts of civil liberties within the U.S. legal system. Covers legal issues in the constitutional amendments including First, Fourth, Fifth, Eighth and Fourteenth amendments. Emphases are placed on the role of law, the government’s demands for more power, and civil liberties.    </w:t>
      </w:r>
    </w:p>
    <w:p w14:paraId="3D100ED2" w14:textId="77777777" w:rsidR="004559DA" w:rsidRDefault="004559DA" w:rsidP="004559DA"/>
    <w:p w14:paraId="77D3B88C" w14:textId="77777777" w:rsidR="004559DA" w:rsidRDefault="004559DA" w:rsidP="004559DA">
      <w:r>
        <w:t>HLS</w:t>
      </w:r>
      <w:r>
        <w:tab/>
        <w:t>401</w:t>
      </w:r>
      <w:r>
        <w:tab/>
        <w:t xml:space="preserve">Cyber Security (3).     </w:t>
      </w:r>
    </w:p>
    <w:p w14:paraId="105BDDC8" w14:textId="77777777" w:rsidR="004559DA" w:rsidRDefault="004559DA" w:rsidP="004559DA"/>
    <w:p w14:paraId="2F57EC24" w14:textId="77777777" w:rsidR="004559DA" w:rsidRDefault="004559DA" w:rsidP="004559DA">
      <w:pPr>
        <w:pStyle w:val="NormalWeb"/>
        <w:numPr>
          <w:ilvl w:val="0"/>
          <w:numId w:val="11"/>
        </w:numPr>
        <w:rPr>
          <w:rFonts w:asciiTheme="minorHAnsi" w:hAnsiTheme="minorHAnsi"/>
          <w:color w:val="000000"/>
        </w:rPr>
      </w:pPr>
      <w:r>
        <w:rPr>
          <w:rFonts w:asciiTheme="minorHAnsi" w:hAnsiTheme="minorHAnsi"/>
          <w:color w:val="000000"/>
        </w:rPr>
        <w:t xml:space="preserve">This course will introduce students to basic principles of cybersecurity, including cyber intelligence, critical infrastructures, and investigation. </w:t>
      </w:r>
      <w:r w:rsidR="003721D3">
        <w:rPr>
          <w:rFonts w:asciiTheme="minorHAnsi" w:hAnsiTheme="minorHAnsi"/>
          <w:color w:val="000000"/>
        </w:rPr>
        <w:t xml:space="preserve"> </w:t>
      </w:r>
      <w:r>
        <w:rPr>
          <w:rFonts w:asciiTheme="minorHAnsi" w:hAnsiTheme="minorHAnsi"/>
          <w:color w:val="000000"/>
        </w:rPr>
        <w:t xml:space="preserve">Students will also learn about the roles hardware and software play in security issues. </w:t>
      </w:r>
      <w:r w:rsidR="003721D3">
        <w:rPr>
          <w:rFonts w:asciiTheme="minorHAnsi" w:hAnsiTheme="minorHAnsi"/>
          <w:color w:val="000000"/>
        </w:rPr>
        <w:t xml:space="preserve"> </w:t>
      </w:r>
      <w:r>
        <w:rPr>
          <w:rFonts w:asciiTheme="minorHAnsi" w:hAnsiTheme="minorHAnsi"/>
          <w:color w:val="000000"/>
        </w:rPr>
        <w:t>Policies and politics related to cybersecurity will be an essential part of this course as well. </w:t>
      </w:r>
    </w:p>
    <w:p w14:paraId="5B0AFA8B" w14:textId="77777777" w:rsidR="004559DA" w:rsidRDefault="004559DA" w:rsidP="004559DA"/>
    <w:p w14:paraId="4F3A7BB0" w14:textId="77777777" w:rsidR="004559DA" w:rsidRDefault="004559DA" w:rsidP="004559DA">
      <w:r>
        <w:t>HLS</w:t>
      </w:r>
      <w:r>
        <w:tab/>
        <w:t xml:space="preserve">403 </w:t>
      </w:r>
      <w:r>
        <w:tab/>
        <w:t>Physical Security (3).</w:t>
      </w:r>
    </w:p>
    <w:p w14:paraId="11A7FCEF" w14:textId="77777777" w:rsidR="004559DA" w:rsidRDefault="004559DA" w:rsidP="004559DA">
      <w:pPr>
        <w:rPr>
          <w:highlight w:val="yellow"/>
        </w:rPr>
      </w:pPr>
    </w:p>
    <w:p w14:paraId="749F292C" w14:textId="77777777" w:rsidR="003721D3" w:rsidRDefault="004559DA" w:rsidP="003721D3">
      <w:pPr>
        <w:pStyle w:val="ListParagraph"/>
        <w:numPr>
          <w:ilvl w:val="0"/>
          <w:numId w:val="11"/>
        </w:numPr>
      </w:pPr>
      <w:r>
        <w:t xml:space="preserve">Course examines the premises and concepts of emergency design and application principles. Physical security surveys, integrated physical security technology systems, barriers, risk identification and mitigation will be examined.   </w:t>
      </w:r>
    </w:p>
    <w:p w14:paraId="18FB80B6" w14:textId="77777777" w:rsidR="004559DA" w:rsidRDefault="004559DA" w:rsidP="003721D3">
      <w:r>
        <w:t xml:space="preserve"> </w:t>
      </w:r>
    </w:p>
    <w:p w14:paraId="748FED71" w14:textId="77777777" w:rsidR="00477109" w:rsidRDefault="00477109" w:rsidP="004559DA"/>
    <w:p w14:paraId="0385862F" w14:textId="77777777" w:rsidR="004559DA" w:rsidRDefault="004559DA" w:rsidP="004559DA">
      <w:r>
        <w:lastRenderedPageBreak/>
        <w:t xml:space="preserve">HLS </w:t>
      </w:r>
      <w:r>
        <w:tab/>
        <w:t>405</w:t>
      </w:r>
      <w:r>
        <w:tab/>
        <w:t xml:space="preserve">Intelligence Process (3). </w:t>
      </w:r>
    </w:p>
    <w:p w14:paraId="3479782A" w14:textId="77777777" w:rsidR="004559DA" w:rsidRDefault="004559DA" w:rsidP="004559DA"/>
    <w:p w14:paraId="3303BADA" w14:textId="77777777" w:rsidR="004559DA" w:rsidRDefault="004559DA" w:rsidP="004559DA">
      <w:pPr>
        <w:pStyle w:val="ListParagraph"/>
        <w:numPr>
          <w:ilvl w:val="0"/>
          <w:numId w:val="11"/>
        </w:numPr>
      </w:pPr>
      <w:r>
        <w:t>Acquaints students with the intelligence process related to homeland security.  Intelligence strategies used in homeland security and law enforcement are introduced. The collection, analysis, sharing, and dissemination of information within and between local, state</w:t>
      </w:r>
      <w:r w:rsidR="00456547">
        <w:t>,</w:t>
      </w:r>
      <w:r>
        <w:t xml:space="preserve"> and federal authorities is examined.       </w:t>
      </w:r>
    </w:p>
    <w:p w14:paraId="528B4FD5" w14:textId="77777777" w:rsidR="005F69A1" w:rsidRDefault="005F69A1" w:rsidP="004559DA"/>
    <w:p w14:paraId="4CC611C8" w14:textId="77777777" w:rsidR="004559DA" w:rsidRDefault="004559DA" w:rsidP="004559DA">
      <w:r>
        <w:t>CJ</w:t>
      </w:r>
      <w:r>
        <w:tab/>
        <w:t>407</w:t>
      </w:r>
      <w:r>
        <w:tab/>
        <w:t>Introduction to Research Methods (3).</w:t>
      </w:r>
    </w:p>
    <w:p w14:paraId="65A50F01" w14:textId="77777777" w:rsidR="004559DA" w:rsidRDefault="004559DA" w:rsidP="004559DA"/>
    <w:p w14:paraId="083D820B" w14:textId="77777777" w:rsidR="004559DA" w:rsidRDefault="004559DA" w:rsidP="004559DA">
      <w:pPr>
        <w:pStyle w:val="ListParagraph"/>
        <w:numPr>
          <w:ilvl w:val="0"/>
          <w:numId w:val="11"/>
        </w:numPr>
      </w:pPr>
      <w:r>
        <w:t xml:space="preserve">Introduces research methods emphasizing the methods most commonly used. Includes library and reference materials, government documents and legal materials.      </w:t>
      </w:r>
    </w:p>
    <w:p w14:paraId="3AB289F5" w14:textId="77777777" w:rsidR="004559DA" w:rsidRDefault="004559DA" w:rsidP="004559DA"/>
    <w:p w14:paraId="6E634B0D" w14:textId="77777777" w:rsidR="004559DA" w:rsidRDefault="004559DA" w:rsidP="004559DA">
      <w:r>
        <w:t xml:space="preserve">HLS </w:t>
      </w:r>
      <w:r>
        <w:tab/>
        <w:t>420</w:t>
      </w:r>
      <w:r>
        <w:tab/>
        <w:t>Terrorism (3).</w:t>
      </w:r>
    </w:p>
    <w:p w14:paraId="724323C3" w14:textId="77777777" w:rsidR="004559DA" w:rsidRDefault="004559DA" w:rsidP="004559DA"/>
    <w:p w14:paraId="14BFDB5D" w14:textId="77777777" w:rsidR="004559DA" w:rsidRDefault="004559DA" w:rsidP="004559DA">
      <w:pPr>
        <w:pStyle w:val="ListParagraph"/>
        <w:numPr>
          <w:ilvl w:val="0"/>
          <w:numId w:val="13"/>
        </w:numPr>
        <w:tabs>
          <w:tab w:val="left" w:pos="-720"/>
        </w:tabs>
        <w:suppressAutoHyphens/>
        <w:rPr>
          <w:rFonts w:eastAsia="Verdana" w:cs="Verdana"/>
        </w:rPr>
      </w:pPr>
      <w:r>
        <w:rPr>
          <w:rFonts w:eastAsia="Verdana" w:cs="Verdana"/>
        </w:rPr>
        <w:t xml:space="preserve">Cross listed with CJ381A. Introduces students to the phenomena of contemporary terrorism and extremism.  Emphasis will be placed on extremism as a foundation for terrorist behavior, types of terrorism, and how governments and law enforcement agencies respond to terrorism.  </w:t>
      </w:r>
      <w:r>
        <w:t>Particular emphasis will be on domestic and home- grown terrorism. Theoretical approaches to the study of terrorism are introduced.</w:t>
      </w:r>
      <w:r>
        <w:rPr>
          <w:rFonts w:eastAsia="Verdana" w:cs="Verdana"/>
        </w:rPr>
        <w:t xml:space="preserve"> Course weaves a thread of extremist literature and perspectives throughout the semester. The role of law enforcement and other public administrative agencies will be highlighted.</w:t>
      </w:r>
    </w:p>
    <w:p w14:paraId="1F4F4B70" w14:textId="77777777" w:rsidR="004559DA" w:rsidRDefault="004559DA" w:rsidP="004559DA"/>
    <w:p w14:paraId="5AD7A788" w14:textId="77777777" w:rsidR="004559DA" w:rsidRDefault="004559DA" w:rsidP="004559DA">
      <w:r>
        <w:t>CJ</w:t>
      </w:r>
      <w:r>
        <w:tab/>
        <w:t xml:space="preserve">510 </w:t>
      </w:r>
      <w:r>
        <w:tab/>
      </w:r>
      <w:r w:rsidR="00934C6F">
        <w:t>Crime and</w:t>
      </w:r>
      <w:r>
        <w:t xml:space="preserve"> Transportation (3)</w:t>
      </w:r>
      <w:r w:rsidR="00934C6F">
        <w:t>.</w:t>
      </w:r>
    </w:p>
    <w:p w14:paraId="1E43021F" w14:textId="77777777" w:rsidR="004559DA" w:rsidRDefault="004559DA" w:rsidP="004559DA">
      <w:r>
        <w:tab/>
      </w:r>
    </w:p>
    <w:p w14:paraId="0BB52074" w14:textId="77777777" w:rsidR="004559DA" w:rsidRDefault="004559DA" w:rsidP="004559DA">
      <w:pPr>
        <w:pStyle w:val="ListParagraph"/>
        <w:numPr>
          <w:ilvl w:val="0"/>
          <w:numId w:val="11"/>
        </w:numPr>
      </w:pPr>
      <w:r>
        <w:t>This course explore</w:t>
      </w:r>
      <w:r>
        <w:rPr>
          <w:color w:val="1F497D"/>
        </w:rPr>
        <w:t>s</w:t>
      </w:r>
      <w:r>
        <w:t xml:space="preserve"> the relationship between crime and a variety of forms of transportation, including public transport, paratransit, and private vehicles.  The course will look at crimes against passengers, transit employees, and the system itself, as well as some types of terrorism incidents involving transportation.  The focus will primarily be on transportation as the setting for these crime events, using an opportunity theory perspective, and on situational crime prevention strategies to address these crimes; however, the use of transportation to facilitate crime will also be discussed.  When looking at crime and fear of crime, the course will examine the utility of adopting a “whole journey” approach. </w:t>
      </w:r>
    </w:p>
    <w:p w14:paraId="3EAAB6AA" w14:textId="77777777" w:rsidR="004559DA" w:rsidRDefault="004559DA" w:rsidP="004559DA">
      <w:pPr>
        <w:rPr>
          <w:b/>
          <w:u w:val="single"/>
        </w:rPr>
      </w:pPr>
    </w:p>
    <w:p w14:paraId="362E7E43" w14:textId="77777777" w:rsidR="004559DA" w:rsidRDefault="004559DA" w:rsidP="004559DA">
      <w:pPr>
        <w:rPr>
          <w:b/>
          <w:u w:val="single"/>
        </w:rPr>
      </w:pPr>
      <w:r>
        <w:rPr>
          <w:b/>
          <w:u w:val="single"/>
        </w:rPr>
        <w:t>E</w:t>
      </w:r>
      <w:r w:rsidR="00EF6AA6">
        <w:rPr>
          <w:b/>
          <w:u w:val="single"/>
        </w:rPr>
        <w:t xml:space="preserve">lective Courses </w:t>
      </w:r>
    </w:p>
    <w:p w14:paraId="30AE9666" w14:textId="77777777" w:rsidR="004559DA" w:rsidRDefault="004559DA" w:rsidP="004559DA">
      <w:pPr>
        <w:rPr>
          <w:b/>
          <w:u w:val="single"/>
        </w:rPr>
      </w:pPr>
    </w:p>
    <w:p w14:paraId="34CC9A87" w14:textId="7DDDF4A3" w:rsidR="004559DA" w:rsidRDefault="004559DA" w:rsidP="004559DA">
      <w:pPr>
        <w:rPr>
          <w:b/>
          <w:u w:val="single"/>
        </w:rPr>
      </w:pPr>
      <w:r>
        <w:rPr>
          <w:b/>
          <w:u w:val="single"/>
        </w:rPr>
        <w:t>Students choose a minimum of 3 hours of electives and not more than</w:t>
      </w:r>
      <w:r w:rsidR="005F6585">
        <w:rPr>
          <w:b/>
          <w:u w:val="single"/>
        </w:rPr>
        <w:t xml:space="preserve"> </w:t>
      </w:r>
      <w:r>
        <w:rPr>
          <w:b/>
          <w:u w:val="single"/>
        </w:rPr>
        <w:t>1</w:t>
      </w:r>
      <w:r w:rsidR="00477109">
        <w:rPr>
          <w:b/>
          <w:u w:val="single"/>
        </w:rPr>
        <w:t>4</w:t>
      </w:r>
      <w:r>
        <w:rPr>
          <w:b/>
          <w:u w:val="single"/>
        </w:rPr>
        <w:t xml:space="preserve"> hours from the following:  </w:t>
      </w:r>
    </w:p>
    <w:p w14:paraId="2850EDDC" w14:textId="77777777" w:rsidR="004559DA" w:rsidRDefault="004559DA" w:rsidP="004559DA">
      <w:pPr>
        <w:spacing w:before="100" w:beforeAutospacing="1" w:after="100" w:afterAutospacing="1"/>
        <w:rPr>
          <w:rFonts w:eastAsia="Times New Roman" w:cs="Times New Roman"/>
          <w:lang w:val="en"/>
        </w:rPr>
      </w:pPr>
      <w:r>
        <w:rPr>
          <w:rFonts w:eastAsia="Times New Roman" w:cs="Times New Roman"/>
          <w:bCs/>
          <w:lang w:val="en"/>
        </w:rPr>
        <w:t>CJ </w:t>
      </w:r>
      <w:r>
        <w:rPr>
          <w:rFonts w:eastAsia="Times New Roman" w:cs="Times New Roman"/>
          <w:bCs/>
          <w:lang w:val="en"/>
        </w:rPr>
        <w:tab/>
        <w:t>320</w:t>
      </w:r>
      <w:r>
        <w:rPr>
          <w:rFonts w:eastAsia="Times New Roman" w:cs="Times New Roman"/>
          <w:bCs/>
          <w:lang w:val="en"/>
        </w:rPr>
        <w:tab/>
        <w:t>Criminal Procedure (3)</w:t>
      </w:r>
      <w:r w:rsidR="00DC1D6C">
        <w:rPr>
          <w:rFonts w:eastAsia="Times New Roman" w:cs="Times New Roman"/>
          <w:bCs/>
          <w:lang w:val="en"/>
        </w:rPr>
        <w:t>.</w:t>
      </w:r>
      <w:r>
        <w:rPr>
          <w:rFonts w:eastAsia="Times New Roman" w:cs="Times New Roman"/>
          <w:bCs/>
          <w:lang w:val="en"/>
        </w:rPr>
        <w:t xml:space="preserve"> </w:t>
      </w:r>
    </w:p>
    <w:p w14:paraId="43C1C8F8" w14:textId="77777777" w:rsidR="004559DA" w:rsidRDefault="004559DA" w:rsidP="004559DA">
      <w:pPr>
        <w:pStyle w:val="ListParagraph"/>
        <w:numPr>
          <w:ilvl w:val="0"/>
          <w:numId w:val="14"/>
        </w:numPr>
        <w:spacing w:before="100" w:beforeAutospacing="1" w:after="100" w:afterAutospacing="1"/>
        <w:rPr>
          <w:rFonts w:eastAsia="Times New Roman" w:cs="Times New Roman"/>
          <w:lang w:val="en"/>
        </w:rPr>
      </w:pPr>
      <w:r>
        <w:rPr>
          <w:rFonts w:eastAsia="Times New Roman" w:cs="Times New Roman"/>
          <w:lang w:val="en"/>
        </w:rPr>
        <w:t xml:space="preserve">Criminal procedure in the criminal justice system, including rights of accused, initiation of prosecution, rules of arrest, search and seizure, and the exclusionary rule.   </w:t>
      </w:r>
    </w:p>
    <w:p w14:paraId="7C47A6D6" w14:textId="77777777" w:rsidR="00DC1D6C" w:rsidRDefault="00DC1D6C" w:rsidP="004559DA">
      <w:pPr>
        <w:rPr>
          <w:rStyle w:val="Strong"/>
          <w:b w:val="0"/>
          <w:lang w:val="en"/>
        </w:rPr>
      </w:pPr>
      <w:r>
        <w:rPr>
          <w:rStyle w:val="Strong"/>
          <w:b w:val="0"/>
          <w:lang w:val="en"/>
        </w:rPr>
        <w:lastRenderedPageBreak/>
        <w:t>CJ</w:t>
      </w:r>
      <w:r>
        <w:rPr>
          <w:rStyle w:val="Strong"/>
          <w:b w:val="0"/>
          <w:lang w:val="en"/>
        </w:rPr>
        <w:tab/>
        <w:t>343</w:t>
      </w:r>
      <w:r>
        <w:rPr>
          <w:rStyle w:val="Strong"/>
          <w:b w:val="0"/>
          <w:lang w:val="en"/>
        </w:rPr>
        <w:tab/>
        <w:t xml:space="preserve">Special Investigations (3). </w:t>
      </w:r>
    </w:p>
    <w:p w14:paraId="63D84A4A" w14:textId="77777777" w:rsidR="00DC1D6C" w:rsidRDefault="00DC1D6C" w:rsidP="004559DA">
      <w:pPr>
        <w:rPr>
          <w:rStyle w:val="Strong"/>
          <w:b w:val="0"/>
          <w:lang w:val="en"/>
        </w:rPr>
      </w:pPr>
    </w:p>
    <w:p w14:paraId="7BA6DE1C" w14:textId="77777777" w:rsidR="00DC1D6C" w:rsidRPr="00DC1D6C" w:rsidRDefault="00DC1D6C" w:rsidP="00DC1D6C">
      <w:pPr>
        <w:pStyle w:val="ListParagraph"/>
        <w:numPr>
          <w:ilvl w:val="0"/>
          <w:numId w:val="14"/>
        </w:numPr>
        <w:rPr>
          <w:rStyle w:val="Strong"/>
          <w:b w:val="0"/>
          <w:lang w:val="en"/>
        </w:rPr>
      </w:pPr>
      <w:r w:rsidRPr="00DC1D6C">
        <w:rPr>
          <w:rStyle w:val="Strong"/>
          <w:b w:val="0"/>
          <w:lang w:val="en"/>
        </w:rPr>
        <w:t xml:space="preserve">Care, collection, and preservation of evidence. </w:t>
      </w:r>
      <w:r>
        <w:rPr>
          <w:rStyle w:val="Strong"/>
          <w:b w:val="0"/>
          <w:lang w:val="en"/>
        </w:rPr>
        <w:t xml:space="preserve"> </w:t>
      </w:r>
      <w:r w:rsidRPr="00DC1D6C">
        <w:rPr>
          <w:rStyle w:val="Strong"/>
          <w:b w:val="0"/>
          <w:lang w:val="en"/>
        </w:rPr>
        <w:t xml:space="preserve">Studies sources of information and locating subjects, crime scene recording and investigative techniques applicable to specific offenses.   </w:t>
      </w:r>
    </w:p>
    <w:p w14:paraId="4BA3C139" w14:textId="77777777" w:rsidR="00DC1D6C" w:rsidRDefault="00DC1D6C" w:rsidP="004559DA">
      <w:pPr>
        <w:rPr>
          <w:rStyle w:val="Strong"/>
          <w:b w:val="0"/>
          <w:lang w:val="en"/>
        </w:rPr>
      </w:pPr>
    </w:p>
    <w:p w14:paraId="643874A8" w14:textId="77777777" w:rsidR="004559DA" w:rsidRDefault="004559DA" w:rsidP="004559DA">
      <w:pPr>
        <w:rPr>
          <w:b/>
          <w:lang w:val="en"/>
        </w:rPr>
      </w:pPr>
      <w:r>
        <w:rPr>
          <w:rStyle w:val="Strong"/>
          <w:b w:val="0"/>
          <w:lang w:val="en"/>
        </w:rPr>
        <w:t>CJ</w:t>
      </w:r>
      <w:r>
        <w:rPr>
          <w:rStyle w:val="Strong"/>
          <w:b w:val="0"/>
          <w:lang w:val="en"/>
        </w:rPr>
        <w:tab/>
        <w:t>381AK</w:t>
      </w:r>
      <w:r>
        <w:rPr>
          <w:rStyle w:val="Strong"/>
          <w:b w:val="0"/>
          <w:lang w:val="en"/>
        </w:rPr>
        <w:tab/>
        <w:t xml:space="preserve">Digital Investigations (3). </w:t>
      </w:r>
    </w:p>
    <w:p w14:paraId="64E03FC6" w14:textId="77777777" w:rsidR="004559DA" w:rsidRDefault="004559DA" w:rsidP="004559DA">
      <w:pPr>
        <w:pStyle w:val="courseblockdesc"/>
        <w:numPr>
          <w:ilvl w:val="0"/>
          <w:numId w:val="11"/>
        </w:numPr>
        <w:rPr>
          <w:rFonts w:asciiTheme="minorHAnsi" w:hAnsiTheme="minorHAnsi"/>
          <w:lang w:val="en"/>
        </w:rPr>
      </w:pPr>
      <w:r>
        <w:rPr>
          <w:rFonts w:asciiTheme="minorHAnsi" w:hAnsiTheme="minorHAnsi"/>
          <w:lang w:val="en"/>
        </w:rPr>
        <w:t xml:space="preserve">This course discusses how computers play a role in both crime and criminal investigations. Although digital investigation is usually thought to be associated with cybercrimes, we do not necessarily focus solely on cybercrimes. With today’s technologies, all crimes could involve digital evidence and hence require digital investigation. Students will learn about the methods that criminals may adopt as well as the methods that investigators may use. Some coursework will require more-than-minimum computer knowledge and operation of computer software. Students need to have a functional computer and access to the Internet. </w:t>
      </w:r>
    </w:p>
    <w:p w14:paraId="1941BFB5" w14:textId="77777777" w:rsidR="004559DA" w:rsidRDefault="004559DA" w:rsidP="004559DA">
      <w:pPr>
        <w:spacing w:before="100" w:beforeAutospacing="1" w:after="100" w:afterAutospacing="1"/>
        <w:rPr>
          <w:rFonts w:eastAsia="Times New Roman" w:cs="Times New Roman"/>
          <w:lang w:val="en"/>
        </w:rPr>
      </w:pPr>
      <w:r>
        <w:rPr>
          <w:rFonts w:eastAsia="Times New Roman" w:cs="Times New Roman"/>
          <w:bCs/>
          <w:lang w:val="en"/>
        </w:rPr>
        <w:t>CJ </w:t>
      </w:r>
      <w:r>
        <w:rPr>
          <w:rFonts w:eastAsia="Times New Roman" w:cs="Times New Roman"/>
          <w:bCs/>
          <w:lang w:val="en"/>
        </w:rPr>
        <w:tab/>
        <w:t>420</w:t>
      </w:r>
      <w:r>
        <w:rPr>
          <w:rFonts w:eastAsia="Times New Roman" w:cs="Times New Roman"/>
          <w:bCs/>
          <w:lang w:val="en"/>
        </w:rPr>
        <w:tab/>
        <w:t>Criminal Evidence (3).</w:t>
      </w:r>
    </w:p>
    <w:p w14:paraId="0A64545B" w14:textId="77777777" w:rsidR="004559DA" w:rsidRDefault="004559DA" w:rsidP="004559DA">
      <w:pPr>
        <w:pStyle w:val="ListParagraph"/>
        <w:numPr>
          <w:ilvl w:val="0"/>
          <w:numId w:val="11"/>
        </w:numPr>
        <w:spacing w:before="100" w:beforeAutospacing="1" w:after="100" w:afterAutospacing="1"/>
        <w:rPr>
          <w:rFonts w:eastAsia="Times New Roman" w:cs="Times New Roman"/>
          <w:lang w:val="en"/>
        </w:rPr>
      </w:pPr>
      <w:r>
        <w:rPr>
          <w:rFonts w:eastAsia="Times New Roman" w:cs="Times New Roman"/>
          <w:lang w:val="en"/>
        </w:rPr>
        <w:t xml:space="preserve">Concepts of criminal evidence rules as they pertain to kinds and degrees of evidence - procedure for admitting or excluding evidence, witnesses and privileged communications, the hearsay rule and its exceptions, and judicial notice, burdens of proof and presumptions. Emphasizes the rules of evidence that govern the criminal justice process.  </w:t>
      </w:r>
    </w:p>
    <w:p w14:paraId="4604D31E" w14:textId="77777777" w:rsidR="004559DA" w:rsidRDefault="00EF6AA6" w:rsidP="004559DA">
      <w:pPr>
        <w:pStyle w:val="courseblocktitle"/>
      </w:pPr>
      <w:r>
        <w:rPr>
          <w:rStyle w:val="Strong"/>
          <w:rFonts w:asciiTheme="minorHAnsi" w:hAnsiTheme="minorHAnsi"/>
          <w:b w:val="0"/>
          <w:lang w:val="en"/>
        </w:rPr>
        <w:t>C</w:t>
      </w:r>
      <w:r w:rsidR="004559DA">
        <w:rPr>
          <w:rStyle w:val="Strong"/>
          <w:rFonts w:asciiTheme="minorHAnsi" w:hAnsiTheme="minorHAnsi"/>
          <w:b w:val="0"/>
          <w:lang w:val="en"/>
        </w:rPr>
        <w:t>J </w:t>
      </w:r>
      <w:r w:rsidR="004559DA">
        <w:rPr>
          <w:rStyle w:val="Strong"/>
          <w:rFonts w:asciiTheme="minorHAnsi" w:hAnsiTheme="minorHAnsi"/>
          <w:b w:val="0"/>
          <w:lang w:val="en"/>
        </w:rPr>
        <w:tab/>
        <w:t>451</w:t>
      </w:r>
      <w:r w:rsidR="004559DA">
        <w:rPr>
          <w:rStyle w:val="Strong"/>
          <w:rFonts w:asciiTheme="minorHAnsi" w:hAnsiTheme="minorHAnsi"/>
          <w:b w:val="0"/>
          <w:lang w:val="en"/>
        </w:rPr>
        <w:tab/>
        <w:t>International Criminal Justice (3)</w:t>
      </w:r>
      <w:r w:rsidR="006002B9">
        <w:rPr>
          <w:rStyle w:val="Strong"/>
          <w:rFonts w:asciiTheme="minorHAnsi" w:hAnsiTheme="minorHAnsi"/>
          <w:b w:val="0"/>
          <w:lang w:val="en"/>
        </w:rPr>
        <w:t>.</w:t>
      </w:r>
    </w:p>
    <w:p w14:paraId="4223F83F" w14:textId="77777777" w:rsidR="004559DA" w:rsidRDefault="004559DA" w:rsidP="004559DA">
      <w:pPr>
        <w:pStyle w:val="courseblockdesc"/>
        <w:numPr>
          <w:ilvl w:val="0"/>
          <w:numId w:val="13"/>
        </w:numPr>
        <w:rPr>
          <w:rFonts w:asciiTheme="minorHAnsi" w:hAnsiTheme="minorHAnsi"/>
          <w:lang w:val="en"/>
        </w:rPr>
      </w:pPr>
      <w:r>
        <w:rPr>
          <w:rFonts w:asciiTheme="minorHAnsi" w:hAnsiTheme="minorHAnsi"/>
          <w:lang w:val="en"/>
        </w:rPr>
        <w:t xml:space="preserve">Acquaints students with the structural and functional aspects of law enforcement agencies, court systems, correctional facilities, juvenile treatment and crime prevention strategies employed by different societies throughout the world. Incorporates the role of the United Nations in the treatment of offenders and crime prevention. </w:t>
      </w:r>
      <w:r>
        <w:rPr>
          <w:rFonts w:asciiTheme="minorHAnsi" w:hAnsiTheme="minorHAnsi"/>
          <w:i/>
          <w:iCs/>
          <w:lang w:val="en"/>
        </w:rPr>
        <w:t>Course includes diversity content</w:t>
      </w:r>
      <w:r>
        <w:rPr>
          <w:rFonts w:asciiTheme="minorHAnsi" w:hAnsiTheme="minorHAnsi"/>
          <w:lang w:val="en"/>
        </w:rPr>
        <w:t xml:space="preserve">. </w:t>
      </w:r>
    </w:p>
    <w:p w14:paraId="78F75443" w14:textId="77777777" w:rsidR="00DC1D6C" w:rsidRDefault="00DC1D6C" w:rsidP="004559DA">
      <w:r>
        <w:t>HLS</w:t>
      </w:r>
      <w:r>
        <w:tab/>
        <w:t>470</w:t>
      </w:r>
      <w:r>
        <w:tab/>
        <w:t>Special Topics in Homeland Security (3).</w:t>
      </w:r>
    </w:p>
    <w:p w14:paraId="43688434" w14:textId="77777777" w:rsidR="00DC1D6C" w:rsidRDefault="00DC1D6C" w:rsidP="004559DA"/>
    <w:p w14:paraId="1BA48E18" w14:textId="77777777" w:rsidR="00DC1D6C" w:rsidRDefault="00DC1D6C" w:rsidP="00D74503">
      <w:pPr>
        <w:pStyle w:val="ListParagraph"/>
        <w:numPr>
          <w:ilvl w:val="0"/>
          <w:numId w:val="13"/>
        </w:numPr>
      </w:pPr>
      <w:r>
        <w:t xml:space="preserve">Current topics and issues in homeland security. </w:t>
      </w:r>
      <w:r w:rsidR="00437BA5">
        <w:t xml:space="preserve"> </w:t>
      </w:r>
      <w:r>
        <w:t>Couse</w:t>
      </w:r>
      <w:r w:rsidR="00437BA5">
        <w:t xml:space="preserve"> </w:t>
      </w:r>
      <w:r>
        <w:t>centers</w:t>
      </w:r>
      <w:r w:rsidR="00D74503">
        <w:t xml:space="preserve"> on</w:t>
      </w:r>
      <w:r>
        <w:t xml:space="preserve"> instructor’s </w:t>
      </w:r>
      <w:r w:rsidR="00D74503">
        <w:t>research or expertise.</w:t>
      </w:r>
      <w:r w:rsidR="00437BA5">
        <w:t xml:space="preserve"> </w:t>
      </w:r>
      <w:r>
        <w:t xml:space="preserve">   </w:t>
      </w:r>
    </w:p>
    <w:p w14:paraId="12EBE1F9" w14:textId="77777777" w:rsidR="00DC1D6C" w:rsidRDefault="00DC1D6C" w:rsidP="004559DA"/>
    <w:p w14:paraId="7E48CA38" w14:textId="77777777" w:rsidR="004559DA" w:rsidRDefault="004559DA" w:rsidP="004559DA">
      <w:r>
        <w:t>HLS</w:t>
      </w:r>
      <w:r>
        <w:tab/>
        <w:t>480</w:t>
      </w:r>
      <w:r>
        <w:tab/>
        <w:t>Individual Directed Study (1-3)</w:t>
      </w:r>
    </w:p>
    <w:p w14:paraId="4982D276" w14:textId="77777777" w:rsidR="004559DA" w:rsidRDefault="004559DA" w:rsidP="004559DA"/>
    <w:p w14:paraId="3AD0C61E" w14:textId="77777777" w:rsidR="004559DA" w:rsidRDefault="004559DA" w:rsidP="004559DA">
      <w:pPr>
        <w:pStyle w:val="ListParagraph"/>
        <w:numPr>
          <w:ilvl w:val="0"/>
          <w:numId w:val="11"/>
        </w:numPr>
      </w:pPr>
      <w:r>
        <w:t>Study in a specialized area of homeland security emphasizing the student’s research project. Repeatable for credit not to exceed a total of 6 hours.</w:t>
      </w:r>
      <w:r w:rsidR="00437BA5">
        <w:t xml:space="preserve"> </w:t>
      </w:r>
      <w:r>
        <w:t xml:space="preserve"> Prerequisites 15 hours in homeland security core and individual study coordinator’s consent.    </w:t>
      </w:r>
    </w:p>
    <w:p w14:paraId="7AC722D2" w14:textId="7650D438" w:rsidR="00774033" w:rsidRDefault="00774033" w:rsidP="004559DA">
      <w:pPr>
        <w:spacing w:before="100" w:beforeAutospacing="1" w:after="100" w:afterAutospacing="1"/>
        <w:rPr>
          <w:rFonts w:eastAsia="Times New Roman" w:cs="Times New Roman"/>
          <w:bCs/>
          <w:lang w:val="en"/>
        </w:rPr>
      </w:pPr>
      <w:r>
        <w:rPr>
          <w:rFonts w:eastAsia="Times New Roman" w:cs="Times New Roman"/>
          <w:bCs/>
          <w:lang w:val="en"/>
        </w:rPr>
        <w:lastRenderedPageBreak/>
        <w:t>HLS</w:t>
      </w:r>
      <w:r>
        <w:rPr>
          <w:rFonts w:eastAsia="Times New Roman" w:cs="Times New Roman"/>
          <w:bCs/>
          <w:lang w:val="en"/>
        </w:rPr>
        <w:tab/>
        <w:t>482</w:t>
      </w:r>
      <w:r>
        <w:rPr>
          <w:rFonts w:eastAsia="Times New Roman" w:cs="Times New Roman"/>
          <w:bCs/>
          <w:lang w:val="en"/>
        </w:rPr>
        <w:tab/>
      </w:r>
      <w:r w:rsidR="00F00F87">
        <w:rPr>
          <w:rFonts w:eastAsia="Times New Roman" w:cs="Times New Roman"/>
          <w:bCs/>
          <w:lang w:val="en"/>
        </w:rPr>
        <w:t>Applied Learning</w:t>
      </w:r>
      <w:r w:rsidR="00051144">
        <w:rPr>
          <w:rFonts w:eastAsia="Times New Roman" w:cs="Times New Roman"/>
          <w:bCs/>
          <w:lang w:val="en"/>
        </w:rPr>
        <w:t xml:space="preserve"> </w:t>
      </w:r>
      <w:r w:rsidR="00CE2A06">
        <w:rPr>
          <w:rFonts w:eastAsia="Times New Roman" w:cs="Times New Roman"/>
          <w:bCs/>
          <w:lang w:val="en"/>
        </w:rPr>
        <w:t>in Homeland Security</w:t>
      </w:r>
      <w:r w:rsidR="00F00F87">
        <w:rPr>
          <w:rFonts w:eastAsia="Times New Roman" w:cs="Times New Roman"/>
          <w:bCs/>
          <w:lang w:val="en"/>
        </w:rPr>
        <w:t xml:space="preserve"> </w:t>
      </w:r>
      <w:r>
        <w:rPr>
          <w:rFonts w:eastAsia="Times New Roman" w:cs="Times New Roman"/>
          <w:bCs/>
          <w:lang w:val="en"/>
        </w:rPr>
        <w:t>(1-</w:t>
      </w:r>
      <w:r w:rsidR="00CE2A06">
        <w:rPr>
          <w:rFonts w:eastAsia="Times New Roman" w:cs="Times New Roman"/>
          <w:bCs/>
          <w:lang w:val="en"/>
        </w:rPr>
        <w:t>4</w:t>
      </w:r>
      <w:r>
        <w:rPr>
          <w:rFonts w:eastAsia="Times New Roman" w:cs="Times New Roman"/>
          <w:bCs/>
          <w:lang w:val="en"/>
        </w:rPr>
        <w:t>)</w:t>
      </w:r>
    </w:p>
    <w:p w14:paraId="5BF5843E" w14:textId="4987E9DF" w:rsidR="00774033" w:rsidRPr="00E544D6" w:rsidRDefault="00E544D6" w:rsidP="00E544D6">
      <w:pPr>
        <w:pStyle w:val="ListParagraph"/>
        <w:numPr>
          <w:ilvl w:val="0"/>
          <w:numId w:val="20"/>
        </w:numPr>
        <w:spacing w:before="100" w:beforeAutospacing="1" w:after="100" w:afterAutospacing="1"/>
        <w:rPr>
          <w:rFonts w:eastAsia="Times New Roman" w:cs="Times New Roman"/>
          <w:bCs/>
          <w:lang w:val="en"/>
        </w:rPr>
      </w:pPr>
      <w:r w:rsidRPr="00E544D6">
        <w:rPr>
          <w:rFonts w:eastAsia="Times New Roman" w:cs="Times New Roman"/>
          <w:bCs/>
          <w:lang w:val="en"/>
        </w:rPr>
        <w:t xml:space="preserve">Applied learning experience. </w:t>
      </w:r>
      <w:r w:rsidR="00774033" w:rsidRPr="00E544D6">
        <w:rPr>
          <w:rFonts w:eastAsia="Times New Roman" w:cs="Times New Roman"/>
          <w:bCs/>
          <w:lang w:val="en"/>
        </w:rPr>
        <w:t>Provides field placement</w:t>
      </w:r>
      <w:r w:rsidR="00CE2A06">
        <w:rPr>
          <w:rFonts w:eastAsia="Times New Roman" w:cs="Times New Roman"/>
          <w:bCs/>
          <w:lang w:val="en"/>
        </w:rPr>
        <w:t xml:space="preserve"> </w:t>
      </w:r>
      <w:r w:rsidR="009F34A8">
        <w:rPr>
          <w:rFonts w:eastAsia="Times New Roman" w:cs="Times New Roman"/>
          <w:bCs/>
          <w:lang w:val="en"/>
        </w:rPr>
        <w:t>and/</w:t>
      </w:r>
      <w:r w:rsidR="00CE2A06">
        <w:rPr>
          <w:rFonts w:eastAsia="Times New Roman" w:cs="Times New Roman"/>
          <w:bCs/>
          <w:lang w:val="en"/>
        </w:rPr>
        <w:t>or other activity</w:t>
      </w:r>
      <w:r w:rsidR="00774033" w:rsidRPr="00E544D6">
        <w:rPr>
          <w:rFonts w:eastAsia="Times New Roman" w:cs="Times New Roman"/>
          <w:bCs/>
          <w:lang w:val="en"/>
        </w:rPr>
        <w:t xml:space="preserve"> which integrates theory with a planned and supervised professional experience designed to complement and enhance the student’s academic program. </w:t>
      </w:r>
      <w:r w:rsidRPr="00E544D6">
        <w:rPr>
          <w:rFonts w:eastAsia="Times New Roman" w:cs="Times New Roman"/>
          <w:bCs/>
          <w:lang w:val="en"/>
        </w:rPr>
        <w:t xml:space="preserve"> </w:t>
      </w:r>
      <w:r w:rsidR="00774033" w:rsidRPr="00E544D6">
        <w:rPr>
          <w:rFonts w:eastAsia="Times New Roman" w:cs="Times New Roman"/>
          <w:bCs/>
          <w:lang w:val="en"/>
        </w:rPr>
        <w:t xml:space="preserve">Repeatable for credit. </w:t>
      </w:r>
      <w:r>
        <w:rPr>
          <w:rFonts w:eastAsia="Times New Roman" w:cs="Times New Roman"/>
          <w:bCs/>
          <w:lang w:val="en"/>
        </w:rPr>
        <w:t xml:space="preserve"> </w:t>
      </w:r>
      <w:r w:rsidR="00F00F87" w:rsidRPr="00E544D6">
        <w:rPr>
          <w:rFonts w:eastAsia="Times New Roman" w:cs="Times New Roman"/>
          <w:bCs/>
          <w:lang w:val="en"/>
        </w:rPr>
        <w:t>No more than 6 hours may be counted toward the homeland security major.</w:t>
      </w:r>
      <w:r w:rsidR="00CE2A06">
        <w:rPr>
          <w:rFonts w:eastAsia="Times New Roman" w:cs="Times New Roman"/>
          <w:bCs/>
          <w:lang w:val="en"/>
        </w:rPr>
        <w:t xml:space="preserve">  Enrollment limited to a maximum of 4 hours in one semester. </w:t>
      </w:r>
      <w:r w:rsidRPr="00E544D6">
        <w:rPr>
          <w:rFonts w:eastAsia="Times New Roman" w:cs="Times New Roman"/>
          <w:bCs/>
          <w:lang w:val="en"/>
        </w:rPr>
        <w:t xml:space="preserve">Prerequisite: </w:t>
      </w:r>
      <w:r>
        <w:rPr>
          <w:rFonts w:eastAsia="Times New Roman" w:cs="Times New Roman"/>
          <w:bCs/>
          <w:lang w:val="en"/>
        </w:rPr>
        <w:t>Program</w:t>
      </w:r>
      <w:r w:rsidRPr="00E544D6">
        <w:rPr>
          <w:rFonts w:eastAsia="Times New Roman" w:cs="Times New Roman"/>
          <w:bCs/>
          <w:lang w:val="en"/>
        </w:rPr>
        <w:t xml:space="preserve"> consent.</w:t>
      </w:r>
      <w:r>
        <w:rPr>
          <w:rFonts w:eastAsia="Times New Roman" w:cs="Times New Roman"/>
          <w:bCs/>
          <w:lang w:val="en"/>
        </w:rPr>
        <w:t xml:space="preserve"> </w:t>
      </w:r>
      <w:r w:rsidRPr="00E544D6">
        <w:rPr>
          <w:rFonts w:eastAsia="Times New Roman" w:cs="Times New Roman"/>
          <w:bCs/>
          <w:lang w:val="en"/>
        </w:rPr>
        <w:t xml:space="preserve">  </w:t>
      </w:r>
      <w:r w:rsidR="00F00F87" w:rsidRPr="00E544D6">
        <w:rPr>
          <w:rFonts w:eastAsia="Times New Roman" w:cs="Times New Roman"/>
          <w:bCs/>
          <w:lang w:val="en"/>
        </w:rPr>
        <w:t xml:space="preserve"> </w:t>
      </w:r>
      <w:r w:rsidR="00774033" w:rsidRPr="00E544D6">
        <w:rPr>
          <w:rFonts w:eastAsia="Times New Roman" w:cs="Times New Roman"/>
          <w:bCs/>
          <w:lang w:val="en"/>
        </w:rPr>
        <w:t xml:space="preserve">       </w:t>
      </w:r>
    </w:p>
    <w:p w14:paraId="764D5126" w14:textId="6AD75DA9" w:rsidR="004559DA" w:rsidRDefault="00CC52B2" w:rsidP="004559DA">
      <w:pPr>
        <w:spacing w:before="100" w:beforeAutospacing="1" w:after="100" w:afterAutospacing="1"/>
        <w:rPr>
          <w:rFonts w:eastAsia="Times New Roman" w:cs="Times New Roman"/>
          <w:lang w:val="en"/>
        </w:rPr>
      </w:pPr>
      <w:r>
        <w:rPr>
          <w:rFonts w:eastAsia="Times New Roman" w:cs="Times New Roman"/>
          <w:bCs/>
          <w:lang w:val="en"/>
        </w:rPr>
        <w:t>C</w:t>
      </w:r>
      <w:r w:rsidR="004559DA">
        <w:rPr>
          <w:rFonts w:eastAsia="Times New Roman" w:cs="Times New Roman"/>
          <w:bCs/>
          <w:lang w:val="en"/>
        </w:rPr>
        <w:t>J </w:t>
      </w:r>
      <w:r w:rsidR="004559DA">
        <w:rPr>
          <w:rFonts w:eastAsia="Times New Roman" w:cs="Times New Roman"/>
          <w:bCs/>
          <w:lang w:val="en"/>
        </w:rPr>
        <w:tab/>
        <w:t>501</w:t>
      </w:r>
      <w:r w:rsidR="004559DA">
        <w:rPr>
          <w:rFonts w:eastAsia="Times New Roman" w:cs="Times New Roman"/>
          <w:bCs/>
          <w:lang w:val="en"/>
        </w:rPr>
        <w:tab/>
        <w:t>Integrity in Public Service (3).</w:t>
      </w:r>
    </w:p>
    <w:p w14:paraId="0F2F205C" w14:textId="77777777" w:rsidR="004559DA" w:rsidRDefault="004559DA" w:rsidP="004559DA">
      <w:pPr>
        <w:pStyle w:val="ListParagraph"/>
        <w:numPr>
          <w:ilvl w:val="0"/>
          <w:numId w:val="11"/>
        </w:numPr>
        <w:spacing w:before="100" w:beforeAutospacing="1" w:after="100" w:afterAutospacing="1"/>
        <w:rPr>
          <w:rFonts w:eastAsia="Times New Roman" w:cs="Times New Roman"/>
          <w:lang w:val="en"/>
        </w:rPr>
      </w:pPr>
      <w:r>
        <w:rPr>
          <w:rFonts w:eastAsia="Times New Roman" w:cs="Times New Roman"/>
          <w:lang w:val="en"/>
        </w:rPr>
        <w:t xml:space="preserve">Cross-listed as PADM 501. </w:t>
      </w:r>
      <w:r w:rsidR="00437BA5">
        <w:rPr>
          <w:rFonts w:eastAsia="Times New Roman" w:cs="Times New Roman"/>
          <w:lang w:val="en"/>
        </w:rPr>
        <w:t xml:space="preserve"> </w:t>
      </w:r>
      <w:r>
        <w:rPr>
          <w:rFonts w:eastAsia="Times New Roman" w:cs="Times New Roman"/>
          <w:lang w:val="en"/>
        </w:rPr>
        <w:t xml:space="preserve">Exposes students to basic principles of personal and professional integrity and how those principles apply to their daily lives as a members of the community and as employees of a government or social service agency. Employs a case study method, using cases and examples from a wide range of government and nonprofit agency experiences. Students become aware of the moral and ethical issues which may arise in their professional and personal lives, begin to develop critical thinking and analytical skills regarding ethical behavior, and become more personally and professionally responsible.  </w:t>
      </w:r>
    </w:p>
    <w:p w14:paraId="1DF91F26" w14:textId="77777777" w:rsidR="004559DA" w:rsidRDefault="004559DA" w:rsidP="004559DA">
      <w:pPr>
        <w:pStyle w:val="courseblocktitle"/>
        <w:rPr>
          <w:rFonts w:asciiTheme="minorHAnsi" w:hAnsiTheme="minorHAnsi"/>
          <w:lang w:val="en"/>
        </w:rPr>
      </w:pPr>
      <w:r>
        <w:rPr>
          <w:rFonts w:asciiTheme="minorHAnsi" w:hAnsiTheme="minorHAnsi"/>
          <w:bCs/>
          <w:lang w:val="en"/>
        </w:rPr>
        <w:t>CJ </w:t>
      </w:r>
      <w:r>
        <w:rPr>
          <w:rFonts w:asciiTheme="minorHAnsi" w:hAnsiTheme="minorHAnsi"/>
          <w:bCs/>
          <w:lang w:val="en"/>
        </w:rPr>
        <w:tab/>
        <w:t>516</w:t>
      </w:r>
      <w:r>
        <w:rPr>
          <w:rFonts w:asciiTheme="minorHAnsi" w:hAnsiTheme="minorHAnsi"/>
          <w:bCs/>
          <w:lang w:val="en"/>
        </w:rPr>
        <w:tab/>
        <w:t xml:space="preserve">Profiling (3).  </w:t>
      </w:r>
    </w:p>
    <w:p w14:paraId="792CB158" w14:textId="77777777" w:rsidR="004559DA" w:rsidRDefault="004559DA" w:rsidP="004559DA">
      <w:pPr>
        <w:pStyle w:val="ListParagraph"/>
        <w:numPr>
          <w:ilvl w:val="0"/>
          <w:numId w:val="11"/>
        </w:numPr>
        <w:spacing w:before="100" w:beforeAutospacing="1" w:after="100" w:afterAutospacing="1"/>
        <w:rPr>
          <w:rFonts w:eastAsia="Times New Roman" w:cs="Times New Roman"/>
          <w:lang w:val="en"/>
        </w:rPr>
      </w:pPr>
      <w:r>
        <w:rPr>
          <w:rFonts w:eastAsia="Times New Roman" w:cs="Times New Roman"/>
          <w:lang w:val="en"/>
        </w:rPr>
        <w:t xml:space="preserve">Familiarizes students with the methods used to profile violent crimes, including homicide, rape, arson and burglary. </w:t>
      </w:r>
      <w:r w:rsidR="00437BA5">
        <w:rPr>
          <w:rFonts w:eastAsia="Times New Roman" w:cs="Times New Roman"/>
          <w:lang w:val="en"/>
        </w:rPr>
        <w:t xml:space="preserve"> </w:t>
      </w:r>
      <w:r>
        <w:rPr>
          <w:rFonts w:eastAsia="Times New Roman" w:cs="Times New Roman"/>
          <w:lang w:val="en"/>
        </w:rPr>
        <w:t xml:space="preserve">Includes scope of the problem in each of these crimes, typical investigation sequence and the role of profiling up to the trial preparation stage.   </w:t>
      </w:r>
    </w:p>
    <w:p w14:paraId="429C742E" w14:textId="77777777" w:rsidR="004559DA" w:rsidRDefault="004559DA" w:rsidP="004559DA">
      <w:r>
        <w:t>CJ</w:t>
      </w:r>
      <w:r>
        <w:tab/>
        <w:t>530</w:t>
      </w:r>
      <w:r>
        <w:tab/>
        <w:t>Private Security (3).</w:t>
      </w:r>
    </w:p>
    <w:p w14:paraId="0721E241" w14:textId="77777777" w:rsidR="004559DA" w:rsidRDefault="004559DA" w:rsidP="004559DA"/>
    <w:p w14:paraId="39F18D6A" w14:textId="77777777" w:rsidR="004559DA" w:rsidRDefault="004559DA" w:rsidP="004559DA">
      <w:pPr>
        <w:pStyle w:val="ListParagraph"/>
        <w:numPr>
          <w:ilvl w:val="0"/>
          <w:numId w:val="11"/>
        </w:numPr>
      </w:pPr>
      <w:r>
        <w:t xml:space="preserve">Provides students with a fundamental understanding of the contemporary principles of security and crime prevention. </w:t>
      </w:r>
      <w:r w:rsidR="00437BA5">
        <w:t xml:space="preserve"> </w:t>
      </w:r>
      <w:r>
        <w:t xml:space="preserve">Course materials and discussions explore fundamentals of physical security, security personnel and education, loss prevention, crime prevention and zones of protection.  </w:t>
      </w:r>
    </w:p>
    <w:p w14:paraId="4DBA68DD" w14:textId="77777777" w:rsidR="009A2C2C" w:rsidRDefault="009A2C2C" w:rsidP="009A2C2C"/>
    <w:p w14:paraId="2BCEA718" w14:textId="11162457" w:rsidR="009A2C2C" w:rsidRPr="009A2C2C" w:rsidRDefault="009A2C2C" w:rsidP="009A2C2C">
      <w:r w:rsidRPr="009A2C2C">
        <w:t xml:space="preserve">Students from other major areas may also minor in homeland security.  </w:t>
      </w:r>
      <w:r w:rsidRPr="009A2C2C">
        <w:rPr>
          <w:iCs/>
        </w:rPr>
        <w:t xml:space="preserve">The minor in homeland security consists of 18 hours of homeland security and must include HLS 190 and five courses selected from the following: HLS 310, 312, 320, 330, 401, 403, 405, 420, or CJ 510.     </w:t>
      </w:r>
    </w:p>
    <w:p w14:paraId="02CADF06" w14:textId="77777777" w:rsidR="004559DA" w:rsidRDefault="004559DA" w:rsidP="004559DA"/>
    <w:p w14:paraId="304520A8" w14:textId="77777777" w:rsidR="009A2C2C" w:rsidRDefault="009A2C2C" w:rsidP="00EE03FE">
      <w:pPr>
        <w:rPr>
          <w:b/>
        </w:rPr>
      </w:pPr>
    </w:p>
    <w:p w14:paraId="4AC1A156" w14:textId="29B3951F" w:rsidR="00A52658" w:rsidRPr="00C712BF" w:rsidRDefault="00A52658" w:rsidP="00EE03FE">
      <w:pPr>
        <w:rPr>
          <w:b/>
          <w:u w:val="single"/>
        </w:rPr>
      </w:pPr>
      <w:r w:rsidRPr="002B6E38">
        <w:rPr>
          <w:b/>
        </w:rPr>
        <w:t>H.</w:t>
      </w:r>
      <w:r w:rsidR="00041695">
        <w:rPr>
          <w:b/>
        </w:rPr>
        <w:t xml:space="preserve">  </w:t>
      </w:r>
      <w:r w:rsidR="00B859DB">
        <w:rPr>
          <w:b/>
        </w:rPr>
        <w:t xml:space="preserve"> </w:t>
      </w:r>
      <w:r w:rsidRPr="00C712BF">
        <w:rPr>
          <w:b/>
          <w:u w:val="single"/>
        </w:rPr>
        <w:t>Program faculty</w:t>
      </w:r>
    </w:p>
    <w:p w14:paraId="015748EC" w14:textId="77777777" w:rsidR="00A52658" w:rsidRDefault="00A52658" w:rsidP="00EE03FE"/>
    <w:p w14:paraId="0C952FB3" w14:textId="7DECD8C0" w:rsidR="000C3410" w:rsidRDefault="009F4212" w:rsidP="00EE03FE">
      <w:r>
        <w:t>Because this is a new degree program, n</w:t>
      </w:r>
      <w:r w:rsidR="005B3015" w:rsidRPr="00323AC8">
        <w:t>ew faculty lines will be required to launch and maintain th</w:t>
      </w:r>
      <w:r w:rsidR="0037140D">
        <w:t>e</w:t>
      </w:r>
      <w:r w:rsidR="005B3015" w:rsidRPr="00323AC8">
        <w:t xml:space="preserve"> degree. </w:t>
      </w:r>
      <w:r w:rsidR="0037140D">
        <w:t xml:space="preserve"> </w:t>
      </w:r>
      <w:r w:rsidR="005B3015" w:rsidRPr="00323AC8">
        <w:t xml:space="preserve">Additional funding to support </w:t>
      </w:r>
      <w:r w:rsidR="00456547">
        <w:t xml:space="preserve">two </w:t>
      </w:r>
      <w:r w:rsidR="005B3015" w:rsidRPr="00323AC8">
        <w:t>new faculty teaching courses not currently being offered</w:t>
      </w:r>
      <w:r w:rsidR="00456547">
        <w:t xml:space="preserve"> </w:t>
      </w:r>
      <w:r w:rsidR="005B3015" w:rsidRPr="00323AC8">
        <w:t xml:space="preserve">will come from WSU’s Office of Online Learning. </w:t>
      </w:r>
      <w:r w:rsidR="00456547">
        <w:t xml:space="preserve"> </w:t>
      </w:r>
      <w:r w:rsidR="005B3015" w:rsidRPr="00323AC8">
        <w:t xml:space="preserve">This funding comes from an existing area fee on all online and hybrid online courses at WSU. </w:t>
      </w:r>
      <w:r>
        <w:t xml:space="preserve"> </w:t>
      </w:r>
      <w:r w:rsidR="005B3015" w:rsidRPr="00323AC8">
        <w:t xml:space="preserve">No new funding sources or increases </w:t>
      </w:r>
      <w:r w:rsidR="005B3015" w:rsidRPr="00323AC8">
        <w:lastRenderedPageBreak/>
        <w:t>in fees are required to support this program.</w:t>
      </w:r>
      <w:r w:rsidR="005B3015">
        <w:t xml:space="preserve"> </w:t>
      </w:r>
      <w:r w:rsidR="00EF6AA6">
        <w:t xml:space="preserve"> </w:t>
      </w:r>
      <w:r w:rsidR="00456547">
        <w:t xml:space="preserve">As noted, </w:t>
      </w:r>
      <w:r w:rsidR="00C712BF">
        <w:t>t</w:t>
      </w:r>
      <w:r w:rsidR="00A52658">
        <w:t xml:space="preserve">wo new full time faculty positions will be required to deliver the BS in Homeland Security degree. </w:t>
      </w:r>
      <w:r>
        <w:t xml:space="preserve"> </w:t>
      </w:r>
      <w:r w:rsidR="00C712BF">
        <w:t>T</w:t>
      </w:r>
      <w:r w:rsidR="00A52658">
        <w:t xml:space="preserve">wo existing full time </w:t>
      </w:r>
      <w:r>
        <w:t xml:space="preserve">criminal justice </w:t>
      </w:r>
      <w:r w:rsidR="00A52658">
        <w:t>faculty</w:t>
      </w:r>
      <w:r>
        <w:t xml:space="preserve"> </w:t>
      </w:r>
      <w:r w:rsidR="00A52658">
        <w:t>will</w:t>
      </w:r>
      <w:r>
        <w:t xml:space="preserve"> periodically</w:t>
      </w:r>
      <w:r w:rsidR="00A52658">
        <w:t xml:space="preserve"> be used to teach</w:t>
      </w:r>
      <w:r>
        <w:t xml:space="preserve"> one course each</w:t>
      </w:r>
      <w:r w:rsidR="00A52658">
        <w:t xml:space="preserve"> in the curriculum rotation. </w:t>
      </w:r>
      <w:r>
        <w:t xml:space="preserve"> </w:t>
      </w:r>
      <w:r w:rsidR="00A52658">
        <w:t xml:space="preserve">The two new Homeland Security faculty positions will be used to teach the majority of the </w:t>
      </w:r>
      <w:r w:rsidR="00EF6AA6">
        <w:t>homeland security</w:t>
      </w:r>
      <w:r w:rsidR="00A52658">
        <w:t xml:space="preserve"> courses. </w:t>
      </w:r>
      <w:r w:rsidR="00EF6AA6">
        <w:t xml:space="preserve"> </w:t>
      </w:r>
      <w:r w:rsidR="00A52658">
        <w:t>This mix of faculty will be adequate in terms of fulfilling teaching</w:t>
      </w:r>
      <w:r w:rsidR="00126DDA">
        <w:t xml:space="preserve">, </w:t>
      </w:r>
      <w:r w:rsidR="00A52658">
        <w:t>research</w:t>
      </w:r>
      <w:r w:rsidR="00126DDA">
        <w:t>, and service</w:t>
      </w:r>
      <w:r w:rsidR="00A52658">
        <w:t xml:space="preserve"> for this additional undergraduate degree program.</w:t>
      </w:r>
      <w:r w:rsidR="00EF6AA6">
        <w:t xml:space="preserve"> </w:t>
      </w:r>
      <w:r w:rsidR="00A52658">
        <w:t xml:space="preserve"> Core faculty will have a graduate degree in </w:t>
      </w:r>
      <w:r w:rsidR="00581F7E">
        <w:t>a related</w:t>
      </w:r>
      <w:r w:rsidR="00EF6AA6">
        <w:t xml:space="preserve"> homeland security</w:t>
      </w:r>
      <w:r w:rsidR="00581F7E">
        <w:t xml:space="preserve"> area</w:t>
      </w:r>
      <w:r w:rsidR="005B3015">
        <w:t xml:space="preserve"> or closely related criminal justice field</w:t>
      </w:r>
      <w:r w:rsidR="00EF6AA6">
        <w:t xml:space="preserve"> with </w:t>
      </w:r>
      <w:r w:rsidR="00456547">
        <w:t xml:space="preserve">a specialization </w:t>
      </w:r>
      <w:r w:rsidR="00EF6AA6">
        <w:t>in homeland security</w:t>
      </w:r>
      <w:r w:rsidR="00A52658">
        <w:t>.</w:t>
      </w:r>
      <w:r w:rsidR="00C712BF">
        <w:t xml:space="preserve"> </w:t>
      </w:r>
      <w:r w:rsidR="00EF6AA6">
        <w:t xml:space="preserve"> </w:t>
      </w:r>
      <w:r w:rsidR="00C712BF">
        <w:t xml:space="preserve">The </w:t>
      </w:r>
      <w:r w:rsidR="00126DDA">
        <w:t>required</w:t>
      </w:r>
      <w:r w:rsidR="00C712BF">
        <w:t xml:space="preserve"> graduate degree may be a </w:t>
      </w:r>
      <w:r w:rsidR="009D4E56">
        <w:t>c</w:t>
      </w:r>
      <w:r w:rsidR="00C712BF">
        <w:t xml:space="preserve">ombination of homeland security and criminal justice course work. </w:t>
      </w:r>
      <w:r w:rsidR="00EF6AA6">
        <w:t xml:space="preserve"> </w:t>
      </w:r>
      <w:r w:rsidR="00C712BF">
        <w:t xml:space="preserve">A graduate degree and </w:t>
      </w:r>
      <w:r w:rsidR="00EF6AA6">
        <w:t>practice experience/expertise</w:t>
      </w:r>
      <w:r w:rsidR="00C712BF">
        <w:t xml:space="preserve"> in the field (</w:t>
      </w:r>
      <w:r w:rsidR="001849EC">
        <w:t xml:space="preserve">i.e., </w:t>
      </w:r>
      <w:r w:rsidR="00C712BF">
        <w:t>homeland security</w:t>
      </w:r>
      <w:r w:rsidR="001849EC">
        <w:t xml:space="preserve"> related area</w:t>
      </w:r>
      <w:r w:rsidR="00581F7E">
        <w:t xml:space="preserve"> or law enforcement</w:t>
      </w:r>
      <w:r w:rsidR="00C712BF">
        <w:t xml:space="preserve"> </w:t>
      </w:r>
      <w:r w:rsidR="001849EC">
        <w:t>operations) will</w:t>
      </w:r>
      <w:r w:rsidR="00C712BF">
        <w:t xml:space="preserve"> be a plus. </w:t>
      </w:r>
      <w:r w:rsidR="00EF6AA6">
        <w:t xml:space="preserve"> </w:t>
      </w:r>
      <w:r w:rsidR="00126DDA">
        <w:t xml:space="preserve">The two core criminal justice faculty that will teach </w:t>
      </w:r>
      <w:r w:rsidR="00F61612">
        <w:t>periodic c</w:t>
      </w:r>
      <w:r w:rsidR="00126DDA">
        <w:t>ourses</w:t>
      </w:r>
      <w:r w:rsidR="00F61612">
        <w:t xml:space="preserve"> in the homeland security program</w:t>
      </w:r>
      <w:r w:rsidR="00126DDA">
        <w:t xml:space="preserve"> both have earned </w:t>
      </w:r>
      <w:r w:rsidR="00EF6AA6">
        <w:t>Ph.D.</w:t>
      </w:r>
      <w:r w:rsidR="00F61612">
        <w:t xml:space="preserve"> degrees</w:t>
      </w:r>
      <w:r w:rsidR="00126DDA">
        <w:t xml:space="preserve"> in criminal justice. </w:t>
      </w:r>
      <w:r w:rsidR="00EF6AA6">
        <w:t xml:space="preserve"> </w:t>
      </w:r>
      <w:r w:rsidR="00126DDA">
        <w:t>Adjunct lecturers</w:t>
      </w:r>
      <w:r w:rsidR="002E6E9B">
        <w:t>,</w:t>
      </w:r>
      <w:r w:rsidR="00126DDA">
        <w:t xml:space="preserve"> mostly practitioners in their field</w:t>
      </w:r>
      <w:r w:rsidR="002E6E9B">
        <w:t>,</w:t>
      </w:r>
      <w:r w:rsidR="00126DDA">
        <w:t xml:space="preserve"> </w:t>
      </w:r>
      <w:r w:rsidR="006002B9">
        <w:t>may be</w:t>
      </w:r>
      <w:r w:rsidR="00126DDA">
        <w:t xml:space="preserve"> </w:t>
      </w:r>
      <w:r w:rsidR="006002B9">
        <w:t xml:space="preserve">used on an </w:t>
      </w:r>
      <w:r>
        <w:t>“</w:t>
      </w:r>
      <w:r w:rsidR="006002B9">
        <w:t>as needed</w:t>
      </w:r>
      <w:r>
        <w:t>”</w:t>
      </w:r>
      <w:r w:rsidR="006002B9">
        <w:t xml:space="preserve"> bas</w:t>
      </w:r>
      <w:r>
        <w:t>i</w:t>
      </w:r>
      <w:r w:rsidR="006002B9">
        <w:t>s</w:t>
      </w:r>
      <w:r w:rsidR="00126DDA">
        <w:t xml:space="preserve">. </w:t>
      </w:r>
      <w:r>
        <w:t xml:space="preserve"> If needed, f</w:t>
      </w:r>
      <w:r w:rsidR="00126DDA">
        <w:t>unding for adjunct faculty will come from existing adjunct allocations.</w:t>
      </w:r>
      <w:r>
        <w:t xml:space="preserve"> </w:t>
      </w:r>
      <w:r w:rsidR="000C1D3F">
        <w:t xml:space="preserve"> </w:t>
      </w:r>
      <w:r w:rsidR="000C3410">
        <w:t xml:space="preserve"> </w:t>
      </w:r>
    </w:p>
    <w:p w14:paraId="52538EB7" w14:textId="77777777" w:rsidR="000C3410" w:rsidRDefault="000C3410" w:rsidP="00EE03FE"/>
    <w:p w14:paraId="6A96D9A8" w14:textId="77777777" w:rsidR="00342B1F" w:rsidRDefault="00342B1F" w:rsidP="00EE03FE">
      <w:r>
        <w:t>T</w:t>
      </w:r>
      <w:r w:rsidR="00126DDA">
        <w:t xml:space="preserve">he two existing </w:t>
      </w:r>
      <w:r>
        <w:t>criminal justice</w:t>
      </w:r>
      <w:r w:rsidR="00126DDA">
        <w:t xml:space="preserve"> faculty that will teach</w:t>
      </w:r>
      <w:r>
        <w:t xml:space="preserve"> </w:t>
      </w:r>
      <w:r w:rsidR="000C1D3F">
        <w:t xml:space="preserve">one </w:t>
      </w:r>
      <w:r>
        <w:t>course</w:t>
      </w:r>
      <w:r w:rsidR="000C1D3F">
        <w:t xml:space="preserve"> each in the HLS program</w:t>
      </w:r>
      <w:r>
        <w:t xml:space="preserve"> are as follows</w:t>
      </w:r>
      <w:r w:rsidR="000C1D3F">
        <w:t xml:space="preserve">. </w:t>
      </w:r>
    </w:p>
    <w:tbl>
      <w:tblPr>
        <w:tblStyle w:val="TableGrid"/>
        <w:tblW w:w="0" w:type="auto"/>
        <w:tblLook w:val="04A0" w:firstRow="1" w:lastRow="0" w:firstColumn="1" w:lastColumn="0" w:noHBand="0" w:noVBand="1"/>
      </w:tblPr>
      <w:tblGrid>
        <w:gridCol w:w="1255"/>
        <w:gridCol w:w="1170"/>
        <w:gridCol w:w="630"/>
        <w:gridCol w:w="990"/>
        <w:gridCol w:w="1530"/>
        <w:gridCol w:w="2610"/>
        <w:gridCol w:w="990"/>
      </w:tblGrid>
      <w:tr w:rsidR="005B3015" w14:paraId="00E8CFB7" w14:textId="77777777" w:rsidTr="005B3015">
        <w:tc>
          <w:tcPr>
            <w:tcW w:w="1255" w:type="dxa"/>
          </w:tcPr>
          <w:p w14:paraId="3828FC04" w14:textId="77777777" w:rsidR="00342B1F" w:rsidRPr="005C0F18" w:rsidRDefault="00342B1F" w:rsidP="00EE03FE">
            <w:pPr>
              <w:rPr>
                <w:sz w:val="20"/>
                <w:szCs w:val="20"/>
              </w:rPr>
            </w:pPr>
            <w:r w:rsidRPr="005C0F18">
              <w:rPr>
                <w:sz w:val="20"/>
                <w:szCs w:val="20"/>
              </w:rPr>
              <w:t>Name</w:t>
            </w:r>
          </w:p>
        </w:tc>
        <w:tc>
          <w:tcPr>
            <w:tcW w:w="1170" w:type="dxa"/>
          </w:tcPr>
          <w:p w14:paraId="1758F435" w14:textId="77777777" w:rsidR="00342B1F" w:rsidRPr="005C0F18" w:rsidRDefault="00342B1F" w:rsidP="00EE03FE">
            <w:pPr>
              <w:rPr>
                <w:sz w:val="20"/>
                <w:szCs w:val="20"/>
              </w:rPr>
            </w:pPr>
            <w:r w:rsidRPr="005C0F18">
              <w:rPr>
                <w:sz w:val="20"/>
                <w:szCs w:val="20"/>
              </w:rPr>
              <w:t>Highest Degree(s)</w:t>
            </w:r>
          </w:p>
        </w:tc>
        <w:tc>
          <w:tcPr>
            <w:tcW w:w="630" w:type="dxa"/>
          </w:tcPr>
          <w:p w14:paraId="4A9D450F" w14:textId="77777777" w:rsidR="00342B1F" w:rsidRPr="005C0F18" w:rsidRDefault="00342B1F" w:rsidP="00EE03FE">
            <w:pPr>
              <w:rPr>
                <w:sz w:val="20"/>
                <w:szCs w:val="20"/>
              </w:rPr>
            </w:pPr>
            <w:r w:rsidRPr="005C0F18">
              <w:rPr>
                <w:sz w:val="20"/>
                <w:szCs w:val="20"/>
              </w:rPr>
              <w:t>FTE</w:t>
            </w:r>
          </w:p>
        </w:tc>
        <w:tc>
          <w:tcPr>
            <w:tcW w:w="990" w:type="dxa"/>
          </w:tcPr>
          <w:p w14:paraId="0E6F25F2" w14:textId="77777777" w:rsidR="00342B1F" w:rsidRPr="005C0F18" w:rsidRDefault="00342B1F" w:rsidP="00EE03FE">
            <w:pPr>
              <w:rPr>
                <w:sz w:val="20"/>
                <w:szCs w:val="20"/>
              </w:rPr>
            </w:pPr>
            <w:r w:rsidRPr="005C0F18">
              <w:rPr>
                <w:sz w:val="20"/>
                <w:szCs w:val="20"/>
              </w:rPr>
              <w:t xml:space="preserve">Core or CJ faculty </w:t>
            </w:r>
          </w:p>
        </w:tc>
        <w:tc>
          <w:tcPr>
            <w:tcW w:w="1530" w:type="dxa"/>
          </w:tcPr>
          <w:p w14:paraId="590F720E" w14:textId="77777777" w:rsidR="00342B1F" w:rsidRPr="005C0F18" w:rsidRDefault="00342B1F" w:rsidP="00EE03FE">
            <w:pPr>
              <w:rPr>
                <w:sz w:val="20"/>
                <w:szCs w:val="20"/>
              </w:rPr>
            </w:pPr>
            <w:r w:rsidRPr="005C0F18">
              <w:rPr>
                <w:sz w:val="20"/>
                <w:szCs w:val="20"/>
              </w:rPr>
              <w:t>Rank</w:t>
            </w:r>
          </w:p>
        </w:tc>
        <w:tc>
          <w:tcPr>
            <w:tcW w:w="2610" w:type="dxa"/>
          </w:tcPr>
          <w:p w14:paraId="40976551" w14:textId="77777777" w:rsidR="00342B1F" w:rsidRPr="005C0F18" w:rsidRDefault="00342B1F" w:rsidP="00EE03FE">
            <w:pPr>
              <w:rPr>
                <w:sz w:val="20"/>
                <w:szCs w:val="20"/>
              </w:rPr>
            </w:pPr>
            <w:r w:rsidRPr="005C0F18">
              <w:rPr>
                <w:sz w:val="20"/>
                <w:szCs w:val="20"/>
              </w:rPr>
              <w:t xml:space="preserve">Academic Specialty </w:t>
            </w:r>
          </w:p>
        </w:tc>
        <w:tc>
          <w:tcPr>
            <w:tcW w:w="990" w:type="dxa"/>
          </w:tcPr>
          <w:p w14:paraId="0B16B34A" w14:textId="77777777" w:rsidR="00342B1F" w:rsidRPr="005C0F18" w:rsidRDefault="00342B1F" w:rsidP="00041695">
            <w:pPr>
              <w:rPr>
                <w:sz w:val="20"/>
                <w:szCs w:val="20"/>
              </w:rPr>
            </w:pPr>
            <w:r w:rsidRPr="005C0F18">
              <w:rPr>
                <w:sz w:val="20"/>
                <w:szCs w:val="20"/>
              </w:rPr>
              <w:t xml:space="preserve">Effort to </w:t>
            </w:r>
            <w:r w:rsidR="00041695">
              <w:rPr>
                <w:sz w:val="20"/>
                <w:szCs w:val="20"/>
              </w:rPr>
              <w:t>program (%)</w:t>
            </w:r>
          </w:p>
        </w:tc>
      </w:tr>
      <w:tr w:rsidR="00342B1F" w14:paraId="7098A64C" w14:textId="77777777" w:rsidTr="005B3015">
        <w:tc>
          <w:tcPr>
            <w:tcW w:w="1255" w:type="dxa"/>
          </w:tcPr>
          <w:p w14:paraId="7E754AEF" w14:textId="77777777" w:rsidR="00342B1F" w:rsidRDefault="00342B1F" w:rsidP="00EE03FE">
            <w:pPr>
              <w:rPr>
                <w:sz w:val="20"/>
                <w:szCs w:val="20"/>
              </w:rPr>
            </w:pPr>
            <w:r w:rsidRPr="005C0F18">
              <w:rPr>
                <w:sz w:val="20"/>
                <w:szCs w:val="20"/>
              </w:rPr>
              <w:t>Marti Smith</w:t>
            </w:r>
          </w:p>
          <w:p w14:paraId="74C8C083" w14:textId="77777777" w:rsidR="00CC383C" w:rsidRPr="00272CFA" w:rsidRDefault="00CC383C" w:rsidP="00F61612">
            <w:pPr>
              <w:rPr>
                <w:sz w:val="16"/>
                <w:szCs w:val="16"/>
              </w:rPr>
            </w:pPr>
            <w:r w:rsidRPr="00272CFA">
              <w:rPr>
                <w:sz w:val="16"/>
                <w:szCs w:val="16"/>
              </w:rPr>
              <w:t>(will teach one course</w:t>
            </w:r>
            <w:r w:rsidR="00F61612" w:rsidRPr="00272CFA">
              <w:rPr>
                <w:sz w:val="16"/>
                <w:szCs w:val="16"/>
              </w:rPr>
              <w:t xml:space="preserve"> which will be cross listed with criminal justice</w:t>
            </w:r>
            <w:r w:rsidRPr="00272CFA">
              <w:rPr>
                <w:sz w:val="16"/>
                <w:szCs w:val="16"/>
              </w:rPr>
              <w:t>)</w:t>
            </w:r>
          </w:p>
        </w:tc>
        <w:tc>
          <w:tcPr>
            <w:tcW w:w="1170" w:type="dxa"/>
          </w:tcPr>
          <w:p w14:paraId="548E598D" w14:textId="77777777" w:rsidR="00342B1F" w:rsidRPr="005C0F18" w:rsidRDefault="00342B1F" w:rsidP="00EE03FE">
            <w:pPr>
              <w:rPr>
                <w:sz w:val="20"/>
                <w:szCs w:val="20"/>
              </w:rPr>
            </w:pPr>
            <w:r w:rsidRPr="005C0F18">
              <w:rPr>
                <w:sz w:val="20"/>
                <w:szCs w:val="20"/>
              </w:rPr>
              <w:t>Ph.D / J.D.</w:t>
            </w:r>
          </w:p>
        </w:tc>
        <w:tc>
          <w:tcPr>
            <w:tcW w:w="630" w:type="dxa"/>
          </w:tcPr>
          <w:p w14:paraId="740E48B7" w14:textId="77777777" w:rsidR="00342B1F" w:rsidRPr="005C0F18" w:rsidRDefault="00342B1F" w:rsidP="00EE03FE">
            <w:pPr>
              <w:rPr>
                <w:sz w:val="20"/>
                <w:szCs w:val="20"/>
              </w:rPr>
            </w:pPr>
            <w:r w:rsidRPr="005C0F18">
              <w:rPr>
                <w:sz w:val="20"/>
                <w:szCs w:val="20"/>
              </w:rPr>
              <w:t>1.0</w:t>
            </w:r>
          </w:p>
        </w:tc>
        <w:tc>
          <w:tcPr>
            <w:tcW w:w="990" w:type="dxa"/>
          </w:tcPr>
          <w:p w14:paraId="63089428" w14:textId="77777777" w:rsidR="00342B1F" w:rsidRPr="005C0F18" w:rsidRDefault="00342B1F" w:rsidP="00EE03FE">
            <w:pPr>
              <w:rPr>
                <w:sz w:val="20"/>
                <w:szCs w:val="20"/>
              </w:rPr>
            </w:pPr>
            <w:r w:rsidRPr="005C0F18">
              <w:rPr>
                <w:sz w:val="20"/>
                <w:szCs w:val="20"/>
              </w:rPr>
              <w:t>CJ</w:t>
            </w:r>
          </w:p>
        </w:tc>
        <w:tc>
          <w:tcPr>
            <w:tcW w:w="1530" w:type="dxa"/>
          </w:tcPr>
          <w:p w14:paraId="5B28B026" w14:textId="77777777" w:rsidR="00342B1F" w:rsidRPr="005C0F18" w:rsidRDefault="00342B1F" w:rsidP="00EE03FE">
            <w:pPr>
              <w:rPr>
                <w:sz w:val="20"/>
                <w:szCs w:val="20"/>
              </w:rPr>
            </w:pPr>
            <w:r w:rsidRPr="005C0F18">
              <w:rPr>
                <w:sz w:val="20"/>
                <w:szCs w:val="20"/>
              </w:rPr>
              <w:t>Assoc. Professor</w:t>
            </w:r>
          </w:p>
        </w:tc>
        <w:tc>
          <w:tcPr>
            <w:tcW w:w="2610" w:type="dxa"/>
          </w:tcPr>
          <w:p w14:paraId="42FA980B" w14:textId="77777777" w:rsidR="005C0F18" w:rsidRDefault="005C0F18" w:rsidP="005C0F18">
            <w:pPr>
              <w:rPr>
                <w:sz w:val="20"/>
                <w:szCs w:val="20"/>
              </w:rPr>
            </w:pPr>
            <w:r>
              <w:rPr>
                <w:sz w:val="20"/>
                <w:szCs w:val="20"/>
              </w:rPr>
              <w:t>-</w:t>
            </w:r>
            <w:r w:rsidRPr="005C0F18">
              <w:rPr>
                <w:sz w:val="20"/>
                <w:szCs w:val="20"/>
              </w:rPr>
              <w:t>Public transportation c</w:t>
            </w:r>
            <w:r>
              <w:rPr>
                <w:sz w:val="20"/>
                <w:szCs w:val="20"/>
              </w:rPr>
              <w:t>rime</w:t>
            </w:r>
          </w:p>
          <w:p w14:paraId="22A7A99A" w14:textId="77777777" w:rsidR="005C0F18" w:rsidRDefault="005C0F18" w:rsidP="005C0F18">
            <w:pPr>
              <w:rPr>
                <w:sz w:val="20"/>
                <w:szCs w:val="20"/>
              </w:rPr>
            </w:pPr>
            <w:r>
              <w:rPr>
                <w:sz w:val="20"/>
                <w:szCs w:val="20"/>
              </w:rPr>
              <w:t>-Situational crime prevention</w:t>
            </w:r>
          </w:p>
          <w:p w14:paraId="152236FD" w14:textId="77777777" w:rsidR="005C0F18" w:rsidRDefault="005C0F18" w:rsidP="005C0F18">
            <w:pPr>
              <w:rPr>
                <w:sz w:val="20"/>
                <w:szCs w:val="20"/>
              </w:rPr>
            </w:pPr>
            <w:r>
              <w:rPr>
                <w:sz w:val="20"/>
                <w:szCs w:val="20"/>
              </w:rPr>
              <w:t>-Decision making models related to offending</w:t>
            </w:r>
          </w:p>
          <w:p w14:paraId="5CA44AAB" w14:textId="77777777" w:rsidR="00342B1F" w:rsidRPr="005C0F18" w:rsidRDefault="005C0F18" w:rsidP="005B3015">
            <w:pPr>
              <w:rPr>
                <w:sz w:val="20"/>
                <w:szCs w:val="20"/>
              </w:rPr>
            </w:pPr>
            <w:r>
              <w:rPr>
                <w:sz w:val="20"/>
                <w:szCs w:val="20"/>
              </w:rPr>
              <w:t>-Crime &amp; fil</w:t>
            </w:r>
            <w:r w:rsidR="005B3015">
              <w:rPr>
                <w:sz w:val="20"/>
                <w:szCs w:val="20"/>
              </w:rPr>
              <w:t>m</w:t>
            </w:r>
            <w:r>
              <w:rPr>
                <w:sz w:val="20"/>
                <w:szCs w:val="20"/>
              </w:rPr>
              <w:t xml:space="preserve">  </w:t>
            </w:r>
            <w:r w:rsidRPr="005C0F18">
              <w:rPr>
                <w:sz w:val="20"/>
                <w:szCs w:val="20"/>
              </w:rPr>
              <w:t xml:space="preserve"> </w:t>
            </w:r>
          </w:p>
        </w:tc>
        <w:tc>
          <w:tcPr>
            <w:tcW w:w="990" w:type="dxa"/>
          </w:tcPr>
          <w:p w14:paraId="25D17C42" w14:textId="77777777" w:rsidR="00342B1F" w:rsidRPr="005C0F18" w:rsidRDefault="00437BA5" w:rsidP="005C0F18">
            <w:pPr>
              <w:rPr>
                <w:sz w:val="20"/>
                <w:szCs w:val="20"/>
              </w:rPr>
            </w:pPr>
            <w:r>
              <w:rPr>
                <w:sz w:val="20"/>
                <w:szCs w:val="20"/>
              </w:rPr>
              <w:t>2</w:t>
            </w:r>
          </w:p>
        </w:tc>
      </w:tr>
      <w:tr w:rsidR="000C1D3F" w14:paraId="011F1B7A" w14:textId="77777777" w:rsidTr="005B3015">
        <w:tc>
          <w:tcPr>
            <w:tcW w:w="1255" w:type="dxa"/>
          </w:tcPr>
          <w:p w14:paraId="2B30A5E6" w14:textId="77777777" w:rsidR="000C1D3F" w:rsidRDefault="000C1D3F" w:rsidP="00EE03FE">
            <w:pPr>
              <w:rPr>
                <w:sz w:val="20"/>
                <w:szCs w:val="20"/>
              </w:rPr>
            </w:pPr>
            <w:r w:rsidRPr="005C0F18">
              <w:rPr>
                <w:sz w:val="20"/>
                <w:szCs w:val="20"/>
              </w:rPr>
              <w:t>Szde Yu</w:t>
            </w:r>
          </w:p>
          <w:p w14:paraId="04593ECD" w14:textId="77777777" w:rsidR="00CC383C" w:rsidRPr="00CC383C" w:rsidRDefault="00CC383C" w:rsidP="00F61612">
            <w:pPr>
              <w:rPr>
                <w:sz w:val="18"/>
                <w:szCs w:val="18"/>
              </w:rPr>
            </w:pPr>
            <w:r w:rsidRPr="00272CFA">
              <w:rPr>
                <w:sz w:val="16"/>
                <w:szCs w:val="16"/>
              </w:rPr>
              <w:t>(Will teach one course</w:t>
            </w:r>
            <w:r w:rsidR="00F61612" w:rsidRPr="00272CFA">
              <w:rPr>
                <w:sz w:val="16"/>
                <w:szCs w:val="16"/>
              </w:rPr>
              <w:t xml:space="preserve"> which will be cross listed</w:t>
            </w:r>
            <w:r w:rsidR="00F61612">
              <w:rPr>
                <w:sz w:val="18"/>
                <w:szCs w:val="18"/>
              </w:rPr>
              <w:t xml:space="preserve"> </w:t>
            </w:r>
            <w:r w:rsidR="00F61612" w:rsidRPr="00272CFA">
              <w:rPr>
                <w:sz w:val="16"/>
                <w:szCs w:val="16"/>
              </w:rPr>
              <w:t>with criminal justice</w:t>
            </w:r>
            <w:r w:rsidRPr="00272CFA">
              <w:rPr>
                <w:sz w:val="16"/>
                <w:szCs w:val="16"/>
              </w:rPr>
              <w:t>)</w:t>
            </w:r>
            <w:r w:rsidR="00F61612">
              <w:rPr>
                <w:sz w:val="18"/>
                <w:szCs w:val="18"/>
              </w:rPr>
              <w:t xml:space="preserve"> </w:t>
            </w:r>
          </w:p>
        </w:tc>
        <w:tc>
          <w:tcPr>
            <w:tcW w:w="1170" w:type="dxa"/>
          </w:tcPr>
          <w:p w14:paraId="6ECAF491" w14:textId="77777777" w:rsidR="000C1D3F" w:rsidRPr="005C0F18" w:rsidRDefault="000C1D3F" w:rsidP="00EE03FE">
            <w:pPr>
              <w:rPr>
                <w:sz w:val="20"/>
                <w:szCs w:val="20"/>
              </w:rPr>
            </w:pPr>
            <w:r w:rsidRPr="005C0F18">
              <w:rPr>
                <w:sz w:val="20"/>
                <w:szCs w:val="20"/>
              </w:rPr>
              <w:t>Ph.D.</w:t>
            </w:r>
          </w:p>
        </w:tc>
        <w:tc>
          <w:tcPr>
            <w:tcW w:w="630" w:type="dxa"/>
          </w:tcPr>
          <w:p w14:paraId="7B15646B" w14:textId="77777777" w:rsidR="000C1D3F" w:rsidRPr="005C0F18" w:rsidRDefault="000C1D3F" w:rsidP="00EE03FE">
            <w:pPr>
              <w:rPr>
                <w:sz w:val="20"/>
                <w:szCs w:val="20"/>
              </w:rPr>
            </w:pPr>
            <w:r w:rsidRPr="005C0F18">
              <w:rPr>
                <w:sz w:val="20"/>
                <w:szCs w:val="20"/>
              </w:rPr>
              <w:t>1.0</w:t>
            </w:r>
          </w:p>
        </w:tc>
        <w:tc>
          <w:tcPr>
            <w:tcW w:w="990" w:type="dxa"/>
          </w:tcPr>
          <w:p w14:paraId="7EBA65E9" w14:textId="77777777" w:rsidR="000C1D3F" w:rsidRPr="005C0F18" w:rsidRDefault="000C1D3F" w:rsidP="00EE03FE">
            <w:pPr>
              <w:rPr>
                <w:sz w:val="20"/>
                <w:szCs w:val="20"/>
              </w:rPr>
            </w:pPr>
            <w:r w:rsidRPr="005C0F18">
              <w:rPr>
                <w:sz w:val="20"/>
                <w:szCs w:val="20"/>
              </w:rPr>
              <w:t>CJ</w:t>
            </w:r>
          </w:p>
        </w:tc>
        <w:tc>
          <w:tcPr>
            <w:tcW w:w="1530" w:type="dxa"/>
          </w:tcPr>
          <w:p w14:paraId="4FE4A463" w14:textId="77777777" w:rsidR="000C1D3F" w:rsidRPr="005C0F18" w:rsidRDefault="000C1D3F" w:rsidP="000C1D3F">
            <w:pPr>
              <w:rPr>
                <w:sz w:val="20"/>
                <w:szCs w:val="20"/>
              </w:rPr>
            </w:pPr>
            <w:r w:rsidRPr="005C0F18">
              <w:rPr>
                <w:sz w:val="20"/>
                <w:szCs w:val="20"/>
              </w:rPr>
              <w:t>Assoc. Professor</w:t>
            </w:r>
          </w:p>
        </w:tc>
        <w:tc>
          <w:tcPr>
            <w:tcW w:w="2610" w:type="dxa"/>
          </w:tcPr>
          <w:p w14:paraId="118356D7" w14:textId="77777777" w:rsidR="000C1D3F" w:rsidRDefault="00CC383C" w:rsidP="00EE03FE">
            <w:pPr>
              <w:rPr>
                <w:sz w:val="20"/>
                <w:szCs w:val="20"/>
              </w:rPr>
            </w:pPr>
            <w:r>
              <w:rPr>
                <w:sz w:val="20"/>
                <w:szCs w:val="20"/>
              </w:rPr>
              <w:t>-Criminological theory</w:t>
            </w:r>
          </w:p>
          <w:p w14:paraId="76A726A8" w14:textId="77777777" w:rsidR="00CC383C" w:rsidRDefault="00CC383C" w:rsidP="00EE03FE">
            <w:pPr>
              <w:rPr>
                <w:sz w:val="20"/>
                <w:szCs w:val="20"/>
              </w:rPr>
            </w:pPr>
            <w:r>
              <w:rPr>
                <w:sz w:val="20"/>
                <w:szCs w:val="20"/>
              </w:rPr>
              <w:t>-Digital investigation</w:t>
            </w:r>
          </w:p>
          <w:p w14:paraId="0582EFD9" w14:textId="77777777" w:rsidR="00CC383C" w:rsidRPr="005C0F18" w:rsidRDefault="00CC383C" w:rsidP="00EE03FE">
            <w:pPr>
              <w:rPr>
                <w:sz w:val="20"/>
                <w:szCs w:val="20"/>
              </w:rPr>
            </w:pPr>
            <w:r>
              <w:rPr>
                <w:sz w:val="20"/>
                <w:szCs w:val="20"/>
              </w:rPr>
              <w:t xml:space="preserve">-Statistical analysis </w:t>
            </w:r>
          </w:p>
        </w:tc>
        <w:tc>
          <w:tcPr>
            <w:tcW w:w="990" w:type="dxa"/>
          </w:tcPr>
          <w:p w14:paraId="0B381234" w14:textId="77777777" w:rsidR="000C1D3F" w:rsidRPr="005C0F18" w:rsidRDefault="00437BA5" w:rsidP="005C0F18">
            <w:pPr>
              <w:rPr>
                <w:sz w:val="20"/>
                <w:szCs w:val="20"/>
              </w:rPr>
            </w:pPr>
            <w:r>
              <w:rPr>
                <w:sz w:val="20"/>
                <w:szCs w:val="20"/>
              </w:rPr>
              <w:t>2</w:t>
            </w:r>
            <w:r w:rsidR="000C1D3F" w:rsidRPr="005C0F18">
              <w:rPr>
                <w:sz w:val="20"/>
                <w:szCs w:val="20"/>
              </w:rPr>
              <w:t xml:space="preserve"> </w:t>
            </w:r>
          </w:p>
        </w:tc>
      </w:tr>
    </w:tbl>
    <w:p w14:paraId="216DCED8" w14:textId="77777777" w:rsidR="00041695" w:rsidRDefault="00041695"/>
    <w:p w14:paraId="0CA4FECD" w14:textId="77777777" w:rsidR="009F4212" w:rsidRDefault="009F4212" w:rsidP="00041695">
      <w:pPr>
        <w:rPr>
          <w:rFonts w:cs="Times New Roman"/>
        </w:rPr>
      </w:pPr>
    </w:p>
    <w:p w14:paraId="30CFC4A5" w14:textId="77777777" w:rsidR="00041695" w:rsidRPr="00272CFA" w:rsidRDefault="00041695" w:rsidP="00041695">
      <w:pPr>
        <w:rPr>
          <w:rFonts w:cs="Times New Roman"/>
        </w:rPr>
      </w:pPr>
      <w:r w:rsidRPr="00272CFA">
        <w:rPr>
          <w:rFonts w:cs="Times New Roman"/>
        </w:rPr>
        <w:t xml:space="preserve">The two new proposed </w:t>
      </w:r>
      <w:r w:rsidR="000C3410" w:rsidRPr="00272CFA">
        <w:rPr>
          <w:rFonts w:cs="Times New Roman"/>
        </w:rPr>
        <w:t>Homeland Security (HLS)</w:t>
      </w:r>
      <w:r w:rsidRPr="00272CFA">
        <w:rPr>
          <w:rFonts w:cs="Times New Roman"/>
        </w:rPr>
        <w:t xml:space="preserve"> </w:t>
      </w:r>
      <w:r w:rsidR="000C3410" w:rsidRPr="00272CFA">
        <w:rPr>
          <w:rFonts w:cs="Times New Roman"/>
        </w:rPr>
        <w:t>c</w:t>
      </w:r>
      <w:r w:rsidRPr="00272CFA">
        <w:rPr>
          <w:rFonts w:cs="Times New Roman"/>
        </w:rPr>
        <w:t xml:space="preserve">ore faculty are as follows:  </w:t>
      </w:r>
    </w:p>
    <w:p w14:paraId="2DB7B8AF" w14:textId="77777777" w:rsidR="00041695" w:rsidRDefault="00041695"/>
    <w:tbl>
      <w:tblPr>
        <w:tblStyle w:val="TableGrid"/>
        <w:tblW w:w="0" w:type="auto"/>
        <w:tblLook w:val="04A0" w:firstRow="1" w:lastRow="0" w:firstColumn="1" w:lastColumn="0" w:noHBand="0" w:noVBand="1"/>
      </w:tblPr>
      <w:tblGrid>
        <w:gridCol w:w="1255"/>
        <w:gridCol w:w="1170"/>
        <w:gridCol w:w="630"/>
        <w:gridCol w:w="990"/>
        <w:gridCol w:w="1530"/>
        <w:gridCol w:w="2610"/>
        <w:gridCol w:w="990"/>
      </w:tblGrid>
      <w:tr w:rsidR="00162663" w14:paraId="17A19526" w14:textId="77777777" w:rsidTr="005B3015">
        <w:tc>
          <w:tcPr>
            <w:tcW w:w="1255" w:type="dxa"/>
          </w:tcPr>
          <w:p w14:paraId="7C34DF62" w14:textId="77777777" w:rsidR="00162663" w:rsidRPr="005C0F18" w:rsidRDefault="00162663" w:rsidP="00EE03FE">
            <w:pPr>
              <w:rPr>
                <w:sz w:val="20"/>
                <w:szCs w:val="20"/>
              </w:rPr>
            </w:pPr>
            <w:r>
              <w:rPr>
                <w:sz w:val="20"/>
                <w:szCs w:val="20"/>
              </w:rPr>
              <w:t>Name</w:t>
            </w:r>
          </w:p>
        </w:tc>
        <w:tc>
          <w:tcPr>
            <w:tcW w:w="1170" w:type="dxa"/>
          </w:tcPr>
          <w:p w14:paraId="136AB7F1" w14:textId="77777777" w:rsidR="00162663" w:rsidRDefault="00162663" w:rsidP="000C1D3F">
            <w:pPr>
              <w:rPr>
                <w:sz w:val="20"/>
                <w:szCs w:val="20"/>
              </w:rPr>
            </w:pPr>
            <w:r>
              <w:rPr>
                <w:sz w:val="20"/>
                <w:szCs w:val="20"/>
              </w:rPr>
              <w:t>Highest Degree(s)</w:t>
            </w:r>
          </w:p>
        </w:tc>
        <w:tc>
          <w:tcPr>
            <w:tcW w:w="630" w:type="dxa"/>
          </w:tcPr>
          <w:p w14:paraId="001F41B1" w14:textId="77777777" w:rsidR="00162663" w:rsidRPr="005C0F18" w:rsidRDefault="00162663" w:rsidP="00EE03FE">
            <w:pPr>
              <w:rPr>
                <w:sz w:val="20"/>
                <w:szCs w:val="20"/>
              </w:rPr>
            </w:pPr>
            <w:r>
              <w:rPr>
                <w:sz w:val="20"/>
                <w:szCs w:val="20"/>
              </w:rPr>
              <w:t>FTE</w:t>
            </w:r>
          </w:p>
        </w:tc>
        <w:tc>
          <w:tcPr>
            <w:tcW w:w="990" w:type="dxa"/>
          </w:tcPr>
          <w:p w14:paraId="4A27CC10" w14:textId="77777777" w:rsidR="00162663" w:rsidRPr="005C0F18" w:rsidRDefault="00162663" w:rsidP="00EE03FE">
            <w:pPr>
              <w:rPr>
                <w:sz w:val="20"/>
                <w:szCs w:val="20"/>
              </w:rPr>
            </w:pPr>
            <w:r>
              <w:rPr>
                <w:sz w:val="20"/>
                <w:szCs w:val="20"/>
              </w:rPr>
              <w:t xml:space="preserve">Core HLS faculty </w:t>
            </w:r>
          </w:p>
        </w:tc>
        <w:tc>
          <w:tcPr>
            <w:tcW w:w="1530" w:type="dxa"/>
          </w:tcPr>
          <w:p w14:paraId="73CC5475" w14:textId="77777777" w:rsidR="00162663" w:rsidRPr="005C0F18" w:rsidRDefault="00162663" w:rsidP="000C1D3F">
            <w:pPr>
              <w:rPr>
                <w:sz w:val="20"/>
                <w:szCs w:val="20"/>
              </w:rPr>
            </w:pPr>
            <w:r>
              <w:rPr>
                <w:sz w:val="20"/>
                <w:szCs w:val="20"/>
              </w:rPr>
              <w:t>Rank</w:t>
            </w:r>
          </w:p>
        </w:tc>
        <w:tc>
          <w:tcPr>
            <w:tcW w:w="2610" w:type="dxa"/>
          </w:tcPr>
          <w:p w14:paraId="00D10225" w14:textId="77777777" w:rsidR="00162663" w:rsidRDefault="00162663" w:rsidP="00162663">
            <w:pPr>
              <w:rPr>
                <w:sz w:val="20"/>
                <w:szCs w:val="20"/>
              </w:rPr>
            </w:pPr>
            <w:r>
              <w:rPr>
                <w:sz w:val="20"/>
                <w:szCs w:val="20"/>
              </w:rPr>
              <w:t xml:space="preserve">Academic Specialty   </w:t>
            </w:r>
          </w:p>
        </w:tc>
        <w:tc>
          <w:tcPr>
            <w:tcW w:w="990" w:type="dxa"/>
          </w:tcPr>
          <w:p w14:paraId="6D4BFFCF" w14:textId="77777777" w:rsidR="00162663" w:rsidRDefault="00162663" w:rsidP="005C0F18">
            <w:pPr>
              <w:rPr>
                <w:sz w:val="20"/>
                <w:szCs w:val="20"/>
              </w:rPr>
            </w:pPr>
            <w:r>
              <w:rPr>
                <w:sz w:val="20"/>
                <w:szCs w:val="20"/>
              </w:rPr>
              <w:t>Effort to program (%)</w:t>
            </w:r>
          </w:p>
        </w:tc>
      </w:tr>
      <w:tr w:rsidR="000C1D3F" w14:paraId="67C6E951" w14:textId="77777777" w:rsidTr="005B3015">
        <w:tc>
          <w:tcPr>
            <w:tcW w:w="1255" w:type="dxa"/>
          </w:tcPr>
          <w:p w14:paraId="2CE395DE" w14:textId="77777777" w:rsidR="000C1D3F" w:rsidRPr="005C0F18" w:rsidRDefault="000C1D3F" w:rsidP="00EE03FE">
            <w:pPr>
              <w:rPr>
                <w:sz w:val="20"/>
                <w:szCs w:val="20"/>
              </w:rPr>
            </w:pPr>
            <w:r w:rsidRPr="005C0F18">
              <w:rPr>
                <w:sz w:val="20"/>
                <w:szCs w:val="20"/>
              </w:rPr>
              <w:t>TBD</w:t>
            </w:r>
          </w:p>
        </w:tc>
        <w:tc>
          <w:tcPr>
            <w:tcW w:w="1170" w:type="dxa"/>
          </w:tcPr>
          <w:p w14:paraId="31F92EEE" w14:textId="77777777" w:rsidR="000C1D3F" w:rsidRPr="005C0F18" w:rsidRDefault="005C0F18" w:rsidP="000C1D3F">
            <w:pPr>
              <w:rPr>
                <w:sz w:val="20"/>
                <w:szCs w:val="20"/>
              </w:rPr>
            </w:pPr>
            <w:r>
              <w:rPr>
                <w:sz w:val="20"/>
                <w:szCs w:val="20"/>
              </w:rPr>
              <w:t>*</w:t>
            </w:r>
            <w:r w:rsidR="000C1D3F" w:rsidRPr="005C0F18">
              <w:rPr>
                <w:sz w:val="20"/>
                <w:szCs w:val="20"/>
              </w:rPr>
              <w:t xml:space="preserve">Ph.D or equivalent  </w:t>
            </w:r>
          </w:p>
        </w:tc>
        <w:tc>
          <w:tcPr>
            <w:tcW w:w="630" w:type="dxa"/>
          </w:tcPr>
          <w:p w14:paraId="3F8A2CAA" w14:textId="77777777" w:rsidR="000C1D3F" w:rsidRPr="005C0F18" w:rsidRDefault="000C1D3F" w:rsidP="00EE03FE">
            <w:pPr>
              <w:rPr>
                <w:sz w:val="20"/>
                <w:szCs w:val="20"/>
              </w:rPr>
            </w:pPr>
            <w:r w:rsidRPr="005C0F18">
              <w:rPr>
                <w:sz w:val="20"/>
                <w:szCs w:val="20"/>
              </w:rPr>
              <w:t>1.0</w:t>
            </w:r>
          </w:p>
        </w:tc>
        <w:tc>
          <w:tcPr>
            <w:tcW w:w="990" w:type="dxa"/>
          </w:tcPr>
          <w:p w14:paraId="32E0452F" w14:textId="77777777" w:rsidR="000C1D3F" w:rsidRPr="005C0F18" w:rsidRDefault="000C1D3F" w:rsidP="00EE03FE">
            <w:pPr>
              <w:rPr>
                <w:sz w:val="20"/>
                <w:szCs w:val="20"/>
              </w:rPr>
            </w:pPr>
            <w:r w:rsidRPr="005C0F18">
              <w:rPr>
                <w:sz w:val="20"/>
                <w:szCs w:val="20"/>
              </w:rPr>
              <w:t>HLS</w:t>
            </w:r>
          </w:p>
        </w:tc>
        <w:tc>
          <w:tcPr>
            <w:tcW w:w="1530" w:type="dxa"/>
          </w:tcPr>
          <w:p w14:paraId="60CAE43A" w14:textId="77777777" w:rsidR="000C1D3F" w:rsidRPr="005C0F18" w:rsidRDefault="000C1D3F" w:rsidP="000C1D3F">
            <w:pPr>
              <w:rPr>
                <w:sz w:val="20"/>
                <w:szCs w:val="20"/>
              </w:rPr>
            </w:pPr>
            <w:r w:rsidRPr="005C0F18">
              <w:rPr>
                <w:sz w:val="20"/>
                <w:szCs w:val="20"/>
              </w:rPr>
              <w:t>Asst. Prof. or Instructor</w:t>
            </w:r>
          </w:p>
        </w:tc>
        <w:tc>
          <w:tcPr>
            <w:tcW w:w="2610" w:type="dxa"/>
          </w:tcPr>
          <w:p w14:paraId="62A28233" w14:textId="77777777" w:rsidR="000C1D3F" w:rsidRPr="005C0F18" w:rsidRDefault="005B3015" w:rsidP="00EE03FE">
            <w:pPr>
              <w:rPr>
                <w:sz w:val="20"/>
                <w:szCs w:val="20"/>
              </w:rPr>
            </w:pPr>
            <w:r>
              <w:rPr>
                <w:sz w:val="20"/>
                <w:szCs w:val="20"/>
              </w:rPr>
              <w:t>H</w:t>
            </w:r>
            <w:r w:rsidR="005C0F18">
              <w:rPr>
                <w:sz w:val="20"/>
                <w:szCs w:val="20"/>
              </w:rPr>
              <w:t>omeland security</w:t>
            </w:r>
          </w:p>
        </w:tc>
        <w:tc>
          <w:tcPr>
            <w:tcW w:w="990" w:type="dxa"/>
          </w:tcPr>
          <w:p w14:paraId="0F69C568" w14:textId="77777777" w:rsidR="000C1D3F" w:rsidRPr="005C0F18" w:rsidRDefault="005C0F18" w:rsidP="005C0F18">
            <w:pPr>
              <w:rPr>
                <w:sz w:val="20"/>
                <w:szCs w:val="20"/>
              </w:rPr>
            </w:pPr>
            <w:r>
              <w:rPr>
                <w:sz w:val="20"/>
                <w:szCs w:val="20"/>
              </w:rPr>
              <w:t>100</w:t>
            </w:r>
          </w:p>
        </w:tc>
      </w:tr>
      <w:tr w:rsidR="005C0F18" w14:paraId="7A29E51C" w14:textId="77777777" w:rsidTr="005B3015">
        <w:tc>
          <w:tcPr>
            <w:tcW w:w="1255" w:type="dxa"/>
          </w:tcPr>
          <w:p w14:paraId="54F1ADA7" w14:textId="77777777" w:rsidR="005C0F18" w:rsidRPr="005C0F18" w:rsidRDefault="005C0F18" w:rsidP="00EE03FE">
            <w:pPr>
              <w:rPr>
                <w:sz w:val="20"/>
                <w:szCs w:val="20"/>
              </w:rPr>
            </w:pPr>
            <w:r>
              <w:rPr>
                <w:sz w:val="20"/>
                <w:szCs w:val="20"/>
              </w:rPr>
              <w:t>TBD</w:t>
            </w:r>
          </w:p>
        </w:tc>
        <w:tc>
          <w:tcPr>
            <w:tcW w:w="1170" w:type="dxa"/>
          </w:tcPr>
          <w:p w14:paraId="569FC8B7" w14:textId="77777777" w:rsidR="005C0F18" w:rsidRPr="005C0F18" w:rsidRDefault="005C0F18" w:rsidP="000C1D3F">
            <w:pPr>
              <w:rPr>
                <w:sz w:val="20"/>
                <w:szCs w:val="20"/>
              </w:rPr>
            </w:pPr>
            <w:r>
              <w:rPr>
                <w:sz w:val="20"/>
                <w:szCs w:val="20"/>
              </w:rPr>
              <w:t xml:space="preserve">*Ph.D or equivalent  </w:t>
            </w:r>
          </w:p>
        </w:tc>
        <w:tc>
          <w:tcPr>
            <w:tcW w:w="630" w:type="dxa"/>
          </w:tcPr>
          <w:p w14:paraId="4AE407A5" w14:textId="77777777" w:rsidR="005C0F18" w:rsidRPr="005C0F18" w:rsidRDefault="005C0F18" w:rsidP="00EE03FE">
            <w:pPr>
              <w:rPr>
                <w:sz w:val="20"/>
                <w:szCs w:val="20"/>
              </w:rPr>
            </w:pPr>
            <w:r>
              <w:rPr>
                <w:sz w:val="20"/>
                <w:szCs w:val="20"/>
              </w:rPr>
              <w:t>1.0</w:t>
            </w:r>
          </w:p>
        </w:tc>
        <w:tc>
          <w:tcPr>
            <w:tcW w:w="990" w:type="dxa"/>
          </w:tcPr>
          <w:p w14:paraId="290625C0" w14:textId="77777777" w:rsidR="005C0F18" w:rsidRPr="005C0F18" w:rsidRDefault="005C0F18" w:rsidP="005C0F18">
            <w:pPr>
              <w:rPr>
                <w:sz w:val="20"/>
                <w:szCs w:val="20"/>
              </w:rPr>
            </w:pPr>
            <w:r>
              <w:rPr>
                <w:sz w:val="20"/>
                <w:szCs w:val="20"/>
              </w:rPr>
              <w:t>HLS</w:t>
            </w:r>
          </w:p>
        </w:tc>
        <w:tc>
          <w:tcPr>
            <w:tcW w:w="1530" w:type="dxa"/>
          </w:tcPr>
          <w:p w14:paraId="6BE3044C" w14:textId="77777777" w:rsidR="005C0F18" w:rsidRPr="005C0F18" w:rsidRDefault="005C0F18" w:rsidP="005C0F18">
            <w:pPr>
              <w:rPr>
                <w:sz w:val="20"/>
                <w:szCs w:val="20"/>
              </w:rPr>
            </w:pPr>
            <w:r>
              <w:rPr>
                <w:sz w:val="20"/>
                <w:szCs w:val="20"/>
              </w:rPr>
              <w:t xml:space="preserve">Asst. Prof. or Instructor </w:t>
            </w:r>
          </w:p>
        </w:tc>
        <w:tc>
          <w:tcPr>
            <w:tcW w:w="2610" w:type="dxa"/>
          </w:tcPr>
          <w:p w14:paraId="7F28D7BC" w14:textId="77777777" w:rsidR="005C0F18" w:rsidRDefault="005B3015" w:rsidP="005C0F18">
            <w:pPr>
              <w:rPr>
                <w:sz w:val="20"/>
                <w:szCs w:val="20"/>
              </w:rPr>
            </w:pPr>
            <w:r>
              <w:rPr>
                <w:sz w:val="20"/>
                <w:szCs w:val="20"/>
              </w:rPr>
              <w:t>H</w:t>
            </w:r>
            <w:r w:rsidR="005C0F18">
              <w:rPr>
                <w:sz w:val="20"/>
                <w:szCs w:val="20"/>
              </w:rPr>
              <w:t xml:space="preserve">omeland security    </w:t>
            </w:r>
          </w:p>
        </w:tc>
        <w:tc>
          <w:tcPr>
            <w:tcW w:w="990" w:type="dxa"/>
          </w:tcPr>
          <w:p w14:paraId="5CE93883" w14:textId="77777777" w:rsidR="005C0F18" w:rsidRDefault="005C0F18" w:rsidP="005C0F18">
            <w:pPr>
              <w:rPr>
                <w:sz w:val="20"/>
                <w:szCs w:val="20"/>
              </w:rPr>
            </w:pPr>
            <w:r>
              <w:rPr>
                <w:sz w:val="20"/>
                <w:szCs w:val="20"/>
              </w:rPr>
              <w:t xml:space="preserve">100 </w:t>
            </w:r>
          </w:p>
        </w:tc>
      </w:tr>
    </w:tbl>
    <w:p w14:paraId="3447561D" w14:textId="77777777" w:rsidR="00EE03FE" w:rsidRPr="005C0F18" w:rsidRDefault="00342B1F" w:rsidP="00EE03FE">
      <w:pPr>
        <w:rPr>
          <w:sz w:val="18"/>
          <w:szCs w:val="18"/>
        </w:rPr>
      </w:pPr>
      <w:r w:rsidRPr="005C0F18">
        <w:rPr>
          <w:sz w:val="18"/>
          <w:szCs w:val="18"/>
        </w:rPr>
        <w:t xml:space="preserve"> </w:t>
      </w:r>
      <w:r w:rsidR="00126DDA" w:rsidRPr="005C0F18">
        <w:rPr>
          <w:sz w:val="18"/>
          <w:szCs w:val="18"/>
        </w:rPr>
        <w:t xml:space="preserve"> </w:t>
      </w:r>
      <w:r w:rsidR="005C0F18" w:rsidRPr="005C0F18">
        <w:rPr>
          <w:sz w:val="18"/>
          <w:szCs w:val="18"/>
        </w:rPr>
        <w:t xml:space="preserve">*An MA degree </w:t>
      </w:r>
      <w:r w:rsidR="005C0F18" w:rsidRPr="00272CFA">
        <w:rPr>
          <w:i/>
          <w:sz w:val="18"/>
          <w:szCs w:val="18"/>
        </w:rPr>
        <w:t>may be</w:t>
      </w:r>
      <w:r w:rsidR="005C0F18" w:rsidRPr="005C0F18">
        <w:rPr>
          <w:sz w:val="18"/>
          <w:szCs w:val="18"/>
        </w:rPr>
        <w:t xml:space="preserve"> a</w:t>
      </w:r>
      <w:r w:rsidR="005B3015">
        <w:rPr>
          <w:sz w:val="18"/>
          <w:szCs w:val="18"/>
        </w:rPr>
        <w:t>cceptable</w:t>
      </w:r>
      <w:r w:rsidR="005C0F18" w:rsidRPr="005C0F18">
        <w:rPr>
          <w:sz w:val="18"/>
          <w:szCs w:val="18"/>
        </w:rPr>
        <w:t xml:space="preserve"> with</w:t>
      </w:r>
      <w:r w:rsidR="005C0F18">
        <w:rPr>
          <w:sz w:val="18"/>
          <w:szCs w:val="18"/>
        </w:rPr>
        <w:t xml:space="preserve"> extensive</w:t>
      </w:r>
      <w:r w:rsidR="005C0F18" w:rsidRPr="005C0F18">
        <w:rPr>
          <w:sz w:val="18"/>
          <w:szCs w:val="18"/>
        </w:rPr>
        <w:t xml:space="preserve"> practice/expertise in homeland security</w:t>
      </w:r>
      <w:r w:rsidR="00272CFA">
        <w:rPr>
          <w:sz w:val="18"/>
          <w:szCs w:val="18"/>
        </w:rPr>
        <w:t xml:space="preserve"> or related area </w:t>
      </w:r>
      <w:r w:rsidR="005C0F18" w:rsidRPr="005C0F18">
        <w:rPr>
          <w:sz w:val="18"/>
          <w:szCs w:val="18"/>
        </w:rPr>
        <w:t xml:space="preserve">    </w:t>
      </w:r>
      <w:r w:rsidR="00126DDA" w:rsidRPr="005C0F18">
        <w:rPr>
          <w:sz w:val="18"/>
          <w:szCs w:val="18"/>
        </w:rPr>
        <w:t xml:space="preserve"> </w:t>
      </w:r>
      <w:r w:rsidR="00C712BF" w:rsidRPr="005C0F18">
        <w:rPr>
          <w:sz w:val="18"/>
          <w:szCs w:val="18"/>
        </w:rPr>
        <w:t xml:space="preserve">  </w:t>
      </w:r>
      <w:r w:rsidR="00A52658" w:rsidRPr="005C0F18">
        <w:rPr>
          <w:sz w:val="18"/>
          <w:szCs w:val="18"/>
        </w:rPr>
        <w:t xml:space="preserve">         </w:t>
      </w:r>
    </w:p>
    <w:p w14:paraId="2FBF6297" w14:textId="77777777" w:rsidR="00EE03FE" w:rsidRDefault="00EE03FE" w:rsidP="00EE03FE">
      <w:pPr>
        <w:rPr>
          <w:i/>
        </w:rPr>
      </w:pPr>
    </w:p>
    <w:p w14:paraId="6113E3D0" w14:textId="77777777" w:rsidR="00E544D6" w:rsidRDefault="006002B9">
      <w:r>
        <w:tab/>
      </w:r>
    </w:p>
    <w:p w14:paraId="1E1E8C5F" w14:textId="4BFA3451" w:rsidR="00D72982" w:rsidRDefault="00E544D6">
      <w:r>
        <w:tab/>
      </w:r>
      <w:r w:rsidR="00DF0DFF">
        <w:t>Graduate Assistants:</w:t>
      </w:r>
    </w:p>
    <w:p w14:paraId="1A3AE12E" w14:textId="77777777" w:rsidR="00CC383C" w:rsidRDefault="006002B9">
      <w:r>
        <w:tab/>
        <w:t xml:space="preserve"> </w:t>
      </w:r>
      <w:r>
        <w:tab/>
      </w:r>
      <w:r w:rsidR="00DF0DFF">
        <w:t xml:space="preserve">No graduate assistants will be used for the new program. </w:t>
      </w:r>
    </w:p>
    <w:p w14:paraId="5FDD6718" w14:textId="77777777" w:rsidR="002E6E9B" w:rsidRDefault="002E6E9B"/>
    <w:p w14:paraId="4BC8E533" w14:textId="77777777" w:rsidR="00A02AF4" w:rsidRDefault="00CC383C">
      <w:pPr>
        <w:rPr>
          <w:b/>
        </w:rPr>
      </w:pPr>
      <w:r w:rsidRPr="002B6E38">
        <w:rPr>
          <w:b/>
        </w:rPr>
        <w:lastRenderedPageBreak/>
        <w:t xml:space="preserve">I. </w:t>
      </w:r>
      <w:r w:rsidR="00A74621">
        <w:rPr>
          <w:b/>
        </w:rPr>
        <w:t xml:space="preserve"> </w:t>
      </w:r>
      <w:r w:rsidR="007818F1">
        <w:rPr>
          <w:b/>
        </w:rPr>
        <w:t xml:space="preserve">  </w:t>
      </w:r>
      <w:r w:rsidRPr="00A02AF4">
        <w:rPr>
          <w:b/>
        </w:rPr>
        <w:t xml:space="preserve">Current state funding for </w:t>
      </w:r>
      <w:r w:rsidR="00F67BA1" w:rsidRPr="00A02AF4">
        <w:rPr>
          <w:b/>
        </w:rPr>
        <w:t>School of Community Affairs where</w:t>
      </w:r>
      <w:r w:rsidR="00A02AF4" w:rsidRPr="00A02AF4">
        <w:rPr>
          <w:b/>
        </w:rPr>
        <w:t xml:space="preserve"> </w:t>
      </w:r>
      <w:r w:rsidR="00F67BA1" w:rsidRPr="00A02AF4">
        <w:rPr>
          <w:b/>
        </w:rPr>
        <w:t xml:space="preserve">homeland security   </w:t>
      </w:r>
      <w:r w:rsidR="00A02AF4">
        <w:rPr>
          <w:b/>
        </w:rPr>
        <w:t xml:space="preserve">       </w:t>
      </w:r>
    </w:p>
    <w:p w14:paraId="750DBB6D" w14:textId="77777777" w:rsidR="00DF0DFF" w:rsidRPr="00662637" w:rsidRDefault="00A02AF4">
      <w:pPr>
        <w:rPr>
          <w:b/>
          <w:u w:val="single"/>
        </w:rPr>
      </w:pPr>
      <w:r>
        <w:rPr>
          <w:b/>
        </w:rPr>
        <w:t xml:space="preserve">   </w:t>
      </w:r>
      <w:r w:rsidR="00A74621">
        <w:rPr>
          <w:b/>
        </w:rPr>
        <w:t xml:space="preserve"> </w:t>
      </w:r>
      <w:r w:rsidR="007818F1">
        <w:rPr>
          <w:b/>
        </w:rPr>
        <w:t xml:space="preserve">  </w:t>
      </w:r>
      <w:r w:rsidR="00A74621">
        <w:rPr>
          <w:b/>
        </w:rPr>
        <w:t xml:space="preserve"> will</w:t>
      </w:r>
      <w:r>
        <w:rPr>
          <w:b/>
        </w:rPr>
        <w:t xml:space="preserve"> </w:t>
      </w:r>
      <w:r w:rsidR="00A74621">
        <w:rPr>
          <w:b/>
        </w:rPr>
        <w:t xml:space="preserve">be </w:t>
      </w:r>
      <w:r w:rsidR="00F67BA1" w:rsidRPr="00A02AF4">
        <w:rPr>
          <w:b/>
        </w:rPr>
        <w:t>housed</w:t>
      </w:r>
      <w:r w:rsidR="00E26838" w:rsidRPr="00A02AF4">
        <w:rPr>
          <w:b/>
        </w:rPr>
        <w:t xml:space="preserve"> based</w:t>
      </w:r>
      <w:r>
        <w:rPr>
          <w:b/>
        </w:rPr>
        <w:t xml:space="preserve"> on</w:t>
      </w:r>
      <w:r w:rsidR="00E26838" w:rsidRPr="00A02AF4">
        <w:rPr>
          <w:b/>
        </w:rPr>
        <w:t xml:space="preserve"> FY 2017 budget</w:t>
      </w:r>
      <w:r w:rsidR="00A74621">
        <w:rPr>
          <w:b/>
        </w:rPr>
        <w:t xml:space="preserve"> information</w:t>
      </w:r>
      <w:r w:rsidR="00E26838" w:rsidRPr="00A02AF4">
        <w:rPr>
          <w:b/>
        </w:rPr>
        <w:t>,</w:t>
      </w:r>
      <w:r w:rsidRPr="00A02AF4">
        <w:rPr>
          <w:b/>
        </w:rPr>
        <w:t xml:space="preserve"> </w:t>
      </w:r>
      <w:r w:rsidR="00E26838" w:rsidRPr="00A02AF4">
        <w:rPr>
          <w:b/>
        </w:rPr>
        <w:t xml:space="preserve">plus </w:t>
      </w:r>
      <w:r w:rsidR="00914D38">
        <w:rPr>
          <w:b/>
        </w:rPr>
        <w:t>12</w:t>
      </w:r>
      <w:r w:rsidR="003C6DB9" w:rsidRPr="00A02AF4">
        <w:rPr>
          <w:b/>
        </w:rPr>
        <w:t>.</w:t>
      </w:r>
      <w:r w:rsidR="00914D38">
        <w:rPr>
          <w:b/>
        </w:rPr>
        <w:t>2</w:t>
      </w:r>
      <w:r w:rsidR="00E26838" w:rsidRPr="00A02AF4">
        <w:rPr>
          <w:b/>
        </w:rPr>
        <w:t>% increase</w:t>
      </w:r>
      <w:r w:rsidR="00CC383C" w:rsidRPr="00662637">
        <w:rPr>
          <w:b/>
          <w:u w:val="single"/>
        </w:rPr>
        <w:t xml:space="preserve"> </w:t>
      </w:r>
      <w:r w:rsidR="00DF0DFF" w:rsidRPr="00662637">
        <w:rPr>
          <w:b/>
          <w:u w:val="single"/>
        </w:rPr>
        <w:t xml:space="preserve"> </w:t>
      </w:r>
    </w:p>
    <w:p w14:paraId="2ADC4600" w14:textId="77777777" w:rsidR="00430AA2" w:rsidRPr="00323AC8" w:rsidRDefault="00A02AF4">
      <w:pPr>
        <w:rPr>
          <w:i/>
        </w:rPr>
      </w:pPr>
      <w:r>
        <w:rPr>
          <w:i/>
        </w:rPr>
        <w:t xml:space="preserve">                                                   </w:t>
      </w:r>
    </w:p>
    <w:p w14:paraId="5F763C26" w14:textId="77777777" w:rsidR="0061676F" w:rsidRPr="00437BA5" w:rsidRDefault="00DF1E7F">
      <w:pPr>
        <w:rPr>
          <w:sz w:val="22"/>
          <w:szCs w:val="22"/>
        </w:rPr>
      </w:pPr>
      <w:r w:rsidRPr="00F67BA1">
        <w:rPr>
          <w:i/>
        </w:rPr>
        <w:t xml:space="preserve">   </w:t>
      </w:r>
      <w:r w:rsidR="00A02AF4">
        <w:rPr>
          <w:i/>
        </w:rPr>
        <w:t xml:space="preserve">       </w:t>
      </w:r>
      <w:r w:rsidR="007B0D4D">
        <w:rPr>
          <w:i/>
        </w:rPr>
        <w:t xml:space="preserve">  </w:t>
      </w:r>
      <w:r w:rsidR="00F67BA1" w:rsidRPr="00437BA5">
        <w:rPr>
          <w:sz w:val="22"/>
          <w:szCs w:val="22"/>
          <w:u w:val="single"/>
        </w:rPr>
        <w:t xml:space="preserve">Existing </w:t>
      </w:r>
      <w:r w:rsidRPr="00437BA5">
        <w:rPr>
          <w:sz w:val="22"/>
          <w:szCs w:val="22"/>
          <w:u w:val="single"/>
        </w:rPr>
        <w:t>GU Funding</w:t>
      </w:r>
      <w:r w:rsidR="00A02AF4" w:rsidRPr="00437BA5">
        <w:rPr>
          <w:sz w:val="22"/>
          <w:szCs w:val="22"/>
        </w:rPr>
        <w:t xml:space="preserve">                                                                                                             </w:t>
      </w:r>
      <w:r w:rsidR="00A74621" w:rsidRPr="00437BA5">
        <w:rPr>
          <w:sz w:val="22"/>
          <w:szCs w:val="22"/>
        </w:rPr>
        <w:t xml:space="preserve">       </w:t>
      </w:r>
      <w:r w:rsidR="00A02AF4" w:rsidRPr="00437BA5">
        <w:rPr>
          <w:sz w:val="22"/>
          <w:szCs w:val="22"/>
          <w:u w:val="single"/>
        </w:rPr>
        <w:t>New Costs</w:t>
      </w:r>
    </w:p>
    <w:p w14:paraId="55EE68F3" w14:textId="77777777" w:rsidR="00017275" w:rsidRPr="00437BA5" w:rsidRDefault="00025ED6" w:rsidP="001D34DB">
      <w:pPr>
        <w:pStyle w:val="ListParagraph"/>
        <w:numPr>
          <w:ilvl w:val="0"/>
          <w:numId w:val="18"/>
        </w:numPr>
        <w:rPr>
          <w:sz w:val="22"/>
          <w:szCs w:val="22"/>
          <w:u w:val="single"/>
        </w:rPr>
      </w:pPr>
      <w:r w:rsidRPr="00437BA5">
        <w:rPr>
          <w:sz w:val="22"/>
          <w:szCs w:val="22"/>
        </w:rPr>
        <w:t>$</w:t>
      </w:r>
      <w:r w:rsidR="00A74621" w:rsidRPr="00437BA5">
        <w:rPr>
          <w:sz w:val="22"/>
          <w:szCs w:val="22"/>
        </w:rPr>
        <w:t>8</w:t>
      </w:r>
      <w:r w:rsidR="00C55231" w:rsidRPr="00437BA5">
        <w:rPr>
          <w:sz w:val="22"/>
          <w:szCs w:val="22"/>
        </w:rPr>
        <w:t>79</w:t>
      </w:r>
      <w:r w:rsidR="003C6DB9" w:rsidRPr="00437BA5">
        <w:rPr>
          <w:sz w:val="22"/>
          <w:szCs w:val="22"/>
        </w:rPr>
        <w:t>,</w:t>
      </w:r>
      <w:r w:rsidR="00A74621" w:rsidRPr="00437BA5">
        <w:rPr>
          <w:sz w:val="22"/>
          <w:szCs w:val="22"/>
        </w:rPr>
        <w:t>846</w:t>
      </w:r>
      <w:r w:rsidRPr="00437BA5">
        <w:rPr>
          <w:sz w:val="22"/>
          <w:szCs w:val="22"/>
        </w:rPr>
        <w:t xml:space="preserve"> </w:t>
      </w:r>
      <w:r w:rsidR="00C45E51" w:rsidRPr="00437BA5">
        <w:rPr>
          <w:sz w:val="22"/>
          <w:szCs w:val="22"/>
        </w:rPr>
        <w:t>- Unclassified/classified</w:t>
      </w:r>
      <w:r w:rsidR="00C55231" w:rsidRPr="00437BA5">
        <w:rPr>
          <w:sz w:val="22"/>
          <w:szCs w:val="22"/>
        </w:rPr>
        <w:t xml:space="preserve">/student/ </w:t>
      </w:r>
      <w:r w:rsidR="00C45E51" w:rsidRPr="00437BA5">
        <w:rPr>
          <w:sz w:val="22"/>
          <w:szCs w:val="22"/>
        </w:rPr>
        <w:t>salaries &amp; benefits</w:t>
      </w:r>
      <w:r w:rsidR="00C45E51" w:rsidRPr="00437BA5">
        <w:rPr>
          <w:sz w:val="22"/>
          <w:szCs w:val="22"/>
        </w:rPr>
        <w:tab/>
        <w:t xml:space="preserve">   </w:t>
      </w:r>
      <w:r w:rsidR="00C45E51" w:rsidRPr="00437BA5">
        <w:rPr>
          <w:sz w:val="22"/>
          <w:szCs w:val="22"/>
        </w:rPr>
        <w:tab/>
        <w:t xml:space="preserve">     </w:t>
      </w:r>
    </w:p>
    <w:p w14:paraId="363D28BD" w14:textId="77777777" w:rsidR="00272CFA" w:rsidRPr="00437BA5" w:rsidRDefault="00017275" w:rsidP="00272CFA">
      <w:pPr>
        <w:rPr>
          <w:sz w:val="22"/>
          <w:szCs w:val="22"/>
        </w:rPr>
      </w:pPr>
      <w:r w:rsidRPr="00437BA5">
        <w:rPr>
          <w:sz w:val="22"/>
          <w:szCs w:val="22"/>
        </w:rPr>
        <w:t xml:space="preserve">                                   $110,000 increase – </w:t>
      </w:r>
      <w:r w:rsidR="00A02AF4" w:rsidRPr="00437BA5">
        <w:rPr>
          <w:sz w:val="22"/>
          <w:szCs w:val="22"/>
        </w:rPr>
        <w:t xml:space="preserve">2 </w:t>
      </w:r>
      <w:r w:rsidRPr="00437BA5">
        <w:rPr>
          <w:sz w:val="22"/>
          <w:szCs w:val="22"/>
        </w:rPr>
        <w:t>full time faculty @ $55</w:t>
      </w:r>
      <w:r w:rsidR="00662637" w:rsidRPr="00437BA5">
        <w:rPr>
          <w:sz w:val="22"/>
          <w:szCs w:val="22"/>
        </w:rPr>
        <w:t>,</w:t>
      </w:r>
      <w:r w:rsidRPr="00437BA5">
        <w:rPr>
          <w:sz w:val="22"/>
          <w:szCs w:val="22"/>
        </w:rPr>
        <w:t>00</w:t>
      </w:r>
      <w:r w:rsidR="00662637" w:rsidRPr="00437BA5">
        <w:rPr>
          <w:sz w:val="22"/>
          <w:szCs w:val="22"/>
        </w:rPr>
        <w:t>0</w:t>
      </w:r>
      <w:r w:rsidR="00A02AF4" w:rsidRPr="00437BA5">
        <w:rPr>
          <w:sz w:val="22"/>
          <w:szCs w:val="22"/>
        </w:rPr>
        <w:t xml:space="preserve"> each</w:t>
      </w:r>
      <w:r w:rsidR="00025ED6" w:rsidRPr="00437BA5">
        <w:rPr>
          <w:sz w:val="22"/>
          <w:szCs w:val="22"/>
        </w:rPr>
        <w:t xml:space="preserve"> </w:t>
      </w:r>
      <w:r w:rsidR="00F67BA1" w:rsidRPr="00437BA5">
        <w:rPr>
          <w:sz w:val="22"/>
          <w:szCs w:val="22"/>
        </w:rPr>
        <w:t>.</w:t>
      </w:r>
      <w:r w:rsidR="00025ED6" w:rsidRPr="00437BA5">
        <w:rPr>
          <w:sz w:val="22"/>
          <w:szCs w:val="22"/>
        </w:rPr>
        <w:t xml:space="preserve"> </w:t>
      </w:r>
      <w:r w:rsidR="00F67BA1" w:rsidRPr="00437BA5">
        <w:rPr>
          <w:sz w:val="22"/>
          <w:szCs w:val="22"/>
        </w:rPr>
        <w:t>. . . . . . . . . . . .</w:t>
      </w:r>
      <w:r w:rsidR="00A74621" w:rsidRPr="00437BA5">
        <w:rPr>
          <w:sz w:val="22"/>
          <w:szCs w:val="22"/>
        </w:rPr>
        <w:t xml:space="preserve"> . . .</w:t>
      </w:r>
      <w:r w:rsidR="00F67BA1" w:rsidRPr="00437BA5">
        <w:rPr>
          <w:sz w:val="22"/>
          <w:szCs w:val="22"/>
        </w:rPr>
        <w:t xml:space="preserve"> </w:t>
      </w:r>
      <w:r w:rsidR="00025ED6" w:rsidRPr="00437BA5">
        <w:rPr>
          <w:sz w:val="22"/>
          <w:szCs w:val="22"/>
        </w:rPr>
        <w:t>$</w:t>
      </w:r>
      <w:r w:rsidR="00272CFA" w:rsidRPr="00437BA5">
        <w:rPr>
          <w:sz w:val="22"/>
          <w:szCs w:val="22"/>
        </w:rPr>
        <w:t>110,000</w:t>
      </w:r>
      <w:r w:rsidR="00272CFA" w:rsidRPr="00437BA5">
        <w:rPr>
          <w:sz w:val="22"/>
          <w:szCs w:val="22"/>
        </w:rPr>
        <w:tab/>
      </w:r>
      <w:r w:rsidR="00662637" w:rsidRPr="00437BA5">
        <w:rPr>
          <w:sz w:val="22"/>
          <w:szCs w:val="22"/>
        </w:rPr>
        <w:t xml:space="preserve">                                                  </w:t>
      </w:r>
    </w:p>
    <w:p w14:paraId="6350BB2A" w14:textId="77777777" w:rsidR="00025ED6" w:rsidRPr="00437BA5" w:rsidRDefault="00C45E51" w:rsidP="00A16781">
      <w:pPr>
        <w:pStyle w:val="ListParagraph"/>
        <w:numPr>
          <w:ilvl w:val="0"/>
          <w:numId w:val="16"/>
        </w:numPr>
        <w:rPr>
          <w:sz w:val="22"/>
          <w:szCs w:val="22"/>
        </w:rPr>
      </w:pPr>
      <w:r w:rsidRPr="00437BA5">
        <w:rPr>
          <w:sz w:val="22"/>
          <w:szCs w:val="22"/>
        </w:rPr>
        <w:t xml:space="preserve">  </w:t>
      </w:r>
      <w:r w:rsidR="00025ED6" w:rsidRPr="00437BA5">
        <w:rPr>
          <w:sz w:val="22"/>
          <w:szCs w:val="22"/>
        </w:rPr>
        <w:t>$</w:t>
      </w:r>
      <w:r w:rsidR="001D34DB" w:rsidRPr="00437BA5">
        <w:rPr>
          <w:sz w:val="22"/>
          <w:szCs w:val="22"/>
        </w:rPr>
        <w:t>3</w:t>
      </w:r>
      <w:r w:rsidR="00C55231" w:rsidRPr="00437BA5">
        <w:rPr>
          <w:sz w:val="22"/>
          <w:szCs w:val="22"/>
        </w:rPr>
        <w:t>5</w:t>
      </w:r>
      <w:r w:rsidR="001D34DB" w:rsidRPr="00437BA5">
        <w:rPr>
          <w:sz w:val="22"/>
          <w:szCs w:val="22"/>
        </w:rPr>
        <w:t>,</w:t>
      </w:r>
      <w:r w:rsidR="00C55231" w:rsidRPr="00437BA5">
        <w:rPr>
          <w:sz w:val="22"/>
          <w:szCs w:val="22"/>
        </w:rPr>
        <w:t>1</w:t>
      </w:r>
      <w:r w:rsidR="001D34DB" w:rsidRPr="00437BA5">
        <w:rPr>
          <w:sz w:val="22"/>
          <w:szCs w:val="22"/>
        </w:rPr>
        <w:t>79</w:t>
      </w:r>
      <w:r w:rsidR="00025ED6" w:rsidRPr="00437BA5">
        <w:rPr>
          <w:sz w:val="22"/>
          <w:szCs w:val="22"/>
        </w:rPr>
        <w:t xml:space="preserve"> </w:t>
      </w:r>
      <w:r w:rsidRPr="00437BA5">
        <w:rPr>
          <w:sz w:val="22"/>
          <w:szCs w:val="22"/>
        </w:rPr>
        <w:t xml:space="preserve">- </w:t>
      </w:r>
      <w:r w:rsidR="00025ED6" w:rsidRPr="00437BA5">
        <w:rPr>
          <w:sz w:val="22"/>
          <w:szCs w:val="22"/>
        </w:rPr>
        <w:t>GU -</w:t>
      </w:r>
      <w:r w:rsidR="00A74621" w:rsidRPr="00437BA5">
        <w:rPr>
          <w:sz w:val="22"/>
          <w:szCs w:val="22"/>
        </w:rPr>
        <w:t xml:space="preserve"> </w:t>
      </w:r>
      <w:r w:rsidR="001D34DB" w:rsidRPr="00437BA5">
        <w:rPr>
          <w:sz w:val="22"/>
          <w:szCs w:val="22"/>
        </w:rPr>
        <w:t>OOE</w:t>
      </w:r>
      <w:r w:rsidRPr="00437BA5">
        <w:rPr>
          <w:sz w:val="22"/>
          <w:szCs w:val="22"/>
        </w:rPr>
        <w:t xml:space="preserve"> (increase of </w:t>
      </w:r>
      <w:r w:rsidR="00017275" w:rsidRPr="00437BA5">
        <w:rPr>
          <w:sz w:val="22"/>
          <w:szCs w:val="22"/>
        </w:rPr>
        <w:t>$</w:t>
      </w:r>
      <w:r w:rsidRPr="00437BA5">
        <w:rPr>
          <w:sz w:val="22"/>
          <w:szCs w:val="22"/>
        </w:rPr>
        <w:t>2000 to offset conference travel/</w:t>
      </w:r>
      <w:r w:rsidR="00017275" w:rsidRPr="00437BA5">
        <w:rPr>
          <w:sz w:val="22"/>
          <w:szCs w:val="22"/>
        </w:rPr>
        <w:t>recruiting)</w:t>
      </w:r>
      <w:r w:rsidR="00F67BA1" w:rsidRPr="00437BA5">
        <w:rPr>
          <w:sz w:val="22"/>
          <w:szCs w:val="22"/>
        </w:rPr>
        <w:t xml:space="preserve">. . . . </w:t>
      </w:r>
      <w:r w:rsidR="00A02AF4" w:rsidRPr="00437BA5">
        <w:rPr>
          <w:sz w:val="22"/>
          <w:szCs w:val="22"/>
        </w:rPr>
        <w:t>. .</w:t>
      </w:r>
      <w:r w:rsidR="00A74621" w:rsidRPr="00437BA5">
        <w:rPr>
          <w:sz w:val="22"/>
          <w:szCs w:val="22"/>
        </w:rPr>
        <w:t xml:space="preserve"> . . . </w:t>
      </w:r>
      <w:r w:rsidR="00025ED6" w:rsidRPr="00437BA5">
        <w:rPr>
          <w:sz w:val="22"/>
          <w:szCs w:val="22"/>
        </w:rPr>
        <w:t>$2</w:t>
      </w:r>
      <w:r w:rsidR="00017275" w:rsidRPr="00437BA5">
        <w:rPr>
          <w:sz w:val="22"/>
          <w:szCs w:val="22"/>
        </w:rPr>
        <w:t xml:space="preserve">000                                                                                                                                   </w:t>
      </w:r>
      <w:r w:rsidR="00025ED6" w:rsidRPr="00437BA5">
        <w:rPr>
          <w:sz w:val="22"/>
          <w:szCs w:val="22"/>
        </w:rPr>
        <w:t xml:space="preserve">                                  </w:t>
      </w:r>
      <w:r w:rsidR="00017275" w:rsidRPr="00437BA5">
        <w:rPr>
          <w:sz w:val="22"/>
          <w:szCs w:val="22"/>
        </w:rPr>
        <w:t xml:space="preserve"> </w:t>
      </w:r>
      <w:r w:rsidR="00025ED6" w:rsidRPr="00437BA5">
        <w:rPr>
          <w:sz w:val="22"/>
          <w:szCs w:val="22"/>
        </w:rPr>
        <w:t xml:space="preserve">                            </w:t>
      </w:r>
    </w:p>
    <w:p w14:paraId="2B2938AA" w14:textId="77777777" w:rsidR="00025ED6" w:rsidRPr="00437BA5" w:rsidRDefault="00025ED6" w:rsidP="00017275">
      <w:pPr>
        <w:rPr>
          <w:sz w:val="22"/>
          <w:szCs w:val="22"/>
        </w:rPr>
      </w:pPr>
      <w:r w:rsidRPr="00437BA5">
        <w:rPr>
          <w:sz w:val="22"/>
          <w:szCs w:val="22"/>
        </w:rPr>
        <w:t xml:space="preserve">                                                </w:t>
      </w:r>
      <w:r w:rsidRPr="00437BA5">
        <w:rPr>
          <w:sz w:val="22"/>
          <w:szCs w:val="22"/>
        </w:rPr>
        <w:tab/>
      </w:r>
      <w:r w:rsidRPr="00437BA5">
        <w:rPr>
          <w:sz w:val="22"/>
          <w:szCs w:val="22"/>
        </w:rPr>
        <w:tab/>
      </w:r>
      <w:r w:rsidRPr="00437BA5">
        <w:rPr>
          <w:sz w:val="22"/>
          <w:szCs w:val="22"/>
        </w:rPr>
        <w:tab/>
      </w:r>
      <w:r w:rsidRPr="00437BA5">
        <w:rPr>
          <w:sz w:val="22"/>
          <w:szCs w:val="22"/>
        </w:rPr>
        <w:tab/>
      </w:r>
      <w:r w:rsidRPr="00437BA5">
        <w:rPr>
          <w:sz w:val="22"/>
          <w:szCs w:val="22"/>
        </w:rPr>
        <w:tab/>
      </w:r>
      <w:r w:rsidRPr="00437BA5">
        <w:rPr>
          <w:sz w:val="22"/>
          <w:szCs w:val="22"/>
        </w:rPr>
        <w:tab/>
      </w:r>
      <w:r w:rsidRPr="00437BA5">
        <w:rPr>
          <w:sz w:val="22"/>
          <w:szCs w:val="22"/>
        </w:rPr>
        <w:tab/>
        <w:t xml:space="preserve">         </w:t>
      </w:r>
      <w:r w:rsidR="00A74621" w:rsidRPr="00437BA5">
        <w:rPr>
          <w:sz w:val="22"/>
          <w:szCs w:val="22"/>
        </w:rPr>
        <w:t xml:space="preserve">     </w:t>
      </w:r>
      <w:r w:rsidRPr="00437BA5">
        <w:rPr>
          <w:sz w:val="22"/>
          <w:szCs w:val="22"/>
        </w:rPr>
        <w:t xml:space="preserve">    </w:t>
      </w:r>
      <w:r w:rsidR="00F67BA1" w:rsidRPr="00437BA5">
        <w:rPr>
          <w:sz w:val="22"/>
          <w:szCs w:val="22"/>
        </w:rPr>
        <w:t xml:space="preserve">    _</w:t>
      </w:r>
      <w:r w:rsidRPr="00437BA5">
        <w:rPr>
          <w:sz w:val="22"/>
          <w:szCs w:val="22"/>
        </w:rPr>
        <w:t>________</w:t>
      </w:r>
    </w:p>
    <w:p w14:paraId="676F95A4" w14:textId="08DDF6A0" w:rsidR="00025ED6" w:rsidRPr="00437BA5" w:rsidRDefault="00025ED6">
      <w:r w:rsidRPr="00437BA5">
        <w:rPr>
          <w:sz w:val="22"/>
          <w:szCs w:val="22"/>
        </w:rPr>
        <w:tab/>
      </w:r>
      <w:r w:rsidRPr="00437BA5">
        <w:rPr>
          <w:sz w:val="22"/>
          <w:szCs w:val="22"/>
        </w:rPr>
        <w:tab/>
      </w:r>
      <w:r w:rsidRPr="00437BA5">
        <w:rPr>
          <w:sz w:val="22"/>
          <w:szCs w:val="22"/>
        </w:rPr>
        <w:tab/>
      </w:r>
      <w:r w:rsidRPr="00437BA5">
        <w:rPr>
          <w:sz w:val="22"/>
          <w:szCs w:val="22"/>
        </w:rPr>
        <w:tab/>
      </w:r>
      <w:r w:rsidRPr="00437BA5">
        <w:rPr>
          <w:sz w:val="22"/>
          <w:szCs w:val="22"/>
        </w:rPr>
        <w:tab/>
      </w:r>
      <w:r w:rsidR="00477109">
        <w:rPr>
          <w:sz w:val="22"/>
          <w:szCs w:val="22"/>
        </w:rPr>
        <w:tab/>
      </w:r>
      <w:r w:rsidRPr="00437BA5">
        <w:rPr>
          <w:sz w:val="22"/>
          <w:szCs w:val="22"/>
        </w:rPr>
        <w:tab/>
      </w:r>
      <w:r w:rsidRPr="00437BA5">
        <w:rPr>
          <w:sz w:val="22"/>
          <w:szCs w:val="22"/>
        </w:rPr>
        <w:tab/>
      </w:r>
      <w:r w:rsidRPr="00437BA5">
        <w:rPr>
          <w:sz w:val="22"/>
          <w:szCs w:val="22"/>
        </w:rPr>
        <w:tab/>
      </w:r>
      <w:r w:rsidRPr="00437BA5">
        <w:rPr>
          <w:sz w:val="22"/>
          <w:szCs w:val="22"/>
        </w:rPr>
        <w:tab/>
        <w:t xml:space="preserve">            </w:t>
      </w:r>
      <w:r w:rsidR="00F67BA1" w:rsidRPr="00437BA5">
        <w:rPr>
          <w:sz w:val="22"/>
          <w:szCs w:val="22"/>
        </w:rPr>
        <w:t xml:space="preserve">  </w:t>
      </w:r>
      <w:r w:rsidR="00A74621" w:rsidRPr="00437BA5">
        <w:rPr>
          <w:sz w:val="22"/>
          <w:szCs w:val="22"/>
        </w:rPr>
        <w:t xml:space="preserve">      </w:t>
      </w:r>
      <w:r w:rsidR="00F67BA1" w:rsidRPr="00437BA5">
        <w:rPr>
          <w:sz w:val="22"/>
          <w:szCs w:val="22"/>
        </w:rPr>
        <w:t xml:space="preserve">    </w:t>
      </w:r>
      <w:r w:rsidRPr="00437BA5">
        <w:rPr>
          <w:sz w:val="22"/>
          <w:szCs w:val="22"/>
        </w:rPr>
        <w:t xml:space="preserve">$112,000 </w:t>
      </w:r>
      <w:r w:rsidRPr="00437BA5">
        <w:t xml:space="preserve">       </w:t>
      </w:r>
      <w:r w:rsidR="00017275" w:rsidRPr="00437BA5">
        <w:t xml:space="preserve">                                                                    </w:t>
      </w:r>
      <w:r w:rsidRPr="00437BA5">
        <w:t xml:space="preserve">                                                  </w:t>
      </w:r>
    </w:p>
    <w:p w14:paraId="3ECCA426" w14:textId="01E4D248" w:rsidR="00025ED6" w:rsidRPr="00437BA5" w:rsidRDefault="00025ED6">
      <w:r w:rsidRPr="00437BA5">
        <w:t xml:space="preserve">                 </w:t>
      </w:r>
    </w:p>
    <w:p w14:paraId="4BC20B0A" w14:textId="217D50B2" w:rsidR="003960D4" w:rsidRDefault="00662637" w:rsidP="00A02AF4">
      <w:pPr>
        <w:pStyle w:val="ListParagraph"/>
        <w:numPr>
          <w:ilvl w:val="0"/>
          <w:numId w:val="13"/>
        </w:numPr>
      </w:pPr>
      <w:r w:rsidRPr="00437BA5">
        <w:t xml:space="preserve">As noted above, two new core faculty </w:t>
      </w:r>
      <w:r w:rsidR="00A02AF4" w:rsidRPr="00437BA5">
        <w:t>(</w:t>
      </w:r>
      <w:r w:rsidRPr="00437BA5">
        <w:t>assistant professor or</w:t>
      </w:r>
      <w:r w:rsidR="003960D4" w:rsidRPr="00437BA5">
        <w:t xml:space="preserve"> </w:t>
      </w:r>
      <w:r w:rsidRPr="00437BA5">
        <w:t>instructor level</w:t>
      </w:r>
      <w:r w:rsidR="00A02AF4" w:rsidRPr="00437BA5">
        <w:t>)</w:t>
      </w:r>
      <w:r w:rsidRPr="00437BA5">
        <w:t xml:space="preserve"> at a salary of</w:t>
      </w:r>
      <w:r w:rsidR="003960D4" w:rsidRPr="00437BA5">
        <w:t xml:space="preserve"> </w:t>
      </w:r>
      <w:r w:rsidRPr="00437BA5">
        <w:t xml:space="preserve">$55,000. </w:t>
      </w:r>
      <w:r w:rsidR="005F69A1">
        <w:t xml:space="preserve"> </w:t>
      </w:r>
      <w:r w:rsidRPr="00437BA5">
        <w:t>An additional $2000 in GU funds</w:t>
      </w:r>
      <w:r w:rsidR="00045493" w:rsidRPr="00437BA5">
        <w:t xml:space="preserve"> (Other Operating</w:t>
      </w:r>
      <w:r w:rsidR="00162663" w:rsidRPr="00437BA5">
        <w:t xml:space="preserve"> Expense)</w:t>
      </w:r>
      <w:r w:rsidR="00045493" w:rsidRPr="00437BA5">
        <w:t xml:space="preserve"> </w:t>
      </w:r>
      <w:r w:rsidRPr="00437BA5">
        <w:t xml:space="preserve">to offset conference travel and/or travel expense for </w:t>
      </w:r>
      <w:r w:rsidR="00A02AF4" w:rsidRPr="00437BA5">
        <w:t xml:space="preserve">program </w:t>
      </w:r>
      <w:r w:rsidRPr="00437BA5">
        <w:t xml:space="preserve">recruiting efforts. </w:t>
      </w:r>
      <w:r w:rsidR="003960D4" w:rsidRPr="00437BA5">
        <w:t>Additional a</w:t>
      </w:r>
      <w:r w:rsidR="00D96B78" w:rsidRPr="00437BA5">
        <w:t>djunct lecturers will</w:t>
      </w:r>
      <w:r w:rsidR="003960D4" w:rsidRPr="00437BA5">
        <w:t xml:space="preserve"> not be necessary</w:t>
      </w:r>
      <w:r w:rsidR="000B428D">
        <w:t xml:space="preserve"> at this time</w:t>
      </w:r>
      <w:r w:rsidR="003960D4" w:rsidRPr="00437BA5">
        <w:t xml:space="preserve"> and will</w:t>
      </w:r>
      <w:r w:rsidR="00D96B78" w:rsidRPr="00437BA5">
        <w:t xml:space="preserve"> be covered from</w:t>
      </w:r>
      <w:r w:rsidR="002E6E9B" w:rsidRPr="00437BA5">
        <w:t xml:space="preserve"> the</w:t>
      </w:r>
      <w:r w:rsidR="00D96B78" w:rsidRPr="00437BA5">
        <w:t xml:space="preserve"> existing adjunct</w:t>
      </w:r>
      <w:r w:rsidR="000C3410" w:rsidRPr="00437BA5">
        <w:t xml:space="preserve"> pool and funding allocation</w:t>
      </w:r>
      <w:r w:rsidR="00D96B78" w:rsidRPr="00437BA5">
        <w:t>.</w:t>
      </w:r>
      <w:r w:rsidR="00382A59">
        <w:t xml:space="preserve"> </w:t>
      </w:r>
      <w:r w:rsidR="000C3410" w:rsidRPr="00437BA5">
        <w:t xml:space="preserve"> </w:t>
      </w:r>
    </w:p>
    <w:p w14:paraId="1D3CBD9E" w14:textId="77777777" w:rsidR="00DC5F4A" w:rsidRDefault="00DC5F4A" w:rsidP="00DC5F4A">
      <w:pPr>
        <w:ind w:left="360"/>
      </w:pPr>
    </w:p>
    <w:p w14:paraId="3C3F9C54" w14:textId="2B0C3456" w:rsidR="0053475E" w:rsidRPr="00437BA5" w:rsidRDefault="0053475E" w:rsidP="00A02AF4">
      <w:pPr>
        <w:pStyle w:val="ListParagraph"/>
        <w:numPr>
          <w:ilvl w:val="0"/>
          <w:numId w:val="13"/>
        </w:numPr>
      </w:pPr>
      <w:r>
        <w:t xml:space="preserve">Ongoing marketing and recruiting costs for the program will also be included in the Office of Online Learning’s overall marketing and recruiting budget, with no additional costs to the School of Community Affairs beyond the $2,000 </w:t>
      </w:r>
      <w:r w:rsidR="00BC07F9">
        <w:t xml:space="preserve">GU OOE </w:t>
      </w:r>
      <w:r>
        <w:t>mentioned above.</w:t>
      </w:r>
    </w:p>
    <w:p w14:paraId="0213767F" w14:textId="77777777" w:rsidR="006002B9" w:rsidRDefault="006002B9"/>
    <w:p w14:paraId="3FB59A36" w14:textId="77777777" w:rsidR="00D96B78" w:rsidRPr="00ED2345" w:rsidRDefault="00D96B78">
      <w:pPr>
        <w:rPr>
          <w:b/>
          <w:u w:val="single"/>
        </w:rPr>
      </w:pPr>
      <w:r w:rsidRPr="002B6E38">
        <w:rPr>
          <w:b/>
        </w:rPr>
        <w:t>J.</w:t>
      </w:r>
      <w:r w:rsidR="002B6E38">
        <w:rPr>
          <w:b/>
        </w:rPr>
        <w:t xml:space="preserve">  </w:t>
      </w:r>
      <w:r w:rsidR="000C3410">
        <w:rPr>
          <w:b/>
        </w:rPr>
        <w:t xml:space="preserve"> </w:t>
      </w:r>
      <w:r w:rsidR="007818F1">
        <w:rPr>
          <w:b/>
        </w:rPr>
        <w:t xml:space="preserve"> </w:t>
      </w:r>
      <w:r w:rsidRPr="00ED2345">
        <w:rPr>
          <w:b/>
          <w:u w:val="single"/>
        </w:rPr>
        <w:t xml:space="preserve">Academic Support  </w:t>
      </w:r>
    </w:p>
    <w:p w14:paraId="34E9ECAD" w14:textId="77777777" w:rsidR="00414F8D" w:rsidRDefault="00414F8D"/>
    <w:p w14:paraId="0D297846" w14:textId="5C50E843" w:rsidR="001F0105" w:rsidRPr="00323AC8" w:rsidRDefault="00C37439" w:rsidP="00C37439">
      <w:r w:rsidRPr="00C37439">
        <w:t>Existing academic support in the College and University is adequate in terms of</w:t>
      </w:r>
      <w:r>
        <w:t xml:space="preserve"> s</w:t>
      </w:r>
      <w:r w:rsidRPr="00C37439">
        <w:t xml:space="preserve">upporting the program. </w:t>
      </w:r>
      <w:r w:rsidR="000C3410">
        <w:t xml:space="preserve"> </w:t>
      </w:r>
      <w:r w:rsidRPr="00C37439">
        <w:t xml:space="preserve">The </w:t>
      </w:r>
      <w:r w:rsidR="0053475E">
        <w:t xml:space="preserve">Office of Online Learning </w:t>
      </w:r>
      <w:r w:rsidRPr="00C37439">
        <w:t xml:space="preserve">presently </w:t>
      </w:r>
      <w:r w:rsidR="00BC07F9">
        <w:t>has a 1.0 FTE advisor who provides academic advising</w:t>
      </w:r>
      <w:r w:rsidR="00F61612">
        <w:t xml:space="preserve"> to</w:t>
      </w:r>
      <w:r w:rsidR="003960D4">
        <w:t xml:space="preserve"> all </w:t>
      </w:r>
      <w:r w:rsidR="0053475E">
        <w:t xml:space="preserve">fully-online </w:t>
      </w:r>
      <w:r w:rsidR="003960D4">
        <w:t>student majors in the college</w:t>
      </w:r>
      <w:r w:rsidR="0053475E">
        <w:t xml:space="preserve"> with backup advising as needed provided by the Fairmount College of Liberal Arts and Sciences Advising Center</w:t>
      </w:r>
      <w:r w:rsidR="003960D4">
        <w:t>.</w:t>
      </w:r>
      <w:r w:rsidR="00F61612">
        <w:t xml:space="preserve"> </w:t>
      </w:r>
      <w:r w:rsidR="000C3410">
        <w:t xml:space="preserve"> </w:t>
      </w:r>
      <w:r w:rsidR="0053475E">
        <w:t xml:space="preserve">The Office of Student Success provides an Online Retention Specialist who monitors online student activity and provides academic support resources such as tutoring and study skills training. The OneStop for Student Services provides 24/7 support for admissions, registration, student accounts, and financial aid support. </w:t>
      </w:r>
      <w:r w:rsidR="00F61612">
        <w:t>T</w:t>
      </w:r>
      <w:r>
        <w:t>he School of Community Affairs with the addition of</w:t>
      </w:r>
      <w:r w:rsidR="00F61612">
        <w:t xml:space="preserve"> two homeland security instructors</w:t>
      </w:r>
      <w:r w:rsidR="000C3410">
        <w:t>, and the current Educational Specialist</w:t>
      </w:r>
      <w:r w:rsidR="00F61612">
        <w:t xml:space="preserve"> will provide advising to students regarding specific homeland security curriculum and</w:t>
      </w:r>
      <w:r w:rsidR="003960D4">
        <w:t>/or</w:t>
      </w:r>
      <w:r w:rsidR="00F61612">
        <w:t xml:space="preserve"> other career related </w:t>
      </w:r>
      <w:r w:rsidR="003960D4">
        <w:t>advising</w:t>
      </w:r>
      <w:r w:rsidRPr="00C37439">
        <w:t xml:space="preserve">. </w:t>
      </w:r>
      <w:r w:rsidR="000C3410">
        <w:t xml:space="preserve"> </w:t>
      </w:r>
      <w:r w:rsidRPr="00C37439">
        <w:t>The</w:t>
      </w:r>
      <w:r>
        <w:t xml:space="preserve"> </w:t>
      </w:r>
      <w:r w:rsidRPr="00C37439">
        <w:t>University Library</w:t>
      </w:r>
      <w:r w:rsidR="003960D4">
        <w:t xml:space="preserve"> (Ablah </w:t>
      </w:r>
      <w:r w:rsidR="00B2543A">
        <w:t>L</w:t>
      </w:r>
      <w:r w:rsidR="003960D4">
        <w:t>ibrary)</w:t>
      </w:r>
      <w:r w:rsidRPr="00C37439">
        <w:t xml:space="preserve"> has adequate volumes of </w:t>
      </w:r>
      <w:r w:rsidR="00F61612">
        <w:t xml:space="preserve">security, law enforcement, </w:t>
      </w:r>
      <w:r w:rsidR="00E1626C">
        <w:t xml:space="preserve">criminal justice, </w:t>
      </w:r>
      <w:r w:rsidR="00F61612">
        <w:t>homeland security</w:t>
      </w:r>
      <w:r w:rsidR="003960D4">
        <w:t>,</w:t>
      </w:r>
      <w:r w:rsidRPr="00C37439">
        <w:t xml:space="preserve"> and additional online</w:t>
      </w:r>
      <w:r>
        <w:t xml:space="preserve"> </w:t>
      </w:r>
      <w:r w:rsidRPr="00C37439">
        <w:t xml:space="preserve">resources. </w:t>
      </w:r>
    </w:p>
    <w:p w14:paraId="0AF7DD97" w14:textId="77777777" w:rsidR="00E06931" w:rsidRDefault="00E06931"/>
    <w:p w14:paraId="2777E019" w14:textId="77777777" w:rsidR="002B6E38" w:rsidRDefault="002B6E38" w:rsidP="002B6E38">
      <w:r>
        <w:t xml:space="preserve">Current </w:t>
      </w:r>
      <w:r w:rsidR="007818F1">
        <w:t>s</w:t>
      </w:r>
      <w:r>
        <w:t>taff in the School of Community Affairs is adequate to support the program.</w:t>
      </w:r>
    </w:p>
    <w:p w14:paraId="3CDCDDF3" w14:textId="77777777" w:rsidR="00162663" w:rsidRDefault="00162663" w:rsidP="002B6E38"/>
    <w:p w14:paraId="003B75F8" w14:textId="77777777" w:rsidR="002B6E38" w:rsidRDefault="002B6E38" w:rsidP="002B6E38">
      <w:r>
        <w:t>Program Staff:</w:t>
      </w:r>
    </w:p>
    <w:tbl>
      <w:tblPr>
        <w:tblStyle w:val="TableGrid"/>
        <w:tblW w:w="0" w:type="auto"/>
        <w:tblLook w:val="04A0" w:firstRow="1" w:lastRow="0" w:firstColumn="1" w:lastColumn="0" w:noHBand="0" w:noVBand="1"/>
      </w:tblPr>
      <w:tblGrid>
        <w:gridCol w:w="2515"/>
        <w:gridCol w:w="630"/>
        <w:gridCol w:w="3420"/>
        <w:gridCol w:w="1980"/>
      </w:tblGrid>
      <w:tr w:rsidR="002B6E38" w14:paraId="153858C9" w14:textId="77777777" w:rsidTr="00F8484B">
        <w:tc>
          <w:tcPr>
            <w:tcW w:w="2515" w:type="dxa"/>
          </w:tcPr>
          <w:p w14:paraId="04295189" w14:textId="77777777" w:rsidR="002B6E38" w:rsidRDefault="002B6E38" w:rsidP="00F8484B">
            <w:r>
              <w:t>Name</w:t>
            </w:r>
          </w:p>
        </w:tc>
        <w:tc>
          <w:tcPr>
            <w:tcW w:w="630" w:type="dxa"/>
          </w:tcPr>
          <w:p w14:paraId="4029AF37" w14:textId="77777777" w:rsidR="002B6E38" w:rsidRDefault="002B6E38" w:rsidP="00F8484B">
            <w:r>
              <w:t>FTE</w:t>
            </w:r>
          </w:p>
        </w:tc>
        <w:tc>
          <w:tcPr>
            <w:tcW w:w="3420" w:type="dxa"/>
          </w:tcPr>
          <w:p w14:paraId="1A33ACE8" w14:textId="77777777" w:rsidR="002B6E38" w:rsidRDefault="002B6E38" w:rsidP="00F8484B">
            <w:r>
              <w:t xml:space="preserve">Position </w:t>
            </w:r>
          </w:p>
        </w:tc>
        <w:tc>
          <w:tcPr>
            <w:tcW w:w="1980" w:type="dxa"/>
          </w:tcPr>
          <w:p w14:paraId="4B7CFE65" w14:textId="77777777" w:rsidR="002B6E38" w:rsidRDefault="002B6E38" w:rsidP="00F8484B">
            <w:r>
              <w:t xml:space="preserve">Effort to Program </w:t>
            </w:r>
          </w:p>
        </w:tc>
      </w:tr>
      <w:tr w:rsidR="002B6E38" w14:paraId="12610C20" w14:textId="77777777" w:rsidTr="00F8484B">
        <w:tc>
          <w:tcPr>
            <w:tcW w:w="2515" w:type="dxa"/>
          </w:tcPr>
          <w:p w14:paraId="2DB2E6AB" w14:textId="77777777" w:rsidR="002B6E38" w:rsidRDefault="005413D0" w:rsidP="002B6E38">
            <w:r>
              <w:t>Crystal Dil</w:t>
            </w:r>
            <w:r w:rsidR="002B6E38">
              <w:t>beck</w:t>
            </w:r>
          </w:p>
        </w:tc>
        <w:tc>
          <w:tcPr>
            <w:tcW w:w="630" w:type="dxa"/>
          </w:tcPr>
          <w:p w14:paraId="43480B2F" w14:textId="77777777" w:rsidR="002B6E38" w:rsidRDefault="002B6E38" w:rsidP="00F8484B">
            <w:r>
              <w:t>1.0</w:t>
            </w:r>
          </w:p>
        </w:tc>
        <w:tc>
          <w:tcPr>
            <w:tcW w:w="3420" w:type="dxa"/>
          </w:tcPr>
          <w:p w14:paraId="3DE1D47A" w14:textId="77777777" w:rsidR="002B6E38" w:rsidRDefault="002B6E38" w:rsidP="00F8484B">
            <w:r>
              <w:t xml:space="preserve">Senior Administrative Assistant </w:t>
            </w:r>
          </w:p>
        </w:tc>
        <w:tc>
          <w:tcPr>
            <w:tcW w:w="1980" w:type="dxa"/>
          </w:tcPr>
          <w:p w14:paraId="1BA13453" w14:textId="77777777" w:rsidR="002B6E38" w:rsidRDefault="002B6E38" w:rsidP="00F8484B">
            <w:r>
              <w:t>100%</w:t>
            </w:r>
          </w:p>
        </w:tc>
      </w:tr>
      <w:tr w:rsidR="002B6E38" w14:paraId="2B2FEF72" w14:textId="77777777" w:rsidTr="00F8484B">
        <w:tc>
          <w:tcPr>
            <w:tcW w:w="2515" w:type="dxa"/>
          </w:tcPr>
          <w:p w14:paraId="301AF567" w14:textId="77777777" w:rsidR="002B6E38" w:rsidRDefault="002B6E38" w:rsidP="00F8484B">
            <w:r>
              <w:t>Kristin Brewer</w:t>
            </w:r>
          </w:p>
        </w:tc>
        <w:tc>
          <w:tcPr>
            <w:tcW w:w="630" w:type="dxa"/>
          </w:tcPr>
          <w:p w14:paraId="154538BA" w14:textId="77777777" w:rsidR="002B6E38" w:rsidRDefault="002B6E38" w:rsidP="00F8484B">
            <w:r>
              <w:t>1.0</w:t>
            </w:r>
          </w:p>
        </w:tc>
        <w:tc>
          <w:tcPr>
            <w:tcW w:w="3420" w:type="dxa"/>
          </w:tcPr>
          <w:p w14:paraId="1B9DF5EA" w14:textId="77777777" w:rsidR="002B6E38" w:rsidRDefault="002B6E38" w:rsidP="00025ED6">
            <w:r>
              <w:t>Educational Specialist</w:t>
            </w:r>
            <w:r w:rsidR="00025ED6">
              <w:t xml:space="preserve"> </w:t>
            </w:r>
            <w:r>
              <w:t xml:space="preserve"> </w:t>
            </w:r>
          </w:p>
        </w:tc>
        <w:tc>
          <w:tcPr>
            <w:tcW w:w="1980" w:type="dxa"/>
          </w:tcPr>
          <w:p w14:paraId="15EFCA48" w14:textId="77777777" w:rsidR="002B6E38" w:rsidRDefault="002B6E38" w:rsidP="00F8484B">
            <w:r>
              <w:t>100%</w:t>
            </w:r>
          </w:p>
        </w:tc>
      </w:tr>
    </w:tbl>
    <w:p w14:paraId="5395AAA0" w14:textId="77777777" w:rsidR="00E544D6" w:rsidRDefault="00E544D6">
      <w:pPr>
        <w:rPr>
          <w:b/>
        </w:rPr>
      </w:pPr>
    </w:p>
    <w:p w14:paraId="3FE71AE7" w14:textId="77777777" w:rsidR="00E544D6" w:rsidRDefault="00E544D6">
      <w:pPr>
        <w:rPr>
          <w:b/>
        </w:rPr>
      </w:pPr>
    </w:p>
    <w:p w14:paraId="1FFFDB99" w14:textId="77777777" w:rsidR="00E544D6" w:rsidRDefault="00E544D6">
      <w:pPr>
        <w:rPr>
          <w:b/>
        </w:rPr>
      </w:pPr>
    </w:p>
    <w:p w14:paraId="373F448C" w14:textId="77777777" w:rsidR="002B6E38" w:rsidRDefault="002B6E38">
      <w:pPr>
        <w:rPr>
          <w:b/>
        </w:rPr>
      </w:pPr>
      <w:r>
        <w:rPr>
          <w:b/>
        </w:rPr>
        <w:lastRenderedPageBreak/>
        <w:t xml:space="preserve">K.  </w:t>
      </w:r>
      <w:r w:rsidRPr="002B6E38">
        <w:rPr>
          <w:b/>
          <w:u w:val="single"/>
        </w:rPr>
        <w:t>Facilities and Equipment</w:t>
      </w:r>
      <w:r>
        <w:rPr>
          <w:b/>
        </w:rPr>
        <w:t xml:space="preserve"> </w:t>
      </w:r>
    </w:p>
    <w:p w14:paraId="113592E4" w14:textId="77777777" w:rsidR="002B6E38" w:rsidRDefault="002B6E38">
      <w:pPr>
        <w:rPr>
          <w:b/>
        </w:rPr>
      </w:pPr>
    </w:p>
    <w:p w14:paraId="58100561" w14:textId="77777777" w:rsidR="00CE2A06" w:rsidRDefault="002B6E38">
      <w:r>
        <w:t>No new space or equipment will be required.</w:t>
      </w:r>
      <w:r w:rsidR="000C3410">
        <w:t xml:space="preserve"> </w:t>
      </w:r>
      <w:r>
        <w:t xml:space="preserve"> Adequate and excellent classroom, office, and workspace is currently allocated by WSU’s Fairmount College of Liberal Arts and Sciences. </w:t>
      </w:r>
      <w:r w:rsidR="000C3410">
        <w:t xml:space="preserve"> </w:t>
      </w:r>
      <w:r>
        <w:t>The School of Community</w:t>
      </w:r>
      <w:r w:rsidR="000C3410">
        <w:t xml:space="preserve"> Affairs</w:t>
      </w:r>
      <w:r>
        <w:t xml:space="preserve"> will be relocating to the third floor of the</w:t>
      </w:r>
      <w:r w:rsidR="000C3410">
        <w:t xml:space="preserve"> new</w:t>
      </w:r>
      <w:r>
        <w:t xml:space="preserve"> </w:t>
      </w:r>
      <w:r w:rsidR="00382A59">
        <w:t>Criminal Justice/</w:t>
      </w:r>
      <w:r>
        <w:t>Law Enforcement Training Facility which is currently under construction a</w:t>
      </w:r>
      <w:r w:rsidR="000C3410">
        <w:t>s part of the</w:t>
      </w:r>
      <w:r w:rsidR="00B2543A">
        <w:t xml:space="preserve"> U</w:t>
      </w:r>
      <w:r>
        <w:t>niversity</w:t>
      </w:r>
      <w:r w:rsidR="000C3410">
        <w:t>’s Innovation Campus initiative</w:t>
      </w:r>
      <w:r>
        <w:t xml:space="preserve">. </w:t>
      </w:r>
      <w:r w:rsidR="00382A59">
        <w:t xml:space="preserve"> </w:t>
      </w:r>
      <w:r>
        <w:t xml:space="preserve">According to Dr. John Tomblin, </w:t>
      </w:r>
      <w:r w:rsidR="00045493">
        <w:t xml:space="preserve">Executive Director of National Institute for Aviation Research and Vice President for Research and Technology Transfer, </w:t>
      </w:r>
      <w:r>
        <w:t>the tentative</w:t>
      </w:r>
      <w:r w:rsidR="00045493">
        <w:t xml:space="preserve"> </w:t>
      </w:r>
      <w:r>
        <w:t>date for th</w:t>
      </w:r>
      <w:r w:rsidR="002E645D">
        <w:t>e</w:t>
      </w:r>
      <w:r>
        <w:t xml:space="preserve"> move </w:t>
      </w:r>
      <w:r w:rsidR="00045493">
        <w:t>is</w:t>
      </w:r>
      <w:r>
        <w:t xml:space="preserve"> December 2017.</w:t>
      </w:r>
      <w:r w:rsidR="00045493">
        <w:t xml:space="preserve"> </w:t>
      </w:r>
      <w:r w:rsidR="000C3410">
        <w:t xml:space="preserve"> </w:t>
      </w:r>
      <w:r w:rsidR="00045493">
        <w:t>The</w:t>
      </w:r>
      <w:r w:rsidR="000C3410">
        <w:t xml:space="preserve"> new</w:t>
      </w:r>
      <w:r w:rsidR="00045493">
        <w:t xml:space="preserve"> facility will adequately accommodate space and office requirements to effectively initiate and maintain operations of the Homeland Security degree.</w:t>
      </w:r>
      <w:r w:rsidR="002E645D">
        <w:t xml:space="preserve"> </w:t>
      </w:r>
      <w:r w:rsidR="00045493">
        <w:t xml:space="preserve">        </w:t>
      </w:r>
      <w:r>
        <w:t xml:space="preserve">    </w:t>
      </w:r>
    </w:p>
    <w:p w14:paraId="4F50FB1C" w14:textId="38D1F83A" w:rsidR="002B6E38" w:rsidRDefault="002B6E38">
      <w:pPr>
        <w:rPr>
          <w:b/>
        </w:rPr>
      </w:pPr>
      <w:r>
        <w:rPr>
          <w:b/>
        </w:rPr>
        <w:t xml:space="preserve"> </w:t>
      </w:r>
    </w:p>
    <w:p w14:paraId="745B5804" w14:textId="77777777" w:rsidR="002B6E38" w:rsidRDefault="0093284B">
      <w:pPr>
        <w:rPr>
          <w:b/>
        </w:rPr>
      </w:pPr>
      <w:r>
        <w:rPr>
          <w:b/>
        </w:rPr>
        <w:t xml:space="preserve">L.   </w:t>
      </w:r>
      <w:r w:rsidRPr="007E2BD8">
        <w:rPr>
          <w:b/>
          <w:u w:val="single"/>
        </w:rPr>
        <w:t>Program review, assessment, and accreditation</w:t>
      </w:r>
      <w:r>
        <w:rPr>
          <w:b/>
        </w:rPr>
        <w:t xml:space="preserve"> </w:t>
      </w:r>
    </w:p>
    <w:p w14:paraId="6F4C81FE" w14:textId="77777777" w:rsidR="0093284B" w:rsidRDefault="0093284B">
      <w:pPr>
        <w:rPr>
          <w:b/>
        </w:rPr>
      </w:pPr>
    </w:p>
    <w:p w14:paraId="6523E6E1" w14:textId="77777777" w:rsidR="0093284B" w:rsidRDefault="0093284B">
      <w:r>
        <w:t xml:space="preserve">A clear process will be in place and will remain in place that evaluates student learning and program outcomes on several levels.  The table below outlines the assessment plan of the program.  Accreditation is not available for this discipline. </w:t>
      </w:r>
    </w:p>
    <w:p w14:paraId="2D5D3E73" w14:textId="77777777" w:rsidR="0093284B" w:rsidRDefault="0093284B"/>
    <w:p w14:paraId="17DFCA70" w14:textId="77777777" w:rsidR="00CE2A06" w:rsidRDefault="0093284B">
      <w:r>
        <w:t>As required for continued program self-study, all of the data collected below will be reviewed during the program’s annual curriculum review and collectively used to make decisions on whether curricular and programmatic items should remain the same, improve, or change. Overall program image will be assessed.</w:t>
      </w:r>
      <w:r w:rsidR="00E544D6">
        <w:t xml:space="preserve">  </w:t>
      </w:r>
    </w:p>
    <w:p w14:paraId="01B286D0" w14:textId="77777777" w:rsidR="00CE2A06" w:rsidRDefault="00CE2A06"/>
    <w:p w14:paraId="38EA9522" w14:textId="77777777" w:rsidR="00CE2A06" w:rsidRDefault="00CE2A06"/>
    <w:p w14:paraId="6D318D27" w14:textId="07798977" w:rsidR="0093284B" w:rsidRDefault="00CE2A06" w:rsidP="00CE2A06">
      <w:pPr>
        <w:jc w:val="center"/>
      </w:pPr>
      <w:r>
        <w:t xml:space="preserve">- - - </w:t>
      </w:r>
      <w:r w:rsidR="00E544D6">
        <w:t>Assessment</w:t>
      </w:r>
      <w:r>
        <w:t xml:space="preserve"> Evaluation</w:t>
      </w:r>
      <w:r w:rsidR="00E544D6">
        <w:t xml:space="preserve"> </w:t>
      </w:r>
      <w:r>
        <w:t>C</w:t>
      </w:r>
      <w:r w:rsidR="00E544D6">
        <w:t>riteria</w:t>
      </w:r>
      <w:r>
        <w:t xml:space="preserve"> -</w:t>
      </w:r>
      <w:r w:rsidR="00E544D6">
        <w:t xml:space="preserve"> </w:t>
      </w:r>
      <w:r>
        <w:t>N</w:t>
      </w:r>
      <w:r w:rsidR="00E544D6">
        <w:t xml:space="preserve">ext </w:t>
      </w:r>
      <w:r>
        <w:t>P</w:t>
      </w:r>
      <w:r w:rsidR="00E544D6">
        <w:t>age</w:t>
      </w:r>
      <w:r>
        <w:t xml:space="preserve"> - - -</w:t>
      </w:r>
    </w:p>
    <w:p w14:paraId="2FBFA2C7" w14:textId="77777777" w:rsidR="00E544D6" w:rsidRDefault="00E544D6"/>
    <w:p w14:paraId="2E821EEC" w14:textId="77777777" w:rsidR="00CE2A06" w:rsidRDefault="00CE2A06"/>
    <w:p w14:paraId="50E907FE" w14:textId="77777777" w:rsidR="00CE2A06" w:rsidRDefault="00CE2A06"/>
    <w:p w14:paraId="16E48753" w14:textId="77777777" w:rsidR="00CE2A06" w:rsidRDefault="00CE2A06"/>
    <w:p w14:paraId="58282BC8" w14:textId="77777777" w:rsidR="00CE2A06" w:rsidRDefault="00CE2A06"/>
    <w:p w14:paraId="18246D14" w14:textId="77777777" w:rsidR="00CE2A06" w:rsidRDefault="00CE2A06"/>
    <w:p w14:paraId="48794E70" w14:textId="77777777" w:rsidR="00CE2A06" w:rsidRDefault="00CE2A06"/>
    <w:p w14:paraId="70C30509" w14:textId="77777777" w:rsidR="00CE2A06" w:rsidRDefault="00CE2A06"/>
    <w:p w14:paraId="04A52F1F" w14:textId="77777777" w:rsidR="00CE2A06" w:rsidRDefault="00CE2A06"/>
    <w:p w14:paraId="500D6DAF" w14:textId="77777777" w:rsidR="00CE2A06" w:rsidRDefault="00CE2A06"/>
    <w:p w14:paraId="2E35BFF9" w14:textId="77777777" w:rsidR="00CE2A06" w:rsidRDefault="00CE2A06"/>
    <w:p w14:paraId="5F126E6D" w14:textId="77777777" w:rsidR="00CE2A06" w:rsidRDefault="00CE2A06"/>
    <w:p w14:paraId="61232390" w14:textId="77777777" w:rsidR="00CE2A06" w:rsidRDefault="00CE2A06"/>
    <w:p w14:paraId="1C182E98" w14:textId="77777777" w:rsidR="00CE2A06" w:rsidRDefault="00CE2A06"/>
    <w:p w14:paraId="66C04A8B" w14:textId="77777777" w:rsidR="00CE2A06" w:rsidRDefault="00CE2A06"/>
    <w:p w14:paraId="79F8A1B7" w14:textId="77777777" w:rsidR="00CE2A06" w:rsidRDefault="00CE2A06"/>
    <w:p w14:paraId="5260E6E9" w14:textId="77777777" w:rsidR="00CE2A06" w:rsidRDefault="00CE2A06"/>
    <w:p w14:paraId="6A87552E" w14:textId="77777777" w:rsidR="00CE2A06" w:rsidRDefault="00CE2A06"/>
    <w:p w14:paraId="64DBAC10" w14:textId="77777777" w:rsidR="00CE2A06" w:rsidRDefault="00CE2A06"/>
    <w:p w14:paraId="03D5C24D" w14:textId="4BFFC700" w:rsidR="0093284B" w:rsidRPr="005F5FFB" w:rsidRDefault="00CE2A06">
      <w:pPr>
        <w:rPr>
          <w:b/>
        </w:rPr>
      </w:pPr>
      <w:r>
        <w:lastRenderedPageBreak/>
        <w:tab/>
      </w:r>
      <w:r w:rsidR="0093284B">
        <w:tab/>
      </w:r>
      <w:r w:rsidR="0093284B">
        <w:tab/>
      </w:r>
      <w:r w:rsidR="0093284B">
        <w:tab/>
      </w:r>
      <w:r w:rsidR="0093284B">
        <w:tab/>
      </w:r>
      <w:r w:rsidR="005026D3">
        <w:t xml:space="preserve">         </w:t>
      </w:r>
      <w:r w:rsidR="00F8484B">
        <w:t xml:space="preserve"> </w:t>
      </w:r>
      <w:r w:rsidR="00CB4E8C">
        <w:t xml:space="preserve"> </w:t>
      </w:r>
      <w:r w:rsidR="00F8484B">
        <w:t xml:space="preserve"> </w:t>
      </w:r>
      <w:r w:rsidR="000C3410">
        <w:t xml:space="preserve">   </w:t>
      </w:r>
      <w:r w:rsidR="0093284B" w:rsidRPr="005F5FFB">
        <w:rPr>
          <w:b/>
        </w:rPr>
        <w:t>Minimum Frequencies</w:t>
      </w:r>
      <w:r w:rsidR="00F8484B" w:rsidRPr="005F5FFB">
        <w:rPr>
          <w:b/>
        </w:rPr>
        <w:t xml:space="preserve"> </w:t>
      </w:r>
      <w:r w:rsidR="005026D3" w:rsidRPr="005F5FFB">
        <w:rPr>
          <w:b/>
        </w:rPr>
        <w:t xml:space="preserve">               </w:t>
      </w:r>
      <w:r w:rsidR="00F8484B" w:rsidRPr="005F5FFB">
        <w:rPr>
          <w:b/>
        </w:rPr>
        <w:t>Responsibility</w:t>
      </w:r>
    </w:p>
    <w:tbl>
      <w:tblPr>
        <w:tblStyle w:val="TableGrid"/>
        <w:tblW w:w="9175" w:type="dxa"/>
        <w:tblLayout w:type="fixed"/>
        <w:tblLook w:val="04A0" w:firstRow="1" w:lastRow="0" w:firstColumn="1" w:lastColumn="0" w:noHBand="0" w:noVBand="1"/>
      </w:tblPr>
      <w:tblGrid>
        <w:gridCol w:w="3415"/>
        <w:gridCol w:w="810"/>
        <w:gridCol w:w="1080"/>
        <w:gridCol w:w="1080"/>
        <w:gridCol w:w="990"/>
        <w:gridCol w:w="1800"/>
      </w:tblGrid>
      <w:tr w:rsidR="00CB4E8C" w14:paraId="246EC72C" w14:textId="77777777" w:rsidTr="00251DA0">
        <w:tc>
          <w:tcPr>
            <w:tcW w:w="3415" w:type="dxa"/>
          </w:tcPr>
          <w:p w14:paraId="3A8BBD98" w14:textId="77777777" w:rsidR="00CB4E8C" w:rsidRDefault="00CB4E8C" w:rsidP="00CB4E8C">
            <w:pPr>
              <w:jc w:val="center"/>
            </w:pPr>
          </w:p>
          <w:p w14:paraId="1DF53DD9" w14:textId="77777777" w:rsidR="00CB4E8C" w:rsidRDefault="00CB4E8C" w:rsidP="00CB4E8C">
            <w:pPr>
              <w:jc w:val="center"/>
            </w:pPr>
          </w:p>
          <w:p w14:paraId="64526833" w14:textId="77777777" w:rsidR="00CB4E8C" w:rsidRPr="005026D3" w:rsidRDefault="00CB4E8C" w:rsidP="00CB4E8C">
            <w:pPr>
              <w:jc w:val="center"/>
              <w:rPr>
                <w:rFonts w:ascii="Times New Roman" w:hAnsi="Times New Roman" w:cs="Times New Roman"/>
                <w:b/>
                <w:sz w:val="22"/>
                <w:szCs w:val="22"/>
              </w:rPr>
            </w:pPr>
            <w:r w:rsidRPr="005026D3">
              <w:rPr>
                <w:rFonts w:ascii="Times New Roman" w:hAnsi="Times New Roman" w:cs="Times New Roman"/>
                <w:b/>
                <w:sz w:val="22"/>
                <w:szCs w:val="22"/>
              </w:rPr>
              <w:t>Evaluation Area/Measures</w:t>
            </w:r>
          </w:p>
        </w:tc>
        <w:tc>
          <w:tcPr>
            <w:tcW w:w="810" w:type="dxa"/>
          </w:tcPr>
          <w:p w14:paraId="48745979" w14:textId="77777777" w:rsidR="00CB4E8C" w:rsidRPr="005026D3" w:rsidRDefault="00CB4E8C" w:rsidP="00CB4E8C">
            <w:pPr>
              <w:jc w:val="center"/>
              <w:rPr>
                <w:rFonts w:ascii="Times New Roman" w:hAnsi="Times New Roman" w:cs="Times New Roman"/>
                <w:sz w:val="20"/>
                <w:szCs w:val="20"/>
              </w:rPr>
            </w:pPr>
            <w:r w:rsidRPr="005026D3">
              <w:rPr>
                <w:rFonts w:ascii="Times New Roman" w:hAnsi="Times New Roman" w:cs="Times New Roman"/>
                <w:sz w:val="20"/>
                <w:szCs w:val="20"/>
              </w:rPr>
              <w:t>Each course</w:t>
            </w:r>
          </w:p>
        </w:tc>
        <w:tc>
          <w:tcPr>
            <w:tcW w:w="1080" w:type="dxa"/>
          </w:tcPr>
          <w:p w14:paraId="329954D8" w14:textId="77777777" w:rsidR="00CB4E8C" w:rsidRPr="005026D3" w:rsidRDefault="00CB4E8C" w:rsidP="00CB4E8C">
            <w:pPr>
              <w:jc w:val="center"/>
              <w:rPr>
                <w:rFonts w:ascii="Times New Roman" w:hAnsi="Times New Roman" w:cs="Times New Roman"/>
                <w:sz w:val="20"/>
                <w:szCs w:val="20"/>
              </w:rPr>
            </w:pPr>
            <w:r w:rsidRPr="005026D3">
              <w:rPr>
                <w:rFonts w:ascii="Times New Roman" w:hAnsi="Times New Roman" w:cs="Times New Roman"/>
                <w:sz w:val="20"/>
                <w:szCs w:val="20"/>
              </w:rPr>
              <w:t>Every year</w:t>
            </w:r>
          </w:p>
        </w:tc>
        <w:tc>
          <w:tcPr>
            <w:tcW w:w="1080" w:type="dxa"/>
          </w:tcPr>
          <w:p w14:paraId="3F58ACCC" w14:textId="77777777" w:rsidR="00CB4E8C" w:rsidRPr="005026D3" w:rsidRDefault="00CB4E8C" w:rsidP="00CB4E8C">
            <w:pPr>
              <w:jc w:val="center"/>
              <w:rPr>
                <w:rFonts w:ascii="Times New Roman" w:hAnsi="Times New Roman" w:cs="Times New Roman"/>
                <w:sz w:val="20"/>
                <w:szCs w:val="20"/>
              </w:rPr>
            </w:pPr>
            <w:r w:rsidRPr="005026D3">
              <w:rPr>
                <w:rFonts w:ascii="Times New Roman" w:hAnsi="Times New Roman" w:cs="Times New Roman"/>
                <w:sz w:val="20"/>
                <w:szCs w:val="20"/>
              </w:rPr>
              <w:t>Every 1-3 years</w:t>
            </w:r>
          </w:p>
        </w:tc>
        <w:tc>
          <w:tcPr>
            <w:tcW w:w="990" w:type="dxa"/>
          </w:tcPr>
          <w:p w14:paraId="47E9EF24" w14:textId="77777777" w:rsidR="00CB4E8C" w:rsidRPr="005026D3" w:rsidRDefault="00CB4E8C" w:rsidP="00CB4E8C">
            <w:pPr>
              <w:jc w:val="center"/>
              <w:rPr>
                <w:rFonts w:ascii="Times New Roman" w:hAnsi="Times New Roman" w:cs="Times New Roman"/>
                <w:sz w:val="20"/>
                <w:szCs w:val="20"/>
              </w:rPr>
            </w:pPr>
            <w:r w:rsidRPr="005026D3">
              <w:rPr>
                <w:rFonts w:ascii="Times New Roman" w:hAnsi="Times New Roman" w:cs="Times New Roman"/>
                <w:sz w:val="20"/>
                <w:szCs w:val="20"/>
              </w:rPr>
              <w:t>Ongoing</w:t>
            </w:r>
          </w:p>
        </w:tc>
        <w:tc>
          <w:tcPr>
            <w:tcW w:w="1800" w:type="dxa"/>
          </w:tcPr>
          <w:p w14:paraId="74881A88" w14:textId="77777777" w:rsidR="00CB4E8C" w:rsidRPr="00F8484B" w:rsidRDefault="00CB4E8C" w:rsidP="00CB4E8C">
            <w:pPr>
              <w:jc w:val="center"/>
              <w:rPr>
                <w:sz w:val="20"/>
                <w:szCs w:val="20"/>
              </w:rPr>
            </w:pPr>
          </w:p>
        </w:tc>
      </w:tr>
      <w:tr w:rsidR="00CB4E8C" w14:paraId="233F4C20" w14:textId="77777777" w:rsidTr="00251DA0">
        <w:tc>
          <w:tcPr>
            <w:tcW w:w="3415" w:type="dxa"/>
          </w:tcPr>
          <w:p w14:paraId="48DBAEE3" w14:textId="77777777" w:rsidR="00CB4E8C" w:rsidRPr="00F8484B" w:rsidRDefault="00CB4E8C">
            <w:pPr>
              <w:rPr>
                <w:rFonts w:ascii="Times New Roman" w:hAnsi="Times New Roman" w:cs="Times New Roman"/>
                <w:sz w:val="20"/>
                <w:szCs w:val="20"/>
              </w:rPr>
            </w:pPr>
            <w:r w:rsidRPr="00F8484B">
              <w:rPr>
                <w:rFonts w:ascii="Times New Roman" w:hAnsi="Times New Roman" w:cs="Times New Roman"/>
                <w:sz w:val="20"/>
                <w:szCs w:val="20"/>
              </w:rPr>
              <w:t>Peer review of courses</w:t>
            </w:r>
          </w:p>
        </w:tc>
        <w:tc>
          <w:tcPr>
            <w:tcW w:w="810" w:type="dxa"/>
          </w:tcPr>
          <w:p w14:paraId="2ED11461"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X</w:t>
            </w:r>
          </w:p>
        </w:tc>
        <w:tc>
          <w:tcPr>
            <w:tcW w:w="1080" w:type="dxa"/>
          </w:tcPr>
          <w:p w14:paraId="2607A5E1" w14:textId="77777777" w:rsidR="00CB4E8C" w:rsidRPr="00CB4E8C" w:rsidRDefault="00CB4E8C" w:rsidP="00CB4E8C">
            <w:pPr>
              <w:jc w:val="center"/>
              <w:rPr>
                <w:rFonts w:ascii="Times New Roman" w:hAnsi="Times New Roman" w:cs="Times New Roman"/>
                <w:sz w:val="20"/>
                <w:szCs w:val="20"/>
              </w:rPr>
            </w:pPr>
          </w:p>
        </w:tc>
        <w:tc>
          <w:tcPr>
            <w:tcW w:w="1080" w:type="dxa"/>
          </w:tcPr>
          <w:p w14:paraId="0E737E03" w14:textId="77777777" w:rsidR="00CB4E8C" w:rsidRPr="00CB4E8C" w:rsidRDefault="00CB4E8C" w:rsidP="00CB4E8C">
            <w:pPr>
              <w:jc w:val="center"/>
              <w:rPr>
                <w:rFonts w:ascii="Times New Roman" w:hAnsi="Times New Roman" w:cs="Times New Roman"/>
                <w:sz w:val="20"/>
                <w:szCs w:val="20"/>
              </w:rPr>
            </w:pPr>
          </w:p>
        </w:tc>
        <w:tc>
          <w:tcPr>
            <w:tcW w:w="990" w:type="dxa"/>
          </w:tcPr>
          <w:p w14:paraId="7FB5E153" w14:textId="77777777" w:rsidR="00CB4E8C" w:rsidRPr="00CB4E8C" w:rsidRDefault="00CB4E8C" w:rsidP="00CB4E8C">
            <w:pPr>
              <w:jc w:val="center"/>
              <w:rPr>
                <w:rFonts w:ascii="Times New Roman" w:hAnsi="Times New Roman" w:cs="Times New Roman"/>
                <w:sz w:val="20"/>
                <w:szCs w:val="20"/>
              </w:rPr>
            </w:pPr>
          </w:p>
        </w:tc>
        <w:tc>
          <w:tcPr>
            <w:tcW w:w="1800" w:type="dxa"/>
          </w:tcPr>
          <w:p w14:paraId="7F921BBE" w14:textId="77777777" w:rsidR="00CB4E8C" w:rsidRPr="00CB4E8C" w:rsidRDefault="00CB4E8C" w:rsidP="005F5FFB">
            <w:pPr>
              <w:jc w:val="center"/>
              <w:rPr>
                <w:rFonts w:ascii="Times New Roman" w:hAnsi="Times New Roman" w:cs="Times New Roman"/>
                <w:sz w:val="20"/>
                <w:szCs w:val="20"/>
              </w:rPr>
            </w:pPr>
            <w:r w:rsidRPr="00CB4E8C">
              <w:rPr>
                <w:rFonts w:ascii="Times New Roman" w:hAnsi="Times New Roman" w:cs="Times New Roman"/>
                <w:sz w:val="20"/>
                <w:szCs w:val="20"/>
              </w:rPr>
              <w:t>Director/</w:t>
            </w:r>
            <w:r w:rsidR="005F5FFB">
              <w:rPr>
                <w:rFonts w:ascii="Times New Roman" w:hAnsi="Times New Roman" w:cs="Times New Roman"/>
                <w:sz w:val="20"/>
                <w:szCs w:val="20"/>
              </w:rPr>
              <w:t>F</w:t>
            </w:r>
            <w:r w:rsidRPr="00CB4E8C">
              <w:rPr>
                <w:rFonts w:ascii="Times New Roman" w:hAnsi="Times New Roman" w:cs="Times New Roman"/>
                <w:sz w:val="20"/>
                <w:szCs w:val="20"/>
              </w:rPr>
              <w:t>aculty</w:t>
            </w:r>
          </w:p>
        </w:tc>
      </w:tr>
      <w:tr w:rsidR="000B428D" w14:paraId="633207EA" w14:textId="77777777" w:rsidTr="00251DA0">
        <w:tc>
          <w:tcPr>
            <w:tcW w:w="3415" w:type="dxa"/>
          </w:tcPr>
          <w:p w14:paraId="79B2D6CD" w14:textId="4FE6C258" w:rsidR="000B428D" w:rsidRPr="00F8484B" w:rsidRDefault="000B428D" w:rsidP="000B428D">
            <w:pPr>
              <w:rPr>
                <w:rFonts w:ascii="Times New Roman" w:hAnsi="Times New Roman" w:cs="Times New Roman"/>
                <w:sz w:val="20"/>
                <w:szCs w:val="20"/>
              </w:rPr>
            </w:pPr>
            <w:r>
              <w:rPr>
                <w:rFonts w:ascii="Times New Roman" w:hAnsi="Times New Roman" w:cs="Times New Roman"/>
                <w:sz w:val="20"/>
                <w:szCs w:val="20"/>
              </w:rPr>
              <w:t>Internal review online courses with quality matters</w:t>
            </w:r>
            <w:r w:rsidR="00251DA0">
              <w:rPr>
                <w:rFonts w:ascii="Times New Roman" w:hAnsi="Times New Roman" w:cs="Times New Roman"/>
                <w:sz w:val="20"/>
                <w:szCs w:val="20"/>
              </w:rPr>
              <w:t xml:space="preserve"> rubric </w:t>
            </w:r>
          </w:p>
        </w:tc>
        <w:tc>
          <w:tcPr>
            <w:tcW w:w="810" w:type="dxa"/>
          </w:tcPr>
          <w:p w14:paraId="5CE778C6" w14:textId="77777777" w:rsidR="000B428D" w:rsidRPr="00CB4E8C" w:rsidRDefault="000B428D" w:rsidP="00CB4E8C">
            <w:pPr>
              <w:jc w:val="center"/>
              <w:rPr>
                <w:rFonts w:ascii="Times New Roman" w:hAnsi="Times New Roman" w:cs="Times New Roman"/>
                <w:sz w:val="20"/>
                <w:szCs w:val="20"/>
              </w:rPr>
            </w:pPr>
          </w:p>
        </w:tc>
        <w:tc>
          <w:tcPr>
            <w:tcW w:w="1080" w:type="dxa"/>
          </w:tcPr>
          <w:p w14:paraId="371118F9" w14:textId="77777777" w:rsidR="000B428D" w:rsidRPr="00CB4E8C" w:rsidRDefault="000B428D" w:rsidP="00CB4E8C">
            <w:pPr>
              <w:jc w:val="center"/>
              <w:rPr>
                <w:rFonts w:ascii="Times New Roman" w:hAnsi="Times New Roman" w:cs="Times New Roman"/>
                <w:sz w:val="20"/>
                <w:szCs w:val="20"/>
              </w:rPr>
            </w:pPr>
          </w:p>
        </w:tc>
        <w:tc>
          <w:tcPr>
            <w:tcW w:w="1080" w:type="dxa"/>
          </w:tcPr>
          <w:p w14:paraId="25F7E884" w14:textId="6BC60AE2" w:rsidR="000B428D" w:rsidRPr="00CB4E8C" w:rsidRDefault="000B428D" w:rsidP="00CB4E8C">
            <w:pPr>
              <w:jc w:val="center"/>
              <w:rPr>
                <w:rFonts w:ascii="Times New Roman" w:hAnsi="Times New Roman" w:cs="Times New Roman"/>
                <w:sz w:val="20"/>
                <w:szCs w:val="20"/>
              </w:rPr>
            </w:pPr>
            <w:r>
              <w:rPr>
                <w:rFonts w:ascii="Times New Roman" w:hAnsi="Times New Roman" w:cs="Times New Roman"/>
                <w:sz w:val="20"/>
                <w:szCs w:val="20"/>
              </w:rPr>
              <w:t>X</w:t>
            </w:r>
          </w:p>
        </w:tc>
        <w:tc>
          <w:tcPr>
            <w:tcW w:w="990" w:type="dxa"/>
          </w:tcPr>
          <w:p w14:paraId="329FE48C" w14:textId="77777777" w:rsidR="000B428D" w:rsidRPr="00CB4E8C" w:rsidRDefault="000B428D" w:rsidP="00CB4E8C">
            <w:pPr>
              <w:jc w:val="center"/>
              <w:rPr>
                <w:rFonts w:ascii="Times New Roman" w:hAnsi="Times New Roman" w:cs="Times New Roman"/>
                <w:sz w:val="20"/>
                <w:szCs w:val="20"/>
              </w:rPr>
            </w:pPr>
          </w:p>
        </w:tc>
        <w:tc>
          <w:tcPr>
            <w:tcW w:w="1800" w:type="dxa"/>
          </w:tcPr>
          <w:p w14:paraId="3B0FAB79" w14:textId="548BF500" w:rsidR="000B428D" w:rsidRPr="00CB4E8C" w:rsidRDefault="000B428D" w:rsidP="000B428D">
            <w:pPr>
              <w:jc w:val="center"/>
              <w:rPr>
                <w:rFonts w:ascii="Times New Roman" w:hAnsi="Times New Roman" w:cs="Times New Roman"/>
                <w:sz w:val="20"/>
                <w:szCs w:val="20"/>
              </w:rPr>
            </w:pPr>
            <w:r>
              <w:rPr>
                <w:rFonts w:ascii="Times New Roman" w:hAnsi="Times New Roman" w:cs="Times New Roman"/>
                <w:sz w:val="20"/>
                <w:szCs w:val="20"/>
              </w:rPr>
              <w:t>Director/Office of Online Learning</w:t>
            </w:r>
          </w:p>
        </w:tc>
      </w:tr>
      <w:tr w:rsidR="00CB4E8C" w14:paraId="66AEE051" w14:textId="77777777" w:rsidTr="00251DA0">
        <w:tc>
          <w:tcPr>
            <w:tcW w:w="3415" w:type="dxa"/>
          </w:tcPr>
          <w:p w14:paraId="4E582417" w14:textId="3A29C1CE" w:rsidR="00CB4E8C" w:rsidRPr="00F8484B" w:rsidRDefault="00CB4E8C" w:rsidP="000B428D">
            <w:pPr>
              <w:rPr>
                <w:rFonts w:ascii="Times New Roman" w:hAnsi="Times New Roman" w:cs="Times New Roman"/>
                <w:sz w:val="20"/>
                <w:szCs w:val="20"/>
              </w:rPr>
            </w:pPr>
            <w:r w:rsidRPr="00F8484B">
              <w:rPr>
                <w:rFonts w:ascii="Times New Roman" w:hAnsi="Times New Roman" w:cs="Times New Roman"/>
                <w:sz w:val="20"/>
                <w:szCs w:val="20"/>
              </w:rPr>
              <w:t>IDEA</w:t>
            </w:r>
            <w:r w:rsidR="000B428D">
              <w:rPr>
                <w:rFonts w:ascii="Times New Roman" w:hAnsi="Times New Roman" w:cs="Times New Roman"/>
                <w:sz w:val="20"/>
                <w:szCs w:val="20"/>
              </w:rPr>
              <w:t>/</w:t>
            </w:r>
            <w:r w:rsidR="0053475E" w:rsidRPr="00F8484B">
              <w:rPr>
                <w:rFonts w:ascii="Times New Roman" w:hAnsi="Times New Roman" w:cs="Times New Roman"/>
                <w:sz w:val="20"/>
                <w:szCs w:val="20"/>
              </w:rPr>
              <w:t>SPT</w:t>
            </w:r>
            <w:r w:rsidR="0053475E">
              <w:rPr>
                <w:rFonts w:ascii="Times New Roman" w:hAnsi="Times New Roman" w:cs="Times New Roman"/>
                <w:sz w:val="20"/>
                <w:szCs w:val="20"/>
              </w:rPr>
              <w:t>E</w:t>
            </w:r>
            <w:r w:rsidR="0053475E" w:rsidRPr="00F8484B">
              <w:rPr>
                <w:rFonts w:ascii="Times New Roman" w:hAnsi="Times New Roman" w:cs="Times New Roman"/>
                <w:sz w:val="20"/>
                <w:szCs w:val="20"/>
              </w:rPr>
              <w:t xml:space="preserve"> </w:t>
            </w:r>
            <w:r w:rsidRPr="00F8484B">
              <w:rPr>
                <w:rFonts w:ascii="Times New Roman" w:hAnsi="Times New Roman" w:cs="Times New Roman"/>
                <w:sz w:val="20"/>
                <w:szCs w:val="20"/>
              </w:rPr>
              <w:t xml:space="preserve">Evaluations </w:t>
            </w:r>
          </w:p>
        </w:tc>
        <w:tc>
          <w:tcPr>
            <w:tcW w:w="810" w:type="dxa"/>
          </w:tcPr>
          <w:p w14:paraId="266D769A"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X</w:t>
            </w:r>
          </w:p>
        </w:tc>
        <w:tc>
          <w:tcPr>
            <w:tcW w:w="1080" w:type="dxa"/>
          </w:tcPr>
          <w:p w14:paraId="506BA92B" w14:textId="77777777" w:rsidR="00CB4E8C" w:rsidRPr="00CB4E8C" w:rsidRDefault="00CB4E8C" w:rsidP="00CB4E8C">
            <w:pPr>
              <w:jc w:val="center"/>
              <w:rPr>
                <w:rFonts w:ascii="Times New Roman" w:hAnsi="Times New Roman" w:cs="Times New Roman"/>
                <w:sz w:val="20"/>
                <w:szCs w:val="20"/>
              </w:rPr>
            </w:pPr>
          </w:p>
        </w:tc>
        <w:tc>
          <w:tcPr>
            <w:tcW w:w="1080" w:type="dxa"/>
          </w:tcPr>
          <w:p w14:paraId="4D45AB70" w14:textId="77777777" w:rsidR="00CB4E8C" w:rsidRPr="00CB4E8C" w:rsidRDefault="00CB4E8C" w:rsidP="00CB4E8C">
            <w:pPr>
              <w:jc w:val="center"/>
              <w:rPr>
                <w:rFonts w:ascii="Times New Roman" w:hAnsi="Times New Roman" w:cs="Times New Roman"/>
                <w:sz w:val="20"/>
                <w:szCs w:val="20"/>
              </w:rPr>
            </w:pPr>
          </w:p>
        </w:tc>
        <w:tc>
          <w:tcPr>
            <w:tcW w:w="990" w:type="dxa"/>
          </w:tcPr>
          <w:p w14:paraId="04CED935" w14:textId="77777777" w:rsidR="00CB4E8C" w:rsidRPr="00CB4E8C" w:rsidRDefault="00CB4E8C" w:rsidP="00CB4E8C">
            <w:pPr>
              <w:jc w:val="center"/>
              <w:rPr>
                <w:rFonts w:ascii="Times New Roman" w:hAnsi="Times New Roman" w:cs="Times New Roman"/>
                <w:sz w:val="20"/>
                <w:szCs w:val="20"/>
              </w:rPr>
            </w:pPr>
          </w:p>
        </w:tc>
        <w:tc>
          <w:tcPr>
            <w:tcW w:w="1800" w:type="dxa"/>
          </w:tcPr>
          <w:p w14:paraId="0E6F80DA"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w:t>
            </w:r>
          </w:p>
        </w:tc>
      </w:tr>
      <w:tr w:rsidR="00CB4E8C" w14:paraId="125861D4" w14:textId="77777777" w:rsidTr="00251DA0">
        <w:tc>
          <w:tcPr>
            <w:tcW w:w="3415" w:type="dxa"/>
          </w:tcPr>
          <w:p w14:paraId="5DE07B4F" w14:textId="77777777" w:rsidR="00CB4E8C" w:rsidRPr="00F8484B" w:rsidRDefault="00CB4E8C">
            <w:pPr>
              <w:rPr>
                <w:rFonts w:ascii="Times New Roman" w:hAnsi="Times New Roman" w:cs="Times New Roman"/>
                <w:sz w:val="20"/>
                <w:szCs w:val="20"/>
              </w:rPr>
            </w:pPr>
            <w:r w:rsidRPr="00F8484B">
              <w:rPr>
                <w:rFonts w:ascii="Times New Roman" w:hAnsi="Times New Roman" w:cs="Times New Roman"/>
                <w:sz w:val="20"/>
                <w:szCs w:val="20"/>
              </w:rPr>
              <w:t xml:space="preserve">Mission statement review </w:t>
            </w:r>
          </w:p>
        </w:tc>
        <w:tc>
          <w:tcPr>
            <w:tcW w:w="810" w:type="dxa"/>
          </w:tcPr>
          <w:p w14:paraId="07E77785" w14:textId="77777777" w:rsidR="00CB4E8C" w:rsidRPr="00CB4E8C" w:rsidRDefault="00CB4E8C" w:rsidP="00CB4E8C">
            <w:pPr>
              <w:jc w:val="center"/>
              <w:rPr>
                <w:rFonts w:ascii="Times New Roman" w:hAnsi="Times New Roman" w:cs="Times New Roman"/>
                <w:sz w:val="20"/>
                <w:szCs w:val="20"/>
              </w:rPr>
            </w:pPr>
          </w:p>
        </w:tc>
        <w:tc>
          <w:tcPr>
            <w:tcW w:w="1080" w:type="dxa"/>
          </w:tcPr>
          <w:p w14:paraId="55E0D96B" w14:textId="77777777" w:rsidR="00CB4E8C" w:rsidRPr="00CB4E8C" w:rsidRDefault="00CB4E8C" w:rsidP="00CB4E8C">
            <w:pPr>
              <w:jc w:val="center"/>
              <w:rPr>
                <w:rFonts w:ascii="Times New Roman" w:hAnsi="Times New Roman" w:cs="Times New Roman"/>
                <w:sz w:val="20"/>
                <w:szCs w:val="20"/>
              </w:rPr>
            </w:pPr>
          </w:p>
        </w:tc>
        <w:tc>
          <w:tcPr>
            <w:tcW w:w="1080" w:type="dxa"/>
          </w:tcPr>
          <w:p w14:paraId="2E01CF3D"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X</w:t>
            </w:r>
          </w:p>
        </w:tc>
        <w:tc>
          <w:tcPr>
            <w:tcW w:w="990" w:type="dxa"/>
          </w:tcPr>
          <w:p w14:paraId="16782A2F" w14:textId="77777777" w:rsidR="00CB4E8C" w:rsidRPr="00CB4E8C" w:rsidRDefault="00CB4E8C" w:rsidP="00CB4E8C">
            <w:pPr>
              <w:jc w:val="center"/>
              <w:rPr>
                <w:rFonts w:ascii="Times New Roman" w:hAnsi="Times New Roman" w:cs="Times New Roman"/>
                <w:sz w:val="20"/>
                <w:szCs w:val="20"/>
              </w:rPr>
            </w:pPr>
          </w:p>
        </w:tc>
        <w:tc>
          <w:tcPr>
            <w:tcW w:w="1800" w:type="dxa"/>
          </w:tcPr>
          <w:p w14:paraId="1AF70A71"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w:t>
            </w:r>
          </w:p>
        </w:tc>
      </w:tr>
      <w:tr w:rsidR="00CB4E8C" w14:paraId="21EC7996" w14:textId="77777777" w:rsidTr="00251DA0">
        <w:tc>
          <w:tcPr>
            <w:tcW w:w="3415" w:type="dxa"/>
          </w:tcPr>
          <w:p w14:paraId="63ADAE26" w14:textId="77777777" w:rsidR="00CB4E8C" w:rsidRPr="00F8484B" w:rsidRDefault="00CB4E8C">
            <w:pPr>
              <w:rPr>
                <w:rFonts w:ascii="Times New Roman" w:hAnsi="Times New Roman" w:cs="Times New Roman"/>
                <w:sz w:val="20"/>
                <w:szCs w:val="20"/>
              </w:rPr>
            </w:pPr>
            <w:r>
              <w:rPr>
                <w:rFonts w:ascii="Times New Roman" w:hAnsi="Times New Roman" w:cs="Times New Roman"/>
                <w:sz w:val="20"/>
                <w:szCs w:val="20"/>
              </w:rPr>
              <w:t xml:space="preserve">Employer survey </w:t>
            </w:r>
          </w:p>
        </w:tc>
        <w:tc>
          <w:tcPr>
            <w:tcW w:w="810" w:type="dxa"/>
          </w:tcPr>
          <w:p w14:paraId="18FEC11F" w14:textId="77777777" w:rsidR="00CB4E8C" w:rsidRPr="00CB4E8C" w:rsidRDefault="00CB4E8C" w:rsidP="00CB4E8C">
            <w:pPr>
              <w:jc w:val="center"/>
              <w:rPr>
                <w:rFonts w:ascii="Times New Roman" w:hAnsi="Times New Roman" w:cs="Times New Roman"/>
                <w:sz w:val="20"/>
                <w:szCs w:val="20"/>
              </w:rPr>
            </w:pPr>
          </w:p>
        </w:tc>
        <w:tc>
          <w:tcPr>
            <w:tcW w:w="1080" w:type="dxa"/>
          </w:tcPr>
          <w:p w14:paraId="00438986" w14:textId="77777777" w:rsidR="00CB4E8C" w:rsidRPr="00CB4E8C" w:rsidRDefault="00CB4E8C" w:rsidP="00CB4E8C">
            <w:pPr>
              <w:jc w:val="center"/>
              <w:rPr>
                <w:rFonts w:ascii="Times New Roman" w:hAnsi="Times New Roman" w:cs="Times New Roman"/>
                <w:sz w:val="20"/>
                <w:szCs w:val="20"/>
              </w:rPr>
            </w:pPr>
          </w:p>
        </w:tc>
        <w:tc>
          <w:tcPr>
            <w:tcW w:w="1080" w:type="dxa"/>
          </w:tcPr>
          <w:p w14:paraId="39FF8331"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X</w:t>
            </w:r>
          </w:p>
        </w:tc>
        <w:tc>
          <w:tcPr>
            <w:tcW w:w="990" w:type="dxa"/>
          </w:tcPr>
          <w:p w14:paraId="1A58BA68" w14:textId="77777777" w:rsidR="00CB4E8C" w:rsidRPr="00CB4E8C" w:rsidRDefault="00CB4E8C" w:rsidP="00CB4E8C">
            <w:pPr>
              <w:jc w:val="center"/>
              <w:rPr>
                <w:rFonts w:ascii="Times New Roman" w:hAnsi="Times New Roman" w:cs="Times New Roman"/>
                <w:sz w:val="20"/>
                <w:szCs w:val="20"/>
              </w:rPr>
            </w:pPr>
          </w:p>
        </w:tc>
        <w:tc>
          <w:tcPr>
            <w:tcW w:w="1800" w:type="dxa"/>
          </w:tcPr>
          <w:p w14:paraId="58F3F435"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w:t>
            </w:r>
          </w:p>
        </w:tc>
      </w:tr>
      <w:tr w:rsidR="00CB4E8C" w14:paraId="0930439D" w14:textId="77777777" w:rsidTr="00251DA0">
        <w:tc>
          <w:tcPr>
            <w:tcW w:w="3415" w:type="dxa"/>
          </w:tcPr>
          <w:p w14:paraId="08012B4A" w14:textId="77777777" w:rsidR="00CB4E8C" w:rsidRDefault="00CB4E8C">
            <w:pPr>
              <w:rPr>
                <w:rFonts w:ascii="Times New Roman" w:hAnsi="Times New Roman" w:cs="Times New Roman"/>
                <w:sz w:val="20"/>
                <w:szCs w:val="20"/>
              </w:rPr>
            </w:pPr>
            <w:r>
              <w:rPr>
                <w:rFonts w:ascii="Times New Roman" w:hAnsi="Times New Roman" w:cs="Times New Roman"/>
                <w:sz w:val="20"/>
                <w:szCs w:val="20"/>
              </w:rPr>
              <w:t xml:space="preserve">External advisory input </w:t>
            </w:r>
          </w:p>
        </w:tc>
        <w:tc>
          <w:tcPr>
            <w:tcW w:w="810" w:type="dxa"/>
          </w:tcPr>
          <w:p w14:paraId="2FE66769" w14:textId="77777777" w:rsidR="00CB4E8C" w:rsidRPr="00CB4E8C" w:rsidRDefault="00CB4E8C" w:rsidP="00CB4E8C">
            <w:pPr>
              <w:jc w:val="center"/>
              <w:rPr>
                <w:rFonts w:ascii="Times New Roman" w:hAnsi="Times New Roman" w:cs="Times New Roman"/>
                <w:sz w:val="20"/>
                <w:szCs w:val="20"/>
              </w:rPr>
            </w:pPr>
          </w:p>
        </w:tc>
        <w:tc>
          <w:tcPr>
            <w:tcW w:w="1080" w:type="dxa"/>
          </w:tcPr>
          <w:p w14:paraId="351A0375" w14:textId="77777777" w:rsidR="00CB4E8C" w:rsidRPr="00CB4E8C" w:rsidRDefault="00CB4E8C" w:rsidP="00CB4E8C">
            <w:pPr>
              <w:jc w:val="center"/>
              <w:rPr>
                <w:rFonts w:ascii="Times New Roman" w:hAnsi="Times New Roman" w:cs="Times New Roman"/>
                <w:sz w:val="20"/>
                <w:szCs w:val="20"/>
              </w:rPr>
            </w:pPr>
          </w:p>
        </w:tc>
        <w:tc>
          <w:tcPr>
            <w:tcW w:w="1080" w:type="dxa"/>
          </w:tcPr>
          <w:p w14:paraId="420370F3" w14:textId="77777777" w:rsidR="00CB4E8C" w:rsidRPr="00CB4E8C" w:rsidRDefault="00CB4E8C" w:rsidP="00CB4E8C">
            <w:pPr>
              <w:jc w:val="center"/>
              <w:rPr>
                <w:rFonts w:ascii="Times New Roman" w:hAnsi="Times New Roman" w:cs="Times New Roman"/>
                <w:sz w:val="20"/>
                <w:szCs w:val="20"/>
              </w:rPr>
            </w:pPr>
          </w:p>
        </w:tc>
        <w:tc>
          <w:tcPr>
            <w:tcW w:w="990" w:type="dxa"/>
          </w:tcPr>
          <w:p w14:paraId="19110521"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X</w:t>
            </w:r>
          </w:p>
        </w:tc>
        <w:tc>
          <w:tcPr>
            <w:tcW w:w="1800" w:type="dxa"/>
          </w:tcPr>
          <w:p w14:paraId="3CFE7737"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w:t>
            </w:r>
          </w:p>
        </w:tc>
      </w:tr>
      <w:tr w:rsidR="00CB4E8C" w14:paraId="0A07A73F" w14:textId="77777777" w:rsidTr="00251DA0">
        <w:tc>
          <w:tcPr>
            <w:tcW w:w="3415" w:type="dxa"/>
          </w:tcPr>
          <w:p w14:paraId="1B9E8E37" w14:textId="77777777" w:rsidR="00CB4E8C" w:rsidRDefault="00CB4E8C">
            <w:pPr>
              <w:rPr>
                <w:rFonts w:ascii="Times New Roman" w:hAnsi="Times New Roman" w:cs="Times New Roman"/>
                <w:sz w:val="20"/>
                <w:szCs w:val="20"/>
              </w:rPr>
            </w:pPr>
            <w:r>
              <w:rPr>
                <w:rFonts w:ascii="Times New Roman" w:hAnsi="Times New Roman" w:cs="Times New Roman"/>
                <w:sz w:val="20"/>
                <w:szCs w:val="20"/>
              </w:rPr>
              <w:t>Admittance numbers</w:t>
            </w:r>
          </w:p>
        </w:tc>
        <w:tc>
          <w:tcPr>
            <w:tcW w:w="810" w:type="dxa"/>
          </w:tcPr>
          <w:p w14:paraId="2CC2A5F4" w14:textId="77777777" w:rsidR="00CB4E8C" w:rsidRPr="00CB4E8C" w:rsidRDefault="00CB4E8C" w:rsidP="00CB4E8C">
            <w:pPr>
              <w:jc w:val="center"/>
              <w:rPr>
                <w:rFonts w:ascii="Times New Roman" w:hAnsi="Times New Roman" w:cs="Times New Roman"/>
                <w:sz w:val="20"/>
                <w:szCs w:val="20"/>
              </w:rPr>
            </w:pPr>
          </w:p>
        </w:tc>
        <w:tc>
          <w:tcPr>
            <w:tcW w:w="1080" w:type="dxa"/>
          </w:tcPr>
          <w:p w14:paraId="4265508A"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X</w:t>
            </w:r>
          </w:p>
        </w:tc>
        <w:tc>
          <w:tcPr>
            <w:tcW w:w="1080" w:type="dxa"/>
          </w:tcPr>
          <w:p w14:paraId="43CFA23D" w14:textId="77777777" w:rsidR="00CB4E8C" w:rsidRPr="00CB4E8C" w:rsidRDefault="00CB4E8C" w:rsidP="00CB4E8C">
            <w:pPr>
              <w:jc w:val="center"/>
              <w:rPr>
                <w:rFonts w:ascii="Times New Roman" w:hAnsi="Times New Roman" w:cs="Times New Roman"/>
                <w:sz w:val="20"/>
                <w:szCs w:val="20"/>
              </w:rPr>
            </w:pPr>
          </w:p>
        </w:tc>
        <w:tc>
          <w:tcPr>
            <w:tcW w:w="990" w:type="dxa"/>
          </w:tcPr>
          <w:p w14:paraId="0F8FCB6A" w14:textId="77777777" w:rsidR="00CB4E8C" w:rsidRPr="00CB4E8C" w:rsidRDefault="00CB4E8C" w:rsidP="00CB4E8C">
            <w:pPr>
              <w:jc w:val="center"/>
              <w:rPr>
                <w:rFonts w:ascii="Times New Roman" w:hAnsi="Times New Roman" w:cs="Times New Roman"/>
                <w:sz w:val="20"/>
                <w:szCs w:val="20"/>
              </w:rPr>
            </w:pPr>
          </w:p>
        </w:tc>
        <w:tc>
          <w:tcPr>
            <w:tcW w:w="1800" w:type="dxa"/>
          </w:tcPr>
          <w:p w14:paraId="1A7B5F67"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w:t>
            </w:r>
          </w:p>
        </w:tc>
      </w:tr>
      <w:tr w:rsidR="00CB4E8C" w14:paraId="6F5CB3CF" w14:textId="77777777" w:rsidTr="00251DA0">
        <w:tc>
          <w:tcPr>
            <w:tcW w:w="3415" w:type="dxa"/>
          </w:tcPr>
          <w:p w14:paraId="62A7D189" w14:textId="77777777" w:rsidR="00CB4E8C" w:rsidRDefault="00CB4E8C" w:rsidP="000F4D5D">
            <w:pPr>
              <w:rPr>
                <w:rFonts w:ascii="Times New Roman" w:hAnsi="Times New Roman" w:cs="Times New Roman"/>
                <w:sz w:val="20"/>
                <w:szCs w:val="20"/>
              </w:rPr>
            </w:pPr>
            <w:r>
              <w:rPr>
                <w:rFonts w:ascii="Times New Roman" w:hAnsi="Times New Roman" w:cs="Times New Roman"/>
                <w:sz w:val="20"/>
                <w:szCs w:val="20"/>
              </w:rPr>
              <w:t xml:space="preserve">Marketing/Recruitment review  </w:t>
            </w:r>
          </w:p>
        </w:tc>
        <w:tc>
          <w:tcPr>
            <w:tcW w:w="810" w:type="dxa"/>
          </w:tcPr>
          <w:p w14:paraId="5B1E50B5" w14:textId="77777777" w:rsidR="00CB4E8C" w:rsidRPr="00CB4E8C" w:rsidRDefault="00CB4E8C" w:rsidP="00CB4E8C">
            <w:pPr>
              <w:jc w:val="center"/>
              <w:rPr>
                <w:rFonts w:ascii="Times New Roman" w:hAnsi="Times New Roman" w:cs="Times New Roman"/>
                <w:sz w:val="20"/>
                <w:szCs w:val="20"/>
              </w:rPr>
            </w:pPr>
          </w:p>
        </w:tc>
        <w:tc>
          <w:tcPr>
            <w:tcW w:w="1080" w:type="dxa"/>
          </w:tcPr>
          <w:p w14:paraId="350B04B9"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X</w:t>
            </w:r>
          </w:p>
        </w:tc>
        <w:tc>
          <w:tcPr>
            <w:tcW w:w="1080" w:type="dxa"/>
          </w:tcPr>
          <w:p w14:paraId="02C1064D" w14:textId="77777777" w:rsidR="00CB4E8C" w:rsidRPr="00CB4E8C" w:rsidRDefault="00CB4E8C" w:rsidP="00CB4E8C">
            <w:pPr>
              <w:jc w:val="center"/>
              <w:rPr>
                <w:rFonts w:ascii="Times New Roman" w:hAnsi="Times New Roman" w:cs="Times New Roman"/>
                <w:sz w:val="20"/>
                <w:szCs w:val="20"/>
              </w:rPr>
            </w:pPr>
          </w:p>
        </w:tc>
        <w:tc>
          <w:tcPr>
            <w:tcW w:w="990" w:type="dxa"/>
          </w:tcPr>
          <w:p w14:paraId="421B6A53" w14:textId="77777777" w:rsidR="00CB4E8C" w:rsidRPr="00CB4E8C" w:rsidRDefault="00CB4E8C" w:rsidP="00CB4E8C">
            <w:pPr>
              <w:jc w:val="center"/>
              <w:rPr>
                <w:rFonts w:ascii="Times New Roman" w:hAnsi="Times New Roman" w:cs="Times New Roman"/>
                <w:sz w:val="20"/>
                <w:szCs w:val="20"/>
              </w:rPr>
            </w:pPr>
          </w:p>
        </w:tc>
        <w:tc>
          <w:tcPr>
            <w:tcW w:w="1800" w:type="dxa"/>
          </w:tcPr>
          <w:p w14:paraId="30CACE65" w14:textId="7EBDBEBC" w:rsidR="00CB4E8C" w:rsidRPr="00CB4E8C" w:rsidRDefault="000B428D" w:rsidP="00CB4E8C">
            <w:pPr>
              <w:jc w:val="center"/>
              <w:rPr>
                <w:rFonts w:ascii="Times New Roman" w:hAnsi="Times New Roman" w:cs="Times New Roman"/>
                <w:sz w:val="20"/>
                <w:szCs w:val="20"/>
              </w:rPr>
            </w:pPr>
            <w:r>
              <w:rPr>
                <w:rFonts w:ascii="Times New Roman" w:hAnsi="Times New Roman" w:cs="Times New Roman"/>
                <w:sz w:val="20"/>
                <w:szCs w:val="20"/>
              </w:rPr>
              <w:t xml:space="preserve">Office of Online Ed. </w:t>
            </w:r>
          </w:p>
        </w:tc>
      </w:tr>
      <w:tr w:rsidR="00CB4E8C" w14:paraId="7D03187E" w14:textId="77777777" w:rsidTr="00251DA0">
        <w:tc>
          <w:tcPr>
            <w:tcW w:w="3415" w:type="dxa"/>
          </w:tcPr>
          <w:p w14:paraId="526AF21A" w14:textId="77777777" w:rsidR="00CB4E8C" w:rsidRDefault="00CB4E8C" w:rsidP="000F4D5D">
            <w:pPr>
              <w:rPr>
                <w:rFonts w:ascii="Times New Roman" w:hAnsi="Times New Roman" w:cs="Times New Roman"/>
                <w:sz w:val="20"/>
                <w:szCs w:val="20"/>
              </w:rPr>
            </w:pPr>
            <w:r>
              <w:rPr>
                <w:rFonts w:ascii="Times New Roman" w:hAnsi="Times New Roman" w:cs="Times New Roman"/>
                <w:sz w:val="20"/>
                <w:szCs w:val="20"/>
              </w:rPr>
              <w:t xml:space="preserve">Applied learning review </w:t>
            </w:r>
          </w:p>
        </w:tc>
        <w:tc>
          <w:tcPr>
            <w:tcW w:w="810" w:type="dxa"/>
          </w:tcPr>
          <w:p w14:paraId="6BD6AA7B" w14:textId="77777777" w:rsidR="00CB4E8C" w:rsidRPr="00CB4E8C" w:rsidRDefault="00CB4E8C" w:rsidP="00CB4E8C">
            <w:pPr>
              <w:jc w:val="center"/>
              <w:rPr>
                <w:rFonts w:ascii="Times New Roman" w:hAnsi="Times New Roman" w:cs="Times New Roman"/>
                <w:sz w:val="20"/>
                <w:szCs w:val="20"/>
              </w:rPr>
            </w:pPr>
          </w:p>
        </w:tc>
        <w:tc>
          <w:tcPr>
            <w:tcW w:w="1080" w:type="dxa"/>
          </w:tcPr>
          <w:p w14:paraId="25572520"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X</w:t>
            </w:r>
          </w:p>
        </w:tc>
        <w:tc>
          <w:tcPr>
            <w:tcW w:w="1080" w:type="dxa"/>
          </w:tcPr>
          <w:p w14:paraId="1B37FA98" w14:textId="77777777" w:rsidR="00CB4E8C" w:rsidRPr="00CB4E8C" w:rsidRDefault="00CB4E8C" w:rsidP="00CB4E8C">
            <w:pPr>
              <w:jc w:val="center"/>
              <w:rPr>
                <w:rFonts w:ascii="Times New Roman" w:hAnsi="Times New Roman" w:cs="Times New Roman"/>
                <w:sz w:val="20"/>
                <w:szCs w:val="20"/>
              </w:rPr>
            </w:pPr>
          </w:p>
        </w:tc>
        <w:tc>
          <w:tcPr>
            <w:tcW w:w="990" w:type="dxa"/>
          </w:tcPr>
          <w:p w14:paraId="4D955503" w14:textId="77777777" w:rsidR="00CB4E8C" w:rsidRPr="00CB4E8C" w:rsidRDefault="00CB4E8C" w:rsidP="00CB4E8C">
            <w:pPr>
              <w:jc w:val="center"/>
              <w:rPr>
                <w:rFonts w:ascii="Times New Roman" w:hAnsi="Times New Roman" w:cs="Times New Roman"/>
                <w:sz w:val="20"/>
                <w:szCs w:val="20"/>
              </w:rPr>
            </w:pPr>
          </w:p>
        </w:tc>
        <w:tc>
          <w:tcPr>
            <w:tcW w:w="1800" w:type="dxa"/>
          </w:tcPr>
          <w:p w14:paraId="74EB2BFA"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w:t>
            </w:r>
          </w:p>
        </w:tc>
      </w:tr>
      <w:tr w:rsidR="00CB4E8C" w14:paraId="04093AA4" w14:textId="77777777" w:rsidTr="00251DA0">
        <w:tc>
          <w:tcPr>
            <w:tcW w:w="3415" w:type="dxa"/>
          </w:tcPr>
          <w:p w14:paraId="7ACF9195" w14:textId="77777777" w:rsidR="00CB4E8C" w:rsidRDefault="00CB4E8C" w:rsidP="000F4D5D">
            <w:pPr>
              <w:rPr>
                <w:rFonts w:ascii="Times New Roman" w:hAnsi="Times New Roman" w:cs="Times New Roman"/>
                <w:sz w:val="20"/>
                <w:szCs w:val="20"/>
              </w:rPr>
            </w:pPr>
            <w:r>
              <w:rPr>
                <w:rFonts w:ascii="Times New Roman" w:hAnsi="Times New Roman" w:cs="Times New Roman"/>
                <w:sz w:val="20"/>
                <w:szCs w:val="20"/>
              </w:rPr>
              <w:t>Graduation number and rate</w:t>
            </w:r>
          </w:p>
        </w:tc>
        <w:tc>
          <w:tcPr>
            <w:tcW w:w="810" w:type="dxa"/>
          </w:tcPr>
          <w:p w14:paraId="0810EC0E" w14:textId="77777777" w:rsidR="00CB4E8C" w:rsidRPr="00CB4E8C" w:rsidRDefault="00CB4E8C" w:rsidP="00CB4E8C">
            <w:pPr>
              <w:jc w:val="center"/>
              <w:rPr>
                <w:rFonts w:ascii="Times New Roman" w:hAnsi="Times New Roman" w:cs="Times New Roman"/>
                <w:sz w:val="20"/>
                <w:szCs w:val="20"/>
              </w:rPr>
            </w:pPr>
          </w:p>
        </w:tc>
        <w:tc>
          <w:tcPr>
            <w:tcW w:w="1080" w:type="dxa"/>
          </w:tcPr>
          <w:p w14:paraId="0C3C905C"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X</w:t>
            </w:r>
          </w:p>
        </w:tc>
        <w:tc>
          <w:tcPr>
            <w:tcW w:w="1080" w:type="dxa"/>
          </w:tcPr>
          <w:p w14:paraId="0A7AC08A" w14:textId="77777777" w:rsidR="00CB4E8C" w:rsidRPr="00CB4E8C" w:rsidRDefault="00CB4E8C" w:rsidP="00CB4E8C">
            <w:pPr>
              <w:jc w:val="center"/>
              <w:rPr>
                <w:rFonts w:ascii="Times New Roman" w:hAnsi="Times New Roman" w:cs="Times New Roman"/>
                <w:sz w:val="20"/>
                <w:szCs w:val="20"/>
              </w:rPr>
            </w:pPr>
          </w:p>
        </w:tc>
        <w:tc>
          <w:tcPr>
            <w:tcW w:w="990" w:type="dxa"/>
          </w:tcPr>
          <w:p w14:paraId="22391A91" w14:textId="77777777" w:rsidR="00CB4E8C" w:rsidRPr="00CB4E8C" w:rsidRDefault="00CB4E8C" w:rsidP="00CB4E8C">
            <w:pPr>
              <w:jc w:val="center"/>
              <w:rPr>
                <w:rFonts w:ascii="Times New Roman" w:hAnsi="Times New Roman" w:cs="Times New Roman"/>
                <w:sz w:val="20"/>
                <w:szCs w:val="20"/>
              </w:rPr>
            </w:pPr>
          </w:p>
        </w:tc>
        <w:tc>
          <w:tcPr>
            <w:tcW w:w="1800" w:type="dxa"/>
          </w:tcPr>
          <w:p w14:paraId="03BCFB81"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w:t>
            </w:r>
          </w:p>
        </w:tc>
      </w:tr>
      <w:tr w:rsidR="00CB4E8C" w14:paraId="0E98379C" w14:textId="77777777" w:rsidTr="00251DA0">
        <w:tc>
          <w:tcPr>
            <w:tcW w:w="3415" w:type="dxa"/>
          </w:tcPr>
          <w:p w14:paraId="711B5096" w14:textId="77777777" w:rsidR="00CB4E8C" w:rsidRDefault="00CB4E8C" w:rsidP="000F4D5D">
            <w:pPr>
              <w:rPr>
                <w:rFonts w:ascii="Times New Roman" w:hAnsi="Times New Roman" w:cs="Times New Roman"/>
                <w:sz w:val="20"/>
                <w:szCs w:val="20"/>
              </w:rPr>
            </w:pPr>
            <w:r>
              <w:rPr>
                <w:rFonts w:ascii="Times New Roman" w:hAnsi="Times New Roman" w:cs="Times New Roman"/>
                <w:sz w:val="20"/>
                <w:szCs w:val="20"/>
              </w:rPr>
              <w:t>Student course failure rate</w:t>
            </w:r>
          </w:p>
        </w:tc>
        <w:tc>
          <w:tcPr>
            <w:tcW w:w="810" w:type="dxa"/>
          </w:tcPr>
          <w:p w14:paraId="3FEF6E5F" w14:textId="77777777" w:rsidR="00CB4E8C" w:rsidRPr="00CB4E8C" w:rsidRDefault="00CB4E8C" w:rsidP="00CB4E8C">
            <w:pPr>
              <w:jc w:val="center"/>
              <w:rPr>
                <w:rFonts w:ascii="Times New Roman" w:hAnsi="Times New Roman" w:cs="Times New Roman"/>
                <w:sz w:val="20"/>
                <w:szCs w:val="20"/>
              </w:rPr>
            </w:pPr>
          </w:p>
        </w:tc>
        <w:tc>
          <w:tcPr>
            <w:tcW w:w="1080" w:type="dxa"/>
          </w:tcPr>
          <w:p w14:paraId="5F6A114B"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X</w:t>
            </w:r>
          </w:p>
        </w:tc>
        <w:tc>
          <w:tcPr>
            <w:tcW w:w="1080" w:type="dxa"/>
          </w:tcPr>
          <w:p w14:paraId="032661D6" w14:textId="77777777" w:rsidR="00CB4E8C" w:rsidRPr="00CB4E8C" w:rsidRDefault="00CB4E8C" w:rsidP="00CB4E8C">
            <w:pPr>
              <w:jc w:val="center"/>
              <w:rPr>
                <w:rFonts w:ascii="Times New Roman" w:hAnsi="Times New Roman" w:cs="Times New Roman"/>
                <w:sz w:val="20"/>
                <w:szCs w:val="20"/>
              </w:rPr>
            </w:pPr>
          </w:p>
        </w:tc>
        <w:tc>
          <w:tcPr>
            <w:tcW w:w="990" w:type="dxa"/>
          </w:tcPr>
          <w:p w14:paraId="7283FE52" w14:textId="77777777" w:rsidR="00CB4E8C" w:rsidRPr="00CB4E8C" w:rsidRDefault="00CB4E8C" w:rsidP="00CB4E8C">
            <w:pPr>
              <w:jc w:val="center"/>
              <w:rPr>
                <w:rFonts w:ascii="Times New Roman" w:hAnsi="Times New Roman" w:cs="Times New Roman"/>
                <w:sz w:val="20"/>
                <w:szCs w:val="20"/>
              </w:rPr>
            </w:pPr>
          </w:p>
        </w:tc>
        <w:tc>
          <w:tcPr>
            <w:tcW w:w="1800" w:type="dxa"/>
          </w:tcPr>
          <w:p w14:paraId="4CC076BE"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w:t>
            </w:r>
          </w:p>
        </w:tc>
      </w:tr>
      <w:tr w:rsidR="00CB4E8C" w14:paraId="2BE879C3" w14:textId="77777777" w:rsidTr="00251DA0">
        <w:tc>
          <w:tcPr>
            <w:tcW w:w="3415" w:type="dxa"/>
          </w:tcPr>
          <w:p w14:paraId="009A1452" w14:textId="77777777" w:rsidR="00CB4E8C" w:rsidRDefault="00CB4E8C" w:rsidP="000F4D5D">
            <w:pPr>
              <w:rPr>
                <w:rFonts w:ascii="Times New Roman" w:hAnsi="Times New Roman" w:cs="Times New Roman"/>
                <w:sz w:val="20"/>
                <w:szCs w:val="20"/>
              </w:rPr>
            </w:pPr>
            <w:r>
              <w:rPr>
                <w:rFonts w:ascii="Times New Roman" w:hAnsi="Times New Roman" w:cs="Times New Roman"/>
                <w:sz w:val="20"/>
                <w:szCs w:val="20"/>
              </w:rPr>
              <w:t xml:space="preserve">Faculty attrition </w:t>
            </w:r>
          </w:p>
        </w:tc>
        <w:tc>
          <w:tcPr>
            <w:tcW w:w="810" w:type="dxa"/>
          </w:tcPr>
          <w:p w14:paraId="320A4D8E" w14:textId="77777777" w:rsidR="00CB4E8C" w:rsidRPr="00CB4E8C" w:rsidRDefault="00CB4E8C" w:rsidP="00CB4E8C">
            <w:pPr>
              <w:jc w:val="center"/>
              <w:rPr>
                <w:rFonts w:ascii="Times New Roman" w:hAnsi="Times New Roman" w:cs="Times New Roman"/>
                <w:sz w:val="20"/>
                <w:szCs w:val="20"/>
              </w:rPr>
            </w:pPr>
          </w:p>
        </w:tc>
        <w:tc>
          <w:tcPr>
            <w:tcW w:w="1080" w:type="dxa"/>
          </w:tcPr>
          <w:p w14:paraId="504E0A2B"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X</w:t>
            </w:r>
          </w:p>
        </w:tc>
        <w:tc>
          <w:tcPr>
            <w:tcW w:w="1080" w:type="dxa"/>
          </w:tcPr>
          <w:p w14:paraId="5CE8E0D5" w14:textId="77777777" w:rsidR="00CB4E8C" w:rsidRPr="00CB4E8C" w:rsidRDefault="00CB4E8C" w:rsidP="00CB4E8C">
            <w:pPr>
              <w:jc w:val="center"/>
              <w:rPr>
                <w:rFonts w:ascii="Times New Roman" w:hAnsi="Times New Roman" w:cs="Times New Roman"/>
                <w:sz w:val="20"/>
                <w:szCs w:val="20"/>
              </w:rPr>
            </w:pPr>
          </w:p>
        </w:tc>
        <w:tc>
          <w:tcPr>
            <w:tcW w:w="990" w:type="dxa"/>
          </w:tcPr>
          <w:p w14:paraId="6D063F5E" w14:textId="77777777" w:rsidR="00CB4E8C" w:rsidRPr="00CB4E8C" w:rsidRDefault="00CB4E8C" w:rsidP="00CB4E8C">
            <w:pPr>
              <w:jc w:val="center"/>
              <w:rPr>
                <w:rFonts w:ascii="Times New Roman" w:hAnsi="Times New Roman" w:cs="Times New Roman"/>
                <w:sz w:val="20"/>
                <w:szCs w:val="20"/>
              </w:rPr>
            </w:pPr>
          </w:p>
        </w:tc>
        <w:tc>
          <w:tcPr>
            <w:tcW w:w="1800" w:type="dxa"/>
          </w:tcPr>
          <w:p w14:paraId="23B9D9E2"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w:t>
            </w:r>
          </w:p>
        </w:tc>
      </w:tr>
      <w:tr w:rsidR="00CB4E8C" w14:paraId="39552FDD" w14:textId="77777777" w:rsidTr="00251DA0">
        <w:tc>
          <w:tcPr>
            <w:tcW w:w="3415" w:type="dxa"/>
          </w:tcPr>
          <w:p w14:paraId="1093EC55" w14:textId="77777777" w:rsidR="00CB4E8C" w:rsidRDefault="00CB4E8C" w:rsidP="000F4D5D">
            <w:pPr>
              <w:rPr>
                <w:rFonts w:ascii="Times New Roman" w:hAnsi="Times New Roman" w:cs="Times New Roman"/>
                <w:sz w:val="20"/>
                <w:szCs w:val="20"/>
              </w:rPr>
            </w:pPr>
            <w:r>
              <w:rPr>
                <w:rFonts w:ascii="Times New Roman" w:hAnsi="Times New Roman" w:cs="Times New Roman"/>
                <w:sz w:val="20"/>
                <w:szCs w:val="20"/>
              </w:rPr>
              <w:t xml:space="preserve">Number of research grants submitted </w:t>
            </w:r>
          </w:p>
        </w:tc>
        <w:tc>
          <w:tcPr>
            <w:tcW w:w="810" w:type="dxa"/>
          </w:tcPr>
          <w:p w14:paraId="15DE3F17" w14:textId="77777777" w:rsidR="00CB4E8C" w:rsidRPr="00CB4E8C" w:rsidRDefault="00CB4E8C" w:rsidP="00CB4E8C">
            <w:pPr>
              <w:jc w:val="center"/>
              <w:rPr>
                <w:rFonts w:ascii="Times New Roman" w:hAnsi="Times New Roman" w:cs="Times New Roman"/>
                <w:sz w:val="20"/>
                <w:szCs w:val="20"/>
              </w:rPr>
            </w:pPr>
          </w:p>
        </w:tc>
        <w:tc>
          <w:tcPr>
            <w:tcW w:w="1080" w:type="dxa"/>
          </w:tcPr>
          <w:p w14:paraId="0A271067"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X</w:t>
            </w:r>
          </w:p>
        </w:tc>
        <w:tc>
          <w:tcPr>
            <w:tcW w:w="1080" w:type="dxa"/>
          </w:tcPr>
          <w:p w14:paraId="17ACF7FE" w14:textId="77777777" w:rsidR="00CB4E8C" w:rsidRPr="00CB4E8C" w:rsidRDefault="00CB4E8C" w:rsidP="00CB4E8C">
            <w:pPr>
              <w:jc w:val="center"/>
              <w:rPr>
                <w:rFonts w:ascii="Times New Roman" w:hAnsi="Times New Roman" w:cs="Times New Roman"/>
                <w:sz w:val="20"/>
                <w:szCs w:val="20"/>
              </w:rPr>
            </w:pPr>
          </w:p>
        </w:tc>
        <w:tc>
          <w:tcPr>
            <w:tcW w:w="990" w:type="dxa"/>
          </w:tcPr>
          <w:p w14:paraId="61B28411" w14:textId="77777777" w:rsidR="00CB4E8C" w:rsidRPr="00CB4E8C" w:rsidRDefault="00CB4E8C" w:rsidP="00CB4E8C">
            <w:pPr>
              <w:jc w:val="center"/>
              <w:rPr>
                <w:rFonts w:ascii="Times New Roman" w:hAnsi="Times New Roman" w:cs="Times New Roman"/>
                <w:sz w:val="20"/>
                <w:szCs w:val="20"/>
              </w:rPr>
            </w:pPr>
          </w:p>
        </w:tc>
        <w:tc>
          <w:tcPr>
            <w:tcW w:w="1800" w:type="dxa"/>
          </w:tcPr>
          <w:p w14:paraId="1881743E"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w:t>
            </w:r>
          </w:p>
        </w:tc>
      </w:tr>
      <w:tr w:rsidR="00CB4E8C" w14:paraId="11BDEE2F" w14:textId="77777777" w:rsidTr="00251DA0">
        <w:tc>
          <w:tcPr>
            <w:tcW w:w="3415" w:type="dxa"/>
          </w:tcPr>
          <w:p w14:paraId="1419F3C0" w14:textId="77777777" w:rsidR="00CB4E8C" w:rsidRDefault="00CB4E8C" w:rsidP="000F4D5D">
            <w:pPr>
              <w:rPr>
                <w:rFonts w:ascii="Times New Roman" w:hAnsi="Times New Roman" w:cs="Times New Roman"/>
                <w:sz w:val="20"/>
                <w:szCs w:val="20"/>
              </w:rPr>
            </w:pPr>
            <w:r>
              <w:rPr>
                <w:rFonts w:ascii="Times New Roman" w:hAnsi="Times New Roman" w:cs="Times New Roman"/>
                <w:sz w:val="20"/>
                <w:szCs w:val="20"/>
              </w:rPr>
              <w:t>Number of research grants funded</w:t>
            </w:r>
          </w:p>
        </w:tc>
        <w:tc>
          <w:tcPr>
            <w:tcW w:w="810" w:type="dxa"/>
          </w:tcPr>
          <w:p w14:paraId="42A8C4A6" w14:textId="77777777" w:rsidR="00CB4E8C" w:rsidRPr="00CB4E8C" w:rsidRDefault="00CB4E8C" w:rsidP="00CB4E8C">
            <w:pPr>
              <w:jc w:val="center"/>
              <w:rPr>
                <w:rFonts w:ascii="Times New Roman" w:hAnsi="Times New Roman" w:cs="Times New Roman"/>
                <w:sz w:val="20"/>
                <w:szCs w:val="20"/>
              </w:rPr>
            </w:pPr>
          </w:p>
        </w:tc>
        <w:tc>
          <w:tcPr>
            <w:tcW w:w="1080" w:type="dxa"/>
          </w:tcPr>
          <w:p w14:paraId="5F8CDB1C"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X</w:t>
            </w:r>
          </w:p>
        </w:tc>
        <w:tc>
          <w:tcPr>
            <w:tcW w:w="1080" w:type="dxa"/>
          </w:tcPr>
          <w:p w14:paraId="39BEB3F6" w14:textId="77777777" w:rsidR="00CB4E8C" w:rsidRPr="00CB4E8C" w:rsidRDefault="00CB4E8C" w:rsidP="00CB4E8C">
            <w:pPr>
              <w:jc w:val="center"/>
              <w:rPr>
                <w:rFonts w:ascii="Times New Roman" w:hAnsi="Times New Roman" w:cs="Times New Roman"/>
                <w:sz w:val="20"/>
                <w:szCs w:val="20"/>
              </w:rPr>
            </w:pPr>
          </w:p>
        </w:tc>
        <w:tc>
          <w:tcPr>
            <w:tcW w:w="990" w:type="dxa"/>
          </w:tcPr>
          <w:p w14:paraId="640AC8B2" w14:textId="77777777" w:rsidR="00CB4E8C" w:rsidRPr="00CB4E8C" w:rsidRDefault="00CB4E8C" w:rsidP="00CB4E8C">
            <w:pPr>
              <w:jc w:val="center"/>
              <w:rPr>
                <w:rFonts w:ascii="Times New Roman" w:hAnsi="Times New Roman" w:cs="Times New Roman"/>
                <w:sz w:val="20"/>
                <w:szCs w:val="20"/>
              </w:rPr>
            </w:pPr>
          </w:p>
        </w:tc>
        <w:tc>
          <w:tcPr>
            <w:tcW w:w="1800" w:type="dxa"/>
          </w:tcPr>
          <w:p w14:paraId="0CC236D3"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w:t>
            </w:r>
          </w:p>
        </w:tc>
      </w:tr>
      <w:tr w:rsidR="00CB4E8C" w14:paraId="25877F1D" w14:textId="77777777" w:rsidTr="00251DA0">
        <w:tc>
          <w:tcPr>
            <w:tcW w:w="3415" w:type="dxa"/>
          </w:tcPr>
          <w:p w14:paraId="3E673706" w14:textId="77777777" w:rsidR="00CB4E8C" w:rsidRDefault="00CB4E8C" w:rsidP="000F4D5D">
            <w:pPr>
              <w:rPr>
                <w:rFonts w:ascii="Times New Roman" w:hAnsi="Times New Roman" w:cs="Times New Roman"/>
                <w:sz w:val="20"/>
                <w:szCs w:val="20"/>
              </w:rPr>
            </w:pPr>
            <w:r>
              <w:rPr>
                <w:rFonts w:ascii="Times New Roman" w:hAnsi="Times New Roman" w:cs="Times New Roman"/>
                <w:sz w:val="20"/>
                <w:szCs w:val="20"/>
              </w:rPr>
              <w:t xml:space="preserve">Number of faculty publications </w:t>
            </w:r>
          </w:p>
        </w:tc>
        <w:tc>
          <w:tcPr>
            <w:tcW w:w="810" w:type="dxa"/>
          </w:tcPr>
          <w:p w14:paraId="18B6B2A1" w14:textId="77777777" w:rsidR="00CB4E8C" w:rsidRPr="00CB4E8C" w:rsidRDefault="00CB4E8C" w:rsidP="00CB4E8C">
            <w:pPr>
              <w:jc w:val="center"/>
              <w:rPr>
                <w:rFonts w:ascii="Times New Roman" w:hAnsi="Times New Roman" w:cs="Times New Roman"/>
                <w:sz w:val="20"/>
                <w:szCs w:val="20"/>
              </w:rPr>
            </w:pPr>
          </w:p>
        </w:tc>
        <w:tc>
          <w:tcPr>
            <w:tcW w:w="1080" w:type="dxa"/>
          </w:tcPr>
          <w:p w14:paraId="33EF8EF9"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X</w:t>
            </w:r>
          </w:p>
        </w:tc>
        <w:tc>
          <w:tcPr>
            <w:tcW w:w="1080" w:type="dxa"/>
          </w:tcPr>
          <w:p w14:paraId="084CC10D" w14:textId="77777777" w:rsidR="00CB4E8C" w:rsidRPr="00CB4E8C" w:rsidRDefault="00CB4E8C" w:rsidP="00CB4E8C">
            <w:pPr>
              <w:jc w:val="center"/>
              <w:rPr>
                <w:rFonts w:ascii="Times New Roman" w:hAnsi="Times New Roman" w:cs="Times New Roman"/>
                <w:sz w:val="20"/>
                <w:szCs w:val="20"/>
              </w:rPr>
            </w:pPr>
          </w:p>
        </w:tc>
        <w:tc>
          <w:tcPr>
            <w:tcW w:w="990" w:type="dxa"/>
          </w:tcPr>
          <w:p w14:paraId="0396B3FE" w14:textId="77777777" w:rsidR="00CB4E8C" w:rsidRPr="00CB4E8C" w:rsidRDefault="00CB4E8C" w:rsidP="00CB4E8C">
            <w:pPr>
              <w:jc w:val="center"/>
              <w:rPr>
                <w:rFonts w:ascii="Times New Roman" w:hAnsi="Times New Roman" w:cs="Times New Roman"/>
                <w:sz w:val="20"/>
                <w:szCs w:val="20"/>
              </w:rPr>
            </w:pPr>
          </w:p>
        </w:tc>
        <w:tc>
          <w:tcPr>
            <w:tcW w:w="1800" w:type="dxa"/>
          </w:tcPr>
          <w:p w14:paraId="4783C774"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w:t>
            </w:r>
          </w:p>
        </w:tc>
      </w:tr>
      <w:tr w:rsidR="00CB4E8C" w14:paraId="27CAA7F1" w14:textId="77777777" w:rsidTr="00251DA0">
        <w:tc>
          <w:tcPr>
            <w:tcW w:w="3415" w:type="dxa"/>
          </w:tcPr>
          <w:p w14:paraId="5A244A6F" w14:textId="77777777" w:rsidR="00CB4E8C" w:rsidRDefault="00CB4E8C" w:rsidP="000F4D5D">
            <w:pPr>
              <w:rPr>
                <w:rFonts w:ascii="Times New Roman" w:hAnsi="Times New Roman" w:cs="Times New Roman"/>
                <w:sz w:val="20"/>
                <w:szCs w:val="20"/>
              </w:rPr>
            </w:pPr>
            <w:r>
              <w:rPr>
                <w:rFonts w:ascii="Times New Roman" w:hAnsi="Times New Roman" w:cs="Times New Roman"/>
                <w:sz w:val="20"/>
                <w:szCs w:val="20"/>
              </w:rPr>
              <w:t xml:space="preserve">Adjunct faculty review </w:t>
            </w:r>
          </w:p>
        </w:tc>
        <w:tc>
          <w:tcPr>
            <w:tcW w:w="810" w:type="dxa"/>
          </w:tcPr>
          <w:p w14:paraId="3D48686E" w14:textId="77777777" w:rsidR="00CB4E8C" w:rsidRPr="00CB4E8C" w:rsidRDefault="00CB4E8C" w:rsidP="00CB4E8C">
            <w:pPr>
              <w:jc w:val="center"/>
              <w:rPr>
                <w:rFonts w:ascii="Times New Roman" w:hAnsi="Times New Roman" w:cs="Times New Roman"/>
                <w:sz w:val="20"/>
                <w:szCs w:val="20"/>
              </w:rPr>
            </w:pPr>
          </w:p>
        </w:tc>
        <w:tc>
          <w:tcPr>
            <w:tcW w:w="1080" w:type="dxa"/>
          </w:tcPr>
          <w:p w14:paraId="1DDB1137"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X</w:t>
            </w:r>
          </w:p>
        </w:tc>
        <w:tc>
          <w:tcPr>
            <w:tcW w:w="1080" w:type="dxa"/>
          </w:tcPr>
          <w:p w14:paraId="783028DE" w14:textId="77777777" w:rsidR="00CB4E8C" w:rsidRPr="00CB4E8C" w:rsidRDefault="00CB4E8C" w:rsidP="00CB4E8C">
            <w:pPr>
              <w:jc w:val="center"/>
              <w:rPr>
                <w:rFonts w:ascii="Times New Roman" w:hAnsi="Times New Roman" w:cs="Times New Roman"/>
                <w:sz w:val="20"/>
                <w:szCs w:val="20"/>
              </w:rPr>
            </w:pPr>
          </w:p>
        </w:tc>
        <w:tc>
          <w:tcPr>
            <w:tcW w:w="990" w:type="dxa"/>
          </w:tcPr>
          <w:p w14:paraId="6A9CCE32" w14:textId="77777777" w:rsidR="00CB4E8C" w:rsidRPr="00CB4E8C" w:rsidRDefault="00CB4E8C" w:rsidP="00CB4E8C">
            <w:pPr>
              <w:jc w:val="center"/>
              <w:rPr>
                <w:rFonts w:ascii="Times New Roman" w:hAnsi="Times New Roman" w:cs="Times New Roman"/>
                <w:sz w:val="20"/>
                <w:szCs w:val="20"/>
              </w:rPr>
            </w:pPr>
          </w:p>
        </w:tc>
        <w:tc>
          <w:tcPr>
            <w:tcW w:w="1800" w:type="dxa"/>
          </w:tcPr>
          <w:p w14:paraId="1C9F569E"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w:t>
            </w:r>
          </w:p>
        </w:tc>
      </w:tr>
      <w:tr w:rsidR="00CB4E8C" w14:paraId="6EFF1179" w14:textId="77777777" w:rsidTr="00251DA0">
        <w:tc>
          <w:tcPr>
            <w:tcW w:w="3415" w:type="dxa"/>
          </w:tcPr>
          <w:p w14:paraId="24999967" w14:textId="77777777" w:rsidR="00CB4E8C" w:rsidRDefault="00CB4E8C" w:rsidP="000F4D5D">
            <w:pPr>
              <w:rPr>
                <w:rFonts w:ascii="Times New Roman" w:hAnsi="Times New Roman" w:cs="Times New Roman"/>
                <w:sz w:val="20"/>
                <w:szCs w:val="20"/>
              </w:rPr>
            </w:pPr>
            <w:r>
              <w:rPr>
                <w:rFonts w:ascii="Times New Roman" w:hAnsi="Times New Roman" w:cs="Times New Roman"/>
                <w:sz w:val="20"/>
                <w:szCs w:val="20"/>
              </w:rPr>
              <w:t xml:space="preserve">Faculty service participation </w:t>
            </w:r>
          </w:p>
        </w:tc>
        <w:tc>
          <w:tcPr>
            <w:tcW w:w="810" w:type="dxa"/>
          </w:tcPr>
          <w:p w14:paraId="339EB785" w14:textId="77777777" w:rsidR="00CB4E8C" w:rsidRPr="00CB4E8C" w:rsidRDefault="00CB4E8C" w:rsidP="00CB4E8C">
            <w:pPr>
              <w:jc w:val="center"/>
              <w:rPr>
                <w:rFonts w:ascii="Times New Roman" w:hAnsi="Times New Roman" w:cs="Times New Roman"/>
                <w:sz w:val="20"/>
                <w:szCs w:val="20"/>
              </w:rPr>
            </w:pPr>
          </w:p>
        </w:tc>
        <w:tc>
          <w:tcPr>
            <w:tcW w:w="1080" w:type="dxa"/>
          </w:tcPr>
          <w:p w14:paraId="6AF33E82"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X</w:t>
            </w:r>
          </w:p>
        </w:tc>
        <w:tc>
          <w:tcPr>
            <w:tcW w:w="1080" w:type="dxa"/>
          </w:tcPr>
          <w:p w14:paraId="10B1EF39" w14:textId="77777777" w:rsidR="00CB4E8C" w:rsidRPr="00CB4E8C" w:rsidRDefault="00CB4E8C" w:rsidP="00CB4E8C">
            <w:pPr>
              <w:jc w:val="center"/>
              <w:rPr>
                <w:rFonts w:ascii="Times New Roman" w:hAnsi="Times New Roman" w:cs="Times New Roman"/>
                <w:sz w:val="20"/>
                <w:szCs w:val="20"/>
              </w:rPr>
            </w:pPr>
          </w:p>
        </w:tc>
        <w:tc>
          <w:tcPr>
            <w:tcW w:w="990" w:type="dxa"/>
          </w:tcPr>
          <w:p w14:paraId="15332A10" w14:textId="77777777" w:rsidR="00CB4E8C" w:rsidRPr="00CB4E8C" w:rsidRDefault="00CB4E8C" w:rsidP="00CB4E8C">
            <w:pPr>
              <w:jc w:val="center"/>
              <w:rPr>
                <w:rFonts w:ascii="Times New Roman" w:hAnsi="Times New Roman" w:cs="Times New Roman"/>
                <w:sz w:val="20"/>
                <w:szCs w:val="20"/>
              </w:rPr>
            </w:pPr>
          </w:p>
        </w:tc>
        <w:tc>
          <w:tcPr>
            <w:tcW w:w="1800" w:type="dxa"/>
          </w:tcPr>
          <w:p w14:paraId="66E15ECF"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w:t>
            </w:r>
          </w:p>
        </w:tc>
      </w:tr>
      <w:tr w:rsidR="00CB4E8C" w14:paraId="60DA385A" w14:textId="77777777" w:rsidTr="00251DA0">
        <w:tc>
          <w:tcPr>
            <w:tcW w:w="3415" w:type="dxa"/>
          </w:tcPr>
          <w:p w14:paraId="4A4E4CD6" w14:textId="77777777" w:rsidR="00CB4E8C" w:rsidRDefault="00CB4E8C" w:rsidP="005026D3">
            <w:pPr>
              <w:rPr>
                <w:rFonts w:ascii="Times New Roman" w:hAnsi="Times New Roman" w:cs="Times New Roman"/>
                <w:sz w:val="20"/>
                <w:szCs w:val="20"/>
              </w:rPr>
            </w:pPr>
            <w:r>
              <w:rPr>
                <w:rFonts w:ascii="Times New Roman" w:hAnsi="Times New Roman" w:cs="Times New Roman"/>
                <w:sz w:val="20"/>
                <w:szCs w:val="20"/>
              </w:rPr>
              <w:t xml:space="preserve">Recruit diverse and underrepresented students in terms of race &amp; ethnicity    </w:t>
            </w:r>
          </w:p>
        </w:tc>
        <w:tc>
          <w:tcPr>
            <w:tcW w:w="810" w:type="dxa"/>
          </w:tcPr>
          <w:p w14:paraId="38E68D94" w14:textId="77777777" w:rsidR="00CB4E8C" w:rsidRPr="00CB4E8C" w:rsidRDefault="00CB4E8C" w:rsidP="00CB4E8C">
            <w:pPr>
              <w:jc w:val="center"/>
              <w:rPr>
                <w:rFonts w:ascii="Times New Roman" w:hAnsi="Times New Roman" w:cs="Times New Roman"/>
                <w:sz w:val="20"/>
                <w:szCs w:val="20"/>
              </w:rPr>
            </w:pPr>
          </w:p>
        </w:tc>
        <w:tc>
          <w:tcPr>
            <w:tcW w:w="1080" w:type="dxa"/>
          </w:tcPr>
          <w:p w14:paraId="7FD22673"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X</w:t>
            </w:r>
          </w:p>
        </w:tc>
        <w:tc>
          <w:tcPr>
            <w:tcW w:w="1080" w:type="dxa"/>
          </w:tcPr>
          <w:p w14:paraId="3C1A191E" w14:textId="77777777" w:rsidR="00CB4E8C" w:rsidRPr="00CB4E8C" w:rsidRDefault="00CB4E8C" w:rsidP="00CB4E8C">
            <w:pPr>
              <w:jc w:val="center"/>
              <w:rPr>
                <w:rFonts w:ascii="Times New Roman" w:hAnsi="Times New Roman" w:cs="Times New Roman"/>
                <w:sz w:val="20"/>
                <w:szCs w:val="20"/>
              </w:rPr>
            </w:pPr>
          </w:p>
        </w:tc>
        <w:tc>
          <w:tcPr>
            <w:tcW w:w="990" w:type="dxa"/>
          </w:tcPr>
          <w:p w14:paraId="504259CE" w14:textId="77777777" w:rsidR="00CB4E8C" w:rsidRPr="00CB4E8C" w:rsidRDefault="00CB4E8C" w:rsidP="00CB4E8C">
            <w:pPr>
              <w:jc w:val="center"/>
              <w:rPr>
                <w:rFonts w:ascii="Times New Roman" w:hAnsi="Times New Roman" w:cs="Times New Roman"/>
                <w:sz w:val="20"/>
                <w:szCs w:val="20"/>
              </w:rPr>
            </w:pPr>
          </w:p>
        </w:tc>
        <w:tc>
          <w:tcPr>
            <w:tcW w:w="1800" w:type="dxa"/>
          </w:tcPr>
          <w:p w14:paraId="1C7C1FBC"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w:t>
            </w:r>
          </w:p>
        </w:tc>
      </w:tr>
      <w:tr w:rsidR="00CB4E8C" w14:paraId="2732AB81" w14:textId="77777777" w:rsidTr="00251DA0">
        <w:tc>
          <w:tcPr>
            <w:tcW w:w="3415" w:type="dxa"/>
          </w:tcPr>
          <w:p w14:paraId="2EB0B25B" w14:textId="77777777" w:rsidR="00CB4E8C" w:rsidRDefault="00CB4E8C" w:rsidP="005026D3">
            <w:pPr>
              <w:rPr>
                <w:rFonts w:ascii="Times New Roman" w:hAnsi="Times New Roman" w:cs="Times New Roman"/>
                <w:sz w:val="20"/>
                <w:szCs w:val="20"/>
              </w:rPr>
            </w:pPr>
            <w:r>
              <w:rPr>
                <w:rFonts w:ascii="Times New Roman" w:hAnsi="Times New Roman" w:cs="Times New Roman"/>
                <w:sz w:val="20"/>
                <w:szCs w:val="20"/>
              </w:rPr>
              <w:t xml:space="preserve">Student participation in undergraduate research </w:t>
            </w:r>
          </w:p>
        </w:tc>
        <w:tc>
          <w:tcPr>
            <w:tcW w:w="810" w:type="dxa"/>
          </w:tcPr>
          <w:p w14:paraId="4BB728D8" w14:textId="77777777" w:rsidR="00CB4E8C" w:rsidRPr="00CB4E8C" w:rsidRDefault="00CB4E8C" w:rsidP="00CB4E8C">
            <w:pPr>
              <w:jc w:val="center"/>
              <w:rPr>
                <w:rFonts w:ascii="Times New Roman" w:hAnsi="Times New Roman" w:cs="Times New Roman"/>
                <w:sz w:val="20"/>
                <w:szCs w:val="20"/>
              </w:rPr>
            </w:pPr>
          </w:p>
        </w:tc>
        <w:tc>
          <w:tcPr>
            <w:tcW w:w="1080" w:type="dxa"/>
          </w:tcPr>
          <w:p w14:paraId="4CA6D3DD"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X</w:t>
            </w:r>
          </w:p>
        </w:tc>
        <w:tc>
          <w:tcPr>
            <w:tcW w:w="1080" w:type="dxa"/>
          </w:tcPr>
          <w:p w14:paraId="371AA69E" w14:textId="77777777" w:rsidR="00CB4E8C" w:rsidRPr="00CB4E8C" w:rsidRDefault="00CB4E8C" w:rsidP="00CB4E8C">
            <w:pPr>
              <w:jc w:val="center"/>
              <w:rPr>
                <w:rFonts w:ascii="Times New Roman" w:hAnsi="Times New Roman" w:cs="Times New Roman"/>
                <w:sz w:val="20"/>
                <w:szCs w:val="20"/>
              </w:rPr>
            </w:pPr>
          </w:p>
        </w:tc>
        <w:tc>
          <w:tcPr>
            <w:tcW w:w="990" w:type="dxa"/>
          </w:tcPr>
          <w:p w14:paraId="1476D35E" w14:textId="77777777" w:rsidR="00CB4E8C" w:rsidRPr="00CB4E8C" w:rsidRDefault="00CB4E8C" w:rsidP="00CB4E8C">
            <w:pPr>
              <w:jc w:val="center"/>
              <w:rPr>
                <w:rFonts w:ascii="Times New Roman" w:hAnsi="Times New Roman" w:cs="Times New Roman"/>
                <w:sz w:val="20"/>
                <w:szCs w:val="20"/>
              </w:rPr>
            </w:pPr>
          </w:p>
        </w:tc>
        <w:tc>
          <w:tcPr>
            <w:tcW w:w="1800" w:type="dxa"/>
          </w:tcPr>
          <w:p w14:paraId="2D977A11"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w:t>
            </w:r>
          </w:p>
        </w:tc>
      </w:tr>
      <w:tr w:rsidR="00CB4E8C" w14:paraId="583B6DAB" w14:textId="77777777" w:rsidTr="00251DA0">
        <w:tc>
          <w:tcPr>
            <w:tcW w:w="3415" w:type="dxa"/>
          </w:tcPr>
          <w:p w14:paraId="5DEA38B9" w14:textId="77777777" w:rsidR="00CB4E8C" w:rsidRDefault="00CB4E8C" w:rsidP="005026D3">
            <w:pPr>
              <w:rPr>
                <w:rFonts w:ascii="Times New Roman" w:hAnsi="Times New Roman" w:cs="Times New Roman"/>
                <w:sz w:val="20"/>
                <w:szCs w:val="20"/>
              </w:rPr>
            </w:pPr>
            <w:r>
              <w:rPr>
                <w:rFonts w:ascii="Times New Roman" w:hAnsi="Times New Roman" w:cs="Times New Roman"/>
                <w:sz w:val="20"/>
                <w:szCs w:val="20"/>
              </w:rPr>
              <w:t>Internal program review</w:t>
            </w:r>
          </w:p>
        </w:tc>
        <w:tc>
          <w:tcPr>
            <w:tcW w:w="810" w:type="dxa"/>
          </w:tcPr>
          <w:p w14:paraId="7D8EE845" w14:textId="77777777" w:rsidR="00CB4E8C" w:rsidRPr="00CB4E8C" w:rsidRDefault="00CB4E8C" w:rsidP="00CB4E8C">
            <w:pPr>
              <w:jc w:val="center"/>
              <w:rPr>
                <w:rFonts w:ascii="Times New Roman" w:hAnsi="Times New Roman" w:cs="Times New Roman"/>
                <w:sz w:val="20"/>
                <w:szCs w:val="20"/>
              </w:rPr>
            </w:pPr>
          </w:p>
        </w:tc>
        <w:tc>
          <w:tcPr>
            <w:tcW w:w="1080" w:type="dxa"/>
          </w:tcPr>
          <w:p w14:paraId="6E71A1D0"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X</w:t>
            </w:r>
          </w:p>
        </w:tc>
        <w:tc>
          <w:tcPr>
            <w:tcW w:w="1080" w:type="dxa"/>
          </w:tcPr>
          <w:p w14:paraId="1859A76B" w14:textId="77777777" w:rsidR="00CB4E8C" w:rsidRPr="00CB4E8C" w:rsidRDefault="00CB4E8C" w:rsidP="00CB4E8C">
            <w:pPr>
              <w:jc w:val="center"/>
              <w:rPr>
                <w:rFonts w:ascii="Times New Roman" w:hAnsi="Times New Roman" w:cs="Times New Roman"/>
                <w:sz w:val="20"/>
                <w:szCs w:val="20"/>
              </w:rPr>
            </w:pPr>
          </w:p>
        </w:tc>
        <w:tc>
          <w:tcPr>
            <w:tcW w:w="990" w:type="dxa"/>
          </w:tcPr>
          <w:p w14:paraId="42787B47" w14:textId="77777777" w:rsidR="00CB4E8C" w:rsidRPr="00CB4E8C" w:rsidRDefault="00CB4E8C" w:rsidP="00CB4E8C">
            <w:pPr>
              <w:jc w:val="center"/>
              <w:rPr>
                <w:rFonts w:ascii="Times New Roman" w:hAnsi="Times New Roman" w:cs="Times New Roman"/>
                <w:sz w:val="20"/>
                <w:szCs w:val="20"/>
              </w:rPr>
            </w:pPr>
          </w:p>
        </w:tc>
        <w:tc>
          <w:tcPr>
            <w:tcW w:w="1800" w:type="dxa"/>
          </w:tcPr>
          <w:p w14:paraId="231E309B"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w:t>
            </w:r>
          </w:p>
        </w:tc>
      </w:tr>
      <w:tr w:rsidR="00CB4E8C" w14:paraId="2DDED0D5" w14:textId="77777777" w:rsidTr="00251DA0">
        <w:tc>
          <w:tcPr>
            <w:tcW w:w="3415" w:type="dxa"/>
          </w:tcPr>
          <w:p w14:paraId="7AEB1E45" w14:textId="77777777" w:rsidR="00CB4E8C" w:rsidRDefault="00CB4E8C" w:rsidP="00CB4E8C">
            <w:pPr>
              <w:rPr>
                <w:rFonts w:ascii="Times New Roman" w:hAnsi="Times New Roman" w:cs="Times New Roman"/>
                <w:sz w:val="20"/>
                <w:szCs w:val="20"/>
              </w:rPr>
            </w:pPr>
            <w:r>
              <w:rPr>
                <w:rFonts w:ascii="Times New Roman" w:hAnsi="Times New Roman" w:cs="Times New Roman"/>
                <w:sz w:val="20"/>
                <w:szCs w:val="20"/>
              </w:rPr>
              <w:t xml:space="preserve">Board of Regents Self-Study </w:t>
            </w:r>
          </w:p>
        </w:tc>
        <w:tc>
          <w:tcPr>
            <w:tcW w:w="810" w:type="dxa"/>
          </w:tcPr>
          <w:p w14:paraId="28F54583" w14:textId="77777777" w:rsidR="00CB4E8C" w:rsidRPr="00CB4E8C" w:rsidRDefault="00CB4E8C" w:rsidP="00CB4E8C">
            <w:pPr>
              <w:jc w:val="center"/>
              <w:rPr>
                <w:rFonts w:ascii="Times New Roman" w:hAnsi="Times New Roman" w:cs="Times New Roman"/>
                <w:sz w:val="20"/>
                <w:szCs w:val="20"/>
              </w:rPr>
            </w:pPr>
          </w:p>
        </w:tc>
        <w:tc>
          <w:tcPr>
            <w:tcW w:w="1080" w:type="dxa"/>
          </w:tcPr>
          <w:p w14:paraId="64788396" w14:textId="77777777" w:rsidR="00CB4E8C" w:rsidRPr="00CB4E8C" w:rsidRDefault="00CB4E8C" w:rsidP="00CB4E8C">
            <w:pPr>
              <w:jc w:val="center"/>
              <w:rPr>
                <w:rFonts w:ascii="Times New Roman" w:hAnsi="Times New Roman" w:cs="Times New Roman"/>
                <w:sz w:val="20"/>
                <w:szCs w:val="20"/>
              </w:rPr>
            </w:pPr>
          </w:p>
        </w:tc>
        <w:tc>
          <w:tcPr>
            <w:tcW w:w="1080" w:type="dxa"/>
          </w:tcPr>
          <w:p w14:paraId="7E5CF8E4"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X</w:t>
            </w:r>
          </w:p>
        </w:tc>
        <w:tc>
          <w:tcPr>
            <w:tcW w:w="990" w:type="dxa"/>
          </w:tcPr>
          <w:p w14:paraId="4FC53624" w14:textId="77777777" w:rsidR="00CB4E8C" w:rsidRPr="00CB4E8C" w:rsidRDefault="00CB4E8C" w:rsidP="00CB4E8C">
            <w:pPr>
              <w:jc w:val="center"/>
              <w:rPr>
                <w:rFonts w:ascii="Times New Roman" w:hAnsi="Times New Roman" w:cs="Times New Roman"/>
                <w:sz w:val="20"/>
                <w:szCs w:val="20"/>
              </w:rPr>
            </w:pPr>
          </w:p>
        </w:tc>
        <w:tc>
          <w:tcPr>
            <w:tcW w:w="1800" w:type="dxa"/>
          </w:tcPr>
          <w:p w14:paraId="5BBAF1E5" w14:textId="77777777" w:rsidR="00CB4E8C" w:rsidRPr="00CB4E8C" w:rsidRDefault="00CB4E8C" w:rsidP="00CB4E8C">
            <w:pPr>
              <w:jc w:val="center"/>
              <w:rPr>
                <w:rFonts w:ascii="Times New Roman" w:hAnsi="Times New Roman" w:cs="Times New Roman"/>
                <w:sz w:val="20"/>
                <w:szCs w:val="20"/>
              </w:rPr>
            </w:pPr>
            <w:r w:rsidRPr="00CB4E8C">
              <w:rPr>
                <w:rFonts w:ascii="Times New Roman" w:hAnsi="Times New Roman" w:cs="Times New Roman"/>
                <w:sz w:val="20"/>
                <w:szCs w:val="20"/>
              </w:rPr>
              <w:t>“</w:t>
            </w:r>
          </w:p>
        </w:tc>
      </w:tr>
      <w:tr w:rsidR="00CB4E8C" w14:paraId="3144539C" w14:textId="77777777" w:rsidTr="00251DA0">
        <w:tc>
          <w:tcPr>
            <w:tcW w:w="3415" w:type="dxa"/>
          </w:tcPr>
          <w:p w14:paraId="57FE51C5" w14:textId="77777777" w:rsidR="00CB4E8C" w:rsidRDefault="00CB4E8C" w:rsidP="00CB4E8C">
            <w:pPr>
              <w:rPr>
                <w:rFonts w:ascii="Times New Roman" w:hAnsi="Times New Roman" w:cs="Times New Roman"/>
                <w:sz w:val="20"/>
                <w:szCs w:val="20"/>
              </w:rPr>
            </w:pPr>
            <w:r>
              <w:rPr>
                <w:rFonts w:ascii="Times New Roman" w:hAnsi="Times New Roman" w:cs="Times New Roman"/>
                <w:sz w:val="20"/>
                <w:szCs w:val="20"/>
              </w:rPr>
              <w:t xml:space="preserve">Resource review  </w:t>
            </w:r>
          </w:p>
        </w:tc>
        <w:tc>
          <w:tcPr>
            <w:tcW w:w="810" w:type="dxa"/>
          </w:tcPr>
          <w:p w14:paraId="5293DCF7" w14:textId="77777777" w:rsidR="00CB4E8C" w:rsidRPr="00CB4E8C" w:rsidRDefault="00CB4E8C" w:rsidP="00CB4E8C">
            <w:pPr>
              <w:jc w:val="center"/>
              <w:rPr>
                <w:rFonts w:ascii="Times New Roman" w:hAnsi="Times New Roman" w:cs="Times New Roman"/>
                <w:sz w:val="20"/>
                <w:szCs w:val="20"/>
              </w:rPr>
            </w:pPr>
          </w:p>
        </w:tc>
        <w:tc>
          <w:tcPr>
            <w:tcW w:w="1080" w:type="dxa"/>
          </w:tcPr>
          <w:p w14:paraId="0D90C6E0" w14:textId="77777777" w:rsidR="00CB4E8C" w:rsidRPr="00CB4E8C" w:rsidRDefault="00CB4E8C" w:rsidP="00CB4E8C">
            <w:pPr>
              <w:jc w:val="center"/>
              <w:rPr>
                <w:rFonts w:ascii="Times New Roman" w:hAnsi="Times New Roman" w:cs="Times New Roman"/>
                <w:sz w:val="20"/>
                <w:szCs w:val="20"/>
              </w:rPr>
            </w:pPr>
          </w:p>
        </w:tc>
        <w:tc>
          <w:tcPr>
            <w:tcW w:w="1080" w:type="dxa"/>
          </w:tcPr>
          <w:p w14:paraId="062A3C5F" w14:textId="77777777" w:rsidR="00CB4E8C" w:rsidRPr="00CB4E8C" w:rsidRDefault="00CB4E8C" w:rsidP="00CB4E8C">
            <w:pPr>
              <w:jc w:val="center"/>
              <w:rPr>
                <w:rFonts w:ascii="Times New Roman" w:hAnsi="Times New Roman" w:cs="Times New Roman"/>
                <w:sz w:val="20"/>
                <w:szCs w:val="20"/>
              </w:rPr>
            </w:pPr>
          </w:p>
        </w:tc>
        <w:tc>
          <w:tcPr>
            <w:tcW w:w="990" w:type="dxa"/>
          </w:tcPr>
          <w:p w14:paraId="1D5AB672" w14:textId="77777777" w:rsidR="00CB4E8C" w:rsidRPr="00CB4E8C" w:rsidRDefault="00CB4E8C" w:rsidP="00CB4E8C">
            <w:pPr>
              <w:jc w:val="center"/>
              <w:rPr>
                <w:rFonts w:ascii="Times New Roman" w:hAnsi="Times New Roman" w:cs="Times New Roman"/>
                <w:sz w:val="20"/>
                <w:szCs w:val="20"/>
              </w:rPr>
            </w:pPr>
            <w:r>
              <w:rPr>
                <w:rFonts w:ascii="Times New Roman" w:hAnsi="Times New Roman" w:cs="Times New Roman"/>
                <w:sz w:val="20"/>
                <w:szCs w:val="20"/>
              </w:rPr>
              <w:t>X</w:t>
            </w:r>
          </w:p>
        </w:tc>
        <w:tc>
          <w:tcPr>
            <w:tcW w:w="1800" w:type="dxa"/>
          </w:tcPr>
          <w:p w14:paraId="3C15F427" w14:textId="77777777" w:rsidR="00CB4E8C" w:rsidRPr="00CB4E8C" w:rsidRDefault="000C3410" w:rsidP="00CB4E8C">
            <w:pPr>
              <w:jc w:val="center"/>
              <w:rPr>
                <w:rFonts w:ascii="Times New Roman" w:hAnsi="Times New Roman" w:cs="Times New Roman"/>
                <w:sz w:val="20"/>
                <w:szCs w:val="20"/>
              </w:rPr>
            </w:pPr>
            <w:r>
              <w:rPr>
                <w:rFonts w:ascii="Times New Roman" w:hAnsi="Times New Roman" w:cs="Times New Roman"/>
                <w:sz w:val="20"/>
                <w:szCs w:val="20"/>
              </w:rPr>
              <w:t>“</w:t>
            </w:r>
          </w:p>
        </w:tc>
      </w:tr>
    </w:tbl>
    <w:p w14:paraId="2548608A" w14:textId="77777777" w:rsidR="0093284B" w:rsidRPr="0093284B" w:rsidRDefault="0093284B">
      <w:r>
        <w:t xml:space="preserve">     </w:t>
      </w:r>
    </w:p>
    <w:p w14:paraId="64AC51F1" w14:textId="77777777" w:rsidR="00045493" w:rsidRDefault="00045493">
      <w:pPr>
        <w:rPr>
          <w:b/>
        </w:rPr>
      </w:pPr>
    </w:p>
    <w:p w14:paraId="5F8D8B90" w14:textId="77777777" w:rsidR="005F69A1" w:rsidRDefault="005F69A1" w:rsidP="002508B6">
      <w:pPr>
        <w:jc w:val="center"/>
        <w:rPr>
          <w:b/>
        </w:rPr>
      </w:pPr>
    </w:p>
    <w:p w14:paraId="7FDE562E" w14:textId="77777777" w:rsidR="009E3C3A" w:rsidRDefault="009E3C3A" w:rsidP="002508B6">
      <w:pPr>
        <w:jc w:val="center"/>
        <w:rPr>
          <w:b/>
        </w:rPr>
      </w:pPr>
    </w:p>
    <w:p w14:paraId="464B0FF2" w14:textId="77777777" w:rsidR="00477109" w:rsidRDefault="00477109" w:rsidP="002508B6">
      <w:pPr>
        <w:jc w:val="center"/>
        <w:rPr>
          <w:b/>
        </w:rPr>
      </w:pPr>
    </w:p>
    <w:p w14:paraId="48AF9D1E" w14:textId="77777777" w:rsidR="00477109" w:rsidRDefault="00477109" w:rsidP="002508B6">
      <w:pPr>
        <w:jc w:val="center"/>
        <w:rPr>
          <w:b/>
        </w:rPr>
      </w:pPr>
    </w:p>
    <w:p w14:paraId="1D4E704B" w14:textId="77777777" w:rsidR="00E544D6" w:rsidRDefault="00E544D6" w:rsidP="002508B6">
      <w:pPr>
        <w:jc w:val="center"/>
        <w:rPr>
          <w:b/>
        </w:rPr>
      </w:pPr>
    </w:p>
    <w:p w14:paraId="65369EFF" w14:textId="77777777" w:rsidR="00E544D6" w:rsidRDefault="00E544D6" w:rsidP="002508B6">
      <w:pPr>
        <w:jc w:val="center"/>
        <w:rPr>
          <w:b/>
        </w:rPr>
      </w:pPr>
    </w:p>
    <w:p w14:paraId="7B7E8DDA" w14:textId="77777777" w:rsidR="00E544D6" w:rsidRDefault="00E544D6" w:rsidP="002508B6">
      <w:pPr>
        <w:jc w:val="center"/>
        <w:rPr>
          <w:b/>
        </w:rPr>
      </w:pPr>
    </w:p>
    <w:p w14:paraId="4114CFA5" w14:textId="77777777" w:rsidR="00E544D6" w:rsidRDefault="00E544D6" w:rsidP="002508B6">
      <w:pPr>
        <w:jc w:val="center"/>
        <w:rPr>
          <w:b/>
        </w:rPr>
      </w:pPr>
    </w:p>
    <w:p w14:paraId="566EB2B3" w14:textId="77777777" w:rsidR="00E544D6" w:rsidRDefault="00E544D6" w:rsidP="002508B6">
      <w:pPr>
        <w:jc w:val="center"/>
        <w:rPr>
          <w:b/>
        </w:rPr>
      </w:pPr>
    </w:p>
    <w:p w14:paraId="6FCA5AFC" w14:textId="77777777" w:rsidR="00E544D6" w:rsidRDefault="00E544D6" w:rsidP="002508B6">
      <w:pPr>
        <w:jc w:val="center"/>
        <w:rPr>
          <w:b/>
        </w:rPr>
      </w:pPr>
    </w:p>
    <w:p w14:paraId="41116D35" w14:textId="77777777" w:rsidR="00E544D6" w:rsidRDefault="00E544D6" w:rsidP="002508B6">
      <w:pPr>
        <w:jc w:val="center"/>
        <w:rPr>
          <w:b/>
        </w:rPr>
      </w:pPr>
    </w:p>
    <w:p w14:paraId="5497673D" w14:textId="77777777" w:rsidR="00E544D6" w:rsidRDefault="00E544D6" w:rsidP="002508B6">
      <w:pPr>
        <w:jc w:val="center"/>
        <w:rPr>
          <w:b/>
        </w:rPr>
      </w:pPr>
    </w:p>
    <w:p w14:paraId="4F6078F5" w14:textId="77777777" w:rsidR="00E544D6" w:rsidRDefault="00E544D6" w:rsidP="002508B6">
      <w:pPr>
        <w:jc w:val="center"/>
        <w:rPr>
          <w:b/>
        </w:rPr>
      </w:pPr>
    </w:p>
    <w:p w14:paraId="430D3B20" w14:textId="77777777" w:rsidR="00E544D6" w:rsidRDefault="00E544D6" w:rsidP="002508B6">
      <w:pPr>
        <w:jc w:val="center"/>
        <w:rPr>
          <w:b/>
        </w:rPr>
      </w:pPr>
    </w:p>
    <w:p w14:paraId="6DA21895" w14:textId="77777777" w:rsidR="00E544D6" w:rsidRDefault="00E544D6" w:rsidP="002508B6">
      <w:pPr>
        <w:jc w:val="center"/>
        <w:rPr>
          <w:b/>
        </w:rPr>
      </w:pPr>
    </w:p>
    <w:p w14:paraId="142B5873" w14:textId="77777777" w:rsidR="00477109" w:rsidRDefault="00477109" w:rsidP="002508B6">
      <w:pPr>
        <w:jc w:val="center"/>
        <w:rPr>
          <w:b/>
        </w:rPr>
      </w:pPr>
    </w:p>
    <w:p w14:paraId="5DECF15E" w14:textId="77777777" w:rsidR="00477109" w:rsidRDefault="00477109" w:rsidP="002508B6">
      <w:pPr>
        <w:jc w:val="center"/>
        <w:rPr>
          <w:b/>
        </w:rPr>
      </w:pPr>
    </w:p>
    <w:p w14:paraId="4E3C882C" w14:textId="77777777" w:rsidR="00F9043F" w:rsidRDefault="002B6E38" w:rsidP="002508B6">
      <w:pPr>
        <w:jc w:val="center"/>
        <w:rPr>
          <w:b/>
        </w:rPr>
      </w:pPr>
      <w:r>
        <w:rPr>
          <w:b/>
        </w:rPr>
        <w:lastRenderedPageBreak/>
        <w:t>R</w:t>
      </w:r>
      <w:r w:rsidR="00F9043F" w:rsidRPr="00323AC8">
        <w:rPr>
          <w:b/>
        </w:rPr>
        <w:t>eferences</w:t>
      </w:r>
    </w:p>
    <w:p w14:paraId="0340E657" w14:textId="77777777" w:rsidR="003960D4" w:rsidRPr="00323AC8" w:rsidRDefault="003960D4">
      <w:pPr>
        <w:rPr>
          <w:b/>
        </w:rPr>
      </w:pPr>
    </w:p>
    <w:p w14:paraId="6BD14FB9" w14:textId="77777777" w:rsidR="007C6C0A" w:rsidRDefault="007C6C0A">
      <w:r>
        <w:t xml:space="preserve">Educational Advisory Board (2016).  </w:t>
      </w:r>
      <w:r w:rsidRPr="007E2BD8">
        <w:rPr>
          <w:i/>
        </w:rPr>
        <w:t xml:space="preserve">Market demand for an online or hybrid homeland security </w:t>
      </w:r>
      <w:r w:rsidRPr="007E2BD8">
        <w:rPr>
          <w:i/>
        </w:rPr>
        <w:tab/>
        <w:t xml:space="preserve">bachelor’s degree program: Analysis of the market demand for and competitive </w:t>
      </w:r>
      <w:r w:rsidRPr="007E2BD8">
        <w:rPr>
          <w:i/>
        </w:rPr>
        <w:tab/>
        <w:t>landscape of Bachelor’s degree programs in homeland security.</w:t>
      </w:r>
      <w:r>
        <w:t xml:space="preserve">  </w:t>
      </w:r>
      <w:r w:rsidR="007E2BD8">
        <w:t>Accessed</w:t>
      </w:r>
      <w:r w:rsidR="00B959FC">
        <w:t xml:space="preserve"> online</w:t>
      </w:r>
      <w:r>
        <w:t xml:space="preserve"> at</w:t>
      </w:r>
      <w:r w:rsidR="00B959FC">
        <w:t xml:space="preserve">  </w:t>
      </w:r>
      <w:r w:rsidR="00B959FC">
        <w:tab/>
      </w:r>
      <w:hyperlink r:id="rId10" w:history="1">
        <w:r w:rsidR="007E2BD8" w:rsidRPr="0050475C">
          <w:rPr>
            <w:rStyle w:val="Hyperlink"/>
          </w:rPr>
          <w:t>https://www.eab.com</w:t>
        </w:r>
      </w:hyperlink>
      <w:r w:rsidR="007E2BD8">
        <w:t xml:space="preserve"> </w:t>
      </w:r>
      <w:r w:rsidR="00B959FC">
        <w:t xml:space="preserve">  </w:t>
      </w:r>
      <w:r>
        <w:t xml:space="preserve">      </w:t>
      </w:r>
    </w:p>
    <w:p w14:paraId="57EC6E49" w14:textId="77777777" w:rsidR="007C6C0A" w:rsidRDefault="007C6C0A"/>
    <w:p w14:paraId="244FBDAA" w14:textId="77777777" w:rsidR="008522A5" w:rsidRPr="00323AC8" w:rsidRDefault="00F9043F">
      <w:r w:rsidRPr="00323AC8">
        <w:t>United States Department of Labor - Bureau of Labor Statistics (2006</w:t>
      </w:r>
      <w:r w:rsidRPr="007E2BD8">
        <w:rPr>
          <w:i/>
        </w:rPr>
        <w:t xml:space="preserve">). </w:t>
      </w:r>
      <w:r w:rsidR="007E2BD8" w:rsidRPr="007E2BD8">
        <w:rPr>
          <w:i/>
        </w:rPr>
        <w:t xml:space="preserve"> </w:t>
      </w:r>
      <w:r w:rsidRPr="007E2BD8">
        <w:rPr>
          <w:i/>
        </w:rPr>
        <w:t xml:space="preserve">Careers in </w:t>
      </w:r>
      <w:r w:rsidR="007C6C0A" w:rsidRPr="007E2BD8">
        <w:rPr>
          <w:i/>
        </w:rPr>
        <w:t>h</w:t>
      </w:r>
      <w:r w:rsidRPr="007E2BD8">
        <w:rPr>
          <w:i/>
        </w:rPr>
        <w:t xml:space="preserve">omeland </w:t>
      </w:r>
      <w:r w:rsidRPr="007E2BD8">
        <w:rPr>
          <w:i/>
        </w:rPr>
        <w:tab/>
      </w:r>
      <w:r w:rsidR="007C6C0A" w:rsidRPr="007E2BD8">
        <w:rPr>
          <w:i/>
        </w:rPr>
        <w:t>s</w:t>
      </w:r>
      <w:r w:rsidRPr="007E2BD8">
        <w:rPr>
          <w:i/>
        </w:rPr>
        <w:t>ecurity</w:t>
      </w:r>
      <w:r w:rsidRPr="00323AC8">
        <w:t xml:space="preserve">. Accessed online at </w:t>
      </w:r>
      <w:hyperlink r:id="rId11" w:history="1">
        <w:r w:rsidR="00714F6C" w:rsidRPr="00323AC8">
          <w:rPr>
            <w:rStyle w:val="Hyperlink"/>
          </w:rPr>
          <w:t>https://www.bls.gov/careeroutlook/2006/summer</w:t>
        </w:r>
      </w:hyperlink>
      <w:r w:rsidRPr="00323AC8">
        <w:t xml:space="preserve">. </w:t>
      </w:r>
    </w:p>
    <w:p w14:paraId="222BDFC0" w14:textId="77777777" w:rsidR="00F9043F" w:rsidRPr="00323AC8" w:rsidRDefault="00F9043F">
      <w:pPr>
        <w:rPr>
          <w:b/>
        </w:rPr>
      </w:pPr>
    </w:p>
    <w:p w14:paraId="08339D0C" w14:textId="77777777" w:rsidR="00131538" w:rsidRDefault="00131538">
      <w:pPr>
        <w:rPr>
          <w:i/>
        </w:rPr>
      </w:pPr>
    </w:p>
    <w:p w14:paraId="3F1C9619" w14:textId="77777777" w:rsidR="00131538" w:rsidRDefault="00131538">
      <w:pPr>
        <w:rPr>
          <w:i/>
        </w:rPr>
      </w:pPr>
    </w:p>
    <w:p w14:paraId="46B71486" w14:textId="77777777" w:rsidR="008C2082" w:rsidRDefault="008C2082" w:rsidP="00C11BFB"/>
    <w:p w14:paraId="789B318B" w14:textId="77777777" w:rsidR="00C11BFB" w:rsidRDefault="00C11BFB" w:rsidP="00C11BFB"/>
    <w:p w14:paraId="74C88BAB" w14:textId="77777777" w:rsidR="00C11BFB" w:rsidRDefault="00C11BFB" w:rsidP="00C11BFB"/>
    <w:p w14:paraId="4CA307CC" w14:textId="77777777" w:rsidR="00C11BFB" w:rsidRDefault="00C11BFB" w:rsidP="00C11BFB"/>
    <w:p w14:paraId="256EED82" w14:textId="77777777" w:rsidR="00C11BFB" w:rsidRDefault="00C11BFB" w:rsidP="00C11BFB"/>
    <w:p w14:paraId="2B9A6A3F" w14:textId="77777777" w:rsidR="00C11BFB" w:rsidRDefault="00C11BFB" w:rsidP="00C11BFB"/>
    <w:p w14:paraId="5DEABA71" w14:textId="77777777" w:rsidR="00C11BFB" w:rsidRPr="00323AC8" w:rsidRDefault="00C11BFB" w:rsidP="00C11BFB"/>
    <w:p w14:paraId="10FF6CCD" w14:textId="77777777" w:rsidR="008C2082" w:rsidRPr="00323AC8" w:rsidRDefault="008C2082" w:rsidP="00C11BFB"/>
    <w:p w14:paraId="31FDAF98" w14:textId="77777777" w:rsidR="008936F5" w:rsidRPr="00323AC8" w:rsidRDefault="008936F5" w:rsidP="00C11BFB"/>
    <w:p w14:paraId="6C4619C1" w14:textId="77777777" w:rsidR="008936F5" w:rsidRDefault="008936F5" w:rsidP="00C11BFB"/>
    <w:p w14:paraId="58570283" w14:textId="77777777" w:rsidR="00CB4E8C" w:rsidRDefault="00CB4E8C"/>
    <w:p w14:paraId="1D08501B" w14:textId="77777777" w:rsidR="00CB4E8C" w:rsidRDefault="00CB4E8C"/>
    <w:p w14:paraId="62F5E097" w14:textId="77777777" w:rsidR="00CB4E8C" w:rsidRDefault="00CB4E8C"/>
    <w:p w14:paraId="0DB5F752" w14:textId="77777777" w:rsidR="00CB4E8C" w:rsidRDefault="00CB4E8C"/>
    <w:p w14:paraId="18DDBEF0" w14:textId="77777777" w:rsidR="00CB4E8C" w:rsidRDefault="00CB4E8C"/>
    <w:p w14:paraId="0DF2AEDE" w14:textId="77777777" w:rsidR="00CB4E8C" w:rsidRDefault="00CB4E8C"/>
    <w:p w14:paraId="322B3E89" w14:textId="77777777" w:rsidR="00CB4E8C" w:rsidRDefault="00CB4E8C"/>
    <w:p w14:paraId="400AD6FA" w14:textId="77777777" w:rsidR="00CB4E8C" w:rsidRDefault="00CB4E8C"/>
    <w:p w14:paraId="7AE5FA0D" w14:textId="77777777" w:rsidR="00CB4E8C" w:rsidRDefault="00CB4E8C"/>
    <w:p w14:paraId="63B6BEA1" w14:textId="77777777" w:rsidR="00CB4E8C" w:rsidRDefault="00CB4E8C"/>
    <w:p w14:paraId="74BC14B4" w14:textId="77777777" w:rsidR="00CB4E8C" w:rsidRDefault="00CB4E8C"/>
    <w:p w14:paraId="6E734502" w14:textId="77777777" w:rsidR="00CB4E8C" w:rsidRDefault="00CB4E8C"/>
    <w:p w14:paraId="572B553C" w14:textId="77777777" w:rsidR="00131538" w:rsidRDefault="00131538" w:rsidP="00CB4E8C">
      <w:pPr>
        <w:jc w:val="center"/>
        <w:rPr>
          <w:b/>
          <w:sz w:val="52"/>
          <w:szCs w:val="52"/>
        </w:rPr>
      </w:pPr>
    </w:p>
    <w:p w14:paraId="3471D436" w14:textId="77777777" w:rsidR="00C11BFB" w:rsidRDefault="00C11BFB" w:rsidP="00CB4E8C">
      <w:pPr>
        <w:jc w:val="center"/>
        <w:rPr>
          <w:b/>
          <w:sz w:val="52"/>
          <w:szCs w:val="52"/>
        </w:rPr>
      </w:pPr>
    </w:p>
    <w:p w14:paraId="0DE6E74C" w14:textId="77777777" w:rsidR="00C11BFB" w:rsidRDefault="00C11BFB" w:rsidP="00CB4E8C">
      <w:pPr>
        <w:jc w:val="center"/>
        <w:rPr>
          <w:b/>
          <w:sz w:val="52"/>
          <w:szCs w:val="52"/>
        </w:rPr>
      </w:pPr>
    </w:p>
    <w:p w14:paraId="6E44139E" w14:textId="77777777" w:rsidR="00C11BFB" w:rsidRDefault="00C11BFB" w:rsidP="00CB4E8C">
      <w:pPr>
        <w:jc w:val="center"/>
        <w:rPr>
          <w:b/>
          <w:sz w:val="52"/>
          <w:szCs w:val="52"/>
        </w:rPr>
      </w:pPr>
    </w:p>
    <w:p w14:paraId="44B17967" w14:textId="77777777" w:rsidR="00C11BFB" w:rsidRDefault="00C11BFB" w:rsidP="00CB4E8C">
      <w:pPr>
        <w:jc w:val="center"/>
        <w:rPr>
          <w:b/>
          <w:sz w:val="52"/>
          <w:szCs w:val="52"/>
        </w:rPr>
      </w:pPr>
    </w:p>
    <w:p w14:paraId="678B388F" w14:textId="77777777" w:rsidR="006002B9" w:rsidRDefault="006002B9" w:rsidP="00CB4E8C">
      <w:pPr>
        <w:jc w:val="center"/>
        <w:rPr>
          <w:b/>
          <w:sz w:val="52"/>
          <w:szCs w:val="52"/>
        </w:rPr>
      </w:pPr>
    </w:p>
    <w:p w14:paraId="6305C57A" w14:textId="77777777" w:rsidR="00CB4E8C" w:rsidRPr="00CB4E8C" w:rsidRDefault="00CB4E8C" w:rsidP="00CB4E8C">
      <w:pPr>
        <w:jc w:val="center"/>
        <w:rPr>
          <w:b/>
          <w:sz w:val="52"/>
          <w:szCs w:val="52"/>
        </w:rPr>
      </w:pPr>
      <w:r w:rsidRPr="00CB4E8C">
        <w:rPr>
          <w:b/>
          <w:sz w:val="52"/>
          <w:szCs w:val="52"/>
        </w:rPr>
        <w:t>APPENDIX A</w:t>
      </w:r>
    </w:p>
    <w:p w14:paraId="6F75B900" w14:textId="77777777" w:rsidR="00CB4E8C" w:rsidRPr="00CB4E8C" w:rsidRDefault="00CB4E8C" w:rsidP="00CB4E8C">
      <w:pPr>
        <w:jc w:val="center"/>
        <w:rPr>
          <w:b/>
          <w:sz w:val="52"/>
          <w:szCs w:val="52"/>
        </w:rPr>
      </w:pPr>
    </w:p>
    <w:p w14:paraId="1247337B" w14:textId="77777777" w:rsidR="00CB4E8C" w:rsidRDefault="00CB4E8C" w:rsidP="00CB4E8C">
      <w:pPr>
        <w:jc w:val="center"/>
        <w:rPr>
          <w:b/>
          <w:sz w:val="52"/>
          <w:szCs w:val="52"/>
        </w:rPr>
      </w:pPr>
      <w:r w:rsidRPr="00CB4E8C">
        <w:rPr>
          <w:b/>
          <w:sz w:val="52"/>
          <w:szCs w:val="52"/>
        </w:rPr>
        <w:t>LETTERS OF SUPPORT</w:t>
      </w:r>
    </w:p>
    <w:p w14:paraId="508EC089" w14:textId="77777777" w:rsidR="00CB4E8C" w:rsidRDefault="00CB4E8C" w:rsidP="00CB4E8C">
      <w:pPr>
        <w:jc w:val="center"/>
        <w:rPr>
          <w:b/>
          <w:sz w:val="52"/>
          <w:szCs w:val="52"/>
        </w:rPr>
      </w:pPr>
    </w:p>
    <w:p w14:paraId="0F7D3338" w14:textId="77777777" w:rsidR="00CB4E8C" w:rsidRDefault="00CB4E8C" w:rsidP="00CB4E8C">
      <w:pPr>
        <w:jc w:val="center"/>
        <w:rPr>
          <w:b/>
          <w:sz w:val="52"/>
          <w:szCs w:val="52"/>
        </w:rPr>
      </w:pPr>
    </w:p>
    <w:p w14:paraId="5122B0F4" w14:textId="77777777" w:rsidR="00CB4E8C" w:rsidRDefault="00CB4E8C" w:rsidP="00CB4E8C">
      <w:pPr>
        <w:jc w:val="center"/>
        <w:rPr>
          <w:b/>
          <w:sz w:val="52"/>
          <w:szCs w:val="52"/>
        </w:rPr>
      </w:pPr>
    </w:p>
    <w:p w14:paraId="3AEB50AA" w14:textId="77777777" w:rsidR="008730FF" w:rsidRDefault="008730FF" w:rsidP="00CB4E8C">
      <w:pPr>
        <w:jc w:val="center"/>
        <w:rPr>
          <w:b/>
          <w:sz w:val="52"/>
          <w:szCs w:val="52"/>
        </w:rPr>
      </w:pPr>
    </w:p>
    <w:p w14:paraId="7082634B" w14:textId="77777777" w:rsidR="008730FF" w:rsidRDefault="008730FF" w:rsidP="00CB4E8C">
      <w:pPr>
        <w:jc w:val="center"/>
        <w:rPr>
          <w:b/>
          <w:sz w:val="52"/>
          <w:szCs w:val="52"/>
        </w:rPr>
      </w:pPr>
    </w:p>
    <w:p w14:paraId="552836C5" w14:textId="77777777" w:rsidR="008730FF" w:rsidRDefault="008730FF" w:rsidP="00CB4E8C">
      <w:pPr>
        <w:jc w:val="center"/>
        <w:rPr>
          <w:b/>
          <w:sz w:val="52"/>
          <w:szCs w:val="52"/>
        </w:rPr>
      </w:pPr>
    </w:p>
    <w:p w14:paraId="02CA0D98" w14:textId="77777777" w:rsidR="008730FF" w:rsidRDefault="008730FF" w:rsidP="00CB4E8C">
      <w:pPr>
        <w:jc w:val="center"/>
        <w:rPr>
          <w:b/>
          <w:sz w:val="52"/>
          <w:szCs w:val="52"/>
        </w:rPr>
      </w:pPr>
    </w:p>
    <w:p w14:paraId="1C783485" w14:textId="77777777" w:rsidR="008730FF" w:rsidRDefault="008730FF" w:rsidP="00CB4E8C">
      <w:pPr>
        <w:jc w:val="center"/>
        <w:rPr>
          <w:b/>
          <w:sz w:val="52"/>
          <w:szCs w:val="52"/>
        </w:rPr>
      </w:pPr>
    </w:p>
    <w:p w14:paraId="4A83A3EA" w14:textId="77777777" w:rsidR="008730FF" w:rsidRDefault="008730FF" w:rsidP="00CB4E8C">
      <w:pPr>
        <w:jc w:val="center"/>
        <w:rPr>
          <w:b/>
          <w:sz w:val="52"/>
          <w:szCs w:val="52"/>
        </w:rPr>
      </w:pPr>
    </w:p>
    <w:p w14:paraId="3734316F" w14:textId="77777777" w:rsidR="008730FF" w:rsidRDefault="008730FF" w:rsidP="00CB4E8C">
      <w:pPr>
        <w:jc w:val="center"/>
        <w:rPr>
          <w:b/>
          <w:sz w:val="52"/>
          <w:szCs w:val="52"/>
        </w:rPr>
      </w:pPr>
    </w:p>
    <w:p w14:paraId="6859389A" w14:textId="77777777" w:rsidR="008730FF" w:rsidRDefault="008730FF" w:rsidP="00CB4E8C">
      <w:pPr>
        <w:jc w:val="center"/>
        <w:rPr>
          <w:b/>
          <w:sz w:val="52"/>
          <w:szCs w:val="52"/>
        </w:rPr>
      </w:pPr>
    </w:p>
    <w:p w14:paraId="41DD5E83" w14:textId="77777777" w:rsidR="008730FF" w:rsidRDefault="008730FF" w:rsidP="00CB4E8C">
      <w:pPr>
        <w:jc w:val="center"/>
        <w:rPr>
          <w:b/>
          <w:sz w:val="52"/>
          <w:szCs w:val="52"/>
        </w:rPr>
      </w:pPr>
    </w:p>
    <w:p w14:paraId="647F9703" w14:textId="77777777" w:rsidR="008730FF" w:rsidRDefault="008730FF" w:rsidP="00CB4E8C">
      <w:pPr>
        <w:jc w:val="center"/>
        <w:rPr>
          <w:b/>
          <w:sz w:val="52"/>
          <w:szCs w:val="52"/>
        </w:rPr>
      </w:pPr>
    </w:p>
    <w:p w14:paraId="0DD13C9D" w14:textId="77777777" w:rsidR="008730FF" w:rsidRDefault="008730FF" w:rsidP="00CB4E8C">
      <w:pPr>
        <w:jc w:val="center"/>
        <w:rPr>
          <w:b/>
          <w:sz w:val="52"/>
          <w:szCs w:val="52"/>
        </w:rPr>
      </w:pPr>
    </w:p>
    <w:p w14:paraId="2F0F0371" w14:textId="77777777" w:rsidR="008730FF" w:rsidRDefault="008730FF" w:rsidP="00CB4E8C">
      <w:pPr>
        <w:jc w:val="center"/>
        <w:rPr>
          <w:b/>
          <w:sz w:val="52"/>
          <w:szCs w:val="52"/>
        </w:rPr>
      </w:pPr>
    </w:p>
    <w:p w14:paraId="6E03C690" w14:textId="77777777" w:rsidR="005F5FFB" w:rsidRDefault="005F5FFB" w:rsidP="00CB4E8C">
      <w:pPr>
        <w:jc w:val="center"/>
        <w:rPr>
          <w:b/>
          <w:sz w:val="52"/>
          <w:szCs w:val="52"/>
        </w:rPr>
      </w:pPr>
    </w:p>
    <w:p w14:paraId="21E56B37" w14:textId="77777777" w:rsidR="00CB4E8C" w:rsidRDefault="00CB4E8C" w:rsidP="00CB4E8C">
      <w:pPr>
        <w:jc w:val="center"/>
        <w:rPr>
          <w:b/>
          <w:sz w:val="52"/>
          <w:szCs w:val="52"/>
        </w:rPr>
      </w:pPr>
      <w:r>
        <w:rPr>
          <w:b/>
          <w:sz w:val="52"/>
          <w:szCs w:val="52"/>
        </w:rPr>
        <w:t>APPENDIX B</w:t>
      </w:r>
    </w:p>
    <w:p w14:paraId="794EDBD8" w14:textId="77777777" w:rsidR="00CB4E8C" w:rsidRDefault="00CB4E8C" w:rsidP="00CB4E8C">
      <w:pPr>
        <w:jc w:val="center"/>
        <w:rPr>
          <w:b/>
          <w:sz w:val="52"/>
          <w:szCs w:val="52"/>
        </w:rPr>
      </w:pPr>
    </w:p>
    <w:p w14:paraId="6154D684" w14:textId="77777777" w:rsidR="00CB4E8C" w:rsidRDefault="00CB4E8C" w:rsidP="00CB4E8C">
      <w:pPr>
        <w:jc w:val="center"/>
        <w:rPr>
          <w:b/>
          <w:sz w:val="52"/>
          <w:szCs w:val="52"/>
        </w:rPr>
      </w:pPr>
      <w:r>
        <w:rPr>
          <w:b/>
          <w:sz w:val="52"/>
          <w:szCs w:val="52"/>
        </w:rPr>
        <w:t xml:space="preserve">CURRICULUM OUTLINE </w:t>
      </w:r>
    </w:p>
    <w:p w14:paraId="0EB67945" w14:textId="77777777" w:rsidR="007673ED" w:rsidRDefault="007673ED" w:rsidP="00CB4E8C">
      <w:pPr>
        <w:jc w:val="center"/>
        <w:rPr>
          <w:b/>
          <w:sz w:val="52"/>
          <w:szCs w:val="52"/>
        </w:rPr>
      </w:pPr>
    </w:p>
    <w:p w14:paraId="09571473" w14:textId="77777777" w:rsidR="007673ED" w:rsidRDefault="007673ED" w:rsidP="00CB4E8C">
      <w:pPr>
        <w:jc w:val="center"/>
        <w:rPr>
          <w:b/>
          <w:sz w:val="52"/>
          <w:szCs w:val="52"/>
        </w:rPr>
      </w:pPr>
    </w:p>
    <w:p w14:paraId="6CB84515" w14:textId="77777777" w:rsidR="007673ED" w:rsidRDefault="007673ED" w:rsidP="00CB4E8C">
      <w:pPr>
        <w:jc w:val="center"/>
        <w:rPr>
          <w:b/>
          <w:sz w:val="52"/>
          <w:szCs w:val="52"/>
        </w:rPr>
      </w:pPr>
    </w:p>
    <w:p w14:paraId="743F3781" w14:textId="77777777" w:rsidR="007673ED" w:rsidRDefault="007673ED" w:rsidP="00CB4E8C">
      <w:pPr>
        <w:jc w:val="center"/>
        <w:rPr>
          <w:b/>
          <w:sz w:val="52"/>
          <w:szCs w:val="52"/>
        </w:rPr>
      </w:pPr>
    </w:p>
    <w:p w14:paraId="384139E3" w14:textId="77777777" w:rsidR="007673ED" w:rsidRDefault="007673ED" w:rsidP="00CB4E8C">
      <w:pPr>
        <w:jc w:val="center"/>
        <w:rPr>
          <w:b/>
          <w:sz w:val="52"/>
          <w:szCs w:val="52"/>
        </w:rPr>
      </w:pPr>
    </w:p>
    <w:p w14:paraId="39569434" w14:textId="77777777" w:rsidR="007673ED" w:rsidRDefault="007673ED" w:rsidP="00CB4E8C">
      <w:pPr>
        <w:jc w:val="center"/>
        <w:rPr>
          <w:b/>
          <w:sz w:val="52"/>
          <w:szCs w:val="52"/>
        </w:rPr>
      </w:pPr>
    </w:p>
    <w:p w14:paraId="49806775" w14:textId="77777777" w:rsidR="007673ED" w:rsidRDefault="007673ED" w:rsidP="00CB4E8C">
      <w:pPr>
        <w:jc w:val="center"/>
        <w:rPr>
          <w:b/>
          <w:sz w:val="52"/>
          <w:szCs w:val="52"/>
        </w:rPr>
      </w:pPr>
    </w:p>
    <w:p w14:paraId="5E0DC1CD" w14:textId="77777777" w:rsidR="005F5FFB" w:rsidRDefault="005F5FFB" w:rsidP="00CB4E8C">
      <w:pPr>
        <w:jc w:val="center"/>
        <w:rPr>
          <w:b/>
          <w:sz w:val="52"/>
          <w:szCs w:val="52"/>
        </w:rPr>
      </w:pPr>
    </w:p>
    <w:p w14:paraId="50D0CE8E" w14:textId="77777777" w:rsidR="005F5FFB" w:rsidRDefault="005F5FFB" w:rsidP="00CB4E8C">
      <w:pPr>
        <w:jc w:val="center"/>
        <w:rPr>
          <w:b/>
          <w:sz w:val="52"/>
          <w:szCs w:val="52"/>
        </w:rPr>
      </w:pPr>
    </w:p>
    <w:p w14:paraId="75910BCD" w14:textId="77777777" w:rsidR="005F5FFB" w:rsidRDefault="005F5FFB" w:rsidP="00CB4E8C">
      <w:pPr>
        <w:jc w:val="center"/>
        <w:rPr>
          <w:b/>
          <w:sz w:val="52"/>
          <w:szCs w:val="52"/>
        </w:rPr>
      </w:pPr>
    </w:p>
    <w:p w14:paraId="587EBF17" w14:textId="77777777" w:rsidR="005F5FFB" w:rsidRDefault="005F5FFB" w:rsidP="00CB4E8C">
      <w:pPr>
        <w:jc w:val="center"/>
        <w:rPr>
          <w:b/>
          <w:sz w:val="52"/>
          <w:szCs w:val="52"/>
        </w:rPr>
      </w:pPr>
    </w:p>
    <w:p w14:paraId="1175CCDF" w14:textId="77777777" w:rsidR="005F5FFB" w:rsidRDefault="005F5FFB" w:rsidP="00CB4E8C">
      <w:pPr>
        <w:jc w:val="center"/>
        <w:rPr>
          <w:b/>
          <w:sz w:val="52"/>
          <w:szCs w:val="52"/>
        </w:rPr>
      </w:pPr>
    </w:p>
    <w:p w14:paraId="6F412F9F" w14:textId="77777777" w:rsidR="00426A2A" w:rsidRDefault="00426A2A" w:rsidP="00CB4E8C">
      <w:pPr>
        <w:jc w:val="center"/>
        <w:rPr>
          <w:b/>
          <w:sz w:val="52"/>
          <w:szCs w:val="52"/>
        </w:rPr>
      </w:pPr>
    </w:p>
    <w:p w14:paraId="32CCD1D6" w14:textId="77777777" w:rsidR="005F5FFB" w:rsidRDefault="005F5FFB" w:rsidP="00CB4E8C">
      <w:pPr>
        <w:jc w:val="center"/>
        <w:rPr>
          <w:b/>
          <w:sz w:val="52"/>
          <w:szCs w:val="52"/>
        </w:rPr>
      </w:pPr>
    </w:p>
    <w:p w14:paraId="1052DE18" w14:textId="77777777" w:rsidR="00537B5E" w:rsidRDefault="00537B5E" w:rsidP="00CB4E8C">
      <w:pPr>
        <w:jc w:val="center"/>
        <w:rPr>
          <w:b/>
          <w:sz w:val="52"/>
          <w:szCs w:val="52"/>
        </w:rPr>
      </w:pPr>
    </w:p>
    <w:p w14:paraId="7C8EB636" w14:textId="77777777" w:rsidR="00537B5E" w:rsidRDefault="00537B5E" w:rsidP="00CB4E8C">
      <w:pPr>
        <w:jc w:val="center"/>
        <w:rPr>
          <w:b/>
          <w:sz w:val="52"/>
          <w:szCs w:val="52"/>
        </w:rPr>
      </w:pPr>
    </w:p>
    <w:p w14:paraId="2669C723" w14:textId="77777777" w:rsidR="00426A2A" w:rsidRDefault="00426A2A" w:rsidP="005F5FFB">
      <w:pPr>
        <w:jc w:val="center"/>
        <w:rPr>
          <w:sz w:val="20"/>
          <w:szCs w:val="20"/>
        </w:rPr>
      </w:pPr>
    </w:p>
    <w:p w14:paraId="4309517F" w14:textId="77777777" w:rsidR="005F5FFB" w:rsidRPr="00537B5E" w:rsidRDefault="005F5FFB" w:rsidP="005F5FFB">
      <w:pPr>
        <w:jc w:val="center"/>
        <w:rPr>
          <w:b/>
          <w:sz w:val="20"/>
          <w:szCs w:val="20"/>
        </w:rPr>
      </w:pPr>
      <w:r w:rsidRPr="00537B5E">
        <w:rPr>
          <w:b/>
          <w:sz w:val="20"/>
          <w:szCs w:val="20"/>
        </w:rPr>
        <w:lastRenderedPageBreak/>
        <w:t>Wichita State University</w:t>
      </w:r>
    </w:p>
    <w:p w14:paraId="57884F6D" w14:textId="77777777" w:rsidR="005F5FFB" w:rsidRPr="00537B5E" w:rsidRDefault="005F5FFB" w:rsidP="005F5FFB">
      <w:pPr>
        <w:jc w:val="center"/>
        <w:rPr>
          <w:b/>
          <w:sz w:val="20"/>
          <w:szCs w:val="20"/>
        </w:rPr>
      </w:pPr>
      <w:r w:rsidRPr="00537B5E">
        <w:rPr>
          <w:b/>
          <w:sz w:val="20"/>
          <w:szCs w:val="20"/>
        </w:rPr>
        <w:t>School of Community Affairs</w:t>
      </w:r>
    </w:p>
    <w:p w14:paraId="235BDDB8" w14:textId="77777777" w:rsidR="005F5FFB" w:rsidRPr="005F5FFB" w:rsidRDefault="005F5FFB" w:rsidP="005F5FFB">
      <w:pPr>
        <w:jc w:val="center"/>
        <w:rPr>
          <w:sz w:val="20"/>
          <w:szCs w:val="20"/>
        </w:rPr>
      </w:pPr>
    </w:p>
    <w:p w14:paraId="16559C82" w14:textId="77777777" w:rsidR="005F5FFB" w:rsidRPr="00426A2A" w:rsidRDefault="005F5FFB" w:rsidP="005F5FFB">
      <w:pPr>
        <w:jc w:val="center"/>
        <w:rPr>
          <w:b/>
          <w:sz w:val="20"/>
          <w:szCs w:val="20"/>
        </w:rPr>
      </w:pPr>
      <w:r w:rsidRPr="00426A2A">
        <w:rPr>
          <w:b/>
          <w:sz w:val="20"/>
          <w:szCs w:val="20"/>
        </w:rPr>
        <w:t>B.S. in Homeland Security</w:t>
      </w:r>
    </w:p>
    <w:p w14:paraId="62686B03" w14:textId="77777777" w:rsidR="005F5FFB" w:rsidRPr="005F5FFB" w:rsidRDefault="005F5FFB" w:rsidP="005F5FFB">
      <w:pPr>
        <w:rPr>
          <w:sz w:val="20"/>
          <w:szCs w:val="20"/>
        </w:rPr>
      </w:pPr>
    </w:p>
    <w:p w14:paraId="5ADE3BF6" w14:textId="77777777" w:rsidR="005F5FFB" w:rsidRPr="005F5FFB" w:rsidRDefault="005F5FFB" w:rsidP="005F5FFB">
      <w:pPr>
        <w:jc w:val="center"/>
        <w:rPr>
          <w:b/>
          <w:bCs/>
          <w:iCs/>
          <w:sz w:val="20"/>
          <w:szCs w:val="20"/>
        </w:rPr>
      </w:pPr>
      <w:r w:rsidRPr="005F5FFB">
        <w:rPr>
          <w:sz w:val="20"/>
          <w:szCs w:val="20"/>
        </w:rPr>
        <w:t xml:space="preserve"> </w:t>
      </w:r>
      <w:r w:rsidRPr="005F5FFB">
        <w:rPr>
          <w:b/>
          <w:bCs/>
          <w:iCs/>
          <w:sz w:val="20"/>
          <w:szCs w:val="20"/>
        </w:rPr>
        <w:t>Requirements for the HLS Major</w:t>
      </w:r>
    </w:p>
    <w:p w14:paraId="1AAF3F76" w14:textId="08895232" w:rsidR="005F5FFB" w:rsidRPr="005F5FFB" w:rsidRDefault="005F5FFB" w:rsidP="005F5FFB">
      <w:pPr>
        <w:rPr>
          <w:iCs/>
          <w:sz w:val="20"/>
          <w:szCs w:val="20"/>
        </w:rPr>
      </w:pPr>
      <w:r w:rsidRPr="005F5FFB">
        <w:rPr>
          <w:iCs/>
          <w:sz w:val="20"/>
          <w:szCs w:val="20"/>
        </w:rPr>
        <w:t>The Homeland Security Program offers the</w:t>
      </w:r>
      <w:r w:rsidR="00E625E2">
        <w:rPr>
          <w:iCs/>
          <w:sz w:val="20"/>
          <w:szCs w:val="20"/>
        </w:rPr>
        <w:t xml:space="preserve"> 120 credit hour</w:t>
      </w:r>
      <w:r w:rsidRPr="005F5FFB">
        <w:rPr>
          <w:iCs/>
          <w:sz w:val="20"/>
          <w:szCs w:val="20"/>
        </w:rPr>
        <w:t xml:space="preserve"> Bachelor of Science</w:t>
      </w:r>
      <w:r w:rsidR="00E625E2">
        <w:rPr>
          <w:iCs/>
          <w:sz w:val="20"/>
          <w:szCs w:val="20"/>
        </w:rPr>
        <w:t xml:space="preserve"> </w:t>
      </w:r>
      <w:r w:rsidRPr="005F5FFB">
        <w:rPr>
          <w:iCs/>
          <w:sz w:val="20"/>
          <w:szCs w:val="20"/>
        </w:rPr>
        <w:t xml:space="preserve">in Homeland Security.  The degree is designed to provide preservice and in-service students with a broad educational background in all aspects of the homeland security field.  </w:t>
      </w:r>
      <w:r w:rsidRPr="005F5FFB">
        <w:rPr>
          <w:sz w:val="20"/>
          <w:szCs w:val="20"/>
        </w:rPr>
        <w:t xml:space="preserve">The B.S. In Homeland Security is a four year course of study grounded in the liberal arts and sciences, along with a core homeland security curriculum.  </w:t>
      </w:r>
      <w:r w:rsidRPr="005F5FFB">
        <w:rPr>
          <w:iCs/>
          <w:sz w:val="20"/>
          <w:szCs w:val="20"/>
        </w:rPr>
        <w:t>The Bachelor of Science degree program is described below.</w:t>
      </w:r>
    </w:p>
    <w:p w14:paraId="50224558" w14:textId="77777777" w:rsidR="005F5FFB" w:rsidRPr="005F5FFB" w:rsidRDefault="005F5FFB" w:rsidP="005F5FFB">
      <w:pPr>
        <w:rPr>
          <w:sz w:val="20"/>
          <w:szCs w:val="20"/>
        </w:rPr>
      </w:pPr>
    </w:p>
    <w:p w14:paraId="4DCB12A4" w14:textId="77777777" w:rsidR="005F5FFB" w:rsidRPr="005F5FFB" w:rsidRDefault="005F5FFB" w:rsidP="005F5FFB">
      <w:pPr>
        <w:rPr>
          <w:b/>
          <w:sz w:val="20"/>
          <w:szCs w:val="20"/>
          <w:u w:val="single"/>
        </w:rPr>
      </w:pPr>
      <w:r w:rsidRPr="005F5FFB">
        <w:rPr>
          <w:b/>
          <w:sz w:val="20"/>
          <w:szCs w:val="20"/>
          <w:u w:val="single"/>
        </w:rPr>
        <w:t>WSU General Education Program</w:t>
      </w:r>
    </w:p>
    <w:p w14:paraId="0296F6F9" w14:textId="77777777" w:rsidR="005F5FFB" w:rsidRPr="005F5FFB" w:rsidRDefault="005F5FFB" w:rsidP="005F5FFB">
      <w:pPr>
        <w:rPr>
          <w:b/>
          <w:sz w:val="20"/>
          <w:szCs w:val="20"/>
        </w:rPr>
      </w:pPr>
    </w:p>
    <w:p w14:paraId="748D5651" w14:textId="77777777" w:rsidR="005F5FFB" w:rsidRPr="005F5FFB" w:rsidRDefault="005F5FFB" w:rsidP="005F5FFB">
      <w:pPr>
        <w:rPr>
          <w:b/>
          <w:sz w:val="20"/>
          <w:szCs w:val="20"/>
        </w:rPr>
      </w:pPr>
      <w:r w:rsidRPr="005F5FFB">
        <w:rPr>
          <w:b/>
          <w:sz w:val="20"/>
          <w:szCs w:val="20"/>
        </w:rPr>
        <w:t>Basic Skills (12 hours – required “C” or better):</w:t>
      </w:r>
    </w:p>
    <w:p w14:paraId="6D35538B" w14:textId="77777777" w:rsidR="005F5FFB" w:rsidRPr="005F5FFB" w:rsidRDefault="005F5FFB" w:rsidP="005F5FFB">
      <w:pPr>
        <w:rPr>
          <w:sz w:val="20"/>
          <w:szCs w:val="20"/>
        </w:rPr>
      </w:pPr>
      <w:r w:rsidRPr="005F5FFB">
        <w:rPr>
          <w:sz w:val="20"/>
          <w:szCs w:val="20"/>
        </w:rPr>
        <w:t>English 101</w:t>
      </w:r>
      <w:r w:rsidRPr="005F5FFB">
        <w:rPr>
          <w:sz w:val="20"/>
          <w:szCs w:val="20"/>
        </w:rPr>
        <w:tab/>
      </w:r>
      <w:r w:rsidRPr="005F5FFB">
        <w:rPr>
          <w:sz w:val="20"/>
          <w:szCs w:val="20"/>
        </w:rPr>
        <w:tab/>
        <w:t>English Composition I (3)</w:t>
      </w:r>
    </w:p>
    <w:p w14:paraId="31D2DE7A" w14:textId="77777777" w:rsidR="005F5FFB" w:rsidRPr="005F5FFB" w:rsidRDefault="005F5FFB" w:rsidP="005F5FFB">
      <w:pPr>
        <w:rPr>
          <w:sz w:val="20"/>
          <w:szCs w:val="20"/>
        </w:rPr>
      </w:pPr>
      <w:r w:rsidRPr="005F5FFB">
        <w:rPr>
          <w:sz w:val="20"/>
          <w:szCs w:val="20"/>
        </w:rPr>
        <w:t>English 102</w:t>
      </w:r>
      <w:r w:rsidRPr="005F5FFB">
        <w:rPr>
          <w:sz w:val="20"/>
          <w:szCs w:val="20"/>
        </w:rPr>
        <w:tab/>
      </w:r>
      <w:r w:rsidRPr="005F5FFB">
        <w:rPr>
          <w:sz w:val="20"/>
          <w:szCs w:val="20"/>
        </w:rPr>
        <w:tab/>
        <w:t>English Composition II (3)</w:t>
      </w:r>
    </w:p>
    <w:p w14:paraId="01ADC637" w14:textId="77777777" w:rsidR="005F5FFB" w:rsidRPr="005F5FFB" w:rsidRDefault="005F5FFB" w:rsidP="005F5FFB">
      <w:pPr>
        <w:rPr>
          <w:sz w:val="20"/>
          <w:szCs w:val="20"/>
        </w:rPr>
      </w:pPr>
      <w:r w:rsidRPr="005F5FFB">
        <w:rPr>
          <w:sz w:val="20"/>
          <w:szCs w:val="20"/>
        </w:rPr>
        <w:t>Comm 111</w:t>
      </w:r>
      <w:r w:rsidRPr="005F5FFB">
        <w:rPr>
          <w:sz w:val="20"/>
          <w:szCs w:val="20"/>
        </w:rPr>
        <w:tab/>
      </w:r>
      <w:r w:rsidRPr="005F5FFB">
        <w:rPr>
          <w:sz w:val="20"/>
          <w:szCs w:val="20"/>
        </w:rPr>
        <w:tab/>
        <w:t>Public Speaking (3)</w:t>
      </w:r>
    </w:p>
    <w:p w14:paraId="0299E1EF" w14:textId="77777777" w:rsidR="005F5FFB" w:rsidRPr="005F5FFB" w:rsidRDefault="005F5FFB" w:rsidP="005F5FFB">
      <w:pPr>
        <w:rPr>
          <w:sz w:val="20"/>
          <w:szCs w:val="20"/>
        </w:rPr>
      </w:pPr>
      <w:r w:rsidRPr="005F5FFB">
        <w:rPr>
          <w:sz w:val="20"/>
          <w:szCs w:val="20"/>
        </w:rPr>
        <w:t>Math 111</w:t>
      </w:r>
      <w:r w:rsidRPr="005F5FFB">
        <w:rPr>
          <w:sz w:val="20"/>
          <w:szCs w:val="20"/>
        </w:rPr>
        <w:tab/>
      </w:r>
      <w:r w:rsidRPr="005F5FFB">
        <w:rPr>
          <w:sz w:val="20"/>
          <w:szCs w:val="20"/>
        </w:rPr>
        <w:tab/>
        <w:t>College Algebra (3)</w:t>
      </w:r>
    </w:p>
    <w:p w14:paraId="647D38E9" w14:textId="77777777" w:rsidR="005F5FFB" w:rsidRPr="005F5FFB" w:rsidRDefault="005F5FFB" w:rsidP="005F5FFB">
      <w:pPr>
        <w:rPr>
          <w:sz w:val="20"/>
          <w:szCs w:val="20"/>
        </w:rPr>
      </w:pPr>
    </w:p>
    <w:p w14:paraId="32FD1E21" w14:textId="77777777" w:rsidR="005F5FFB" w:rsidRPr="005F5FFB" w:rsidRDefault="005F5FFB" w:rsidP="005F5FFB">
      <w:pPr>
        <w:rPr>
          <w:b/>
          <w:sz w:val="20"/>
          <w:szCs w:val="20"/>
        </w:rPr>
      </w:pPr>
      <w:r w:rsidRPr="005F5FFB">
        <w:rPr>
          <w:b/>
          <w:sz w:val="20"/>
          <w:szCs w:val="20"/>
        </w:rPr>
        <w:t>Humanities &amp; Fine Arts (12 hours)</w:t>
      </w:r>
    </w:p>
    <w:p w14:paraId="3379A1DE" w14:textId="77777777" w:rsidR="005F5FFB" w:rsidRPr="005F5FFB" w:rsidRDefault="005F5FFB" w:rsidP="005F5FFB">
      <w:pPr>
        <w:rPr>
          <w:sz w:val="20"/>
          <w:szCs w:val="20"/>
        </w:rPr>
      </w:pPr>
    </w:p>
    <w:p w14:paraId="5C439F3C" w14:textId="77777777" w:rsidR="005F5FFB" w:rsidRPr="005F5FFB" w:rsidRDefault="005F5FFB" w:rsidP="005F5FFB">
      <w:pPr>
        <w:rPr>
          <w:b/>
          <w:sz w:val="20"/>
          <w:szCs w:val="20"/>
        </w:rPr>
      </w:pPr>
      <w:r w:rsidRPr="005F5FFB">
        <w:rPr>
          <w:b/>
          <w:sz w:val="20"/>
          <w:szCs w:val="20"/>
        </w:rPr>
        <w:t>Social &amp; Behavioral Sciences (9 hours)</w:t>
      </w:r>
    </w:p>
    <w:p w14:paraId="2940959E" w14:textId="77777777" w:rsidR="005F5FFB" w:rsidRPr="005F5FFB" w:rsidRDefault="005F5FFB" w:rsidP="005F5FFB">
      <w:pPr>
        <w:rPr>
          <w:sz w:val="20"/>
          <w:szCs w:val="20"/>
        </w:rPr>
      </w:pPr>
    </w:p>
    <w:p w14:paraId="2DB8998E" w14:textId="77777777" w:rsidR="005F5FFB" w:rsidRPr="005F5FFB" w:rsidRDefault="005F5FFB" w:rsidP="005F5FFB">
      <w:pPr>
        <w:rPr>
          <w:b/>
          <w:sz w:val="20"/>
          <w:szCs w:val="20"/>
        </w:rPr>
      </w:pPr>
      <w:r w:rsidRPr="005F5FFB">
        <w:rPr>
          <w:b/>
          <w:sz w:val="20"/>
          <w:szCs w:val="20"/>
        </w:rPr>
        <w:t xml:space="preserve">Mathematics &amp; Natural Sciences (9 hours)  </w:t>
      </w:r>
      <w:r w:rsidRPr="005F5FFB">
        <w:rPr>
          <w:b/>
          <w:sz w:val="20"/>
          <w:szCs w:val="20"/>
        </w:rPr>
        <w:tab/>
      </w:r>
      <w:r w:rsidRPr="005F5FFB">
        <w:rPr>
          <w:b/>
          <w:sz w:val="20"/>
          <w:szCs w:val="20"/>
        </w:rPr>
        <w:tab/>
      </w:r>
    </w:p>
    <w:p w14:paraId="1DE7972F" w14:textId="77777777" w:rsidR="005F5FFB" w:rsidRPr="005F5FFB" w:rsidRDefault="005F5FFB" w:rsidP="005F5FFB">
      <w:pPr>
        <w:contextualSpacing/>
        <w:rPr>
          <w:b/>
          <w:bCs/>
          <w:iCs/>
          <w:sz w:val="20"/>
          <w:szCs w:val="20"/>
        </w:rPr>
      </w:pPr>
    </w:p>
    <w:p w14:paraId="589F9B32" w14:textId="77777777" w:rsidR="005F5FFB" w:rsidRPr="005F5FFB" w:rsidRDefault="005F5FFB" w:rsidP="005F5FFB">
      <w:pPr>
        <w:contextualSpacing/>
        <w:rPr>
          <w:b/>
          <w:bCs/>
          <w:iCs/>
          <w:sz w:val="20"/>
          <w:szCs w:val="20"/>
          <w:u w:val="single"/>
        </w:rPr>
      </w:pPr>
      <w:r w:rsidRPr="005F5FFB">
        <w:rPr>
          <w:b/>
          <w:bCs/>
          <w:iCs/>
          <w:sz w:val="20"/>
          <w:szCs w:val="20"/>
          <w:u w:val="single"/>
        </w:rPr>
        <w:t>Major</w:t>
      </w:r>
    </w:p>
    <w:p w14:paraId="7E11C50C" w14:textId="3E522409" w:rsidR="005F5FFB" w:rsidRPr="005F5FFB" w:rsidRDefault="005F5FFB" w:rsidP="005F5FFB">
      <w:pPr>
        <w:ind w:firstLine="720"/>
        <w:contextualSpacing/>
        <w:rPr>
          <w:iCs/>
          <w:sz w:val="20"/>
          <w:szCs w:val="20"/>
        </w:rPr>
      </w:pPr>
      <w:r w:rsidRPr="005F5FFB">
        <w:rPr>
          <w:b/>
          <w:bCs/>
          <w:iCs/>
          <w:sz w:val="20"/>
          <w:szCs w:val="20"/>
        </w:rPr>
        <w:t xml:space="preserve"> </w:t>
      </w:r>
      <w:r w:rsidRPr="005F5FFB">
        <w:rPr>
          <w:iCs/>
          <w:sz w:val="20"/>
          <w:szCs w:val="20"/>
        </w:rPr>
        <w:t xml:space="preserve">The major in homeland security consists of at least 36 hours (but not more than </w:t>
      </w:r>
      <w:r w:rsidR="00477109">
        <w:rPr>
          <w:iCs/>
          <w:sz w:val="20"/>
          <w:szCs w:val="20"/>
        </w:rPr>
        <w:t>50</w:t>
      </w:r>
      <w:r w:rsidRPr="005F5FFB">
        <w:rPr>
          <w:iCs/>
          <w:sz w:val="20"/>
          <w:szCs w:val="20"/>
        </w:rPr>
        <w:t xml:space="preserve"> hours will count toward the BS degree) </w:t>
      </w:r>
      <w:r w:rsidRPr="005F5FFB">
        <w:rPr>
          <w:b/>
          <w:i/>
          <w:iCs/>
          <w:sz w:val="20"/>
          <w:szCs w:val="20"/>
          <w:u w:val="single"/>
        </w:rPr>
        <w:t>ENGL 210 is an additional requirement</w:t>
      </w:r>
      <w:r w:rsidRPr="005F5FFB">
        <w:rPr>
          <w:iCs/>
          <w:sz w:val="20"/>
          <w:szCs w:val="20"/>
        </w:rPr>
        <w:t xml:space="preserve">.  Students must also satisfy Fairmount College requirements (including the foreign language requirement) and the University requirements for the Bachelor of Science degree.  Students must complete 33 hours of core courses and 3 hours of electives </w:t>
      </w:r>
      <w:r w:rsidRPr="005F5FFB">
        <w:rPr>
          <w:b/>
          <w:bCs/>
          <w:iCs/>
          <w:sz w:val="20"/>
          <w:szCs w:val="20"/>
        </w:rPr>
        <w:t xml:space="preserve">(there is a maximum of 6 hours total allowed in HLS 480).  </w:t>
      </w:r>
      <w:r w:rsidRPr="005F5FFB">
        <w:rPr>
          <w:iCs/>
          <w:sz w:val="20"/>
          <w:szCs w:val="20"/>
        </w:rPr>
        <w:t>Students may take 1</w:t>
      </w:r>
      <w:r w:rsidR="00477109">
        <w:rPr>
          <w:iCs/>
          <w:sz w:val="20"/>
          <w:szCs w:val="20"/>
        </w:rPr>
        <w:t>4</w:t>
      </w:r>
      <w:r w:rsidRPr="005F5FFB">
        <w:rPr>
          <w:iCs/>
          <w:sz w:val="20"/>
          <w:szCs w:val="20"/>
        </w:rPr>
        <w:t xml:space="preserve"> additional credit hours beyond the 36 hours required for the major (for a total of </w:t>
      </w:r>
      <w:r w:rsidR="00774033">
        <w:rPr>
          <w:iCs/>
          <w:sz w:val="20"/>
          <w:szCs w:val="20"/>
        </w:rPr>
        <w:t>50</w:t>
      </w:r>
      <w:r w:rsidRPr="005F5FFB">
        <w:rPr>
          <w:iCs/>
          <w:sz w:val="20"/>
          <w:szCs w:val="20"/>
        </w:rPr>
        <w:t xml:space="preserve"> hours).</w:t>
      </w:r>
      <w:r w:rsidR="00774033">
        <w:rPr>
          <w:iCs/>
          <w:sz w:val="20"/>
          <w:szCs w:val="20"/>
        </w:rPr>
        <w:t xml:space="preserve"> </w:t>
      </w:r>
      <w:r w:rsidR="00537B5E">
        <w:rPr>
          <w:iCs/>
          <w:sz w:val="20"/>
          <w:szCs w:val="20"/>
        </w:rPr>
        <w:t xml:space="preserve"> </w:t>
      </w:r>
    </w:p>
    <w:p w14:paraId="0AC14F2E" w14:textId="77777777" w:rsidR="005F5FFB" w:rsidRPr="005F5FFB" w:rsidRDefault="005F5FFB" w:rsidP="005F5FFB">
      <w:pPr>
        <w:ind w:firstLine="720"/>
        <w:contextualSpacing/>
        <w:rPr>
          <w:iCs/>
          <w:sz w:val="20"/>
          <w:szCs w:val="20"/>
        </w:rPr>
      </w:pPr>
    </w:p>
    <w:p w14:paraId="350747E4" w14:textId="77777777" w:rsidR="005F5FFB" w:rsidRPr="005F5FFB" w:rsidRDefault="005F5FFB" w:rsidP="005F5FFB">
      <w:pPr>
        <w:contextualSpacing/>
        <w:jc w:val="both"/>
        <w:rPr>
          <w:b/>
          <w:iCs/>
          <w:sz w:val="20"/>
          <w:szCs w:val="20"/>
          <w:u w:val="single"/>
        </w:rPr>
      </w:pPr>
      <w:r w:rsidRPr="005F5FFB">
        <w:rPr>
          <w:b/>
          <w:iCs/>
          <w:sz w:val="20"/>
          <w:szCs w:val="20"/>
          <w:u w:val="single"/>
        </w:rPr>
        <w:t>Minor</w:t>
      </w:r>
    </w:p>
    <w:p w14:paraId="735DC7CC" w14:textId="77777777" w:rsidR="005F5FFB" w:rsidRPr="005F5FFB" w:rsidRDefault="005F5FFB" w:rsidP="005F5FFB">
      <w:pPr>
        <w:contextualSpacing/>
        <w:rPr>
          <w:iCs/>
          <w:sz w:val="20"/>
          <w:szCs w:val="20"/>
        </w:rPr>
      </w:pPr>
      <w:r w:rsidRPr="005F5FFB">
        <w:rPr>
          <w:b/>
          <w:iCs/>
          <w:sz w:val="20"/>
          <w:szCs w:val="20"/>
        </w:rPr>
        <w:tab/>
      </w:r>
      <w:r w:rsidRPr="005F5FFB">
        <w:rPr>
          <w:iCs/>
          <w:sz w:val="20"/>
          <w:szCs w:val="20"/>
        </w:rPr>
        <w:t xml:space="preserve">The minor in homeland security consists of 18 hours of homeland security and must include HLS 190 and five courses selected from the following: HLS 310, 312, 320, 330, 401, 403, 405, 420, or CJ 510.     </w:t>
      </w:r>
    </w:p>
    <w:p w14:paraId="6FC6D25F" w14:textId="77777777" w:rsidR="005F5FFB" w:rsidRPr="005F5FFB" w:rsidRDefault="005F5FFB" w:rsidP="005F5FFB">
      <w:pPr>
        <w:contextualSpacing/>
        <w:rPr>
          <w:b/>
          <w:bCs/>
          <w:iCs/>
          <w:sz w:val="20"/>
          <w:szCs w:val="20"/>
        </w:rPr>
      </w:pPr>
    </w:p>
    <w:p w14:paraId="39816AB1" w14:textId="78F21972" w:rsidR="005F5FFB" w:rsidRPr="005F5FFB" w:rsidRDefault="005F5FFB" w:rsidP="005F5FFB">
      <w:pPr>
        <w:contextualSpacing/>
        <w:rPr>
          <w:b/>
          <w:bCs/>
          <w:iCs/>
          <w:sz w:val="20"/>
          <w:szCs w:val="20"/>
        </w:rPr>
      </w:pPr>
      <w:r w:rsidRPr="005F5FFB">
        <w:rPr>
          <w:b/>
          <w:bCs/>
          <w:iCs/>
          <w:sz w:val="20"/>
          <w:szCs w:val="20"/>
        </w:rPr>
        <w:t>Core Courses</w:t>
      </w:r>
      <w:r w:rsidR="00537B5E">
        <w:rPr>
          <w:b/>
          <w:bCs/>
          <w:iCs/>
          <w:sz w:val="20"/>
          <w:szCs w:val="20"/>
        </w:rPr>
        <w:t xml:space="preserve"> </w:t>
      </w:r>
      <w:r w:rsidR="00774033">
        <w:rPr>
          <w:b/>
          <w:bCs/>
          <w:iCs/>
          <w:sz w:val="20"/>
          <w:szCs w:val="20"/>
        </w:rPr>
        <w:t>for</w:t>
      </w:r>
      <w:r w:rsidR="00537B5E">
        <w:rPr>
          <w:b/>
          <w:bCs/>
          <w:iCs/>
          <w:sz w:val="20"/>
          <w:szCs w:val="20"/>
        </w:rPr>
        <w:t xml:space="preserve"> Major</w:t>
      </w:r>
      <w:r w:rsidRPr="005F5FFB">
        <w:rPr>
          <w:b/>
          <w:bCs/>
          <w:iCs/>
          <w:sz w:val="20"/>
          <w:szCs w:val="20"/>
        </w:rPr>
        <w:t xml:space="preserve"> (33 hours)  </w:t>
      </w:r>
    </w:p>
    <w:p w14:paraId="34E6DC99" w14:textId="77777777" w:rsidR="005F5FFB" w:rsidRPr="005F5FFB" w:rsidRDefault="005F5FFB" w:rsidP="005F5FFB">
      <w:pPr>
        <w:contextualSpacing/>
        <w:rPr>
          <w:iCs/>
          <w:sz w:val="20"/>
          <w:szCs w:val="20"/>
        </w:rPr>
      </w:pPr>
      <w:r w:rsidRPr="005F5FFB">
        <w:rPr>
          <w:iCs/>
          <w:sz w:val="20"/>
          <w:szCs w:val="20"/>
        </w:rPr>
        <w:t xml:space="preserve">HLS 190 Introduction to Homeland Security (3) </w:t>
      </w:r>
      <w:r w:rsidRPr="005F5FFB">
        <w:rPr>
          <w:iCs/>
          <w:sz w:val="20"/>
          <w:szCs w:val="20"/>
        </w:rPr>
        <w:tab/>
      </w:r>
      <w:r w:rsidRPr="005F5FFB">
        <w:rPr>
          <w:iCs/>
          <w:sz w:val="20"/>
          <w:szCs w:val="20"/>
        </w:rPr>
        <w:tab/>
        <w:t xml:space="preserve">HLS 403 Physical Security (3)  </w:t>
      </w:r>
    </w:p>
    <w:p w14:paraId="17A99A53" w14:textId="77777777" w:rsidR="005F5FFB" w:rsidRPr="005F5FFB" w:rsidRDefault="005F5FFB" w:rsidP="005F5FFB">
      <w:pPr>
        <w:contextualSpacing/>
        <w:rPr>
          <w:iCs/>
          <w:sz w:val="20"/>
          <w:szCs w:val="20"/>
        </w:rPr>
      </w:pPr>
      <w:r w:rsidRPr="005F5FFB">
        <w:rPr>
          <w:iCs/>
          <w:sz w:val="20"/>
          <w:szCs w:val="20"/>
        </w:rPr>
        <w:t xml:space="preserve">HLS 310 Emergency Management (3)  </w:t>
      </w:r>
      <w:r w:rsidRPr="005F5FFB">
        <w:rPr>
          <w:iCs/>
          <w:sz w:val="20"/>
          <w:szCs w:val="20"/>
        </w:rPr>
        <w:tab/>
      </w:r>
      <w:r w:rsidRPr="005F5FFB">
        <w:rPr>
          <w:iCs/>
          <w:sz w:val="20"/>
          <w:szCs w:val="20"/>
        </w:rPr>
        <w:tab/>
      </w:r>
      <w:r w:rsidRPr="005F5FFB">
        <w:rPr>
          <w:iCs/>
          <w:sz w:val="20"/>
          <w:szCs w:val="20"/>
        </w:rPr>
        <w:tab/>
        <w:t xml:space="preserve">HLS 405 Intelligence Process (3)   </w:t>
      </w:r>
      <w:r w:rsidRPr="005F5FFB">
        <w:rPr>
          <w:iCs/>
          <w:sz w:val="20"/>
          <w:szCs w:val="20"/>
        </w:rPr>
        <w:tab/>
      </w:r>
    </w:p>
    <w:p w14:paraId="6092133B" w14:textId="77777777" w:rsidR="005F5FFB" w:rsidRPr="005F5FFB" w:rsidRDefault="005F5FFB" w:rsidP="005F5FFB">
      <w:pPr>
        <w:contextualSpacing/>
        <w:rPr>
          <w:iCs/>
          <w:sz w:val="20"/>
          <w:szCs w:val="20"/>
        </w:rPr>
      </w:pPr>
      <w:r w:rsidRPr="005F5FFB">
        <w:rPr>
          <w:iCs/>
          <w:sz w:val="20"/>
          <w:szCs w:val="20"/>
        </w:rPr>
        <w:t>HLS 312 Risk Assessment (3)</w:t>
      </w:r>
      <w:r w:rsidRPr="005F5FFB">
        <w:rPr>
          <w:iCs/>
          <w:sz w:val="20"/>
          <w:szCs w:val="20"/>
        </w:rPr>
        <w:tab/>
      </w:r>
      <w:r w:rsidRPr="005F5FFB">
        <w:rPr>
          <w:iCs/>
          <w:sz w:val="20"/>
          <w:szCs w:val="20"/>
        </w:rPr>
        <w:tab/>
      </w:r>
      <w:r w:rsidRPr="005F5FFB">
        <w:rPr>
          <w:iCs/>
          <w:sz w:val="20"/>
          <w:szCs w:val="20"/>
        </w:rPr>
        <w:tab/>
      </w:r>
      <w:r w:rsidRPr="005F5FFB">
        <w:rPr>
          <w:iCs/>
          <w:sz w:val="20"/>
          <w:szCs w:val="20"/>
        </w:rPr>
        <w:tab/>
        <w:t xml:space="preserve">CJ    407 Research Methods (3)    </w:t>
      </w:r>
      <w:r w:rsidRPr="005F5FFB">
        <w:rPr>
          <w:iCs/>
          <w:sz w:val="20"/>
          <w:szCs w:val="20"/>
        </w:rPr>
        <w:tab/>
        <w:t xml:space="preserve"> </w:t>
      </w:r>
    </w:p>
    <w:p w14:paraId="5EF8974C" w14:textId="77777777" w:rsidR="005F5FFB" w:rsidRPr="005F5FFB" w:rsidRDefault="005F5FFB" w:rsidP="005F5FFB">
      <w:pPr>
        <w:contextualSpacing/>
        <w:rPr>
          <w:iCs/>
          <w:sz w:val="20"/>
          <w:szCs w:val="20"/>
        </w:rPr>
      </w:pPr>
      <w:r w:rsidRPr="005F5FFB">
        <w:rPr>
          <w:iCs/>
          <w:sz w:val="20"/>
          <w:szCs w:val="20"/>
        </w:rPr>
        <w:t>HLS 320 Border Security (3)</w:t>
      </w:r>
      <w:r w:rsidRPr="005F5FFB">
        <w:rPr>
          <w:iCs/>
          <w:sz w:val="20"/>
          <w:szCs w:val="20"/>
        </w:rPr>
        <w:tab/>
      </w:r>
      <w:r w:rsidRPr="005F5FFB">
        <w:rPr>
          <w:iCs/>
          <w:sz w:val="20"/>
          <w:szCs w:val="20"/>
        </w:rPr>
        <w:tab/>
      </w:r>
      <w:r w:rsidRPr="005F5FFB">
        <w:rPr>
          <w:iCs/>
          <w:sz w:val="20"/>
          <w:szCs w:val="20"/>
        </w:rPr>
        <w:tab/>
      </w:r>
      <w:r w:rsidRPr="005F5FFB">
        <w:rPr>
          <w:iCs/>
          <w:sz w:val="20"/>
          <w:szCs w:val="20"/>
        </w:rPr>
        <w:tab/>
        <w:t xml:space="preserve">HLS 420 Terrorism (3)  </w:t>
      </w:r>
    </w:p>
    <w:p w14:paraId="01D128C9" w14:textId="77777777" w:rsidR="005F5FFB" w:rsidRPr="005F5FFB" w:rsidRDefault="005F5FFB" w:rsidP="005F5FFB">
      <w:pPr>
        <w:contextualSpacing/>
        <w:rPr>
          <w:iCs/>
          <w:sz w:val="20"/>
          <w:szCs w:val="20"/>
        </w:rPr>
      </w:pPr>
      <w:r w:rsidRPr="005F5FFB">
        <w:rPr>
          <w:iCs/>
          <w:sz w:val="20"/>
          <w:szCs w:val="20"/>
        </w:rPr>
        <w:t>HLS 330 Legal Issues in Homeland Security (3)</w:t>
      </w:r>
      <w:r w:rsidRPr="005F5FFB">
        <w:rPr>
          <w:iCs/>
          <w:sz w:val="20"/>
          <w:szCs w:val="20"/>
        </w:rPr>
        <w:tab/>
      </w:r>
      <w:r w:rsidRPr="005F5FFB">
        <w:rPr>
          <w:iCs/>
          <w:sz w:val="20"/>
          <w:szCs w:val="20"/>
        </w:rPr>
        <w:tab/>
        <w:t xml:space="preserve">CJ    510 Crime and Transportation (3) </w:t>
      </w:r>
    </w:p>
    <w:p w14:paraId="50166941" w14:textId="77777777" w:rsidR="005F5FFB" w:rsidRPr="005F5FFB" w:rsidRDefault="005F5FFB" w:rsidP="005F5FFB">
      <w:pPr>
        <w:contextualSpacing/>
        <w:rPr>
          <w:iCs/>
          <w:sz w:val="20"/>
          <w:szCs w:val="20"/>
        </w:rPr>
      </w:pPr>
      <w:r w:rsidRPr="005F5FFB">
        <w:rPr>
          <w:iCs/>
          <w:sz w:val="20"/>
          <w:szCs w:val="20"/>
        </w:rPr>
        <w:t xml:space="preserve">HLS 401 Cyber Security (3)  </w:t>
      </w:r>
      <w:r w:rsidRPr="005F5FFB">
        <w:rPr>
          <w:iCs/>
          <w:sz w:val="20"/>
          <w:szCs w:val="20"/>
        </w:rPr>
        <w:tab/>
      </w:r>
      <w:r w:rsidRPr="005F5FFB">
        <w:rPr>
          <w:iCs/>
          <w:sz w:val="20"/>
          <w:szCs w:val="20"/>
        </w:rPr>
        <w:tab/>
      </w:r>
      <w:r w:rsidRPr="005F5FFB">
        <w:rPr>
          <w:iCs/>
          <w:sz w:val="20"/>
          <w:szCs w:val="20"/>
        </w:rPr>
        <w:tab/>
      </w:r>
    </w:p>
    <w:p w14:paraId="06D0D256" w14:textId="77777777" w:rsidR="005F5FFB" w:rsidRPr="005F5FFB" w:rsidRDefault="005F5FFB" w:rsidP="005F5FFB">
      <w:pPr>
        <w:contextualSpacing/>
        <w:rPr>
          <w:b/>
          <w:bCs/>
          <w:iCs/>
          <w:sz w:val="20"/>
          <w:szCs w:val="20"/>
        </w:rPr>
      </w:pPr>
    </w:p>
    <w:p w14:paraId="1421F10E" w14:textId="7131F325" w:rsidR="005F5FFB" w:rsidRPr="005F5FFB" w:rsidRDefault="005F5FFB" w:rsidP="005F5FFB">
      <w:pPr>
        <w:contextualSpacing/>
        <w:rPr>
          <w:b/>
          <w:bCs/>
          <w:iCs/>
          <w:sz w:val="20"/>
          <w:szCs w:val="20"/>
        </w:rPr>
      </w:pPr>
      <w:r w:rsidRPr="005F5FFB">
        <w:rPr>
          <w:b/>
          <w:bCs/>
          <w:iCs/>
          <w:sz w:val="20"/>
          <w:szCs w:val="20"/>
        </w:rPr>
        <w:t>Electives (Minimum of 3 hours and Maximum of 1</w:t>
      </w:r>
      <w:r w:rsidR="00477109">
        <w:rPr>
          <w:b/>
          <w:bCs/>
          <w:iCs/>
          <w:sz w:val="20"/>
          <w:szCs w:val="20"/>
        </w:rPr>
        <w:t>4</w:t>
      </w:r>
      <w:r w:rsidRPr="005F5FFB">
        <w:rPr>
          <w:b/>
          <w:bCs/>
          <w:iCs/>
          <w:sz w:val="20"/>
          <w:szCs w:val="20"/>
        </w:rPr>
        <w:t xml:space="preserve"> hours)</w:t>
      </w:r>
      <w:bookmarkStart w:id="1" w:name="OLE_LINK1"/>
    </w:p>
    <w:p w14:paraId="75296852" w14:textId="103D7EC5" w:rsidR="005F5FFB" w:rsidRPr="005F5FFB" w:rsidRDefault="005F5FFB" w:rsidP="005F5FFB">
      <w:pPr>
        <w:contextualSpacing/>
        <w:rPr>
          <w:bCs/>
          <w:iCs/>
          <w:sz w:val="20"/>
          <w:szCs w:val="20"/>
        </w:rPr>
      </w:pPr>
      <w:r w:rsidRPr="005F5FFB">
        <w:rPr>
          <w:bCs/>
          <w:iCs/>
          <w:sz w:val="20"/>
          <w:szCs w:val="20"/>
        </w:rPr>
        <w:t xml:space="preserve">CJ    320 Criminal Procedure (3)  </w:t>
      </w:r>
      <w:r w:rsidRPr="005F5FFB">
        <w:rPr>
          <w:bCs/>
          <w:iCs/>
          <w:sz w:val="20"/>
          <w:szCs w:val="20"/>
        </w:rPr>
        <w:tab/>
      </w:r>
      <w:r w:rsidRPr="005F5FFB">
        <w:rPr>
          <w:bCs/>
          <w:iCs/>
          <w:sz w:val="20"/>
          <w:szCs w:val="20"/>
        </w:rPr>
        <w:tab/>
      </w:r>
      <w:r w:rsidRPr="005F5FFB">
        <w:rPr>
          <w:bCs/>
          <w:iCs/>
          <w:sz w:val="20"/>
          <w:szCs w:val="20"/>
        </w:rPr>
        <w:tab/>
      </w:r>
      <w:r w:rsidR="00D32BD5">
        <w:rPr>
          <w:bCs/>
          <w:iCs/>
          <w:sz w:val="20"/>
          <w:szCs w:val="20"/>
        </w:rPr>
        <w:t>HLS 480 Individual Directed Study (1-3)</w:t>
      </w:r>
    </w:p>
    <w:p w14:paraId="50940182" w14:textId="45D59C64" w:rsidR="005F5FFB" w:rsidRPr="005F5FFB" w:rsidRDefault="005F5FFB" w:rsidP="005F5FFB">
      <w:pPr>
        <w:contextualSpacing/>
        <w:rPr>
          <w:bCs/>
          <w:iCs/>
          <w:sz w:val="20"/>
          <w:szCs w:val="20"/>
        </w:rPr>
      </w:pPr>
      <w:r w:rsidRPr="005F5FFB">
        <w:rPr>
          <w:bCs/>
          <w:iCs/>
          <w:sz w:val="20"/>
          <w:szCs w:val="20"/>
        </w:rPr>
        <w:t xml:space="preserve">CJ    343 Special Investigations (3) </w:t>
      </w:r>
      <w:r w:rsidRPr="005F5FFB">
        <w:rPr>
          <w:bCs/>
          <w:iCs/>
          <w:sz w:val="20"/>
          <w:szCs w:val="20"/>
        </w:rPr>
        <w:tab/>
      </w:r>
      <w:r w:rsidRPr="005F5FFB">
        <w:rPr>
          <w:bCs/>
          <w:iCs/>
          <w:sz w:val="20"/>
          <w:szCs w:val="20"/>
        </w:rPr>
        <w:tab/>
      </w:r>
      <w:r w:rsidRPr="005F5FFB">
        <w:rPr>
          <w:bCs/>
          <w:iCs/>
          <w:sz w:val="20"/>
          <w:szCs w:val="20"/>
        </w:rPr>
        <w:tab/>
      </w:r>
      <w:r w:rsidR="00D32BD5">
        <w:rPr>
          <w:bCs/>
          <w:iCs/>
          <w:sz w:val="20"/>
          <w:szCs w:val="20"/>
        </w:rPr>
        <w:t>HLS 482 Applied Learning in Homeland Security (1-4)</w:t>
      </w:r>
    </w:p>
    <w:p w14:paraId="4472D834" w14:textId="0B178B88" w:rsidR="00E544D6" w:rsidRDefault="00E544D6" w:rsidP="005F5FFB">
      <w:pPr>
        <w:contextualSpacing/>
        <w:rPr>
          <w:bCs/>
          <w:iCs/>
          <w:sz w:val="20"/>
          <w:szCs w:val="20"/>
        </w:rPr>
      </w:pPr>
      <w:r>
        <w:rPr>
          <w:bCs/>
          <w:iCs/>
          <w:sz w:val="20"/>
          <w:szCs w:val="20"/>
        </w:rPr>
        <w:t>CJ    381AK Digital Investigation (3)</w:t>
      </w:r>
      <w:r w:rsidR="006E2BC7">
        <w:rPr>
          <w:bCs/>
          <w:iCs/>
          <w:sz w:val="20"/>
          <w:szCs w:val="20"/>
        </w:rPr>
        <w:t xml:space="preserve"> </w:t>
      </w:r>
      <w:r w:rsidR="006E2BC7">
        <w:rPr>
          <w:bCs/>
          <w:iCs/>
          <w:sz w:val="20"/>
          <w:szCs w:val="20"/>
        </w:rPr>
        <w:tab/>
      </w:r>
      <w:r w:rsidR="006E2BC7">
        <w:rPr>
          <w:bCs/>
          <w:iCs/>
          <w:sz w:val="20"/>
          <w:szCs w:val="20"/>
        </w:rPr>
        <w:tab/>
      </w:r>
      <w:r w:rsidR="006E2BC7">
        <w:rPr>
          <w:bCs/>
          <w:iCs/>
          <w:sz w:val="20"/>
          <w:szCs w:val="20"/>
        </w:rPr>
        <w:tab/>
      </w:r>
      <w:r w:rsidR="00D32BD5">
        <w:rPr>
          <w:bCs/>
          <w:iCs/>
          <w:sz w:val="20"/>
          <w:szCs w:val="20"/>
        </w:rPr>
        <w:t xml:space="preserve">CJ    501 Integrity in Public Service </w:t>
      </w:r>
      <w:r w:rsidR="006E2BC7">
        <w:rPr>
          <w:bCs/>
          <w:iCs/>
          <w:sz w:val="20"/>
          <w:szCs w:val="20"/>
        </w:rPr>
        <w:t xml:space="preserve">  </w:t>
      </w:r>
    </w:p>
    <w:p w14:paraId="3455E491" w14:textId="42D5A731" w:rsidR="00E544D6" w:rsidRDefault="00E544D6" w:rsidP="005F5FFB">
      <w:pPr>
        <w:contextualSpacing/>
        <w:rPr>
          <w:bCs/>
          <w:iCs/>
          <w:sz w:val="20"/>
          <w:szCs w:val="20"/>
        </w:rPr>
      </w:pPr>
      <w:r>
        <w:rPr>
          <w:bCs/>
          <w:iCs/>
          <w:sz w:val="20"/>
          <w:szCs w:val="20"/>
        </w:rPr>
        <w:t>CJ    420 Criminal Evidence (3)</w:t>
      </w:r>
      <w:r w:rsidR="006E2BC7">
        <w:rPr>
          <w:bCs/>
          <w:iCs/>
          <w:sz w:val="20"/>
          <w:szCs w:val="20"/>
        </w:rPr>
        <w:t xml:space="preserve">                                      </w:t>
      </w:r>
      <w:r w:rsidR="006E2BC7">
        <w:rPr>
          <w:bCs/>
          <w:iCs/>
          <w:sz w:val="20"/>
          <w:szCs w:val="20"/>
        </w:rPr>
        <w:tab/>
      </w:r>
      <w:r w:rsidR="00D32BD5">
        <w:rPr>
          <w:bCs/>
          <w:iCs/>
          <w:sz w:val="20"/>
          <w:szCs w:val="20"/>
        </w:rPr>
        <w:t>CJ    516 Profiling (3)</w:t>
      </w:r>
      <w:r w:rsidR="006E2BC7">
        <w:rPr>
          <w:bCs/>
          <w:iCs/>
          <w:sz w:val="20"/>
          <w:szCs w:val="20"/>
        </w:rPr>
        <w:t xml:space="preserve"> </w:t>
      </w:r>
    </w:p>
    <w:p w14:paraId="20B90C1E" w14:textId="41F26863" w:rsidR="006E2BC7" w:rsidRDefault="00E544D6" w:rsidP="005F5FFB">
      <w:pPr>
        <w:contextualSpacing/>
        <w:rPr>
          <w:bCs/>
          <w:iCs/>
          <w:sz w:val="20"/>
          <w:szCs w:val="20"/>
        </w:rPr>
      </w:pPr>
      <w:r>
        <w:rPr>
          <w:bCs/>
          <w:iCs/>
          <w:sz w:val="20"/>
          <w:szCs w:val="20"/>
        </w:rPr>
        <w:t>CJ    451 International Criminal Justice (3)</w:t>
      </w:r>
      <w:r w:rsidR="006E2BC7">
        <w:rPr>
          <w:bCs/>
          <w:iCs/>
          <w:sz w:val="20"/>
          <w:szCs w:val="20"/>
        </w:rPr>
        <w:tab/>
      </w:r>
      <w:r w:rsidR="006E2BC7">
        <w:rPr>
          <w:bCs/>
          <w:iCs/>
          <w:sz w:val="20"/>
          <w:szCs w:val="20"/>
        </w:rPr>
        <w:tab/>
        <w:t>CJ    56</w:t>
      </w:r>
      <w:r w:rsidR="00D32BD5">
        <w:rPr>
          <w:bCs/>
          <w:iCs/>
          <w:sz w:val="20"/>
          <w:szCs w:val="20"/>
        </w:rPr>
        <w:t>0</w:t>
      </w:r>
      <w:r w:rsidR="006E2BC7">
        <w:rPr>
          <w:bCs/>
          <w:iCs/>
          <w:sz w:val="20"/>
          <w:szCs w:val="20"/>
        </w:rPr>
        <w:t xml:space="preserve"> </w:t>
      </w:r>
      <w:r w:rsidR="00D32BD5">
        <w:rPr>
          <w:bCs/>
          <w:iCs/>
          <w:sz w:val="20"/>
          <w:szCs w:val="20"/>
        </w:rPr>
        <w:t>Private Security (3)</w:t>
      </w:r>
    </w:p>
    <w:p w14:paraId="2FD44FEA" w14:textId="1E8DC0D9" w:rsidR="00E544D6" w:rsidRDefault="006E2BC7" w:rsidP="005F5FFB">
      <w:pPr>
        <w:contextualSpacing/>
        <w:rPr>
          <w:bCs/>
          <w:iCs/>
          <w:sz w:val="20"/>
          <w:szCs w:val="20"/>
        </w:rPr>
      </w:pPr>
      <w:r>
        <w:rPr>
          <w:bCs/>
          <w:iCs/>
          <w:sz w:val="20"/>
          <w:szCs w:val="20"/>
        </w:rPr>
        <w:t xml:space="preserve">CJ    470 Special Topics in Homeland Security (1-3)    </w:t>
      </w:r>
      <w:r>
        <w:rPr>
          <w:bCs/>
          <w:iCs/>
          <w:sz w:val="20"/>
          <w:szCs w:val="20"/>
        </w:rPr>
        <w:tab/>
      </w:r>
      <w:r w:rsidR="00E544D6">
        <w:rPr>
          <w:bCs/>
          <w:iCs/>
          <w:sz w:val="20"/>
          <w:szCs w:val="20"/>
        </w:rPr>
        <w:tab/>
        <w:t xml:space="preserve">  </w:t>
      </w:r>
      <w:r w:rsidR="00E544D6">
        <w:rPr>
          <w:bCs/>
          <w:iCs/>
          <w:sz w:val="20"/>
          <w:szCs w:val="20"/>
        </w:rPr>
        <w:tab/>
      </w:r>
      <w:r w:rsidR="00E544D6">
        <w:rPr>
          <w:bCs/>
          <w:iCs/>
          <w:sz w:val="20"/>
          <w:szCs w:val="20"/>
        </w:rPr>
        <w:tab/>
      </w:r>
    </w:p>
    <w:p w14:paraId="7F0A88F0" w14:textId="77777777" w:rsidR="00E544D6" w:rsidRDefault="00E544D6" w:rsidP="005F5FFB">
      <w:pPr>
        <w:contextualSpacing/>
        <w:rPr>
          <w:bCs/>
          <w:iCs/>
          <w:sz w:val="20"/>
          <w:szCs w:val="20"/>
        </w:rPr>
      </w:pPr>
    </w:p>
    <w:p w14:paraId="52346396" w14:textId="77777777" w:rsidR="00E544D6" w:rsidRDefault="00E544D6" w:rsidP="005F5FFB">
      <w:pPr>
        <w:contextualSpacing/>
        <w:rPr>
          <w:bCs/>
          <w:iCs/>
          <w:sz w:val="20"/>
          <w:szCs w:val="20"/>
        </w:rPr>
      </w:pPr>
    </w:p>
    <w:p w14:paraId="3B0A7D1B" w14:textId="36CAEBCF" w:rsidR="00602115" w:rsidRDefault="005F5FFB" w:rsidP="005F5FFB">
      <w:pPr>
        <w:contextualSpacing/>
        <w:rPr>
          <w:b/>
          <w:sz w:val="52"/>
          <w:szCs w:val="52"/>
        </w:rPr>
      </w:pPr>
      <w:r w:rsidRPr="005F5FFB">
        <w:rPr>
          <w:bCs/>
          <w:iCs/>
          <w:sz w:val="20"/>
          <w:szCs w:val="20"/>
        </w:rPr>
        <w:t xml:space="preserve">   </w:t>
      </w:r>
      <w:r w:rsidRPr="005F5FFB">
        <w:rPr>
          <w:bCs/>
          <w:iCs/>
          <w:sz w:val="20"/>
          <w:szCs w:val="20"/>
        </w:rPr>
        <w:tab/>
        <w:t xml:space="preserve">    </w:t>
      </w:r>
      <w:r w:rsidRPr="005F5FFB">
        <w:rPr>
          <w:bCs/>
          <w:iCs/>
          <w:sz w:val="20"/>
          <w:szCs w:val="20"/>
        </w:rPr>
        <w:tab/>
      </w:r>
      <w:r w:rsidRPr="005F5FFB">
        <w:rPr>
          <w:bCs/>
          <w:iCs/>
          <w:sz w:val="20"/>
          <w:szCs w:val="20"/>
        </w:rPr>
        <w:tab/>
      </w:r>
      <w:bookmarkEnd w:id="1"/>
    </w:p>
    <w:p w14:paraId="1C6E4AFB" w14:textId="77777777" w:rsidR="007673ED" w:rsidRDefault="007673ED" w:rsidP="00CB4E8C">
      <w:pPr>
        <w:jc w:val="center"/>
        <w:rPr>
          <w:b/>
          <w:sz w:val="52"/>
          <w:szCs w:val="52"/>
        </w:rPr>
      </w:pPr>
      <w:r>
        <w:rPr>
          <w:b/>
          <w:sz w:val="52"/>
          <w:szCs w:val="52"/>
        </w:rPr>
        <w:t>APPENDIX C</w:t>
      </w:r>
    </w:p>
    <w:p w14:paraId="4E3F2E50" w14:textId="77777777" w:rsidR="007673ED" w:rsidRDefault="007673ED" w:rsidP="00CB4E8C">
      <w:pPr>
        <w:jc w:val="center"/>
        <w:rPr>
          <w:b/>
          <w:sz w:val="52"/>
          <w:szCs w:val="52"/>
        </w:rPr>
      </w:pPr>
    </w:p>
    <w:p w14:paraId="68E09691" w14:textId="77777777" w:rsidR="007673ED" w:rsidRDefault="007673ED" w:rsidP="00CB4E8C">
      <w:pPr>
        <w:jc w:val="center"/>
        <w:rPr>
          <w:b/>
          <w:sz w:val="52"/>
          <w:szCs w:val="52"/>
        </w:rPr>
      </w:pPr>
      <w:r>
        <w:rPr>
          <w:b/>
          <w:sz w:val="52"/>
          <w:szCs w:val="52"/>
        </w:rPr>
        <w:t xml:space="preserve">FACULTY CURRICULUM VITAS </w:t>
      </w:r>
    </w:p>
    <w:p w14:paraId="0AFD1AE9" w14:textId="77777777" w:rsidR="00CB4E8C" w:rsidRDefault="00CB4E8C" w:rsidP="00CB4E8C">
      <w:pPr>
        <w:jc w:val="center"/>
        <w:rPr>
          <w:b/>
          <w:sz w:val="52"/>
          <w:szCs w:val="52"/>
        </w:rPr>
      </w:pPr>
    </w:p>
    <w:p w14:paraId="2AFE1524" w14:textId="77777777" w:rsidR="00CB4E8C" w:rsidRDefault="00CB4E8C" w:rsidP="00CB4E8C">
      <w:pPr>
        <w:jc w:val="center"/>
        <w:rPr>
          <w:b/>
          <w:sz w:val="52"/>
          <w:szCs w:val="52"/>
        </w:rPr>
      </w:pPr>
    </w:p>
    <w:p w14:paraId="707DDE44" w14:textId="77777777" w:rsidR="00CB4E8C" w:rsidRPr="00CB4E8C" w:rsidRDefault="00CB4E8C" w:rsidP="00CB4E8C">
      <w:pPr>
        <w:jc w:val="center"/>
        <w:rPr>
          <w:b/>
          <w:sz w:val="52"/>
          <w:szCs w:val="52"/>
        </w:rPr>
      </w:pPr>
    </w:p>
    <w:p w14:paraId="27C4CEE4" w14:textId="77777777" w:rsidR="00CB4E8C" w:rsidRPr="00CB4E8C" w:rsidRDefault="00CB4E8C" w:rsidP="00CB4E8C">
      <w:pPr>
        <w:jc w:val="center"/>
        <w:rPr>
          <w:b/>
          <w:sz w:val="52"/>
          <w:szCs w:val="52"/>
        </w:rPr>
      </w:pPr>
    </w:p>
    <w:p w14:paraId="4441C1CB" w14:textId="77777777" w:rsidR="00CB4E8C" w:rsidRPr="00323AC8" w:rsidRDefault="00CB4E8C"/>
    <w:p w14:paraId="29B44EBB" w14:textId="77777777" w:rsidR="008B30FD" w:rsidRPr="00323AC8" w:rsidRDefault="008B30FD"/>
    <w:p w14:paraId="053D2870" w14:textId="77777777" w:rsidR="008B30FD" w:rsidRPr="00323AC8" w:rsidRDefault="008B30FD"/>
    <w:sectPr w:rsidR="008B30FD" w:rsidRPr="00323AC8" w:rsidSect="001C15D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0D7AF" w14:textId="77777777" w:rsidR="00477109" w:rsidRDefault="00477109" w:rsidP="00BD4967">
      <w:r>
        <w:separator/>
      </w:r>
    </w:p>
  </w:endnote>
  <w:endnote w:type="continuationSeparator" w:id="0">
    <w:p w14:paraId="5F927469" w14:textId="77777777" w:rsidR="00477109" w:rsidRDefault="00477109" w:rsidP="00BD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Sans">
    <w:charset w:val="00"/>
    <w:family w:val="auto"/>
    <w:pitch w:val="variable"/>
    <w:sig w:usb0="80000267" w:usb1="00000000" w:usb2="00000000" w:usb3="00000000" w:csb0="000001F7" w:csb1="00000000"/>
  </w:font>
  <w:font w:name="TimesNewRomanPSMT">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745280"/>
      <w:docPartObj>
        <w:docPartGallery w:val="Page Numbers (Bottom of Page)"/>
        <w:docPartUnique/>
      </w:docPartObj>
    </w:sdtPr>
    <w:sdtEndPr>
      <w:rPr>
        <w:noProof/>
      </w:rPr>
    </w:sdtEndPr>
    <w:sdtContent>
      <w:p w14:paraId="70E97F8B" w14:textId="0EDCC775" w:rsidR="00477109" w:rsidRDefault="00477109">
        <w:pPr>
          <w:pStyle w:val="Footer"/>
          <w:jc w:val="center"/>
        </w:pPr>
        <w:r>
          <w:fldChar w:fldCharType="begin"/>
        </w:r>
        <w:r>
          <w:instrText xml:space="preserve"> PAGE   \* MERGEFORMAT </w:instrText>
        </w:r>
        <w:r>
          <w:fldChar w:fldCharType="separate"/>
        </w:r>
        <w:r w:rsidR="00484106">
          <w:rPr>
            <w:noProof/>
          </w:rPr>
          <w:t>1</w:t>
        </w:r>
        <w:r>
          <w:rPr>
            <w:noProof/>
          </w:rPr>
          <w:fldChar w:fldCharType="end"/>
        </w:r>
      </w:p>
    </w:sdtContent>
  </w:sdt>
  <w:p w14:paraId="48CEE843" w14:textId="77777777" w:rsidR="00477109" w:rsidRDefault="00477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5D41F" w14:textId="77777777" w:rsidR="00477109" w:rsidRDefault="00477109" w:rsidP="00BD4967">
      <w:r>
        <w:separator/>
      </w:r>
    </w:p>
  </w:footnote>
  <w:footnote w:type="continuationSeparator" w:id="0">
    <w:p w14:paraId="0B7BA753" w14:textId="77777777" w:rsidR="00477109" w:rsidRDefault="00477109" w:rsidP="00BD4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6326"/>
    <w:multiLevelType w:val="hybridMultilevel"/>
    <w:tmpl w:val="7A1E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E000E"/>
    <w:multiLevelType w:val="hybridMultilevel"/>
    <w:tmpl w:val="BC826096"/>
    <w:lvl w:ilvl="0" w:tplc="46429DD6">
      <w:start w:val="1"/>
      <w:numFmt w:val="upperLetter"/>
      <w:lvlText w:val="%1."/>
      <w:lvlJc w:val="left"/>
      <w:pPr>
        <w:ind w:left="720" w:hanging="360"/>
      </w:pPr>
      <w:rPr>
        <w:rFonts w:hint="default"/>
        <w:color w:val="26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96EED"/>
    <w:multiLevelType w:val="hybridMultilevel"/>
    <w:tmpl w:val="7264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8572B"/>
    <w:multiLevelType w:val="hybridMultilevel"/>
    <w:tmpl w:val="AB12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6424F"/>
    <w:multiLevelType w:val="hybridMultilevel"/>
    <w:tmpl w:val="3E826270"/>
    <w:lvl w:ilvl="0" w:tplc="3DD68596">
      <w:start w:val="1"/>
      <w:numFmt w:val="bullet"/>
      <w:lvlText w:val=""/>
      <w:lvlJc w:val="left"/>
      <w:pPr>
        <w:ind w:left="720" w:hanging="360"/>
      </w:pPr>
      <w:rPr>
        <w:rFonts w:ascii="Wingdings" w:hAnsi="Wingdings"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D1951"/>
    <w:multiLevelType w:val="hybridMultilevel"/>
    <w:tmpl w:val="CA8256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436F9"/>
    <w:multiLevelType w:val="hybridMultilevel"/>
    <w:tmpl w:val="7132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6119F"/>
    <w:multiLevelType w:val="hybridMultilevel"/>
    <w:tmpl w:val="6E8C8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253718"/>
    <w:multiLevelType w:val="hybridMultilevel"/>
    <w:tmpl w:val="70E0D282"/>
    <w:lvl w:ilvl="0" w:tplc="84CC2A84">
      <w:start w:val="1"/>
      <w:numFmt w:val="lowerLetter"/>
      <w:lvlText w:val="%1."/>
      <w:lvlJc w:val="left"/>
      <w:pPr>
        <w:ind w:left="720" w:hanging="360"/>
      </w:pPr>
      <w:rPr>
        <w:rFonts w:hint="default"/>
        <w:color w:val="26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3B0A51"/>
    <w:multiLevelType w:val="hybridMultilevel"/>
    <w:tmpl w:val="EB6EA0FE"/>
    <w:lvl w:ilvl="0" w:tplc="EBACCF62">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9873CE"/>
    <w:multiLevelType w:val="hybridMultilevel"/>
    <w:tmpl w:val="73749592"/>
    <w:lvl w:ilvl="0" w:tplc="BCC8C044">
      <w:start w:val="1"/>
      <w:numFmt w:val="lowerLetter"/>
      <w:lvlText w:val="%1."/>
      <w:lvlJc w:val="left"/>
      <w:pPr>
        <w:ind w:left="720" w:hanging="360"/>
      </w:pPr>
      <w:rPr>
        <w:rFonts w:hint="default"/>
        <w:color w:val="26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01228"/>
    <w:multiLevelType w:val="hybridMultilevel"/>
    <w:tmpl w:val="9A78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4D0318"/>
    <w:multiLevelType w:val="hybridMultilevel"/>
    <w:tmpl w:val="B9FA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531F94"/>
    <w:multiLevelType w:val="hybridMultilevel"/>
    <w:tmpl w:val="92C2A330"/>
    <w:lvl w:ilvl="0" w:tplc="3DD68596">
      <w:start w:val="1"/>
      <w:numFmt w:val="bullet"/>
      <w:lvlText w:val=""/>
      <w:lvlJc w:val="left"/>
      <w:pPr>
        <w:ind w:left="720" w:hanging="360"/>
      </w:pPr>
      <w:rPr>
        <w:rFonts w:ascii="Wingdings" w:hAnsi="Wingdings"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DA2125"/>
    <w:multiLevelType w:val="hybridMultilevel"/>
    <w:tmpl w:val="98C8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CE04A3"/>
    <w:multiLevelType w:val="hybridMultilevel"/>
    <w:tmpl w:val="2334D5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CF7AB4"/>
    <w:multiLevelType w:val="hybridMultilevel"/>
    <w:tmpl w:val="29667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1475D"/>
    <w:multiLevelType w:val="hybridMultilevel"/>
    <w:tmpl w:val="F074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25033A"/>
    <w:multiLevelType w:val="hybridMultilevel"/>
    <w:tmpl w:val="135A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250FB1"/>
    <w:multiLevelType w:val="hybridMultilevel"/>
    <w:tmpl w:val="B504FABE"/>
    <w:lvl w:ilvl="0" w:tplc="3DD68596">
      <w:start w:val="1"/>
      <w:numFmt w:val="bullet"/>
      <w:lvlText w:val=""/>
      <w:lvlJc w:val="left"/>
      <w:pPr>
        <w:ind w:left="720" w:hanging="360"/>
      </w:pPr>
      <w:rPr>
        <w:rFonts w:ascii="Wingdings" w:hAnsi="Wingdings"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1"/>
  </w:num>
  <w:num w:numId="5">
    <w:abstractNumId w:val="16"/>
  </w:num>
  <w:num w:numId="6">
    <w:abstractNumId w:val="2"/>
  </w:num>
  <w:num w:numId="7">
    <w:abstractNumId w:val="11"/>
  </w:num>
  <w:num w:numId="8">
    <w:abstractNumId w:val="17"/>
  </w:num>
  <w:num w:numId="9">
    <w:abstractNumId w:val="3"/>
  </w:num>
  <w:num w:numId="10">
    <w:abstractNumId w:val="0"/>
  </w:num>
  <w:num w:numId="11">
    <w:abstractNumId w:val="4"/>
  </w:num>
  <w:num w:numId="12">
    <w:abstractNumId w:val="9"/>
  </w:num>
  <w:num w:numId="13">
    <w:abstractNumId w:val="13"/>
  </w:num>
  <w:num w:numId="14">
    <w:abstractNumId w:val="19"/>
  </w:num>
  <w:num w:numId="15">
    <w:abstractNumId w:val="15"/>
  </w:num>
  <w:num w:numId="16">
    <w:abstractNumId w:val="14"/>
  </w:num>
  <w:num w:numId="17">
    <w:abstractNumId w:val="6"/>
  </w:num>
  <w:num w:numId="18">
    <w:abstractNumId w:val="18"/>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81A"/>
    <w:rsid w:val="000159E5"/>
    <w:rsid w:val="00017275"/>
    <w:rsid w:val="00025ED6"/>
    <w:rsid w:val="0002760F"/>
    <w:rsid w:val="00041695"/>
    <w:rsid w:val="00045493"/>
    <w:rsid w:val="00051144"/>
    <w:rsid w:val="00054B84"/>
    <w:rsid w:val="00057496"/>
    <w:rsid w:val="0006584D"/>
    <w:rsid w:val="00072A8F"/>
    <w:rsid w:val="0009109D"/>
    <w:rsid w:val="00094CAC"/>
    <w:rsid w:val="000A13EE"/>
    <w:rsid w:val="000A49D0"/>
    <w:rsid w:val="000B0972"/>
    <w:rsid w:val="000B428D"/>
    <w:rsid w:val="000C1D3F"/>
    <w:rsid w:val="000C3410"/>
    <w:rsid w:val="000E2B61"/>
    <w:rsid w:val="000E36BF"/>
    <w:rsid w:val="000F4D5D"/>
    <w:rsid w:val="000F6682"/>
    <w:rsid w:val="0010462C"/>
    <w:rsid w:val="00114E86"/>
    <w:rsid w:val="001262A8"/>
    <w:rsid w:val="00126DDA"/>
    <w:rsid w:val="00131538"/>
    <w:rsid w:val="001454EA"/>
    <w:rsid w:val="00145F4E"/>
    <w:rsid w:val="00162663"/>
    <w:rsid w:val="0016468B"/>
    <w:rsid w:val="00182D5A"/>
    <w:rsid w:val="00184763"/>
    <w:rsid w:val="001849EC"/>
    <w:rsid w:val="00187210"/>
    <w:rsid w:val="00190969"/>
    <w:rsid w:val="001B6659"/>
    <w:rsid w:val="001C15D4"/>
    <w:rsid w:val="001D027C"/>
    <w:rsid w:val="001D34DB"/>
    <w:rsid w:val="001E09E2"/>
    <w:rsid w:val="001F0105"/>
    <w:rsid w:val="001F5755"/>
    <w:rsid w:val="0020065E"/>
    <w:rsid w:val="00207805"/>
    <w:rsid w:val="0022323A"/>
    <w:rsid w:val="00226C5B"/>
    <w:rsid w:val="002437CE"/>
    <w:rsid w:val="002508B6"/>
    <w:rsid w:val="00251DA0"/>
    <w:rsid w:val="002525EE"/>
    <w:rsid w:val="00272CFA"/>
    <w:rsid w:val="00274813"/>
    <w:rsid w:val="00282052"/>
    <w:rsid w:val="002832EF"/>
    <w:rsid w:val="00285E54"/>
    <w:rsid w:val="0029581F"/>
    <w:rsid w:val="002B28D6"/>
    <w:rsid w:val="002B6E38"/>
    <w:rsid w:val="002C76DD"/>
    <w:rsid w:val="002E645D"/>
    <w:rsid w:val="002E6E9B"/>
    <w:rsid w:val="00320866"/>
    <w:rsid w:val="00323AC8"/>
    <w:rsid w:val="00330A58"/>
    <w:rsid w:val="00331A05"/>
    <w:rsid w:val="0033448D"/>
    <w:rsid w:val="00335E74"/>
    <w:rsid w:val="00342B1F"/>
    <w:rsid w:val="00346298"/>
    <w:rsid w:val="00346D33"/>
    <w:rsid w:val="00356A01"/>
    <w:rsid w:val="00362044"/>
    <w:rsid w:val="0037140D"/>
    <w:rsid w:val="003721D3"/>
    <w:rsid w:val="003805D1"/>
    <w:rsid w:val="00382A59"/>
    <w:rsid w:val="00384F5F"/>
    <w:rsid w:val="00391360"/>
    <w:rsid w:val="003960D4"/>
    <w:rsid w:val="003A52C5"/>
    <w:rsid w:val="003B102B"/>
    <w:rsid w:val="003B546D"/>
    <w:rsid w:val="003C287D"/>
    <w:rsid w:val="003C642D"/>
    <w:rsid w:val="003C6DB9"/>
    <w:rsid w:val="003E3506"/>
    <w:rsid w:val="003F1752"/>
    <w:rsid w:val="003F5A37"/>
    <w:rsid w:val="00413985"/>
    <w:rsid w:val="00414F8D"/>
    <w:rsid w:val="00426A2A"/>
    <w:rsid w:val="00430AA2"/>
    <w:rsid w:val="00431890"/>
    <w:rsid w:val="00435EF3"/>
    <w:rsid w:val="00437BA5"/>
    <w:rsid w:val="004559DA"/>
    <w:rsid w:val="00456547"/>
    <w:rsid w:val="0046333A"/>
    <w:rsid w:val="00463D7A"/>
    <w:rsid w:val="004667DE"/>
    <w:rsid w:val="00474C4C"/>
    <w:rsid w:val="00477109"/>
    <w:rsid w:val="00484106"/>
    <w:rsid w:val="00484189"/>
    <w:rsid w:val="00492CFF"/>
    <w:rsid w:val="004C27DF"/>
    <w:rsid w:val="004C6D56"/>
    <w:rsid w:val="004D01D7"/>
    <w:rsid w:val="004D0281"/>
    <w:rsid w:val="004D1E97"/>
    <w:rsid w:val="004D5633"/>
    <w:rsid w:val="004E7395"/>
    <w:rsid w:val="004F581D"/>
    <w:rsid w:val="004F5F4D"/>
    <w:rsid w:val="005023B8"/>
    <w:rsid w:val="005026D3"/>
    <w:rsid w:val="005050C7"/>
    <w:rsid w:val="00524FEC"/>
    <w:rsid w:val="0053475E"/>
    <w:rsid w:val="00537B5E"/>
    <w:rsid w:val="005413D0"/>
    <w:rsid w:val="00544105"/>
    <w:rsid w:val="005452F0"/>
    <w:rsid w:val="00554835"/>
    <w:rsid w:val="005604E9"/>
    <w:rsid w:val="00563DA7"/>
    <w:rsid w:val="00581F7E"/>
    <w:rsid w:val="00582A55"/>
    <w:rsid w:val="005873F4"/>
    <w:rsid w:val="005A26FD"/>
    <w:rsid w:val="005B234A"/>
    <w:rsid w:val="005B3015"/>
    <w:rsid w:val="005C0F18"/>
    <w:rsid w:val="005C49C2"/>
    <w:rsid w:val="005D1978"/>
    <w:rsid w:val="005E0EAB"/>
    <w:rsid w:val="005E5F62"/>
    <w:rsid w:val="005F5FFB"/>
    <w:rsid w:val="005F6585"/>
    <w:rsid w:val="005F69A1"/>
    <w:rsid w:val="006002B9"/>
    <w:rsid w:val="00602115"/>
    <w:rsid w:val="00611356"/>
    <w:rsid w:val="00614741"/>
    <w:rsid w:val="0061676F"/>
    <w:rsid w:val="006179E8"/>
    <w:rsid w:val="00624778"/>
    <w:rsid w:val="0062727D"/>
    <w:rsid w:val="00631B31"/>
    <w:rsid w:val="00635CD3"/>
    <w:rsid w:val="00636735"/>
    <w:rsid w:val="00662637"/>
    <w:rsid w:val="006679E7"/>
    <w:rsid w:val="0067068D"/>
    <w:rsid w:val="0067241F"/>
    <w:rsid w:val="006753C7"/>
    <w:rsid w:val="00675557"/>
    <w:rsid w:val="00687FAC"/>
    <w:rsid w:val="006A3329"/>
    <w:rsid w:val="006A418C"/>
    <w:rsid w:val="006A63D1"/>
    <w:rsid w:val="006B26E8"/>
    <w:rsid w:val="006C5C2A"/>
    <w:rsid w:val="006D3778"/>
    <w:rsid w:val="006E2BC7"/>
    <w:rsid w:val="006E6919"/>
    <w:rsid w:val="006F36B4"/>
    <w:rsid w:val="00702CAA"/>
    <w:rsid w:val="00714F6C"/>
    <w:rsid w:val="00717803"/>
    <w:rsid w:val="007557EE"/>
    <w:rsid w:val="007673ED"/>
    <w:rsid w:val="00774033"/>
    <w:rsid w:val="007818F1"/>
    <w:rsid w:val="0079195F"/>
    <w:rsid w:val="00797739"/>
    <w:rsid w:val="007A23AA"/>
    <w:rsid w:val="007B0D4D"/>
    <w:rsid w:val="007C4ED3"/>
    <w:rsid w:val="007C6C0A"/>
    <w:rsid w:val="007D06B5"/>
    <w:rsid w:val="007E2BD8"/>
    <w:rsid w:val="007F03BC"/>
    <w:rsid w:val="007F54D0"/>
    <w:rsid w:val="00804A8E"/>
    <w:rsid w:val="008218E6"/>
    <w:rsid w:val="0082504B"/>
    <w:rsid w:val="00827DB2"/>
    <w:rsid w:val="008301B6"/>
    <w:rsid w:val="0083412C"/>
    <w:rsid w:val="0083439F"/>
    <w:rsid w:val="0084312F"/>
    <w:rsid w:val="008522A5"/>
    <w:rsid w:val="00852C63"/>
    <w:rsid w:val="00854F48"/>
    <w:rsid w:val="0085681A"/>
    <w:rsid w:val="008730FF"/>
    <w:rsid w:val="00876742"/>
    <w:rsid w:val="00876CCE"/>
    <w:rsid w:val="008918BD"/>
    <w:rsid w:val="00892983"/>
    <w:rsid w:val="008936F5"/>
    <w:rsid w:val="00897921"/>
    <w:rsid w:val="008A732C"/>
    <w:rsid w:val="008B30FD"/>
    <w:rsid w:val="008B45E8"/>
    <w:rsid w:val="008C2082"/>
    <w:rsid w:val="008C4063"/>
    <w:rsid w:val="008C74A2"/>
    <w:rsid w:val="008D4751"/>
    <w:rsid w:val="008E4C4B"/>
    <w:rsid w:val="008F496E"/>
    <w:rsid w:val="009007D1"/>
    <w:rsid w:val="00905126"/>
    <w:rsid w:val="00914D38"/>
    <w:rsid w:val="0093284B"/>
    <w:rsid w:val="00934C6F"/>
    <w:rsid w:val="009456CD"/>
    <w:rsid w:val="0095309D"/>
    <w:rsid w:val="00972E83"/>
    <w:rsid w:val="00977B14"/>
    <w:rsid w:val="00977D6C"/>
    <w:rsid w:val="00980A56"/>
    <w:rsid w:val="009A2C2C"/>
    <w:rsid w:val="009B696F"/>
    <w:rsid w:val="009D2CE7"/>
    <w:rsid w:val="009D4BEB"/>
    <w:rsid w:val="009D4E56"/>
    <w:rsid w:val="009E3C3A"/>
    <w:rsid w:val="009E6C8A"/>
    <w:rsid w:val="009F34A8"/>
    <w:rsid w:val="009F4212"/>
    <w:rsid w:val="00A02AF4"/>
    <w:rsid w:val="00A16781"/>
    <w:rsid w:val="00A20377"/>
    <w:rsid w:val="00A20BB9"/>
    <w:rsid w:val="00A259B6"/>
    <w:rsid w:val="00A3121B"/>
    <w:rsid w:val="00A32781"/>
    <w:rsid w:val="00A336E8"/>
    <w:rsid w:val="00A41C9D"/>
    <w:rsid w:val="00A432D7"/>
    <w:rsid w:val="00A45F31"/>
    <w:rsid w:val="00A519DF"/>
    <w:rsid w:val="00A52658"/>
    <w:rsid w:val="00A52779"/>
    <w:rsid w:val="00A74621"/>
    <w:rsid w:val="00A76312"/>
    <w:rsid w:val="00A9711D"/>
    <w:rsid w:val="00AA2F32"/>
    <w:rsid w:val="00AA5C8C"/>
    <w:rsid w:val="00AB6393"/>
    <w:rsid w:val="00AD52D8"/>
    <w:rsid w:val="00AE3555"/>
    <w:rsid w:val="00AE3D9B"/>
    <w:rsid w:val="00AE4413"/>
    <w:rsid w:val="00AE57DF"/>
    <w:rsid w:val="00B06FB9"/>
    <w:rsid w:val="00B2543A"/>
    <w:rsid w:val="00B40CBF"/>
    <w:rsid w:val="00B415C4"/>
    <w:rsid w:val="00B41B18"/>
    <w:rsid w:val="00B45E32"/>
    <w:rsid w:val="00B61242"/>
    <w:rsid w:val="00B8442C"/>
    <w:rsid w:val="00B859DB"/>
    <w:rsid w:val="00B959FC"/>
    <w:rsid w:val="00BA5D5D"/>
    <w:rsid w:val="00BB623F"/>
    <w:rsid w:val="00BC07F9"/>
    <w:rsid w:val="00BD0D33"/>
    <w:rsid w:val="00BD3F50"/>
    <w:rsid w:val="00BD4967"/>
    <w:rsid w:val="00BE7429"/>
    <w:rsid w:val="00C05751"/>
    <w:rsid w:val="00C05788"/>
    <w:rsid w:val="00C11BFB"/>
    <w:rsid w:val="00C17923"/>
    <w:rsid w:val="00C27B73"/>
    <w:rsid w:val="00C31CF9"/>
    <w:rsid w:val="00C365DC"/>
    <w:rsid w:val="00C37439"/>
    <w:rsid w:val="00C45E51"/>
    <w:rsid w:val="00C50182"/>
    <w:rsid w:val="00C55231"/>
    <w:rsid w:val="00C561D5"/>
    <w:rsid w:val="00C6424D"/>
    <w:rsid w:val="00C64B58"/>
    <w:rsid w:val="00C712BF"/>
    <w:rsid w:val="00CA36DC"/>
    <w:rsid w:val="00CB4999"/>
    <w:rsid w:val="00CB4E8C"/>
    <w:rsid w:val="00CC383C"/>
    <w:rsid w:val="00CC52B2"/>
    <w:rsid w:val="00CC5E16"/>
    <w:rsid w:val="00CD517E"/>
    <w:rsid w:val="00CD7A47"/>
    <w:rsid w:val="00CD7C46"/>
    <w:rsid w:val="00CE2A06"/>
    <w:rsid w:val="00CE2EEA"/>
    <w:rsid w:val="00CE5F36"/>
    <w:rsid w:val="00D05BE7"/>
    <w:rsid w:val="00D32BD5"/>
    <w:rsid w:val="00D361B7"/>
    <w:rsid w:val="00D415D6"/>
    <w:rsid w:val="00D41BAA"/>
    <w:rsid w:val="00D42756"/>
    <w:rsid w:val="00D428B8"/>
    <w:rsid w:val="00D44C2D"/>
    <w:rsid w:val="00D46993"/>
    <w:rsid w:val="00D528DD"/>
    <w:rsid w:val="00D55A05"/>
    <w:rsid w:val="00D653B8"/>
    <w:rsid w:val="00D72982"/>
    <w:rsid w:val="00D74503"/>
    <w:rsid w:val="00D87442"/>
    <w:rsid w:val="00D96B78"/>
    <w:rsid w:val="00DA71A0"/>
    <w:rsid w:val="00DA7D70"/>
    <w:rsid w:val="00DB103E"/>
    <w:rsid w:val="00DC1117"/>
    <w:rsid w:val="00DC1D6C"/>
    <w:rsid w:val="00DC5F4A"/>
    <w:rsid w:val="00DE4116"/>
    <w:rsid w:val="00DF0DFF"/>
    <w:rsid w:val="00DF1E7F"/>
    <w:rsid w:val="00DF61F1"/>
    <w:rsid w:val="00E06931"/>
    <w:rsid w:val="00E1626C"/>
    <w:rsid w:val="00E23C65"/>
    <w:rsid w:val="00E26838"/>
    <w:rsid w:val="00E32682"/>
    <w:rsid w:val="00E47270"/>
    <w:rsid w:val="00E544D6"/>
    <w:rsid w:val="00E625E2"/>
    <w:rsid w:val="00E6758A"/>
    <w:rsid w:val="00E77889"/>
    <w:rsid w:val="00EA1F61"/>
    <w:rsid w:val="00EA68CF"/>
    <w:rsid w:val="00EC77C3"/>
    <w:rsid w:val="00ED2240"/>
    <w:rsid w:val="00ED2345"/>
    <w:rsid w:val="00ED4F38"/>
    <w:rsid w:val="00EE03FE"/>
    <w:rsid w:val="00EE19F1"/>
    <w:rsid w:val="00EF6AA6"/>
    <w:rsid w:val="00F00F87"/>
    <w:rsid w:val="00F01D3E"/>
    <w:rsid w:val="00F05D6B"/>
    <w:rsid w:val="00F12B07"/>
    <w:rsid w:val="00F13E79"/>
    <w:rsid w:val="00F20FDE"/>
    <w:rsid w:val="00F24ED0"/>
    <w:rsid w:val="00F4515F"/>
    <w:rsid w:val="00F46B90"/>
    <w:rsid w:val="00F47D49"/>
    <w:rsid w:val="00F61612"/>
    <w:rsid w:val="00F67BA1"/>
    <w:rsid w:val="00F81BF2"/>
    <w:rsid w:val="00F8484B"/>
    <w:rsid w:val="00F9043F"/>
    <w:rsid w:val="00FA3EDB"/>
    <w:rsid w:val="00FB3543"/>
    <w:rsid w:val="00FB429C"/>
    <w:rsid w:val="00FB6D8D"/>
    <w:rsid w:val="00FC7E04"/>
    <w:rsid w:val="00FE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8F0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993"/>
    <w:pPr>
      <w:ind w:left="720"/>
      <w:contextualSpacing/>
    </w:pPr>
  </w:style>
  <w:style w:type="character" w:styleId="Strong">
    <w:name w:val="Strong"/>
    <w:basedOn w:val="DefaultParagraphFont"/>
    <w:uiPriority w:val="22"/>
    <w:qFormat/>
    <w:rsid w:val="00335E74"/>
    <w:rPr>
      <w:b/>
      <w:bCs/>
    </w:rPr>
  </w:style>
  <w:style w:type="character" w:styleId="Hyperlink">
    <w:name w:val="Hyperlink"/>
    <w:basedOn w:val="DefaultParagraphFont"/>
    <w:uiPriority w:val="99"/>
    <w:unhideWhenUsed/>
    <w:rsid w:val="00F9043F"/>
    <w:rPr>
      <w:color w:val="0563C1" w:themeColor="hyperlink"/>
      <w:u w:val="single"/>
    </w:rPr>
  </w:style>
  <w:style w:type="paragraph" w:styleId="NormalWeb">
    <w:name w:val="Normal (Web)"/>
    <w:basedOn w:val="Normal"/>
    <w:uiPriority w:val="99"/>
    <w:semiHidden/>
    <w:unhideWhenUsed/>
    <w:rsid w:val="007557EE"/>
    <w:rPr>
      <w:rFonts w:ascii="Times New Roman" w:hAnsi="Times New Roman" w:cs="Times New Roman"/>
    </w:rPr>
  </w:style>
  <w:style w:type="paragraph" w:customStyle="1" w:styleId="courseblockdesc">
    <w:name w:val="courseblockdesc"/>
    <w:basedOn w:val="Normal"/>
    <w:uiPriority w:val="99"/>
    <w:rsid w:val="006D3778"/>
    <w:pPr>
      <w:spacing w:before="100" w:beforeAutospacing="1" w:after="100" w:afterAutospacing="1"/>
    </w:pPr>
    <w:rPr>
      <w:rFonts w:ascii="Times New Roman" w:eastAsia="Times New Roman" w:hAnsi="Times New Roman" w:cs="Times New Roman"/>
    </w:rPr>
  </w:style>
  <w:style w:type="paragraph" w:customStyle="1" w:styleId="courseblocktitle">
    <w:name w:val="courseblocktitle"/>
    <w:basedOn w:val="Normal"/>
    <w:uiPriority w:val="99"/>
    <w:rsid w:val="00714F6C"/>
    <w:pPr>
      <w:spacing w:before="100" w:beforeAutospacing="1" w:after="100" w:afterAutospacing="1"/>
    </w:pPr>
    <w:rPr>
      <w:rFonts w:ascii="Times New Roman" w:eastAsia="Times New Roman" w:hAnsi="Times New Roman" w:cs="Times New Roman"/>
    </w:rPr>
  </w:style>
  <w:style w:type="paragraph" w:customStyle="1" w:styleId="Default">
    <w:name w:val="Default"/>
    <w:rsid w:val="00AE57DF"/>
    <w:pPr>
      <w:autoSpaceDE w:val="0"/>
      <w:autoSpaceDN w:val="0"/>
      <w:adjustRightInd w:val="0"/>
    </w:pPr>
    <w:rPr>
      <w:rFonts w:ascii="Garamond" w:hAnsi="Garamond" w:cs="Garamond"/>
      <w:color w:val="000000"/>
    </w:rPr>
  </w:style>
  <w:style w:type="table" w:styleId="TableGrid">
    <w:name w:val="Table Grid"/>
    <w:basedOn w:val="TableNormal"/>
    <w:uiPriority w:val="39"/>
    <w:rsid w:val="00342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4967"/>
    <w:pPr>
      <w:tabs>
        <w:tab w:val="center" w:pos="4680"/>
        <w:tab w:val="right" w:pos="9360"/>
      </w:tabs>
    </w:pPr>
  </w:style>
  <w:style w:type="character" w:customStyle="1" w:styleId="HeaderChar">
    <w:name w:val="Header Char"/>
    <w:basedOn w:val="DefaultParagraphFont"/>
    <w:link w:val="Header"/>
    <w:uiPriority w:val="99"/>
    <w:rsid w:val="00BD4967"/>
  </w:style>
  <w:style w:type="paragraph" w:styleId="Footer">
    <w:name w:val="footer"/>
    <w:basedOn w:val="Normal"/>
    <w:link w:val="FooterChar"/>
    <w:uiPriority w:val="99"/>
    <w:unhideWhenUsed/>
    <w:rsid w:val="00BD4967"/>
    <w:pPr>
      <w:tabs>
        <w:tab w:val="center" w:pos="4680"/>
        <w:tab w:val="right" w:pos="9360"/>
      </w:tabs>
    </w:pPr>
  </w:style>
  <w:style w:type="character" w:customStyle="1" w:styleId="FooterChar">
    <w:name w:val="Footer Char"/>
    <w:basedOn w:val="DefaultParagraphFont"/>
    <w:link w:val="Footer"/>
    <w:uiPriority w:val="99"/>
    <w:rsid w:val="00BD4967"/>
  </w:style>
  <w:style w:type="character" w:styleId="CommentReference">
    <w:name w:val="annotation reference"/>
    <w:basedOn w:val="DefaultParagraphFont"/>
    <w:uiPriority w:val="99"/>
    <w:semiHidden/>
    <w:unhideWhenUsed/>
    <w:rsid w:val="00A16781"/>
    <w:rPr>
      <w:sz w:val="18"/>
      <w:szCs w:val="18"/>
    </w:rPr>
  </w:style>
  <w:style w:type="paragraph" w:styleId="CommentText">
    <w:name w:val="annotation text"/>
    <w:basedOn w:val="Normal"/>
    <w:link w:val="CommentTextChar"/>
    <w:uiPriority w:val="99"/>
    <w:semiHidden/>
    <w:unhideWhenUsed/>
    <w:rsid w:val="00A16781"/>
  </w:style>
  <w:style w:type="character" w:customStyle="1" w:styleId="CommentTextChar">
    <w:name w:val="Comment Text Char"/>
    <w:basedOn w:val="DefaultParagraphFont"/>
    <w:link w:val="CommentText"/>
    <w:uiPriority w:val="99"/>
    <w:semiHidden/>
    <w:rsid w:val="00A16781"/>
  </w:style>
  <w:style w:type="paragraph" w:styleId="CommentSubject">
    <w:name w:val="annotation subject"/>
    <w:basedOn w:val="CommentText"/>
    <w:next w:val="CommentText"/>
    <w:link w:val="CommentSubjectChar"/>
    <w:uiPriority w:val="99"/>
    <w:semiHidden/>
    <w:unhideWhenUsed/>
    <w:rsid w:val="00A16781"/>
    <w:rPr>
      <w:b/>
      <w:bCs/>
      <w:sz w:val="20"/>
      <w:szCs w:val="20"/>
    </w:rPr>
  </w:style>
  <w:style w:type="character" w:customStyle="1" w:styleId="CommentSubjectChar">
    <w:name w:val="Comment Subject Char"/>
    <w:basedOn w:val="CommentTextChar"/>
    <w:link w:val="CommentSubject"/>
    <w:uiPriority w:val="99"/>
    <w:semiHidden/>
    <w:rsid w:val="00A16781"/>
    <w:rPr>
      <w:b/>
      <w:bCs/>
      <w:sz w:val="20"/>
      <w:szCs w:val="20"/>
    </w:rPr>
  </w:style>
  <w:style w:type="paragraph" w:styleId="BalloonText">
    <w:name w:val="Balloon Text"/>
    <w:basedOn w:val="Normal"/>
    <w:link w:val="BalloonTextChar"/>
    <w:uiPriority w:val="99"/>
    <w:semiHidden/>
    <w:unhideWhenUsed/>
    <w:rsid w:val="00A167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6781"/>
    <w:rPr>
      <w:rFonts w:ascii="Times New Roman" w:hAnsi="Times New Roman" w:cs="Times New Roman"/>
      <w:sz w:val="18"/>
      <w:szCs w:val="18"/>
    </w:rPr>
  </w:style>
  <w:style w:type="paragraph" w:styleId="Revision">
    <w:name w:val="Revision"/>
    <w:hidden/>
    <w:uiPriority w:val="99"/>
    <w:semiHidden/>
    <w:rsid w:val="000B4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8908">
      <w:bodyDiv w:val="1"/>
      <w:marLeft w:val="0"/>
      <w:marRight w:val="0"/>
      <w:marTop w:val="0"/>
      <w:marBottom w:val="0"/>
      <w:divBdr>
        <w:top w:val="none" w:sz="0" w:space="0" w:color="auto"/>
        <w:left w:val="none" w:sz="0" w:space="0" w:color="auto"/>
        <w:bottom w:val="none" w:sz="0" w:space="0" w:color="auto"/>
        <w:right w:val="none" w:sz="0" w:space="0" w:color="auto"/>
      </w:divBdr>
    </w:div>
    <w:div w:id="36202091">
      <w:bodyDiv w:val="1"/>
      <w:marLeft w:val="0"/>
      <w:marRight w:val="0"/>
      <w:marTop w:val="0"/>
      <w:marBottom w:val="0"/>
      <w:divBdr>
        <w:top w:val="none" w:sz="0" w:space="0" w:color="auto"/>
        <w:left w:val="none" w:sz="0" w:space="0" w:color="auto"/>
        <w:bottom w:val="none" w:sz="0" w:space="0" w:color="auto"/>
        <w:right w:val="none" w:sz="0" w:space="0" w:color="auto"/>
      </w:divBdr>
    </w:div>
    <w:div w:id="154762024">
      <w:bodyDiv w:val="1"/>
      <w:marLeft w:val="0"/>
      <w:marRight w:val="0"/>
      <w:marTop w:val="0"/>
      <w:marBottom w:val="0"/>
      <w:divBdr>
        <w:top w:val="none" w:sz="0" w:space="0" w:color="auto"/>
        <w:left w:val="none" w:sz="0" w:space="0" w:color="auto"/>
        <w:bottom w:val="none" w:sz="0" w:space="0" w:color="auto"/>
        <w:right w:val="none" w:sz="0" w:space="0" w:color="auto"/>
      </w:divBdr>
    </w:div>
    <w:div w:id="168372128">
      <w:bodyDiv w:val="1"/>
      <w:marLeft w:val="0"/>
      <w:marRight w:val="0"/>
      <w:marTop w:val="0"/>
      <w:marBottom w:val="0"/>
      <w:divBdr>
        <w:top w:val="none" w:sz="0" w:space="0" w:color="auto"/>
        <w:left w:val="none" w:sz="0" w:space="0" w:color="auto"/>
        <w:bottom w:val="none" w:sz="0" w:space="0" w:color="auto"/>
        <w:right w:val="none" w:sz="0" w:space="0" w:color="auto"/>
      </w:divBdr>
    </w:div>
    <w:div w:id="196937577">
      <w:bodyDiv w:val="1"/>
      <w:marLeft w:val="0"/>
      <w:marRight w:val="0"/>
      <w:marTop w:val="0"/>
      <w:marBottom w:val="0"/>
      <w:divBdr>
        <w:top w:val="none" w:sz="0" w:space="0" w:color="auto"/>
        <w:left w:val="none" w:sz="0" w:space="0" w:color="auto"/>
        <w:bottom w:val="none" w:sz="0" w:space="0" w:color="auto"/>
        <w:right w:val="none" w:sz="0" w:space="0" w:color="auto"/>
      </w:divBdr>
      <w:divsChild>
        <w:div w:id="2009089439">
          <w:marLeft w:val="0"/>
          <w:marRight w:val="0"/>
          <w:marTop w:val="0"/>
          <w:marBottom w:val="0"/>
          <w:divBdr>
            <w:top w:val="none" w:sz="0" w:space="0" w:color="auto"/>
            <w:left w:val="none" w:sz="0" w:space="0" w:color="auto"/>
            <w:bottom w:val="none" w:sz="0" w:space="0" w:color="auto"/>
            <w:right w:val="none" w:sz="0" w:space="0" w:color="auto"/>
          </w:divBdr>
          <w:divsChild>
            <w:div w:id="1216040181">
              <w:marLeft w:val="0"/>
              <w:marRight w:val="0"/>
              <w:marTop w:val="0"/>
              <w:marBottom w:val="0"/>
              <w:divBdr>
                <w:top w:val="none" w:sz="0" w:space="0" w:color="auto"/>
                <w:left w:val="none" w:sz="0" w:space="0" w:color="auto"/>
                <w:bottom w:val="none" w:sz="0" w:space="0" w:color="auto"/>
                <w:right w:val="none" w:sz="0" w:space="0" w:color="auto"/>
              </w:divBdr>
              <w:divsChild>
                <w:div w:id="1382100140">
                  <w:marLeft w:val="0"/>
                  <w:marRight w:val="0"/>
                  <w:marTop w:val="0"/>
                  <w:marBottom w:val="0"/>
                  <w:divBdr>
                    <w:top w:val="none" w:sz="0" w:space="0" w:color="auto"/>
                    <w:left w:val="none" w:sz="0" w:space="0" w:color="auto"/>
                    <w:bottom w:val="none" w:sz="0" w:space="0" w:color="auto"/>
                    <w:right w:val="none" w:sz="0" w:space="0" w:color="auto"/>
                  </w:divBdr>
                  <w:divsChild>
                    <w:div w:id="473563295">
                      <w:marLeft w:val="0"/>
                      <w:marRight w:val="0"/>
                      <w:marTop w:val="0"/>
                      <w:marBottom w:val="0"/>
                      <w:divBdr>
                        <w:top w:val="none" w:sz="0" w:space="0" w:color="auto"/>
                        <w:left w:val="none" w:sz="0" w:space="0" w:color="auto"/>
                        <w:bottom w:val="none" w:sz="0" w:space="0" w:color="auto"/>
                        <w:right w:val="none" w:sz="0" w:space="0" w:color="auto"/>
                      </w:divBdr>
                      <w:divsChild>
                        <w:div w:id="1134982837">
                          <w:marLeft w:val="0"/>
                          <w:marRight w:val="0"/>
                          <w:marTop w:val="0"/>
                          <w:marBottom w:val="0"/>
                          <w:divBdr>
                            <w:top w:val="none" w:sz="0" w:space="0" w:color="auto"/>
                            <w:left w:val="none" w:sz="0" w:space="0" w:color="auto"/>
                            <w:bottom w:val="none" w:sz="0" w:space="0" w:color="auto"/>
                            <w:right w:val="none" w:sz="0" w:space="0" w:color="auto"/>
                          </w:divBdr>
                          <w:divsChild>
                            <w:div w:id="1007101242">
                              <w:marLeft w:val="0"/>
                              <w:marRight w:val="0"/>
                              <w:marTop w:val="0"/>
                              <w:marBottom w:val="0"/>
                              <w:divBdr>
                                <w:top w:val="none" w:sz="0" w:space="0" w:color="auto"/>
                                <w:left w:val="none" w:sz="0" w:space="0" w:color="auto"/>
                                <w:bottom w:val="none" w:sz="0" w:space="0" w:color="auto"/>
                                <w:right w:val="none" w:sz="0" w:space="0" w:color="auto"/>
                              </w:divBdr>
                              <w:divsChild>
                                <w:div w:id="21025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852820">
      <w:bodyDiv w:val="1"/>
      <w:marLeft w:val="0"/>
      <w:marRight w:val="0"/>
      <w:marTop w:val="0"/>
      <w:marBottom w:val="0"/>
      <w:divBdr>
        <w:top w:val="none" w:sz="0" w:space="0" w:color="auto"/>
        <w:left w:val="none" w:sz="0" w:space="0" w:color="auto"/>
        <w:bottom w:val="none" w:sz="0" w:space="0" w:color="auto"/>
        <w:right w:val="none" w:sz="0" w:space="0" w:color="auto"/>
      </w:divBdr>
      <w:divsChild>
        <w:div w:id="29499852">
          <w:marLeft w:val="0"/>
          <w:marRight w:val="0"/>
          <w:marTop w:val="0"/>
          <w:marBottom w:val="0"/>
          <w:divBdr>
            <w:top w:val="none" w:sz="0" w:space="0" w:color="auto"/>
            <w:left w:val="none" w:sz="0" w:space="0" w:color="auto"/>
            <w:bottom w:val="none" w:sz="0" w:space="0" w:color="auto"/>
            <w:right w:val="none" w:sz="0" w:space="0" w:color="auto"/>
          </w:divBdr>
          <w:divsChild>
            <w:div w:id="681707150">
              <w:marLeft w:val="0"/>
              <w:marRight w:val="0"/>
              <w:marTop w:val="0"/>
              <w:marBottom w:val="0"/>
              <w:divBdr>
                <w:top w:val="none" w:sz="0" w:space="0" w:color="auto"/>
                <w:left w:val="none" w:sz="0" w:space="0" w:color="auto"/>
                <w:bottom w:val="none" w:sz="0" w:space="0" w:color="auto"/>
                <w:right w:val="none" w:sz="0" w:space="0" w:color="auto"/>
              </w:divBdr>
              <w:divsChild>
                <w:div w:id="1532524570">
                  <w:marLeft w:val="0"/>
                  <w:marRight w:val="0"/>
                  <w:marTop w:val="0"/>
                  <w:marBottom w:val="0"/>
                  <w:divBdr>
                    <w:top w:val="none" w:sz="0" w:space="0" w:color="auto"/>
                    <w:left w:val="none" w:sz="0" w:space="0" w:color="auto"/>
                    <w:bottom w:val="none" w:sz="0" w:space="0" w:color="auto"/>
                    <w:right w:val="none" w:sz="0" w:space="0" w:color="auto"/>
                  </w:divBdr>
                  <w:divsChild>
                    <w:div w:id="1730693511">
                      <w:marLeft w:val="0"/>
                      <w:marRight w:val="0"/>
                      <w:marTop w:val="0"/>
                      <w:marBottom w:val="0"/>
                      <w:divBdr>
                        <w:top w:val="none" w:sz="0" w:space="0" w:color="auto"/>
                        <w:left w:val="none" w:sz="0" w:space="0" w:color="auto"/>
                        <w:bottom w:val="none" w:sz="0" w:space="0" w:color="auto"/>
                        <w:right w:val="none" w:sz="0" w:space="0" w:color="auto"/>
                      </w:divBdr>
                      <w:divsChild>
                        <w:div w:id="1276013735">
                          <w:marLeft w:val="0"/>
                          <w:marRight w:val="0"/>
                          <w:marTop w:val="0"/>
                          <w:marBottom w:val="0"/>
                          <w:divBdr>
                            <w:top w:val="none" w:sz="0" w:space="0" w:color="auto"/>
                            <w:left w:val="none" w:sz="0" w:space="0" w:color="auto"/>
                            <w:bottom w:val="none" w:sz="0" w:space="0" w:color="auto"/>
                            <w:right w:val="none" w:sz="0" w:space="0" w:color="auto"/>
                          </w:divBdr>
                          <w:divsChild>
                            <w:div w:id="626860303">
                              <w:marLeft w:val="0"/>
                              <w:marRight w:val="0"/>
                              <w:marTop w:val="0"/>
                              <w:marBottom w:val="0"/>
                              <w:divBdr>
                                <w:top w:val="none" w:sz="0" w:space="0" w:color="auto"/>
                                <w:left w:val="none" w:sz="0" w:space="0" w:color="auto"/>
                                <w:bottom w:val="none" w:sz="0" w:space="0" w:color="auto"/>
                                <w:right w:val="none" w:sz="0" w:space="0" w:color="auto"/>
                              </w:divBdr>
                              <w:divsChild>
                                <w:div w:id="7220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0917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73">
          <w:marLeft w:val="0"/>
          <w:marRight w:val="0"/>
          <w:marTop w:val="0"/>
          <w:marBottom w:val="0"/>
          <w:divBdr>
            <w:top w:val="none" w:sz="0" w:space="0" w:color="auto"/>
            <w:left w:val="none" w:sz="0" w:space="0" w:color="auto"/>
            <w:bottom w:val="none" w:sz="0" w:space="0" w:color="auto"/>
            <w:right w:val="none" w:sz="0" w:space="0" w:color="auto"/>
          </w:divBdr>
          <w:divsChild>
            <w:div w:id="224415385">
              <w:marLeft w:val="0"/>
              <w:marRight w:val="0"/>
              <w:marTop w:val="0"/>
              <w:marBottom w:val="0"/>
              <w:divBdr>
                <w:top w:val="none" w:sz="0" w:space="0" w:color="auto"/>
                <w:left w:val="none" w:sz="0" w:space="0" w:color="auto"/>
                <w:bottom w:val="none" w:sz="0" w:space="0" w:color="auto"/>
                <w:right w:val="none" w:sz="0" w:space="0" w:color="auto"/>
              </w:divBdr>
              <w:divsChild>
                <w:div w:id="1405486888">
                  <w:marLeft w:val="0"/>
                  <w:marRight w:val="0"/>
                  <w:marTop w:val="0"/>
                  <w:marBottom w:val="0"/>
                  <w:divBdr>
                    <w:top w:val="none" w:sz="0" w:space="0" w:color="auto"/>
                    <w:left w:val="none" w:sz="0" w:space="0" w:color="auto"/>
                    <w:bottom w:val="none" w:sz="0" w:space="0" w:color="auto"/>
                    <w:right w:val="none" w:sz="0" w:space="0" w:color="auto"/>
                  </w:divBdr>
                  <w:divsChild>
                    <w:div w:id="2121954024">
                      <w:marLeft w:val="0"/>
                      <w:marRight w:val="0"/>
                      <w:marTop w:val="0"/>
                      <w:marBottom w:val="0"/>
                      <w:divBdr>
                        <w:top w:val="none" w:sz="0" w:space="0" w:color="auto"/>
                        <w:left w:val="none" w:sz="0" w:space="0" w:color="auto"/>
                        <w:bottom w:val="none" w:sz="0" w:space="0" w:color="auto"/>
                        <w:right w:val="none" w:sz="0" w:space="0" w:color="auto"/>
                      </w:divBdr>
                      <w:divsChild>
                        <w:div w:id="421341660">
                          <w:marLeft w:val="0"/>
                          <w:marRight w:val="0"/>
                          <w:marTop w:val="0"/>
                          <w:marBottom w:val="0"/>
                          <w:divBdr>
                            <w:top w:val="none" w:sz="0" w:space="0" w:color="auto"/>
                            <w:left w:val="none" w:sz="0" w:space="0" w:color="auto"/>
                            <w:bottom w:val="none" w:sz="0" w:space="0" w:color="auto"/>
                            <w:right w:val="none" w:sz="0" w:space="0" w:color="auto"/>
                          </w:divBdr>
                          <w:divsChild>
                            <w:div w:id="2034838211">
                              <w:marLeft w:val="0"/>
                              <w:marRight w:val="0"/>
                              <w:marTop w:val="0"/>
                              <w:marBottom w:val="0"/>
                              <w:divBdr>
                                <w:top w:val="none" w:sz="0" w:space="0" w:color="auto"/>
                                <w:left w:val="none" w:sz="0" w:space="0" w:color="auto"/>
                                <w:bottom w:val="none" w:sz="0" w:space="0" w:color="auto"/>
                                <w:right w:val="none" w:sz="0" w:space="0" w:color="auto"/>
                              </w:divBdr>
                              <w:divsChild>
                                <w:div w:id="20520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660330">
      <w:bodyDiv w:val="1"/>
      <w:marLeft w:val="0"/>
      <w:marRight w:val="0"/>
      <w:marTop w:val="0"/>
      <w:marBottom w:val="0"/>
      <w:divBdr>
        <w:top w:val="none" w:sz="0" w:space="0" w:color="auto"/>
        <w:left w:val="none" w:sz="0" w:space="0" w:color="auto"/>
        <w:bottom w:val="none" w:sz="0" w:space="0" w:color="auto"/>
        <w:right w:val="none" w:sz="0" w:space="0" w:color="auto"/>
      </w:divBdr>
      <w:divsChild>
        <w:div w:id="36440881">
          <w:marLeft w:val="0"/>
          <w:marRight w:val="0"/>
          <w:marTop w:val="0"/>
          <w:marBottom w:val="0"/>
          <w:divBdr>
            <w:top w:val="none" w:sz="0" w:space="0" w:color="auto"/>
            <w:left w:val="none" w:sz="0" w:space="0" w:color="auto"/>
            <w:bottom w:val="none" w:sz="0" w:space="0" w:color="auto"/>
            <w:right w:val="none" w:sz="0" w:space="0" w:color="auto"/>
          </w:divBdr>
          <w:divsChild>
            <w:div w:id="1244797533">
              <w:marLeft w:val="0"/>
              <w:marRight w:val="0"/>
              <w:marTop w:val="0"/>
              <w:marBottom w:val="0"/>
              <w:divBdr>
                <w:top w:val="none" w:sz="0" w:space="0" w:color="auto"/>
                <w:left w:val="none" w:sz="0" w:space="0" w:color="auto"/>
                <w:bottom w:val="none" w:sz="0" w:space="0" w:color="auto"/>
                <w:right w:val="none" w:sz="0" w:space="0" w:color="auto"/>
              </w:divBdr>
              <w:divsChild>
                <w:div w:id="476335735">
                  <w:marLeft w:val="0"/>
                  <w:marRight w:val="0"/>
                  <w:marTop w:val="0"/>
                  <w:marBottom w:val="0"/>
                  <w:divBdr>
                    <w:top w:val="none" w:sz="0" w:space="0" w:color="auto"/>
                    <w:left w:val="none" w:sz="0" w:space="0" w:color="auto"/>
                    <w:bottom w:val="none" w:sz="0" w:space="0" w:color="auto"/>
                    <w:right w:val="none" w:sz="0" w:space="0" w:color="auto"/>
                  </w:divBdr>
                  <w:divsChild>
                    <w:div w:id="513618137">
                      <w:marLeft w:val="0"/>
                      <w:marRight w:val="0"/>
                      <w:marTop w:val="0"/>
                      <w:marBottom w:val="0"/>
                      <w:divBdr>
                        <w:top w:val="none" w:sz="0" w:space="0" w:color="auto"/>
                        <w:left w:val="none" w:sz="0" w:space="0" w:color="auto"/>
                        <w:bottom w:val="none" w:sz="0" w:space="0" w:color="auto"/>
                        <w:right w:val="none" w:sz="0" w:space="0" w:color="auto"/>
                      </w:divBdr>
                      <w:divsChild>
                        <w:div w:id="967736159">
                          <w:marLeft w:val="0"/>
                          <w:marRight w:val="0"/>
                          <w:marTop w:val="0"/>
                          <w:marBottom w:val="0"/>
                          <w:divBdr>
                            <w:top w:val="none" w:sz="0" w:space="0" w:color="auto"/>
                            <w:left w:val="none" w:sz="0" w:space="0" w:color="auto"/>
                            <w:bottom w:val="none" w:sz="0" w:space="0" w:color="auto"/>
                            <w:right w:val="none" w:sz="0" w:space="0" w:color="auto"/>
                          </w:divBdr>
                          <w:divsChild>
                            <w:div w:id="537209283">
                              <w:marLeft w:val="0"/>
                              <w:marRight w:val="0"/>
                              <w:marTop w:val="0"/>
                              <w:marBottom w:val="0"/>
                              <w:divBdr>
                                <w:top w:val="none" w:sz="0" w:space="0" w:color="auto"/>
                                <w:left w:val="none" w:sz="0" w:space="0" w:color="auto"/>
                                <w:bottom w:val="none" w:sz="0" w:space="0" w:color="auto"/>
                                <w:right w:val="none" w:sz="0" w:space="0" w:color="auto"/>
                              </w:divBdr>
                              <w:divsChild>
                                <w:div w:id="19685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665036">
      <w:bodyDiv w:val="1"/>
      <w:marLeft w:val="0"/>
      <w:marRight w:val="0"/>
      <w:marTop w:val="0"/>
      <w:marBottom w:val="0"/>
      <w:divBdr>
        <w:top w:val="none" w:sz="0" w:space="0" w:color="auto"/>
        <w:left w:val="none" w:sz="0" w:space="0" w:color="auto"/>
        <w:bottom w:val="none" w:sz="0" w:space="0" w:color="auto"/>
        <w:right w:val="none" w:sz="0" w:space="0" w:color="auto"/>
      </w:divBdr>
    </w:div>
    <w:div w:id="1802307789">
      <w:bodyDiv w:val="1"/>
      <w:marLeft w:val="0"/>
      <w:marRight w:val="0"/>
      <w:marTop w:val="0"/>
      <w:marBottom w:val="0"/>
      <w:divBdr>
        <w:top w:val="none" w:sz="0" w:space="0" w:color="auto"/>
        <w:left w:val="none" w:sz="0" w:space="0" w:color="auto"/>
        <w:bottom w:val="none" w:sz="0" w:space="0" w:color="auto"/>
        <w:right w:val="none" w:sz="0" w:space="0" w:color="auto"/>
      </w:divBdr>
      <w:divsChild>
        <w:div w:id="475532458">
          <w:marLeft w:val="0"/>
          <w:marRight w:val="0"/>
          <w:marTop w:val="0"/>
          <w:marBottom w:val="0"/>
          <w:divBdr>
            <w:top w:val="none" w:sz="0" w:space="0" w:color="auto"/>
            <w:left w:val="none" w:sz="0" w:space="0" w:color="auto"/>
            <w:bottom w:val="none" w:sz="0" w:space="0" w:color="auto"/>
            <w:right w:val="none" w:sz="0" w:space="0" w:color="auto"/>
          </w:divBdr>
          <w:divsChild>
            <w:div w:id="2032343152">
              <w:marLeft w:val="0"/>
              <w:marRight w:val="30"/>
              <w:marTop w:val="0"/>
              <w:marBottom w:val="0"/>
              <w:divBdr>
                <w:top w:val="none" w:sz="0" w:space="0" w:color="auto"/>
                <w:left w:val="none" w:sz="0" w:space="0" w:color="auto"/>
                <w:bottom w:val="none" w:sz="0" w:space="0" w:color="auto"/>
                <w:right w:val="none" w:sz="0" w:space="0" w:color="auto"/>
              </w:divBdr>
              <w:divsChild>
                <w:div w:id="1219173721">
                  <w:marLeft w:val="30"/>
                  <w:marRight w:val="0"/>
                  <w:marTop w:val="0"/>
                  <w:marBottom w:val="0"/>
                  <w:divBdr>
                    <w:top w:val="none" w:sz="0" w:space="0" w:color="auto"/>
                    <w:left w:val="none" w:sz="0" w:space="0" w:color="auto"/>
                    <w:bottom w:val="none" w:sz="0" w:space="0" w:color="auto"/>
                    <w:right w:val="none" w:sz="0" w:space="0" w:color="auto"/>
                  </w:divBdr>
                  <w:divsChild>
                    <w:div w:id="15431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86572">
      <w:bodyDiv w:val="1"/>
      <w:marLeft w:val="0"/>
      <w:marRight w:val="0"/>
      <w:marTop w:val="0"/>
      <w:marBottom w:val="0"/>
      <w:divBdr>
        <w:top w:val="none" w:sz="0" w:space="0" w:color="auto"/>
        <w:left w:val="none" w:sz="0" w:space="0" w:color="auto"/>
        <w:bottom w:val="none" w:sz="0" w:space="0" w:color="auto"/>
        <w:right w:val="none" w:sz="0" w:space="0" w:color="auto"/>
      </w:divBdr>
    </w:div>
    <w:div w:id="1998265415">
      <w:bodyDiv w:val="1"/>
      <w:marLeft w:val="0"/>
      <w:marRight w:val="0"/>
      <w:marTop w:val="0"/>
      <w:marBottom w:val="0"/>
      <w:divBdr>
        <w:top w:val="none" w:sz="0" w:space="0" w:color="auto"/>
        <w:left w:val="none" w:sz="0" w:space="0" w:color="auto"/>
        <w:bottom w:val="none" w:sz="0" w:space="0" w:color="auto"/>
        <w:right w:val="none" w:sz="0" w:space="0" w:color="auto"/>
      </w:divBdr>
      <w:divsChild>
        <w:div w:id="1976446268">
          <w:marLeft w:val="0"/>
          <w:marRight w:val="0"/>
          <w:marTop w:val="0"/>
          <w:marBottom w:val="0"/>
          <w:divBdr>
            <w:top w:val="none" w:sz="0" w:space="0" w:color="auto"/>
            <w:left w:val="none" w:sz="0" w:space="0" w:color="auto"/>
            <w:bottom w:val="none" w:sz="0" w:space="0" w:color="auto"/>
            <w:right w:val="none" w:sz="0" w:space="0" w:color="auto"/>
          </w:divBdr>
          <w:divsChild>
            <w:div w:id="2134667355">
              <w:marLeft w:val="0"/>
              <w:marRight w:val="0"/>
              <w:marTop w:val="0"/>
              <w:marBottom w:val="0"/>
              <w:divBdr>
                <w:top w:val="none" w:sz="0" w:space="0" w:color="auto"/>
                <w:left w:val="none" w:sz="0" w:space="0" w:color="auto"/>
                <w:bottom w:val="none" w:sz="0" w:space="0" w:color="auto"/>
                <w:right w:val="none" w:sz="0" w:space="0" w:color="auto"/>
              </w:divBdr>
              <w:divsChild>
                <w:div w:id="1859006564">
                  <w:marLeft w:val="0"/>
                  <w:marRight w:val="0"/>
                  <w:marTop w:val="0"/>
                  <w:marBottom w:val="0"/>
                  <w:divBdr>
                    <w:top w:val="none" w:sz="0" w:space="0" w:color="auto"/>
                    <w:left w:val="none" w:sz="0" w:space="0" w:color="auto"/>
                    <w:bottom w:val="none" w:sz="0" w:space="0" w:color="auto"/>
                    <w:right w:val="none" w:sz="0" w:space="0" w:color="auto"/>
                  </w:divBdr>
                  <w:divsChild>
                    <w:div w:id="294262498">
                      <w:marLeft w:val="0"/>
                      <w:marRight w:val="0"/>
                      <w:marTop w:val="0"/>
                      <w:marBottom w:val="0"/>
                      <w:divBdr>
                        <w:top w:val="none" w:sz="0" w:space="0" w:color="auto"/>
                        <w:left w:val="none" w:sz="0" w:space="0" w:color="auto"/>
                        <w:bottom w:val="none" w:sz="0" w:space="0" w:color="auto"/>
                        <w:right w:val="none" w:sz="0" w:space="0" w:color="auto"/>
                      </w:divBdr>
                      <w:divsChild>
                        <w:div w:id="936474806">
                          <w:marLeft w:val="0"/>
                          <w:marRight w:val="0"/>
                          <w:marTop w:val="0"/>
                          <w:marBottom w:val="0"/>
                          <w:divBdr>
                            <w:top w:val="none" w:sz="0" w:space="0" w:color="auto"/>
                            <w:left w:val="none" w:sz="0" w:space="0" w:color="auto"/>
                            <w:bottom w:val="none" w:sz="0" w:space="0" w:color="auto"/>
                            <w:right w:val="none" w:sz="0" w:space="0" w:color="auto"/>
                          </w:divBdr>
                          <w:divsChild>
                            <w:div w:id="1083334891">
                              <w:marLeft w:val="0"/>
                              <w:marRight w:val="0"/>
                              <w:marTop w:val="0"/>
                              <w:marBottom w:val="0"/>
                              <w:divBdr>
                                <w:top w:val="none" w:sz="0" w:space="0" w:color="auto"/>
                                <w:left w:val="none" w:sz="0" w:space="0" w:color="auto"/>
                                <w:bottom w:val="none" w:sz="0" w:space="0" w:color="auto"/>
                                <w:right w:val="none" w:sz="0" w:space="0" w:color="auto"/>
                              </w:divBdr>
                              <w:divsChild>
                                <w:div w:id="56696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birzer@wichita.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careeroutlook/2006/summer" TargetMode="External"/><Relationship Id="rId5" Type="http://schemas.openxmlformats.org/officeDocument/2006/relationships/webSettings" Target="webSettings.xml"/><Relationship Id="rId10" Type="http://schemas.openxmlformats.org/officeDocument/2006/relationships/hyperlink" Target="https://www.eab.com" TargetMode="External"/><Relationship Id="rId4" Type="http://schemas.openxmlformats.org/officeDocument/2006/relationships/settings" Target="settings.xml"/><Relationship Id="rId9" Type="http://schemas.openxmlformats.org/officeDocument/2006/relationships/hyperlink" Target="mailto:Richard.muma@wichit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FD5E1-AE8F-4924-A938-9B17C9DC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7461</Words>
  <Characters>42529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Porcaro, Mark</dc:creator>
  <cp:keywords/>
  <dc:description/>
  <cp:lastModifiedBy>Birzer, Michael</cp:lastModifiedBy>
  <cp:revision>2</cp:revision>
  <cp:lastPrinted>2017-03-06T18:09:00Z</cp:lastPrinted>
  <dcterms:created xsi:type="dcterms:W3CDTF">2017-08-23T23:37:00Z</dcterms:created>
  <dcterms:modified xsi:type="dcterms:W3CDTF">2017-08-23T23:37:00Z</dcterms:modified>
</cp:coreProperties>
</file>