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51E64" w14:textId="77777777" w:rsidR="008B52E1" w:rsidRPr="00F26AD4" w:rsidRDefault="00F26AD4" w:rsidP="00F26AD4">
      <w:pPr>
        <w:pStyle w:val="Title"/>
        <w:rPr>
          <w:sz w:val="28"/>
          <w:szCs w:val="28"/>
        </w:rPr>
      </w:pPr>
      <w:r w:rsidRPr="00F26AD4">
        <w:rPr>
          <w:noProof/>
          <w:sz w:val="32"/>
          <w:szCs w:val="32"/>
          <w:lang w:eastAsia="en-US"/>
        </w:rPr>
        <w:drawing>
          <wp:anchor distT="0" distB="0" distL="114300" distR="114300" simplePos="0" relativeHeight="251658240" behindDoc="0" locked="0" layoutInCell="1" allowOverlap="1" wp14:anchorId="197945C4" wp14:editId="5C763C54">
            <wp:simplePos x="0" y="0"/>
            <wp:positionH relativeFrom="margin">
              <wp:align>right</wp:align>
            </wp:positionH>
            <wp:positionV relativeFrom="margin">
              <wp:align>top</wp:align>
            </wp:positionV>
            <wp:extent cx="970280" cy="868680"/>
            <wp:effectExtent l="0" t="0" r="1270" b="7620"/>
            <wp:wrapThrough wrapText="bothSides">
              <wp:wrapPolygon edited="0">
                <wp:start x="9330" y="0"/>
                <wp:lineTo x="1696" y="15158"/>
                <wp:lineTo x="0" y="19421"/>
                <wp:lineTo x="0" y="20842"/>
                <wp:lineTo x="19084" y="21316"/>
                <wp:lineTo x="21204" y="21316"/>
                <wp:lineTo x="21204" y="19421"/>
                <wp:lineTo x="19508" y="15158"/>
                <wp:lineTo x="11450" y="0"/>
                <wp:lineTo x="933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0280" cy="868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52E1" w:rsidRPr="00F26AD4">
        <w:rPr>
          <w:sz w:val="32"/>
          <w:szCs w:val="32"/>
        </w:rPr>
        <w:t>Missouri Department of conservation</w:t>
      </w:r>
      <w:r w:rsidRPr="00F26AD4">
        <w:t xml:space="preserve"> </w:t>
      </w:r>
      <w:r w:rsidR="00C92C41">
        <w:br/>
      </w:r>
      <w:r w:rsidR="008B52E1" w:rsidRPr="00F26AD4">
        <w:rPr>
          <w:sz w:val="28"/>
          <w:szCs w:val="28"/>
        </w:rPr>
        <w:t>Land Conservation Partnership Grant:</w:t>
      </w:r>
    </w:p>
    <w:p w14:paraId="55FBB92B" w14:textId="77777777" w:rsidR="003312ED" w:rsidRPr="008B52E1" w:rsidRDefault="008B52E1">
      <w:pPr>
        <w:pStyle w:val="Title"/>
        <w:rPr>
          <w:sz w:val="32"/>
          <w:szCs w:val="32"/>
        </w:rPr>
      </w:pPr>
      <w:r w:rsidRPr="00F26AD4">
        <w:rPr>
          <w:sz w:val="28"/>
          <w:szCs w:val="28"/>
        </w:rPr>
        <w:t>Conservation Land acquisition program</w:t>
      </w:r>
    </w:p>
    <w:p w14:paraId="34FB9478" w14:textId="48950770" w:rsidR="003312ED" w:rsidRDefault="006A5140">
      <w:pPr>
        <w:pStyle w:val="Subtitle"/>
      </w:pPr>
      <w:r>
        <w:t>November 8</w:t>
      </w:r>
      <w:r w:rsidR="008B52E1">
        <w:t>, 2019</w:t>
      </w:r>
    </w:p>
    <w:p w14:paraId="327B7E03" w14:textId="77777777" w:rsidR="003312ED" w:rsidRDefault="0080336E">
      <w:pPr>
        <w:pStyle w:val="Heading1"/>
      </w:pPr>
      <w:sdt>
        <w:sdtPr>
          <w:alias w:val="Overview:"/>
          <w:tag w:val="Overview:"/>
          <w:id w:val="1877890496"/>
          <w:placeholder>
            <w:docPart w:val="F8BB6A6A15D8482D8A83DFA29AA7B82F"/>
          </w:placeholder>
          <w:temporary/>
          <w:showingPlcHdr/>
          <w15:appearance w15:val="hidden"/>
        </w:sdtPr>
        <w:sdtEndPr/>
        <w:sdtContent>
          <w:r w:rsidR="000A0612">
            <w:t>Overview</w:t>
          </w:r>
        </w:sdtContent>
      </w:sdt>
    </w:p>
    <w:p w14:paraId="469DF854" w14:textId="77777777" w:rsidR="003312ED" w:rsidRPr="00110EE1" w:rsidRDefault="008B52E1">
      <w:pPr>
        <w:pStyle w:val="Heading2"/>
        <w:rPr>
          <w:sz w:val="23"/>
          <w:szCs w:val="23"/>
        </w:rPr>
      </w:pPr>
      <w:r w:rsidRPr="00110EE1">
        <w:rPr>
          <w:sz w:val="23"/>
          <w:szCs w:val="23"/>
        </w:rPr>
        <w:t>Program Description and Purpose</w:t>
      </w:r>
    </w:p>
    <w:tbl>
      <w:tblPr>
        <w:tblStyle w:val="TipTable"/>
        <w:tblW w:w="5000" w:type="pct"/>
        <w:tblLook w:val="04A0" w:firstRow="1" w:lastRow="0" w:firstColumn="1" w:lastColumn="0" w:noHBand="0" w:noVBand="1"/>
        <w:tblDescription w:val="Layout table"/>
      </w:tblPr>
      <w:tblGrid>
        <w:gridCol w:w="180"/>
        <w:gridCol w:w="9180"/>
      </w:tblGrid>
      <w:tr w:rsidR="005D4DC9" w14:paraId="5558D1E0" w14:textId="77777777" w:rsidTr="00223410">
        <w:tc>
          <w:tcPr>
            <w:cnfStyle w:val="001000000000" w:firstRow="0" w:lastRow="0" w:firstColumn="1" w:lastColumn="0" w:oddVBand="0" w:evenVBand="0" w:oddHBand="0" w:evenHBand="0" w:firstRowFirstColumn="0" w:firstRowLastColumn="0" w:lastRowFirstColumn="0" w:lastRowLastColumn="0"/>
            <w:tcW w:w="96" w:type="pct"/>
          </w:tcPr>
          <w:p w14:paraId="354C940B" w14:textId="77777777" w:rsidR="005D4DC9" w:rsidRDefault="005D4DC9" w:rsidP="008B52E1">
            <w:pPr>
              <w:jc w:val="left"/>
            </w:pPr>
          </w:p>
        </w:tc>
        <w:tc>
          <w:tcPr>
            <w:tcW w:w="4904" w:type="pct"/>
          </w:tcPr>
          <w:p w14:paraId="55D8488E" w14:textId="3CA1B3D3" w:rsidR="008B52E1" w:rsidRPr="00110EE1" w:rsidRDefault="008B52E1" w:rsidP="00223410">
            <w:pPr>
              <w:pStyle w:val="NoSpacing"/>
              <w:cnfStyle w:val="000000000000" w:firstRow="0" w:lastRow="0" w:firstColumn="0" w:lastColumn="0" w:oddVBand="0" w:evenVBand="0" w:oddHBand="0" w:evenHBand="0" w:firstRowFirstColumn="0" w:firstRowLastColumn="0" w:lastRowFirstColumn="0" w:lastRowLastColumn="0"/>
              <w:rPr>
                <w:sz w:val="23"/>
                <w:szCs w:val="23"/>
              </w:rPr>
            </w:pPr>
            <w:r w:rsidRPr="00110EE1">
              <w:rPr>
                <w:sz w:val="23"/>
                <w:szCs w:val="23"/>
              </w:rPr>
              <w:t>The Land</w:t>
            </w:r>
            <w:r w:rsidR="00110EE1">
              <w:rPr>
                <w:sz w:val="23"/>
                <w:szCs w:val="23"/>
              </w:rPr>
              <w:t xml:space="preserve"> Conservation Partnership Grant</w:t>
            </w:r>
            <w:r w:rsidR="00FF66E9" w:rsidRPr="00110EE1">
              <w:rPr>
                <w:sz w:val="23"/>
                <w:szCs w:val="23"/>
              </w:rPr>
              <w:t xml:space="preserve"> (LCPG) </w:t>
            </w:r>
            <w:r w:rsidRPr="00110EE1">
              <w:rPr>
                <w:sz w:val="23"/>
                <w:szCs w:val="23"/>
              </w:rPr>
              <w:t>– Conservation Land Acquisition Program provide</w:t>
            </w:r>
            <w:r w:rsidR="003F2695" w:rsidRPr="00110EE1">
              <w:rPr>
                <w:sz w:val="23"/>
                <w:szCs w:val="23"/>
              </w:rPr>
              <w:t>s</w:t>
            </w:r>
            <w:r w:rsidRPr="00110EE1">
              <w:rPr>
                <w:sz w:val="23"/>
                <w:szCs w:val="23"/>
              </w:rPr>
              <w:t xml:space="preserve"> financial assistance </w:t>
            </w:r>
            <w:r w:rsidR="003F2695" w:rsidRPr="00110EE1">
              <w:rPr>
                <w:sz w:val="23"/>
                <w:szCs w:val="23"/>
              </w:rPr>
              <w:t xml:space="preserve">competitively </w:t>
            </w:r>
            <w:r w:rsidRPr="00110EE1">
              <w:rPr>
                <w:sz w:val="23"/>
                <w:szCs w:val="23"/>
              </w:rPr>
              <w:t>to local governments and non-governmental organizations for acquiring lands through fee title</w:t>
            </w:r>
            <w:r w:rsidR="0083793F" w:rsidRPr="00110EE1">
              <w:rPr>
                <w:sz w:val="23"/>
                <w:szCs w:val="23"/>
              </w:rPr>
              <w:t xml:space="preserve"> </w:t>
            </w:r>
            <w:r w:rsidRPr="00110EE1">
              <w:rPr>
                <w:sz w:val="23"/>
                <w:szCs w:val="23"/>
              </w:rPr>
              <w:t xml:space="preserve">to be held and managed by the </w:t>
            </w:r>
            <w:r w:rsidR="000E0810">
              <w:rPr>
                <w:sz w:val="23"/>
                <w:szCs w:val="23"/>
              </w:rPr>
              <w:t>A</w:t>
            </w:r>
            <w:r w:rsidRPr="00110EE1">
              <w:rPr>
                <w:sz w:val="23"/>
                <w:szCs w:val="23"/>
              </w:rPr>
              <w:t>ppl</w:t>
            </w:r>
            <w:r w:rsidR="0083793F" w:rsidRPr="00110EE1">
              <w:rPr>
                <w:sz w:val="23"/>
                <w:szCs w:val="23"/>
              </w:rPr>
              <w:t>icant</w:t>
            </w:r>
            <w:r w:rsidRPr="00110EE1">
              <w:rPr>
                <w:sz w:val="23"/>
                <w:szCs w:val="23"/>
              </w:rPr>
              <w:t xml:space="preserve">. The purposes of the grant are to: 1) provide public access to lands which allow citizens to discover and connect to nature and participate in related outdoor recreation activities, and 2) enhance long-term conservation of wildlife species, habitats, and ecosystem services through protection of </w:t>
            </w:r>
            <w:r w:rsidR="005A33C1">
              <w:rPr>
                <w:sz w:val="23"/>
                <w:szCs w:val="23"/>
              </w:rPr>
              <w:t>land</w:t>
            </w:r>
            <w:r w:rsidR="00AE72DF">
              <w:rPr>
                <w:sz w:val="23"/>
                <w:szCs w:val="23"/>
              </w:rPr>
              <w:t>s</w:t>
            </w:r>
            <w:r w:rsidR="005A33C1">
              <w:rPr>
                <w:sz w:val="23"/>
                <w:szCs w:val="23"/>
              </w:rPr>
              <w:t xml:space="preserve"> having </w:t>
            </w:r>
            <w:r w:rsidRPr="00110EE1">
              <w:rPr>
                <w:sz w:val="23"/>
                <w:szCs w:val="23"/>
              </w:rPr>
              <w:t xml:space="preserve">important conservation </w:t>
            </w:r>
            <w:r w:rsidR="002D3F64">
              <w:rPr>
                <w:sz w:val="23"/>
                <w:szCs w:val="23"/>
              </w:rPr>
              <w:t>value.</w:t>
            </w:r>
          </w:p>
          <w:p w14:paraId="65645244" w14:textId="77777777" w:rsidR="008B52E1" w:rsidRPr="00110EE1" w:rsidRDefault="008B52E1" w:rsidP="008B52E1">
            <w:pPr>
              <w:pStyle w:val="NoSpacing"/>
              <w:cnfStyle w:val="000000000000" w:firstRow="0" w:lastRow="0" w:firstColumn="0" w:lastColumn="0" w:oddVBand="0" w:evenVBand="0" w:oddHBand="0" w:evenHBand="0" w:firstRowFirstColumn="0" w:firstRowLastColumn="0" w:lastRowFirstColumn="0" w:lastRowLastColumn="0"/>
              <w:rPr>
                <w:sz w:val="23"/>
                <w:szCs w:val="23"/>
              </w:rPr>
            </w:pPr>
          </w:p>
          <w:p w14:paraId="54B4DD02" w14:textId="5F7272B2" w:rsidR="00092BA9" w:rsidRPr="00110EE1" w:rsidRDefault="00935420" w:rsidP="008B52E1">
            <w:pPr>
              <w:pStyle w:val="NoSpacing"/>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Applicants will </w:t>
            </w:r>
            <w:r w:rsidR="001F6015">
              <w:rPr>
                <w:sz w:val="23"/>
                <w:szCs w:val="23"/>
              </w:rPr>
              <w:t>request a</w:t>
            </w:r>
            <w:r>
              <w:rPr>
                <w:sz w:val="23"/>
                <w:szCs w:val="23"/>
              </w:rPr>
              <w:t xml:space="preserve"> percent</w:t>
            </w:r>
            <w:r w:rsidR="001F6015">
              <w:rPr>
                <w:sz w:val="23"/>
                <w:szCs w:val="23"/>
              </w:rPr>
              <w:t>age</w:t>
            </w:r>
            <w:r>
              <w:rPr>
                <w:sz w:val="23"/>
                <w:szCs w:val="23"/>
              </w:rPr>
              <w:t xml:space="preserve"> of </w:t>
            </w:r>
            <w:r w:rsidR="00044750">
              <w:rPr>
                <w:sz w:val="23"/>
                <w:szCs w:val="23"/>
              </w:rPr>
              <w:t xml:space="preserve">the </w:t>
            </w:r>
            <w:r>
              <w:rPr>
                <w:sz w:val="23"/>
                <w:szCs w:val="23"/>
              </w:rPr>
              <w:t>tract</w:t>
            </w:r>
            <w:r w:rsidR="000209B3">
              <w:rPr>
                <w:sz w:val="23"/>
                <w:szCs w:val="23"/>
              </w:rPr>
              <w:t xml:space="preserve">’s appraised </w:t>
            </w:r>
            <w:r w:rsidR="00044750">
              <w:rPr>
                <w:sz w:val="23"/>
                <w:szCs w:val="23"/>
              </w:rPr>
              <w:t xml:space="preserve">land </w:t>
            </w:r>
            <w:r w:rsidR="000209B3">
              <w:rPr>
                <w:sz w:val="23"/>
                <w:szCs w:val="23"/>
              </w:rPr>
              <w:t xml:space="preserve">value they </w:t>
            </w:r>
            <w:r w:rsidR="001F6015">
              <w:rPr>
                <w:sz w:val="23"/>
                <w:szCs w:val="23"/>
              </w:rPr>
              <w:t>wish</w:t>
            </w:r>
            <w:r w:rsidR="000209B3">
              <w:rPr>
                <w:sz w:val="23"/>
                <w:szCs w:val="23"/>
              </w:rPr>
              <w:t xml:space="preserve"> to be funded by the grant </w:t>
            </w:r>
            <w:r w:rsidR="00480930">
              <w:rPr>
                <w:sz w:val="23"/>
                <w:szCs w:val="23"/>
              </w:rPr>
              <w:t xml:space="preserve">(up to a maximum of 75%) and a corresponding </w:t>
            </w:r>
            <w:r w:rsidR="001F6015">
              <w:rPr>
                <w:sz w:val="23"/>
                <w:szCs w:val="23"/>
              </w:rPr>
              <w:t xml:space="preserve">dollar funding request for the property’s land value </w:t>
            </w:r>
            <w:r w:rsidR="00044750">
              <w:rPr>
                <w:sz w:val="23"/>
                <w:szCs w:val="23"/>
              </w:rPr>
              <w:t>on their application</w:t>
            </w:r>
            <w:r w:rsidR="000209B3">
              <w:rPr>
                <w:sz w:val="23"/>
                <w:szCs w:val="23"/>
              </w:rPr>
              <w:t xml:space="preserve">. </w:t>
            </w:r>
            <w:r w:rsidR="001F6015">
              <w:rPr>
                <w:sz w:val="23"/>
                <w:szCs w:val="23"/>
              </w:rPr>
              <w:t xml:space="preserve">If an appraisal has not been conducted at the time of application, then </w:t>
            </w:r>
            <w:r w:rsidR="000E0810">
              <w:rPr>
                <w:sz w:val="23"/>
                <w:szCs w:val="23"/>
              </w:rPr>
              <w:t>A</w:t>
            </w:r>
            <w:r w:rsidR="001F6015">
              <w:rPr>
                <w:sz w:val="23"/>
                <w:szCs w:val="23"/>
              </w:rPr>
              <w:t>pplicant should provide an estimate.</w:t>
            </w:r>
            <w:r w:rsidR="001F6015" w:rsidRPr="00110EE1">
              <w:rPr>
                <w:sz w:val="23"/>
                <w:szCs w:val="23"/>
              </w:rPr>
              <w:t xml:space="preserve"> </w:t>
            </w:r>
            <w:r w:rsidR="00480930">
              <w:rPr>
                <w:sz w:val="23"/>
                <w:szCs w:val="23"/>
              </w:rPr>
              <w:t xml:space="preserve">For approved projects that meet all requirements, the Missouri Department of Conservation (MDC) will provide the lesser of the </w:t>
            </w:r>
            <w:r w:rsidR="000E0810">
              <w:rPr>
                <w:sz w:val="23"/>
                <w:szCs w:val="23"/>
              </w:rPr>
              <w:t>A</w:t>
            </w:r>
            <w:r w:rsidR="00480930">
              <w:rPr>
                <w:sz w:val="23"/>
                <w:szCs w:val="23"/>
              </w:rPr>
              <w:t xml:space="preserve">pplicant’s dollar request or the requested percentage of the tract’s appraised </w:t>
            </w:r>
            <w:r w:rsidR="00044750">
              <w:rPr>
                <w:sz w:val="23"/>
                <w:szCs w:val="23"/>
              </w:rPr>
              <w:t xml:space="preserve">land </w:t>
            </w:r>
            <w:r w:rsidR="00480930">
              <w:rPr>
                <w:sz w:val="23"/>
                <w:szCs w:val="23"/>
              </w:rPr>
              <w:t xml:space="preserve">value. </w:t>
            </w:r>
            <w:r w:rsidR="008B52E1" w:rsidRPr="00110EE1">
              <w:rPr>
                <w:sz w:val="23"/>
                <w:szCs w:val="23"/>
              </w:rPr>
              <w:t xml:space="preserve">The percent </w:t>
            </w:r>
            <w:r w:rsidR="00092BA9" w:rsidRPr="00110EE1">
              <w:rPr>
                <w:sz w:val="23"/>
                <w:szCs w:val="23"/>
              </w:rPr>
              <w:t xml:space="preserve">funding </w:t>
            </w:r>
            <w:r w:rsidR="008B52E1" w:rsidRPr="00110EE1">
              <w:rPr>
                <w:sz w:val="23"/>
                <w:szCs w:val="23"/>
              </w:rPr>
              <w:t xml:space="preserve">requested </w:t>
            </w:r>
            <w:r w:rsidR="00092BA9" w:rsidRPr="00110EE1">
              <w:rPr>
                <w:sz w:val="23"/>
                <w:szCs w:val="23"/>
              </w:rPr>
              <w:t xml:space="preserve">by </w:t>
            </w:r>
            <w:r w:rsidR="000E0810">
              <w:rPr>
                <w:sz w:val="23"/>
                <w:szCs w:val="23"/>
              </w:rPr>
              <w:t>A</w:t>
            </w:r>
            <w:r w:rsidR="00092BA9" w:rsidRPr="00110EE1">
              <w:rPr>
                <w:sz w:val="23"/>
                <w:szCs w:val="23"/>
              </w:rPr>
              <w:t xml:space="preserve">pplicant </w:t>
            </w:r>
            <w:r w:rsidR="008B52E1" w:rsidRPr="00110EE1">
              <w:rPr>
                <w:sz w:val="23"/>
                <w:szCs w:val="23"/>
              </w:rPr>
              <w:t>will be factored into the project score.</w:t>
            </w:r>
            <w:r w:rsidR="0083793F" w:rsidRPr="00110EE1">
              <w:rPr>
                <w:sz w:val="23"/>
                <w:szCs w:val="23"/>
              </w:rPr>
              <w:t xml:space="preserve"> Projects in which partners are paying a greater portion of the cost will receive </w:t>
            </w:r>
            <w:r w:rsidR="00223410" w:rsidRPr="00110EE1">
              <w:rPr>
                <w:sz w:val="23"/>
                <w:szCs w:val="23"/>
              </w:rPr>
              <w:t>more points.</w:t>
            </w:r>
            <w:r w:rsidR="008B52E1" w:rsidRPr="00110EE1">
              <w:rPr>
                <w:sz w:val="23"/>
                <w:szCs w:val="23"/>
              </w:rPr>
              <w:t xml:space="preserve"> </w:t>
            </w:r>
          </w:p>
          <w:p w14:paraId="398F7B8E" w14:textId="77777777" w:rsidR="00092BA9" w:rsidRPr="00110EE1" w:rsidRDefault="00092BA9" w:rsidP="008B52E1">
            <w:pPr>
              <w:pStyle w:val="NoSpacing"/>
              <w:cnfStyle w:val="000000000000" w:firstRow="0" w:lastRow="0" w:firstColumn="0" w:lastColumn="0" w:oddVBand="0" w:evenVBand="0" w:oddHBand="0" w:evenHBand="0" w:firstRowFirstColumn="0" w:firstRowLastColumn="0" w:lastRowFirstColumn="0" w:lastRowLastColumn="0"/>
              <w:rPr>
                <w:sz w:val="23"/>
                <w:szCs w:val="23"/>
              </w:rPr>
            </w:pPr>
          </w:p>
          <w:p w14:paraId="5083CAA8" w14:textId="18642373" w:rsidR="005D4DC9" w:rsidRPr="00110EE1" w:rsidRDefault="005128A9" w:rsidP="008B52E1">
            <w:pPr>
              <w:pStyle w:val="NoSpacing"/>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Additionally, </w:t>
            </w:r>
            <w:r w:rsidR="008B52E1" w:rsidRPr="00110EE1">
              <w:rPr>
                <w:sz w:val="23"/>
                <w:szCs w:val="23"/>
              </w:rPr>
              <w:t xml:space="preserve">MDC is willing to cover the cost of appraisal(s) </w:t>
            </w:r>
            <w:r w:rsidR="00AE72DF">
              <w:rPr>
                <w:sz w:val="23"/>
                <w:szCs w:val="23"/>
              </w:rPr>
              <w:t xml:space="preserve">required </w:t>
            </w:r>
            <w:r w:rsidR="008B52E1" w:rsidRPr="00110EE1">
              <w:rPr>
                <w:sz w:val="23"/>
                <w:szCs w:val="23"/>
              </w:rPr>
              <w:t>for approved projects, as described under Special Requirements and Conditions</w:t>
            </w:r>
            <w:r w:rsidR="00223410" w:rsidRPr="00110EE1">
              <w:rPr>
                <w:sz w:val="23"/>
                <w:szCs w:val="23"/>
              </w:rPr>
              <w:t xml:space="preserve"> below</w:t>
            </w:r>
            <w:r w:rsidR="008B52E1" w:rsidRPr="00110EE1">
              <w:rPr>
                <w:sz w:val="23"/>
                <w:szCs w:val="23"/>
              </w:rPr>
              <w:t xml:space="preserve">. </w:t>
            </w:r>
          </w:p>
          <w:p w14:paraId="6B02613A" w14:textId="77777777" w:rsidR="008B52E1" w:rsidRDefault="008B52E1" w:rsidP="008B52E1">
            <w:pPr>
              <w:pStyle w:val="NoSpacing"/>
              <w:cnfStyle w:val="000000000000" w:firstRow="0" w:lastRow="0" w:firstColumn="0" w:lastColumn="0" w:oddVBand="0" w:evenVBand="0" w:oddHBand="0" w:evenHBand="0" w:firstRowFirstColumn="0" w:firstRowLastColumn="0" w:lastRowFirstColumn="0" w:lastRowLastColumn="0"/>
            </w:pPr>
          </w:p>
        </w:tc>
      </w:tr>
    </w:tbl>
    <w:p w14:paraId="4B78561E" w14:textId="77777777" w:rsidR="003312ED" w:rsidRPr="00110EE1" w:rsidRDefault="008B52E1">
      <w:pPr>
        <w:pStyle w:val="Heading2"/>
        <w:rPr>
          <w:sz w:val="23"/>
          <w:szCs w:val="23"/>
        </w:rPr>
      </w:pPr>
      <w:r w:rsidRPr="00110EE1">
        <w:rPr>
          <w:sz w:val="23"/>
          <w:szCs w:val="23"/>
        </w:rPr>
        <w:t>Who Can Apply</w:t>
      </w:r>
    </w:p>
    <w:tbl>
      <w:tblPr>
        <w:tblStyle w:val="TipTable"/>
        <w:tblW w:w="5000" w:type="pct"/>
        <w:tblLook w:val="04A0" w:firstRow="1" w:lastRow="0" w:firstColumn="1" w:lastColumn="0" w:noHBand="0" w:noVBand="1"/>
        <w:tblDescription w:val="Layout table"/>
      </w:tblPr>
      <w:tblGrid>
        <w:gridCol w:w="180"/>
        <w:gridCol w:w="9180"/>
      </w:tblGrid>
      <w:tr w:rsidR="005D4DC9" w14:paraId="416E26FF" w14:textId="77777777" w:rsidTr="00223410">
        <w:tc>
          <w:tcPr>
            <w:cnfStyle w:val="001000000000" w:firstRow="0" w:lastRow="0" w:firstColumn="1" w:lastColumn="0" w:oddVBand="0" w:evenVBand="0" w:oddHBand="0" w:evenHBand="0" w:firstRowFirstColumn="0" w:firstRowLastColumn="0" w:lastRowFirstColumn="0" w:lastRowLastColumn="0"/>
            <w:tcW w:w="96" w:type="pct"/>
          </w:tcPr>
          <w:p w14:paraId="628C8B46" w14:textId="77777777" w:rsidR="005D4DC9" w:rsidRPr="00223410" w:rsidRDefault="005D4DC9" w:rsidP="007664E8">
            <w:pPr>
              <w:rPr>
                <w:color w:val="auto"/>
              </w:rPr>
            </w:pPr>
          </w:p>
        </w:tc>
        <w:tc>
          <w:tcPr>
            <w:tcW w:w="4904" w:type="pct"/>
          </w:tcPr>
          <w:p w14:paraId="44C7D61E" w14:textId="2384F5E5" w:rsidR="005D4DC9" w:rsidRPr="00110EE1" w:rsidRDefault="008B52E1" w:rsidP="00BF580D">
            <w:pPr>
              <w:pStyle w:val="TipText"/>
              <w:spacing w:line="240" w:lineRule="auto"/>
              <w:cnfStyle w:val="000000000000" w:firstRow="0" w:lastRow="0" w:firstColumn="0" w:lastColumn="0" w:oddVBand="0" w:evenVBand="0" w:oddHBand="0" w:evenHBand="0" w:firstRowFirstColumn="0" w:firstRowLastColumn="0" w:lastRowFirstColumn="0" w:lastRowLastColumn="0"/>
              <w:rPr>
                <w:i w:val="0"/>
                <w:color w:val="auto"/>
                <w:sz w:val="23"/>
                <w:szCs w:val="23"/>
              </w:rPr>
            </w:pPr>
            <w:r w:rsidRPr="00110EE1">
              <w:rPr>
                <w:i w:val="0"/>
                <w:color w:val="auto"/>
                <w:sz w:val="23"/>
                <w:szCs w:val="23"/>
              </w:rPr>
              <w:t xml:space="preserve">Local governments and </w:t>
            </w:r>
            <w:r w:rsidR="006C227B" w:rsidRPr="006C227B">
              <w:rPr>
                <w:i w:val="0"/>
                <w:color w:val="auto"/>
                <w:sz w:val="23"/>
                <w:szCs w:val="23"/>
              </w:rPr>
              <w:t>nonprofit organizations registered and in good standing with the Missouri Secretary of State</w:t>
            </w:r>
            <w:r w:rsidR="00044750">
              <w:rPr>
                <w:i w:val="0"/>
                <w:color w:val="auto"/>
                <w:sz w:val="23"/>
                <w:szCs w:val="23"/>
              </w:rPr>
              <w:t xml:space="preserve"> whose mission includes holding and protecting lands for conservation purposes</w:t>
            </w:r>
            <w:r w:rsidRPr="00110EE1">
              <w:rPr>
                <w:i w:val="0"/>
                <w:color w:val="auto"/>
                <w:sz w:val="23"/>
                <w:szCs w:val="23"/>
              </w:rPr>
              <w:t xml:space="preserve"> </w:t>
            </w:r>
            <w:r w:rsidR="00223410" w:rsidRPr="00110EE1">
              <w:rPr>
                <w:i w:val="0"/>
                <w:color w:val="auto"/>
                <w:sz w:val="23"/>
                <w:szCs w:val="23"/>
              </w:rPr>
              <w:t>are eligible to apply</w:t>
            </w:r>
            <w:r w:rsidRPr="00110EE1">
              <w:rPr>
                <w:i w:val="0"/>
                <w:color w:val="auto"/>
                <w:sz w:val="23"/>
                <w:szCs w:val="23"/>
              </w:rPr>
              <w:t>.</w:t>
            </w:r>
          </w:p>
        </w:tc>
      </w:tr>
    </w:tbl>
    <w:p w14:paraId="39DAE645" w14:textId="77777777" w:rsidR="003312ED" w:rsidRPr="00110EE1" w:rsidRDefault="008B52E1">
      <w:pPr>
        <w:pStyle w:val="Heading2"/>
        <w:rPr>
          <w:sz w:val="23"/>
          <w:szCs w:val="23"/>
        </w:rPr>
      </w:pPr>
      <w:r w:rsidRPr="00110EE1">
        <w:rPr>
          <w:sz w:val="23"/>
          <w:szCs w:val="23"/>
        </w:rPr>
        <w:t>What Lands are Eligible</w:t>
      </w:r>
    </w:p>
    <w:tbl>
      <w:tblPr>
        <w:tblStyle w:val="TipTable"/>
        <w:tblW w:w="5000" w:type="pct"/>
        <w:tblLook w:val="04A0" w:firstRow="1" w:lastRow="0" w:firstColumn="1" w:lastColumn="0" w:noHBand="0" w:noVBand="1"/>
        <w:tblDescription w:val="Layout table"/>
      </w:tblPr>
      <w:tblGrid>
        <w:gridCol w:w="180"/>
        <w:gridCol w:w="9180"/>
      </w:tblGrid>
      <w:tr w:rsidR="005D4DC9" w14:paraId="13E28185" w14:textId="77777777" w:rsidTr="00223410">
        <w:tc>
          <w:tcPr>
            <w:cnfStyle w:val="001000000000" w:firstRow="0" w:lastRow="0" w:firstColumn="1" w:lastColumn="0" w:oddVBand="0" w:evenVBand="0" w:oddHBand="0" w:evenHBand="0" w:firstRowFirstColumn="0" w:firstRowLastColumn="0" w:lastRowFirstColumn="0" w:lastRowLastColumn="0"/>
            <w:tcW w:w="96" w:type="pct"/>
          </w:tcPr>
          <w:p w14:paraId="1DC0B28B" w14:textId="77777777" w:rsidR="005D4DC9" w:rsidRDefault="005D4DC9" w:rsidP="007664E8"/>
        </w:tc>
        <w:tc>
          <w:tcPr>
            <w:tcW w:w="4904" w:type="pct"/>
          </w:tcPr>
          <w:p w14:paraId="048E514C" w14:textId="5F1FC08A" w:rsidR="008B52E1" w:rsidRPr="00110EE1" w:rsidRDefault="008B52E1" w:rsidP="008B52E1">
            <w:pPr>
              <w:pStyle w:val="NoSpacing"/>
              <w:cnfStyle w:val="000000000000" w:firstRow="0" w:lastRow="0" w:firstColumn="0" w:lastColumn="0" w:oddVBand="0" w:evenVBand="0" w:oddHBand="0" w:evenHBand="0" w:firstRowFirstColumn="0" w:firstRowLastColumn="0" w:lastRowFirstColumn="0" w:lastRowLastColumn="0"/>
              <w:rPr>
                <w:sz w:val="23"/>
                <w:szCs w:val="23"/>
              </w:rPr>
            </w:pPr>
            <w:r w:rsidRPr="00110EE1">
              <w:rPr>
                <w:sz w:val="23"/>
                <w:szCs w:val="23"/>
              </w:rPr>
              <w:t>Missouri lands being offered for sale by a willing seller (i.e. no eminent domain)</w:t>
            </w:r>
            <w:r w:rsidR="00223410" w:rsidRPr="00110EE1">
              <w:rPr>
                <w:sz w:val="23"/>
                <w:szCs w:val="23"/>
              </w:rPr>
              <w:t xml:space="preserve"> are eligible</w:t>
            </w:r>
            <w:r w:rsidRPr="00110EE1">
              <w:rPr>
                <w:sz w:val="23"/>
                <w:szCs w:val="23"/>
              </w:rPr>
              <w:t>. MDC assistance is limited to acres that will be managed as natural habitat (e.g. forest, stream, native grassland, wetland, etc.) and supporting infrastructure (e.g. trails, parking lot). MDC’s assistance will not apply to acres t</w:t>
            </w:r>
            <w:r w:rsidR="00223410" w:rsidRPr="00110EE1">
              <w:rPr>
                <w:sz w:val="23"/>
                <w:szCs w:val="23"/>
              </w:rPr>
              <w:t>o be</w:t>
            </w:r>
            <w:r w:rsidRPr="00110EE1">
              <w:rPr>
                <w:sz w:val="23"/>
                <w:szCs w:val="23"/>
              </w:rPr>
              <w:t xml:space="preserve"> managed for other purposes </w:t>
            </w:r>
            <w:r w:rsidRPr="00110EE1">
              <w:rPr>
                <w:sz w:val="23"/>
                <w:szCs w:val="23"/>
              </w:rPr>
              <w:lastRenderedPageBreak/>
              <w:t xml:space="preserve">(ball field, pool, golf course, </w:t>
            </w:r>
            <w:r w:rsidR="00223410" w:rsidRPr="00110EE1">
              <w:rPr>
                <w:sz w:val="23"/>
                <w:szCs w:val="23"/>
              </w:rPr>
              <w:t>agriculture, turf fields</w:t>
            </w:r>
            <w:r w:rsidRPr="00110EE1">
              <w:rPr>
                <w:sz w:val="23"/>
                <w:szCs w:val="23"/>
              </w:rPr>
              <w:t xml:space="preserve">, etc.). Acres that are not currently in natural habitat cover (e.g. cropland, fescue fields, mowed turf) can be included in eligible acres if they are identified in long-term management plan to be converted to natural habitat within two years, or at least to have the conversion in progress within two years. </w:t>
            </w:r>
            <w:r w:rsidR="0066518A" w:rsidRPr="00110EE1">
              <w:rPr>
                <w:sz w:val="23"/>
                <w:szCs w:val="23"/>
              </w:rPr>
              <w:t>There is no minimum/maximum acreage for participation.</w:t>
            </w:r>
          </w:p>
          <w:p w14:paraId="62D17912" w14:textId="77777777" w:rsidR="008B52E1" w:rsidRPr="00110EE1" w:rsidRDefault="008B52E1" w:rsidP="008B52E1">
            <w:pPr>
              <w:pStyle w:val="NoSpacing"/>
              <w:cnfStyle w:val="000000000000" w:firstRow="0" w:lastRow="0" w:firstColumn="0" w:lastColumn="0" w:oddVBand="0" w:evenVBand="0" w:oddHBand="0" w:evenHBand="0" w:firstRowFirstColumn="0" w:firstRowLastColumn="0" w:lastRowFirstColumn="0" w:lastRowLastColumn="0"/>
              <w:rPr>
                <w:sz w:val="23"/>
                <w:szCs w:val="23"/>
              </w:rPr>
            </w:pPr>
          </w:p>
          <w:p w14:paraId="191E84AD" w14:textId="5BD4AABA" w:rsidR="008B52E1" w:rsidRPr="00110EE1" w:rsidRDefault="008B52E1" w:rsidP="008B52E1">
            <w:pPr>
              <w:pStyle w:val="NoSpacing"/>
              <w:cnfStyle w:val="000000000000" w:firstRow="0" w:lastRow="0" w:firstColumn="0" w:lastColumn="0" w:oddVBand="0" w:evenVBand="0" w:oddHBand="0" w:evenHBand="0" w:firstRowFirstColumn="0" w:firstRowLastColumn="0" w:lastRowFirstColumn="0" w:lastRowLastColumn="0"/>
              <w:rPr>
                <w:sz w:val="23"/>
                <w:szCs w:val="23"/>
              </w:rPr>
            </w:pPr>
            <w:r w:rsidRPr="00110EE1">
              <w:rPr>
                <w:sz w:val="23"/>
                <w:szCs w:val="23"/>
              </w:rPr>
              <w:t xml:space="preserve">Public access is required on lands acquired through this program except on acres that directly support </w:t>
            </w:r>
            <w:r w:rsidR="00651D43">
              <w:rPr>
                <w:sz w:val="23"/>
                <w:szCs w:val="23"/>
              </w:rPr>
              <w:t xml:space="preserve">state or federally listed </w:t>
            </w:r>
            <w:r w:rsidRPr="00110EE1">
              <w:rPr>
                <w:sz w:val="23"/>
                <w:szCs w:val="23"/>
              </w:rPr>
              <w:t>species or habitats of conservation concern</w:t>
            </w:r>
            <w:r w:rsidR="00651D43">
              <w:rPr>
                <w:sz w:val="23"/>
                <w:szCs w:val="23"/>
              </w:rPr>
              <w:t xml:space="preserve"> that would be vulnerable to public</w:t>
            </w:r>
            <w:r w:rsidR="00BD654E">
              <w:rPr>
                <w:sz w:val="23"/>
                <w:szCs w:val="23"/>
              </w:rPr>
              <w:t xml:space="preserve"> access (e.g. a priority cave for bats in which public access could spread white nose syndrome</w:t>
            </w:r>
            <w:r w:rsidR="00651D43">
              <w:rPr>
                <w:sz w:val="23"/>
                <w:szCs w:val="23"/>
              </w:rPr>
              <w:t>)</w:t>
            </w:r>
            <w:r w:rsidRPr="00110EE1">
              <w:rPr>
                <w:sz w:val="23"/>
                <w:szCs w:val="23"/>
              </w:rPr>
              <w:t>.</w:t>
            </w:r>
          </w:p>
          <w:p w14:paraId="42D4B238" w14:textId="77777777" w:rsidR="008B52E1" w:rsidRPr="00110EE1" w:rsidRDefault="008B52E1" w:rsidP="008B52E1">
            <w:pPr>
              <w:pStyle w:val="NoSpacing"/>
              <w:cnfStyle w:val="000000000000" w:firstRow="0" w:lastRow="0" w:firstColumn="0" w:lastColumn="0" w:oddVBand="0" w:evenVBand="0" w:oddHBand="0" w:evenHBand="0" w:firstRowFirstColumn="0" w:firstRowLastColumn="0" w:lastRowFirstColumn="0" w:lastRowLastColumn="0"/>
              <w:rPr>
                <w:sz w:val="23"/>
                <w:szCs w:val="23"/>
              </w:rPr>
            </w:pPr>
          </w:p>
          <w:p w14:paraId="74C5F238" w14:textId="480F9DBF" w:rsidR="008B52E1" w:rsidRPr="00110EE1" w:rsidRDefault="008B52E1" w:rsidP="008B52E1">
            <w:pPr>
              <w:pStyle w:val="NoSpacing"/>
              <w:cnfStyle w:val="000000000000" w:firstRow="0" w:lastRow="0" w:firstColumn="0" w:lastColumn="0" w:oddVBand="0" w:evenVBand="0" w:oddHBand="0" w:evenHBand="0" w:firstRowFirstColumn="0" w:firstRowLastColumn="0" w:lastRowFirstColumn="0" w:lastRowLastColumn="0"/>
              <w:rPr>
                <w:sz w:val="23"/>
                <w:szCs w:val="23"/>
              </w:rPr>
            </w:pPr>
            <w:r w:rsidRPr="00110EE1">
              <w:rPr>
                <w:sz w:val="23"/>
                <w:szCs w:val="23"/>
              </w:rPr>
              <w:t>Lands are ineligible if they are required to be purchased by another entity (</w:t>
            </w:r>
            <w:r w:rsidR="00E469BE">
              <w:rPr>
                <w:sz w:val="23"/>
                <w:szCs w:val="23"/>
              </w:rPr>
              <w:t xml:space="preserve">e.g. </w:t>
            </w:r>
            <w:r w:rsidRPr="00110EE1">
              <w:rPr>
                <w:sz w:val="23"/>
                <w:szCs w:val="23"/>
              </w:rPr>
              <w:t xml:space="preserve">flood buyout, </w:t>
            </w:r>
            <w:r w:rsidR="00223410" w:rsidRPr="00110EE1">
              <w:rPr>
                <w:sz w:val="23"/>
                <w:szCs w:val="23"/>
              </w:rPr>
              <w:t xml:space="preserve">development </w:t>
            </w:r>
            <w:r w:rsidR="00332AF8">
              <w:rPr>
                <w:sz w:val="23"/>
                <w:szCs w:val="23"/>
              </w:rPr>
              <w:t>require</w:t>
            </w:r>
            <w:r w:rsidR="005128A9">
              <w:rPr>
                <w:sz w:val="23"/>
                <w:szCs w:val="23"/>
              </w:rPr>
              <w:t>ment</w:t>
            </w:r>
            <w:r w:rsidR="00332AF8">
              <w:rPr>
                <w:sz w:val="23"/>
                <w:szCs w:val="23"/>
              </w:rPr>
              <w:t xml:space="preserve"> for </w:t>
            </w:r>
            <w:r w:rsidRPr="00110EE1">
              <w:rPr>
                <w:sz w:val="23"/>
                <w:szCs w:val="23"/>
              </w:rPr>
              <w:t xml:space="preserve">common ground </w:t>
            </w:r>
            <w:r w:rsidR="00332AF8">
              <w:rPr>
                <w:sz w:val="23"/>
                <w:szCs w:val="23"/>
              </w:rPr>
              <w:t>for subdivisions or condominiums,</w:t>
            </w:r>
            <w:r w:rsidRPr="00110EE1">
              <w:rPr>
                <w:sz w:val="23"/>
                <w:szCs w:val="23"/>
              </w:rPr>
              <w:t xml:space="preserve"> etc.). </w:t>
            </w:r>
          </w:p>
          <w:p w14:paraId="68EA536A" w14:textId="77777777" w:rsidR="0066518A" w:rsidRPr="00110EE1" w:rsidRDefault="0066518A" w:rsidP="008B52E1">
            <w:pPr>
              <w:pStyle w:val="NoSpacing"/>
              <w:cnfStyle w:val="000000000000" w:firstRow="0" w:lastRow="0" w:firstColumn="0" w:lastColumn="0" w:oddVBand="0" w:evenVBand="0" w:oddHBand="0" w:evenHBand="0" w:firstRowFirstColumn="0" w:firstRowLastColumn="0" w:lastRowFirstColumn="0" w:lastRowLastColumn="0"/>
              <w:rPr>
                <w:sz w:val="23"/>
                <w:szCs w:val="23"/>
              </w:rPr>
            </w:pPr>
          </w:p>
          <w:p w14:paraId="008EFA21" w14:textId="77777777" w:rsidR="005D4DC9" w:rsidRDefault="0066518A" w:rsidP="00110EE1">
            <w:pPr>
              <w:pStyle w:val="NoSpacing"/>
              <w:cnfStyle w:val="000000000000" w:firstRow="0" w:lastRow="0" w:firstColumn="0" w:lastColumn="0" w:oddVBand="0" w:evenVBand="0" w:oddHBand="0" w:evenHBand="0" w:firstRowFirstColumn="0" w:firstRowLastColumn="0" w:lastRowFirstColumn="0" w:lastRowLastColumn="0"/>
              <w:rPr>
                <w:sz w:val="23"/>
                <w:szCs w:val="23"/>
              </w:rPr>
            </w:pPr>
            <w:r w:rsidRPr="00110EE1">
              <w:rPr>
                <w:sz w:val="23"/>
                <w:szCs w:val="23"/>
              </w:rPr>
              <w:t xml:space="preserve">The property must include mineral rights, or a letter of mineral remoteness must be provided by a qualified geologist. </w:t>
            </w:r>
          </w:p>
          <w:p w14:paraId="081E77B1" w14:textId="77777777" w:rsidR="00BF580D" w:rsidRPr="00110EE1" w:rsidRDefault="00BF580D" w:rsidP="00110EE1">
            <w:pPr>
              <w:pStyle w:val="NoSpacing"/>
              <w:cnfStyle w:val="000000000000" w:firstRow="0" w:lastRow="0" w:firstColumn="0" w:lastColumn="0" w:oddVBand="0" w:evenVBand="0" w:oddHBand="0" w:evenHBand="0" w:firstRowFirstColumn="0" w:firstRowLastColumn="0" w:lastRowFirstColumn="0" w:lastRowLastColumn="0"/>
              <w:rPr>
                <w:sz w:val="23"/>
                <w:szCs w:val="23"/>
              </w:rPr>
            </w:pPr>
          </w:p>
        </w:tc>
      </w:tr>
    </w:tbl>
    <w:p w14:paraId="738F7D7A" w14:textId="77777777" w:rsidR="003312ED" w:rsidRPr="00110EE1" w:rsidRDefault="008B52E1">
      <w:pPr>
        <w:pStyle w:val="Heading2"/>
        <w:rPr>
          <w:sz w:val="23"/>
          <w:szCs w:val="23"/>
        </w:rPr>
      </w:pPr>
      <w:r w:rsidRPr="00110EE1">
        <w:rPr>
          <w:sz w:val="23"/>
          <w:szCs w:val="23"/>
        </w:rPr>
        <w:lastRenderedPageBreak/>
        <w:t>Special Requirements and Considerations</w:t>
      </w:r>
    </w:p>
    <w:tbl>
      <w:tblPr>
        <w:tblStyle w:val="TipTable"/>
        <w:tblW w:w="5000" w:type="pct"/>
        <w:tblLook w:val="04A0" w:firstRow="1" w:lastRow="0" w:firstColumn="1" w:lastColumn="0" w:noHBand="0" w:noVBand="1"/>
        <w:tblDescription w:val="Layout table"/>
      </w:tblPr>
      <w:tblGrid>
        <w:gridCol w:w="180"/>
        <w:gridCol w:w="9180"/>
      </w:tblGrid>
      <w:tr w:rsidR="005D4DC9" w14:paraId="0DF269F7" w14:textId="77777777" w:rsidTr="00223410">
        <w:tc>
          <w:tcPr>
            <w:cnfStyle w:val="001000000000" w:firstRow="0" w:lastRow="0" w:firstColumn="1" w:lastColumn="0" w:oddVBand="0" w:evenVBand="0" w:oddHBand="0" w:evenHBand="0" w:firstRowFirstColumn="0" w:firstRowLastColumn="0" w:lastRowFirstColumn="0" w:lastRowLastColumn="0"/>
            <w:tcW w:w="96" w:type="pct"/>
          </w:tcPr>
          <w:p w14:paraId="62CDB5AE" w14:textId="77777777" w:rsidR="005D4DC9" w:rsidRDefault="005D4DC9" w:rsidP="007664E8"/>
        </w:tc>
        <w:tc>
          <w:tcPr>
            <w:tcW w:w="4904" w:type="pct"/>
          </w:tcPr>
          <w:p w14:paraId="08BFBC4A" w14:textId="77777777" w:rsidR="003C28EF" w:rsidRPr="00110EE1" w:rsidRDefault="003C28EF" w:rsidP="003C28EF">
            <w:pPr>
              <w:pStyle w:val="NoSpacing"/>
              <w:cnfStyle w:val="000000000000" w:firstRow="0" w:lastRow="0" w:firstColumn="0" w:lastColumn="0" w:oddVBand="0" w:evenVBand="0" w:oddHBand="0" w:evenHBand="0" w:firstRowFirstColumn="0" w:firstRowLastColumn="0" w:lastRowFirstColumn="0" w:lastRowLastColumn="0"/>
              <w:rPr>
                <w:b/>
                <w:sz w:val="23"/>
                <w:szCs w:val="23"/>
              </w:rPr>
            </w:pPr>
            <w:r w:rsidRPr="00110EE1">
              <w:rPr>
                <w:b/>
                <w:sz w:val="23"/>
                <w:szCs w:val="23"/>
              </w:rPr>
              <w:t>Funding Limitations</w:t>
            </w:r>
          </w:p>
          <w:p w14:paraId="3EA721D3" w14:textId="77777777" w:rsidR="003C28EF" w:rsidRPr="00110EE1" w:rsidRDefault="003C28EF" w:rsidP="003C28EF">
            <w:pPr>
              <w:pStyle w:val="NoSpacing"/>
              <w:numPr>
                <w:ilvl w:val="0"/>
                <w:numId w:val="16"/>
              </w:numPr>
              <w:cnfStyle w:val="000000000000" w:firstRow="0" w:lastRow="0" w:firstColumn="0" w:lastColumn="0" w:oddVBand="0" w:evenVBand="0" w:oddHBand="0" w:evenHBand="0" w:firstRowFirstColumn="0" w:firstRowLastColumn="0" w:lastRowFirstColumn="0" w:lastRowLastColumn="0"/>
              <w:rPr>
                <w:sz w:val="23"/>
                <w:szCs w:val="23"/>
              </w:rPr>
            </w:pPr>
            <w:r w:rsidRPr="00110EE1">
              <w:rPr>
                <w:sz w:val="23"/>
                <w:szCs w:val="23"/>
              </w:rPr>
              <w:t xml:space="preserve">Applicant may not use other MDC funds towards the purchase of the property. </w:t>
            </w:r>
          </w:p>
          <w:p w14:paraId="2CC9654F" w14:textId="44A70A34" w:rsidR="003C28EF" w:rsidRPr="00110EE1" w:rsidRDefault="003C28EF" w:rsidP="003C28EF">
            <w:pPr>
              <w:pStyle w:val="NoSpacing"/>
              <w:numPr>
                <w:ilvl w:val="0"/>
                <w:numId w:val="16"/>
              </w:numPr>
              <w:cnfStyle w:val="000000000000" w:firstRow="0" w:lastRow="0" w:firstColumn="0" w:lastColumn="0" w:oddVBand="0" w:evenVBand="0" w:oddHBand="0" w:evenHBand="0" w:firstRowFirstColumn="0" w:firstRowLastColumn="0" w:lastRowFirstColumn="0" w:lastRowLastColumn="0"/>
              <w:rPr>
                <w:sz w:val="23"/>
                <w:szCs w:val="23"/>
              </w:rPr>
            </w:pPr>
            <w:r w:rsidRPr="00110EE1">
              <w:rPr>
                <w:sz w:val="23"/>
                <w:szCs w:val="23"/>
              </w:rPr>
              <w:t xml:space="preserve">MDC assistance will not contribute towards the value of buildings to be retained by the </w:t>
            </w:r>
            <w:r w:rsidR="000E0810">
              <w:rPr>
                <w:sz w:val="23"/>
                <w:szCs w:val="23"/>
              </w:rPr>
              <w:t>A</w:t>
            </w:r>
            <w:r w:rsidRPr="00110EE1">
              <w:rPr>
                <w:sz w:val="23"/>
                <w:szCs w:val="23"/>
              </w:rPr>
              <w:t xml:space="preserve">pplicant. </w:t>
            </w:r>
            <w:r w:rsidR="00E85F18">
              <w:rPr>
                <w:sz w:val="23"/>
                <w:szCs w:val="23"/>
              </w:rPr>
              <w:t>T</w:t>
            </w:r>
            <w:r w:rsidRPr="00110EE1">
              <w:rPr>
                <w:sz w:val="23"/>
                <w:szCs w:val="23"/>
              </w:rPr>
              <w:t xml:space="preserve">he value of buildings to be retained shall be appraised separately from the remainder of the property and excluded from </w:t>
            </w:r>
            <w:r w:rsidR="005215C8" w:rsidRPr="00110EE1">
              <w:rPr>
                <w:sz w:val="23"/>
                <w:szCs w:val="23"/>
              </w:rPr>
              <w:t xml:space="preserve">the </w:t>
            </w:r>
            <w:r w:rsidRPr="00110EE1">
              <w:rPr>
                <w:sz w:val="23"/>
                <w:szCs w:val="23"/>
              </w:rPr>
              <w:t xml:space="preserve">grant funding request. </w:t>
            </w:r>
          </w:p>
          <w:p w14:paraId="45405061" w14:textId="573F4A2D" w:rsidR="0066518A" w:rsidRPr="006C54B6" w:rsidRDefault="00CA3BAC" w:rsidP="0066518A">
            <w:pPr>
              <w:pStyle w:val="NoSpacing"/>
              <w:numPr>
                <w:ilvl w:val="0"/>
                <w:numId w:val="16"/>
              </w:numPr>
              <w:cnfStyle w:val="000000000000" w:firstRow="0" w:lastRow="0" w:firstColumn="0" w:lastColumn="0" w:oddVBand="0" w:evenVBand="0" w:oddHBand="0" w:evenHBand="0" w:firstRowFirstColumn="0" w:firstRowLastColumn="0" w:lastRowFirstColumn="0" w:lastRowLastColumn="0"/>
              <w:rPr>
                <w:i/>
                <w:sz w:val="23"/>
                <w:szCs w:val="23"/>
              </w:rPr>
            </w:pPr>
            <w:r>
              <w:rPr>
                <w:sz w:val="23"/>
                <w:szCs w:val="23"/>
              </w:rPr>
              <w:t>A partial land value donation by Seller</w:t>
            </w:r>
            <w:r w:rsidR="004030A7">
              <w:rPr>
                <w:sz w:val="23"/>
                <w:szCs w:val="23"/>
              </w:rPr>
              <w:t xml:space="preserve"> </w:t>
            </w:r>
            <w:r w:rsidR="003C28EF" w:rsidRPr="00110EE1">
              <w:rPr>
                <w:sz w:val="23"/>
                <w:szCs w:val="23"/>
              </w:rPr>
              <w:t>(</w:t>
            </w:r>
            <w:r>
              <w:rPr>
                <w:sz w:val="23"/>
                <w:szCs w:val="23"/>
              </w:rPr>
              <w:t xml:space="preserve">Seller </w:t>
            </w:r>
            <w:r w:rsidR="003C28EF" w:rsidRPr="00110EE1">
              <w:rPr>
                <w:sz w:val="23"/>
                <w:szCs w:val="23"/>
              </w:rPr>
              <w:t>accept</w:t>
            </w:r>
            <w:r>
              <w:rPr>
                <w:sz w:val="23"/>
                <w:szCs w:val="23"/>
              </w:rPr>
              <w:t>s</w:t>
            </w:r>
            <w:r w:rsidR="003C28EF" w:rsidRPr="00110EE1">
              <w:rPr>
                <w:sz w:val="23"/>
                <w:szCs w:val="23"/>
              </w:rPr>
              <w:t xml:space="preserve"> less than appraised value) can contribute towards match</w:t>
            </w:r>
            <w:r w:rsidR="005215C8" w:rsidRPr="00110EE1">
              <w:rPr>
                <w:sz w:val="23"/>
                <w:szCs w:val="23"/>
              </w:rPr>
              <w:t xml:space="preserve">. </w:t>
            </w:r>
            <w:r w:rsidR="00DB3908" w:rsidRPr="00B27197">
              <w:rPr>
                <w:i/>
                <w:sz w:val="23"/>
                <w:szCs w:val="23"/>
              </w:rPr>
              <w:t xml:space="preserve">For example, if a property </w:t>
            </w:r>
            <w:r w:rsidR="00613B55">
              <w:rPr>
                <w:i/>
                <w:sz w:val="23"/>
                <w:szCs w:val="23"/>
              </w:rPr>
              <w:t xml:space="preserve">appraising at $100,000 </w:t>
            </w:r>
            <w:r w:rsidR="00D92C11">
              <w:rPr>
                <w:i/>
                <w:sz w:val="23"/>
                <w:szCs w:val="23"/>
              </w:rPr>
              <w:t xml:space="preserve">is approved </w:t>
            </w:r>
            <w:r w:rsidR="00ED480E">
              <w:rPr>
                <w:i/>
                <w:sz w:val="23"/>
                <w:szCs w:val="23"/>
              </w:rPr>
              <w:t>for 75% funding</w:t>
            </w:r>
            <w:r w:rsidR="00DB3908" w:rsidRPr="00B27197">
              <w:rPr>
                <w:i/>
                <w:sz w:val="23"/>
                <w:szCs w:val="23"/>
              </w:rPr>
              <w:t xml:space="preserve"> </w:t>
            </w:r>
            <w:r w:rsidR="00D92C11">
              <w:rPr>
                <w:i/>
                <w:sz w:val="23"/>
                <w:szCs w:val="23"/>
              </w:rPr>
              <w:t>a</w:t>
            </w:r>
            <w:r w:rsidR="00DB3908" w:rsidRPr="00B27197">
              <w:rPr>
                <w:i/>
                <w:sz w:val="23"/>
                <w:szCs w:val="23"/>
              </w:rPr>
              <w:t>nd the landowner is willing to sell the property for $85,000</w:t>
            </w:r>
            <w:r w:rsidR="00D92C11">
              <w:rPr>
                <w:i/>
                <w:sz w:val="23"/>
                <w:szCs w:val="23"/>
              </w:rPr>
              <w:t>,</w:t>
            </w:r>
            <w:r w:rsidR="00DB3908" w:rsidRPr="00B27197">
              <w:rPr>
                <w:i/>
                <w:sz w:val="23"/>
                <w:szCs w:val="23"/>
              </w:rPr>
              <w:t xml:space="preserve"> then $15,000 </w:t>
            </w:r>
            <w:r w:rsidR="00D92C11">
              <w:rPr>
                <w:i/>
                <w:sz w:val="23"/>
                <w:szCs w:val="23"/>
              </w:rPr>
              <w:t xml:space="preserve">($100,000 - $85,000) </w:t>
            </w:r>
            <w:r w:rsidR="00DB3908" w:rsidRPr="00B27197">
              <w:rPr>
                <w:i/>
                <w:sz w:val="23"/>
                <w:szCs w:val="23"/>
              </w:rPr>
              <w:t>can be counted as part of the required $25,000 match</w:t>
            </w:r>
            <w:r w:rsidR="00D92C11">
              <w:rPr>
                <w:i/>
                <w:sz w:val="23"/>
                <w:szCs w:val="23"/>
              </w:rPr>
              <w:t xml:space="preserve">, the </w:t>
            </w:r>
            <w:r w:rsidR="000E0810">
              <w:rPr>
                <w:i/>
                <w:sz w:val="23"/>
                <w:szCs w:val="23"/>
              </w:rPr>
              <w:t>A</w:t>
            </w:r>
            <w:r w:rsidR="00D92C11">
              <w:rPr>
                <w:i/>
                <w:sz w:val="23"/>
                <w:szCs w:val="23"/>
              </w:rPr>
              <w:t>pplicant must come up with $10,000,</w:t>
            </w:r>
            <w:r w:rsidR="008147AA" w:rsidRPr="00B27197">
              <w:rPr>
                <w:i/>
                <w:sz w:val="23"/>
                <w:szCs w:val="23"/>
              </w:rPr>
              <w:t xml:space="preserve"> and M</w:t>
            </w:r>
            <w:r w:rsidR="00D92C11">
              <w:rPr>
                <w:i/>
                <w:sz w:val="23"/>
                <w:szCs w:val="23"/>
              </w:rPr>
              <w:t>DC would pay $75,000</w:t>
            </w:r>
            <w:r w:rsidR="00DB3908" w:rsidRPr="00B27197">
              <w:rPr>
                <w:i/>
                <w:sz w:val="23"/>
                <w:szCs w:val="23"/>
              </w:rPr>
              <w:t>.</w:t>
            </w:r>
            <w:r w:rsidR="00DB3908">
              <w:rPr>
                <w:sz w:val="23"/>
                <w:szCs w:val="23"/>
              </w:rPr>
              <w:t xml:space="preserve"> </w:t>
            </w:r>
            <w:r w:rsidR="005215C8" w:rsidRPr="00110EE1">
              <w:rPr>
                <w:sz w:val="23"/>
                <w:szCs w:val="23"/>
              </w:rPr>
              <w:t>I</w:t>
            </w:r>
            <w:r w:rsidR="003C28EF" w:rsidRPr="00110EE1">
              <w:rPr>
                <w:sz w:val="23"/>
                <w:szCs w:val="23"/>
              </w:rPr>
              <w:t xml:space="preserve">f </w:t>
            </w:r>
            <w:r>
              <w:rPr>
                <w:sz w:val="23"/>
                <w:szCs w:val="23"/>
              </w:rPr>
              <w:t>the Seller’s</w:t>
            </w:r>
            <w:r w:rsidR="003C28EF" w:rsidRPr="00110EE1">
              <w:rPr>
                <w:sz w:val="23"/>
                <w:szCs w:val="23"/>
              </w:rPr>
              <w:t xml:space="preserve"> donated value exceeds required match</w:t>
            </w:r>
            <w:r>
              <w:rPr>
                <w:sz w:val="23"/>
                <w:szCs w:val="23"/>
              </w:rPr>
              <w:t>,</w:t>
            </w:r>
            <w:r w:rsidR="003C28EF" w:rsidRPr="00110EE1">
              <w:rPr>
                <w:sz w:val="23"/>
                <w:szCs w:val="23"/>
              </w:rPr>
              <w:t xml:space="preserve"> MDC’s contribution will be reduced to no more than the net amount of the appraised value minus the landowner’s donated value minus partner contributions. </w:t>
            </w:r>
            <w:r w:rsidR="008147AA">
              <w:rPr>
                <w:i/>
                <w:sz w:val="23"/>
                <w:szCs w:val="23"/>
              </w:rPr>
              <w:t xml:space="preserve">For example, if a property </w:t>
            </w:r>
            <w:r w:rsidR="00D92C11">
              <w:rPr>
                <w:i/>
                <w:sz w:val="23"/>
                <w:szCs w:val="23"/>
              </w:rPr>
              <w:t xml:space="preserve">appraising at $100,000 is approved for 75% </w:t>
            </w:r>
            <w:r w:rsidR="00ED480E">
              <w:rPr>
                <w:i/>
                <w:sz w:val="23"/>
                <w:szCs w:val="23"/>
              </w:rPr>
              <w:t>funding</w:t>
            </w:r>
            <w:r w:rsidR="00D92C11">
              <w:rPr>
                <w:i/>
                <w:sz w:val="23"/>
                <w:szCs w:val="23"/>
              </w:rPr>
              <w:t xml:space="preserve">, the landowner is willing to sell the property for $70,000, </w:t>
            </w:r>
            <w:r w:rsidR="008147AA">
              <w:rPr>
                <w:i/>
                <w:sz w:val="23"/>
                <w:szCs w:val="23"/>
              </w:rPr>
              <w:t xml:space="preserve">and another partner has committed to paying $10,000, then MDC would pay </w:t>
            </w:r>
            <w:r w:rsidR="00B27197">
              <w:rPr>
                <w:i/>
                <w:sz w:val="23"/>
                <w:szCs w:val="23"/>
              </w:rPr>
              <w:t>$</w:t>
            </w:r>
            <w:r w:rsidR="00D92C11">
              <w:rPr>
                <w:i/>
                <w:sz w:val="23"/>
                <w:szCs w:val="23"/>
              </w:rPr>
              <w:t>60</w:t>
            </w:r>
            <w:r w:rsidR="00B27197">
              <w:rPr>
                <w:i/>
                <w:sz w:val="23"/>
                <w:szCs w:val="23"/>
              </w:rPr>
              <w:t>,000 ($</w:t>
            </w:r>
            <w:r w:rsidR="00D92C11">
              <w:rPr>
                <w:i/>
                <w:sz w:val="23"/>
                <w:szCs w:val="23"/>
              </w:rPr>
              <w:t>1</w:t>
            </w:r>
            <w:r w:rsidR="00B27197">
              <w:rPr>
                <w:i/>
                <w:sz w:val="23"/>
                <w:szCs w:val="23"/>
              </w:rPr>
              <w:t>00,000 minus $</w:t>
            </w:r>
            <w:r w:rsidR="00D92C11">
              <w:rPr>
                <w:i/>
                <w:sz w:val="23"/>
                <w:szCs w:val="23"/>
              </w:rPr>
              <w:t>3</w:t>
            </w:r>
            <w:r w:rsidR="00B27197">
              <w:rPr>
                <w:i/>
                <w:sz w:val="23"/>
                <w:szCs w:val="23"/>
              </w:rPr>
              <w:t>0,000 landowner donated</w:t>
            </w:r>
            <w:r w:rsidR="00D92C11">
              <w:rPr>
                <w:i/>
                <w:sz w:val="23"/>
                <w:szCs w:val="23"/>
              </w:rPr>
              <w:t xml:space="preserve"> value minus $10,0</w:t>
            </w:r>
            <w:r w:rsidR="00B27197">
              <w:rPr>
                <w:i/>
                <w:sz w:val="23"/>
                <w:szCs w:val="23"/>
              </w:rPr>
              <w:t xml:space="preserve">00 partner contribution). </w:t>
            </w:r>
            <w:r w:rsidR="008147AA">
              <w:rPr>
                <w:i/>
                <w:sz w:val="23"/>
                <w:szCs w:val="23"/>
              </w:rPr>
              <w:t xml:space="preserve"> </w:t>
            </w:r>
          </w:p>
          <w:p w14:paraId="4F587A6B" w14:textId="4AE72BAB" w:rsidR="0066518A" w:rsidRPr="00110EE1" w:rsidRDefault="00CA3BAC" w:rsidP="0066518A">
            <w:pPr>
              <w:pStyle w:val="NoSpacing"/>
              <w:numPr>
                <w:ilvl w:val="0"/>
                <w:numId w:val="16"/>
              </w:numPr>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Applicant must own the land free and clear of all liens and encumbrances. </w:t>
            </w:r>
            <w:r w:rsidR="00E85F18">
              <w:rPr>
                <w:sz w:val="23"/>
                <w:szCs w:val="23"/>
              </w:rPr>
              <w:t>T</w:t>
            </w:r>
            <w:r>
              <w:rPr>
                <w:sz w:val="23"/>
                <w:szCs w:val="23"/>
              </w:rPr>
              <w:t xml:space="preserve">he </w:t>
            </w:r>
            <w:r w:rsidR="000E0810">
              <w:rPr>
                <w:sz w:val="23"/>
                <w:szCs w:val="23"/>
              </w:rPr>
              <w:t>A</w:t>
            </w:r>
            <w:r>
              <w:rPr>
                <w:sz w:val="23"/>
                <w:szCs w:val="23"/>
              </w:rPr>
              <w:t xml:space="preserve">pplicant must provide certification to MDC indicating that the </w:t>
            </w:r>
            <w:r w:rsidR="000E0810">
              <w:rPr>
                <w:sz w:val="23"/>
                <w:szCs w:val="23"/>
              </w:rPr>
              <w:t>A</w:t>
            </w:r>
            <w:r>
              <w:rPr>
                <w:sz w:val="23"/>
                <w:szCs w:val="23"/>
              </w:rPr>
              <w:t>pplicant has other fund</w:t>
            </w:r>
            <w:r w:rsidR="00313C58">
              <w:rPr>
                <w:sz w:val="23"/>
                <w:szCs w:val="23"/>
              </w:rPr>
              <w:t>s</w:t>
            </w:r>
            <w:r>
              <w:rPr>
                <w:sz w:val="23"/>
                <w:szCs w:val="23"/>
              </w:rPr>
              <w:t xml:space="preserve"> available such that</w:t>
            </w:r>
            <w:r w:rsidR="00313C58">
              <w:rPr>
                <w:sz w:val="23"/>
                <w:szCs w:val="23"/>
              </w:rPr>
              <w:t xml:space="preserve">, when added to MDC’s contribution, </w:t>
            </w:r>
            <w:r>
              <w:rPr>
                <w:sz w:val="23"/>
                <w:szCs w:val="23"/>
              </w:rPr>
              <w:t xml:space="preserve">the Property will be </w:t>
            </w:r>
            <w:r w:rsidR="00313C58">
              <w:rPr>
                <w:sz w:val="23"/>
                <w:szCs w:val="23"/>
              </w:rPr>
              <w:t xml:space="preserve">purchased </w:t>
            </w:r>
            <w:r>
              <w:rPr>
                <w:sz w:val="23"/>
                <w:szCs w:val="23"/>
              </w:rPr>
              <w:t>free and clear of all liens and encumbrances upon acquisition.</w:t>
            </w:r>
            <w:r w:rsidR="004A6065">
              <w:rPr>
                <w:sz w:val="23"/>
                <w:szCs w:val="23"/>
              </w:rPr>
              <w:t xml:space="preserve"> </w:t>
            </w:r>
          </w:p>
          <w:p w14:paraId="105D4B44" w14:textId="77777777" w:rsidR="00FF66E9" w:rsidRPr="00110EE1" w:rsidRDefault="00FF66E9" w:rsidP="00FF66E9">
            <w:pPr>
              <w:pStyle w:val="NoSpacing"/>
              <w:cnfStyle w:val="000000000000" w:firstRow="0" w:lastRow="0" w:firstColumn="0" w:lastColumn="0" w:oddVBand="0" w:evenVBand="0" w:oddHBand="0" w:evenHBand="0" w:firstRowFirstColumn="0" w:firstRowLastColumn="0" w:lastRowFirstColumn="0" w:lastRowLastColumn="0"/>
              <w:rPr>
                <w:b/>
                <w:sz w:val="23"/>
                <w:szCs w:val="23"/>
              </w:rPr>
            </w:pPr>
            <w:r w:rsidRPr="00110EE1">
              <w:rPr>
                <w:b/>
                <w:sz w:val="23"/>
                <w:szCs w:val="23"/>
              </w:rPr>
              <w:t>Appraisal(s)</w:t>
            </w:r>
          </w:p>
          <w:p w14:paraId="661D34DC" w14:textId="445A3396" w:rsidR="00110EE1" w:rsidRPr="00E85F18" w:rsidRDefault="00FF66E9" w:rsidP="00110EE1">
            <w:pPr>
              <w:pStyle w:val="NoSpacing"/>
              <w:numPr>
                <w:ilvl w:val="0"/>
                <w:numId w:val="18"/>
              </w:numPr>
              <w:cnfStyle w:val="000000000000" w:firstRow="0" w:lastRow="0" w:firstColumn="0" w:lastColumn="0" w:oddVBand="0" w:evenVBand="0" w:oddHBand="0" w:evenHBand="0" w:firstRowFirstColumn="0" w:firstRowLastColumn="0" w:lastRowFirstColumn="0" w:lastRowLastColumn="0"/>
              <w:rPr>
                <w:b/>
                <w:sz w:val="23"/>
                <w:szCs w:val="23"/>
              </w:rPr>
            </w:pPr>
            <w:r w:rsidRPr="00110EE1">
              <w:rPr>
                <w:sz w:val="23"/>
                <w:szCs w:val="23"/>
              </w:rPr>
              <w:t>Appraisal(s) must be o</w:t>
            </w:r>
            <w:r w:rsidR="00DA4850">
              <w:rPr>
                <w:sz w:val="23"/>
                <w:szCs w:val="23"/>
              </w:rPr>
              <w:t>btained from an appraiser on MDC’s</w:t>
            </w:r>
            <w:r w:rsidRPr="00110EE1">
              <w:rPr>
                <w:sz w:val="23"/>
                <w:szCs w:val="23"/>
              </w:rPr>
              <w:t xml:space="preserve"> approved appraiser list with copy provided to MDC. If the value of the property is over $1 million then two appraisals will be required</w:t>
            </w:r>
            <w:r w:rsidR="00110EE1" w:rsidRPr="00110EE1">
              <w:rPr>
                <w:sz w:val="23"/>
                <w:szCs w:val="23"/>
              </w:rPr>
              <w:t>.</w:t>
            </w:r>
            <w:r w:rsidR="00BF580D">
              <w:rPr>
                <w:sz w:val="23"/>
                <w:szCs w:val="23"/>
              </w:rPr>
              <w:t xml:space="preserve"> See earlier bullet on buildings.</w:t>
            </w:r>
          </w:p>
          <w:p w14:paraId="5379ECB7" w14:textId="77777777" w:rsidR="00E85F18" w:rsidRPr="00110EE1" w:rsidRDefault="00E85F18" w:rsidP="00E85F18">
            <w:pPr>
              <w:pStyle w:val="NoSpacing"/>
              <w:ind w:left="360"/>
              <w:cnfStyle w:val="000000000000" w:firstRow="0" w:lastRow="0" w:firstColumn="0" w:lastColumn="0" w:oddVBand="0" w:evenVBand="0" w:oddHBand="0" w:evenHBand="0" w:firstRowFirstColumn="0" w:firstRowLastColumn="0" w:lastRowFirstColumn="0" w:lastRowLastColumn="0"/>
              <w:rPr>
                <w:b/>
                <w:sz w:val="23"/>
                <w:szCs w:val="23"/>
              </w:rPr>
            </w:pPr>
          </w:p>
          <w:p w14:paraId="7EAE8CA3" w14:textId="77777777" w:rsidR="00FF66E9" w:rsidRPr="00110EE1" w:rsidRDefault="00FF66E9" w:rsidP="00FF66E9">
            <w:pPr>
              <w:pStyle w:val="NoSpacing"/>
              <w:cnfStyle w:val="000000000000" w:firstRow="0" w:lastRow="0" w:firstColumn="0" w:lastColumn="0" w:oddVBand="0" w:evenVBand="0" w:oddHBand="0" w:evenHBand="0" w:firstRowFirstColumn="0" w:firstRowLastColumn="0" w:lastRowFirstColumn="0" w:lastRowLastColumn="0"/>
              <w:rPr>
                <w:b/>
                <w:sz w:val="23"/>
                <w:szCs w:val="23"/>
              </w:rPr>
            </w:pPr>
            <w:r w:rsidRPr="00110EE1">
              <w:rPr>
                <w:b/>
                <w:sz w:val="23"/>
                <w:szCs w:val="23"/>
              </w:rPr>
              <w:lastRenderedPageBreak/>
              <w:t>Requirements for Payment</w:t>
            </w:r>
          </w:p>
          <w:p w14:paraId="6EA542D3" w14:textId="765B5225" w:rsidR="00A447D9" w:rsidRPr="00A447D9" w:rsidRDefault="00A447D9" w:rsidP="00A447D9">
            <w:pPr>
              <w:pStyle w:val="NoSpacing"/>
              <w:numPr>
                <w:ilvl w:val="0"/>
                <w:numId w:val="16"/>
              </w:numPr>
              <w:cnfStyle w:val="000000000000" w:firstRow="0" w:lastRow="0" w:firstColumn="0" w:lastColumn="0" w:oddVBand="0" w:evenVBand="0" w:oddHBand="0" w:evenHBand="0" w:firstRowFirstColumn="0" w:firstRowLastColumn="0" w:lastRowFirstColumn="0" w:lastRowLastColumn="0"/>
              <w:rPr>
                <w:sz w:val="23"/>
                <w:szCs w:val="23"/>
              </w:rPr>
            </w:pPr>
            <w:r w:rsidRPr="00A447D9">
              <w:rPr>
                <w:sz w:val="23"/>
                <w:szCs w:val="23"/>
              </w:rPr>
              <w:t xml:space="preserve">For projects selected for funding, funding will be contingent upon </w:t>
            </w:r>
            <w:r w:rsidR="000E0810">
              <w:rPr>
                <w:sz w:val="23"/>
                <w:szCs w:val="23"/>
              </w:rPr>
              <w:t>A</w:t>
            </w:r>
            <w:r w:rsidRPr="00A447D9">
              <w:rPr>
                <w:sz w:val="23"/>
                <w:szCs w:val="23"/>
              </w:rPr>
              <w:t xml:space="preserve">pplicant providing proof of match (letter from contributing partners or formal resolutions) </w:t>
            </w:r>
            <w:r>
              <w:rPr>
                <w:sz w:val="23"/>
                <w:szCs w:val="23"/>
              </w:rPr>
              <w:t xml:space="preserve">and </w:t>
            </w:r>
            <w:r w:rsidRPr="00A447D9">
              <w:rPr>
                <w:sz w:val="23"/>
                <w:szCs w:val="23"/>
              </w:rPr>
              <w:t>an MDC site visit to ensure that the property’s conservation values meet MDC’s understanding from the application.</w:t>
            </w:r>
          </w:p>
          <w:p w14:paraId="09565256" w14:textId="740CF9BF" w:rsidR="008B52E1" w:rsidRDefault="00A871E5" w:rsidP="008B52E1">
            <w:pPr>
              <w:pStyle w:val="NoSpacing"/>
              <w:numPr>
                <w:ilvl w:val="0"/>
                <w:numId w:val="16"/>
              </w:numPr>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A copy of the appraisal(s)</w:t>
            </w:r>
            <w:r w:rsidR="008B52E1" w:rsidRPr="00110EE1">
              <w:rPr>
                <w:sz w:val="23"/>
                <w:szCs w:val="23"/>
              </w:rPr>
              <w:t>, boundary survey (if required by statute</w:t>
            </w:r>
            <w:r w:rsidR="00FC3350">
              <w:rPr>
                <w:sz w:val="23"/>
                <w:szCs w:val="23"/>
              </w:rPr>
              <w:t xml:space="preserve"> or title commitment</w:t>
            </w:r>
            <w:r w:rsidR="008B52E1" w:rsidRPr="00110EE1">
              <w:rPr>
                <w:sz w:val="23"/>
                <w:szCs w:val="23"/>
              </w:rPr>
              <w:t xml:space="preserve">), title commitment, </w:t>
            </w:r>
            <w:r w:rsidR="00DA4850">
              <w:rPr>
                <w:sz w:val="23"/>
                <w:szCs w:val="23"/>
              </w:rPr>
              <w:t>environmental assessment (</w:t>
            </w:r>
            <w:r>
              <w:rPr>
                <w:sz w:val="23"/>
                <w:szCs w:val="23"/>
              </w:rPr>
              <w:t>if required--</w:t>
            </w:r>
            <w:r w:rsidR="00DA4850">
              <w:rPr>
                <w:sz w:val="23"/>
                <w:szCs w:val="23"/>
              </w:rPr>
              <w:t xml:space="preserve">see </w:t>
            </w:r>
            <w:r w:rsidR="001A5BF3">
              <w:rPr>
                <w:sz w:val="23"/>
                <w:szCs w:val="23"/>
              </w:rPr>
              <w:t>later</w:t>
            </w:r>
            <w:r w:rsidR="00DA4850">
              <w:rPr>
                <w:sz w:val="23"/>
                <w:szCs w:val="23"/>
              </w:rPr>
              <w:t xml:space="preserve"> bullet) </w:t>
            </w:r>
            <w:r w:rsidR="008B52E1" w:rsidRPr="00110EE1">
              <w:rPr>
                <w:sz w:val="23"/>
                <w:szCs w:val="23"/>
              </w:rPr>
              <w:t xml:space="preserve">and </w:t>
            </w:r>
            <w:r w:rsidR="008508E8">
              <w:rPr>
                <w:sz w:val="23"/>
                <w:szCs w:val="23"/>
              </w:rPr>
              <w:t xml:space="preserve">the </w:t>
            </w:r>
            <w:r>
              <w:rPr>
                <w:sz w:val="23"/>
                <w:szCs w:val="23"/>
              </w:rPr>
              <w:t>closing settlement statement</w:t>
            </w:r>
            <w:r w:rsidR="008508E8">
              <w:rPr>
                <w:sz w:val="23"/>
                <w:szCs w:val="23"/>
              </w:rPr>
              <w:t xml:space="preserve"> </w:t>
            </w:r>
            <w:r w:rsidR="008B52E1" w:rsidRPr="00110EE1">
              <w:rPr>
                <w:sz w:val="23"/>
                <w:szCs w:val="23"/>
              </w:rPr>
              <w:t>are required</w:t>
            </w:r>
            <w:r w:rsidR="00FF66E9" w:rsidRPr="00110EE1">
              <w:rPr>
                <w:sz w:val="23"/>
                <w:szCs w:val="23"/>
              </w:rPr>
              <w:t xml:space="preserve"> for payment</w:t>
            </w:r>
            <w:r w:rsidR="008B52E1" w:rsidRPr="00110EE1">
              <w:rPr>
                <w:sz w:val="23"/>
                <w:szCs w:val="23"/>
              </w:rPr>
              <w:t xml:space="preserve">. Other than </w:t>
            </w:r>
            <w:r w:rsidR="00DA4850">
              <w:rPr>
                <w:sz w:val="23"/>
                <w:szCs w:val="23"/>
              </w:rPr>
              <w:t>a</w:t>
            </w:r>
            <w:r w:rsidR="008B52E1" w:rsidRPr="00110EE1">
              <w:rPr>
                <w:sz w:val="23"/>
                <w:szCs w:val="23"/>
              </w:rPr>
              <w:t>ppraisal(s)</w:t>
            </w:r>
            <w:r w:rsidR="00DA4850">
              <w:rPr>
                <w:sz w:val="23"/>
                <w:szCs w:val="23"/>
              </w:rPr>
              <w:t>,</w:t>
            </w:r>
            <w:r w:rsidR="008B52E1" w:rsidRPr="00110EE1">
              <w:rPr>
                <w:sz w:val="23"/>
                <w:szCs w:val="23"/>
              </w:rPr>
              <w:t xml:space="preserve"> these expenses </w:t>
            </w:r>
            <w:r>
              <w:rPr>
                <w:sz w:val="23"/>
                <w:szCs w:val="23"/>
              </w:rPr>
              <w:t xml:space="preserve">and closing costs </w:t>
            </w:r>
            <w:r w:rsidR="008B52E1" w:rsidRPr="00110EE1">
              <w:rPr>
                <w:sz w:val="23"/>
                <w:szCs w:val="23"/>
              </w:rPr>
              <w:t xml:space="preserve">are not covered </w:t>
            </w:r>
            <w:r w:rsidR="00DA4850">
              <w:rPr>
                <w:sz w:val="23"/>
                <w:szCs w:val="23"/>
              </w:rPr>
              <w:t xml:space="preserve">by </w:t>
            </w:r>
            <w:r w:rsidR="008B52E1" w:rsidRPr="00110EE1">
              <w:rPr>
                <w:sz w:val="23"/>
                <w:szCs w:val="23"/>
              </w:rPr>
              <w:t xml:space="preserve">this grant. </w:t>
            </w:r>
          </w:p>
          <w:p w14:paraId="4FA1704D" w14:textId="77777777" w:rsidR="008508E8" w:rsidRPr="00110EE1" w:rsidRDefault="008508E8" w:rsidP="008B52E1">
            <w:pPr>
              <w:pStyle w:val="NoSpacing"/>
              <w:numPr>
                <w:ilvl w:val="0"/>
                <w:numId w:val="16"/>
              </w:numPr>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Any defects in title or requirements indicated in the title commitment must be cured or satisfied prior to payment.</w:t>
            </w:r>
          </w:p>
          <w:p w14:paraId="7F5E299D" w14:textId="77777777" w:rsidR="008B52E1" w:rsidRPr="00110EE1" w:rsidRDefault="008B52E1" w:rsidP="008B52E1">
            <w:pPr>
              <w:pStyle w:val="NoSpacing"/>
              <w:numPr>
                <w:ilvl w:val="0"/>
                <w:numId w:val="16"/>
              </w:numPr>
              <w:cnfStyle w:val="000000000000" w:firstRow="0" w:lastRow="0" w:firstColumn="0" w:lastColumn="0" w:oddVBand="0" w:evenVBand="0" w:oddHBand="0" w:evenHBand="0" w:firstRowFirstColumn="0" w:firstRowLastColumn="0" w:lastRowFirstColumn="0" w:lastRowLastColumn="0"/>
              <w:rPr>
                <w:sz w:val="23"/>
                <w:szCs w:val="23"/>
              </w:rPr>
            </w:pPr>
            <w:r w:rsidRPr="00110EE1">
              <w:rPr>
                <w:sz w:val="23"/>
                <w:szCs w:val="23"/>
              </w:rPr>
              <w:t xml:space="preserve">Applicant shall work with </w:t>
            </w:r>
            <w:r w:rsidR="00A871E5">
              <w:rPr>
                <w:sz w:val="23"/>
                <w:szCs w:val="23"/>
              </w:rPr>
              <w:t>seller/</w:t>
            </w:r>
            <w:r w:rsidRPr="00110EE1">
              <w:rPr>
                <w:sz w:val="23"/>
                <w:szCs w:val="23"/>
              </w:rPr>
              <w:t>landowner to co</w:t>
            </w:r>
            <w:r w:rsidR="00FF66E9" w:rsidRPr="00110EE1">
              <w:rPr>
                <w:sz w:val="23"/>
                <w:szCs w:val="23"/>
              </w:rPr>
              <w:t xml:space="preserve">mplete </w:t>
            </w:r>
            <w:r w:rsidRPr="00110EE1">
              <w:rPr>
                <w:sz w:val="23"/>
                <w:szCs w:val="23"/>
              </w:rPr>
              <w:t>the LC</w:t>
            </w:r>
            <w:r w:rsidR="00FF66E9" w:rsidRPr="00110EE1">
              <w:rPr>
                <w:sz w:val="23"/>
                <w:szCs w:val="23"/>
              </w:rPr>
              <w:t>PG Environmental Assessment F</w:t>
            </w:r>
            <w:r w:rsidRPr="00110EE1">
              <w:rPr>
                <w:sz w:val="23"/>
                <w:szCs w:val="23"/>
              </w:rPr>
              <w:t xml:space="preserve">orm (provided with </w:t>
            </w:r>
            <w:proofErr w:type="spellStart"/>
            <w:r w:rsidRPr="00110EE1">
              <w:rPr>
                <w:sz w:val="23"/>
                <w:szCs w:val="23"/>
              </w:rPr>
              <w:t>No</w:t>
            </w:r>
            <w:r w:rsidR="0066518A" w:rsidRPr="00110EE1">
              <w:rPr>
                <w:sz w:val="23"/>
                <w:szCs w:val="23"/>
              </w:rPr>
              <w:t>A</w:t>
            </w:r>
            <w:proofErr w:type="spellEnd"/>
            <w:r w:rsidRPr="00110EE1">
              <w:rPr>
                <w:sz w:val="23"/>
                <w:szCs w:val="23"/>
              </w:rPr>
              <w:t xml:space="preserve">) to determine if a full Phase 1 Environmental Assessment is required. Phase 1 Environmental Assessments are not covered by this grant if they are required. </w:t>
            </w:r>
          </w:p>
          <w:p w14:paraId="5A6F5E99" w14:textId="77777777" w:rsidR="008B52E1" w:rsidRPr="00110EE1" w:rsidRDefault="008B52E1" w:rsidP="008B52E1">
            <w:pPr>
              <w:pStyle w:val="NoSpacing"/>
              <w:numPr>
                <w:ilvl w:val="0"/>
                <w:numId w:val="16"/>
              </w:numPr>
              <w:cnfStyle w:val="000000000000" w:firstRow="0" w:lastRow="0" w:firstColumn="0" w:lastColumn="0" w:oddVBand="0" w:evenVBand="0" w:oddHBand="0" w:evenHBand="0" w:firstRowFirstColumn="0" w:firstRowLastColumn="0" w:lastRowFirstColumn="0" w:lastRowLastColumn="0"/>
              <w:rPr>
                <w:sz w:val="23"/>
                <w:szCs w:val="23"/>
              </w:rPr>
            </w:pPr>
            <w:r w:rsidRPr="00110EE1">
              <w:rPr>
                <w:sz w:val="23"/>
                <w:szCs w:val="23"/>
              </w:rPr>
              <w:t>Surveys are only required if required by state statute</w:t>
            </w:r>
            <w:r w:rsidR="00A871E5">
              <w:rPr>
                <w:sz w:val="23"/>
                <w:szCs w:val="23"/>
              </w:rPr>
              <w:t xml:space="preserve"> or the title commitment</w:t>
            </w:r>
            <w:r w:rsidRPr="00110EE1">
              <w:rPr>
                <w:sz w:val="23"/>
                <w:szCs w:val="23"/>
              </w:rPr>
              <w:t xml:space="preserve">. The cost of surveys is not covered by this grant. </w:t>
            </w:r>
          </w:p>
          <w:p w14:paraId="26B0298A" w14:textId="77777777" w:rsidR="0066518A" w:rsidRDefault="0066518A" w:rsidP="00BF580D">
            <w:pPr>
              <w:pStyle w:val="NoSpacing"/>
              <w:numPr>
                <w:ilvl w:val="0"/>
                <w:numId w:val="16"/>
              </w:numPr>
              <w:cnfStyle w:val="000000000000" w:firstRow="0" w:lastRow="0" w:firstColumn="0" w:lastColumn="0" w:oddVBand="0" w:evenVBand="0" w:oddHBand="0" w:evenHBand="0" w:firstRowFirstColumn="0" w:firstRowLastColumn="0" w:lastRowFirstColumn="0" w:lastRowLastColumn="0"/>
              <w:rPr>
                <w:sz w:val="23"/>
                <w:szCs w:val="23"/>
              </w:rPr>
            </w:pPr>
            <w:r w:rsidRPr="00110EE1">
              <w:rPr>
                <w:sz w:val="23"/>
                <w:szCs w:val="23"/>
              </w:rPr>
              <w:t xml:space="preserve">Applicant must enroll as a Missouri Vendor </w:t>
            </w:r>
            <w:r w:rsidR="00A871E5">
              <w:rPr>
                <w:sz w:val="23"/>
                <w:szCs w:val="23"/>
              </w:rPr>
              <w:t xml:space="preserve">through the Missouri Treasurer’s office </w:t>
            </w:r>
            <w:r w:rsidRPr="00110EE1">
              <w:rPr>
                <w:sz w:val="23"/>
                <w:szCs w:val="23"/>
              </w:rPr>
              <w:t>to receive MDC funds</w:t>
            </w:r>
            <w:r w:rsidR="00110EE1" w:rsidRPr="00110EE1">
              <w:rPr>
                <w:sz w:val="23"/>
                <w:szCs w:val="23"/>
              </w:rPr>
              <w:t>.</w:t>
            </w:r>
          </w:p>
          <w:p w14:paraId="3B2A6AFF" w14:textId="391D688D" w:rsidR="00A2008E" w:rsidRDefault="001A50DA" w:rsidP="00BF580D">
            <w:pPr>
              <w:pStyle w:val="NoSpacing"/>
              <w:numPr>
                <w:ilvl w:val="0"/>
                <w:numId w:val="16"/>
              </w:numPr>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At closing, </w:t>
            </w:r>
            <w:r w:rsidR="00742D92">
              <w:rPr>
                <w:sz w:val="23"/>
                <w:szCs w:val="23"/>
              </w:rPr>
              <w:t xml:space="preserve">Applicant shall execute and have recorded in the appropriate Recorder of Deed’s office </w:t>
            </w:r>
            <w:r w:rsidR="00A2008E">
              <w:rPr>
                <w:sz w:val="23"/>
                <w:szCs w:val="23"/>
              </w:rPr>
              <w:t>a Notice of Award</w:t>
            </w:r>
            <w:r w:rsidR="00742D92">
              <w:rPr>
                <w:sz w:val="23"/>
                <w:szCs w:val="23"/>
              </w:rPr>
              <w:t xml:space="preserve">, in a form acceptable to MDC, indicating that: </w:t>
            </w:r>
          </w:p>
          <w:p w14:paraId="092DBE60" w14:textId="4A2E9F22" w:rsidR="00A2008E" w:rsidRDefault="00A2008E" w:rsidP="00F64312">
            <w:pPr>
              <w:pStyle w:val="NoSpacing"/>
              <w:numPr>
                <w:ilvl w:val="1"/>
                <w:numId w:val="16"/>
              </w:numPr>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T</w:t>
            </w:r>
            <w:r w:rsidR="00742D92">
              <w:rPr>
                <w:sz w:val="23"/>
                <w:szCs w:val="23"/>
              </w:rPr>
              <w:t xml:space="preserve">he property was acquired, in part, with funds provided by MDC; </w:t>
            </w:r>
          </w:p>
          <w:p w14:paraId="791AE293" w14:textId="66B67CA2" w:rsidR="00A2008E" w:rsidRDefault="00A2008E" w:rsidP="00F64312">
            <w:pPr>
              <w:pStyle w:val="NoSpacing"/>
              <w:numPr>
                <w:ilvl w:val="1"/>
                <w:numId w:val="16"/>
              </w:numPr>
              <w:cnfStyle w:val="000000000000" w:firstRow="0" w:lastRow="0" w:firstColumn="0" w:lastColumn="0" w:oddVBand="0" w:evenVBand="0" w:oddHBand="0" w:evenHBand="0" w:firstRowFirstColumn="0" w:firstRowLastColumn="0" w:lastRowFirstColumn="0" w:lastRowLastColumn="0"/>
              <w:rPr>
                <w:sz w:val="23"/>
                <w:szCs w:val="23"/>
              </w:rPr>
            </w:pPr>
            <w:r w:rsidRPr="00F64312">
              <w:rPr>
                <w:sz w:val="23"/>
                <w:szCs w:val="23"/>
              </w:rPr>
              <w:t>I</w:t>
            </w:r>
            <w:r w:rsidR="00742D92" w:rsidRPr="00F64312">
              <w:rPr>
                <w:sz w:val="23"/>
                <w:szCs w:val="23"/>
              </w:rPr>
              <w:t xml:space="preserve">f the property is sold or transferred to another person or entity or converted to another use in violation of the </w:t>
            </w:r>
            <w:r w:rsidR="0015505D" w:rsidRPr="00F64312">
              <w:rPr>
                <w:sz w:val="23"/>
                <w:szCs w:val="23"/>
              </w:rPr>
              <w:t>grant terms and conditions</w:t>
            </w:r>
            <w:r w:rsidR="00742D92" w:rsidRPr="00F64312">
              <w:rPr>
                <w:sz w:val="23"/>
                <w:szCs w:val="23"/>
              </w:rPr>
              <w:t xml:space="preserve">, </w:t>
            </w:r>
            <w:r w:rsidR="0015505D" w:rsidRPr="00F64312">
              <w:rPr>
                <w:sz w:val="23"/>
                <w:szCs w:val="23"/>
              </w:rPr>
              <w:t>MDC shall be due the same percent of the net proceeds as was provided for the initial purchase through the Program for the affected acres</w:t>
            </w:r>
            <w:r w:rsidR="00742D92" w:rsidRPr="00F64312">
              <w:rPr>
                <w:sz w:val="23"/>
                <w:szCs w:val="23"/>
              </w:rPr>
              <w:t>, with the exception that the property may, upon prior approval by MDC, be transferred to another nonprofit organization for the same conservation purpose(s) so long as the transferee assumes all obligations with respect to compliance and reimbursement to MDC</w:t>
            </w:r>
            <w:r w:rsidRPr="00F64312">
              <w:rPr>
                <w:sz w:val="23"/>
                <w:szCs w:val="23"/>
              </w:rPr>
              <w:t>;</w:t>
            </w:r>
          </w:p>
          <w:p w14:paraId="507F2BDB" w14:textId="3ACA2C86" w:rsidR="00A2008E" w:rsidRPr="00F64312" w:rsidRDefault="00A2008E" w:rsidP="00F64312">
            <w:pPr>
              <w:pStyle w:val="NoSpacing"/>
              <w:numPr>
                <w:ilvl w:val="1"/>
                <w:numId w:val="16"/>
              </w:numPr>
              <w:cnfStyle w:val="000000000000" w:firstRow="0" w:lastRow="0" w:firstColumn="0" w:lastColumn="0" w:oddVBand="0" w:evenVBand="0" w:oddHBand="0" w:evenHBand="0" w:firstRowFirstColumn="0" w:firstRowLastColumn="0" w:lastRowFirstColumn="0" w:lastRowLastColumn="0"/>
              <w:rPr>
                <w:sz w:val="23"/>
                <w:szCs w:val="23"/>
              </w:rPr>
            </w:pPr>
            <w:r w:rsidRPr="00F64312">
              <w:rPr>
                <w:sz w:val="23"/>
                <w:szCs w:val="23"/>
              </w:rPr>
              <w:t xml:space="preserve">Partial conversions are not allowed without prior MDC approval unless the conversion is the result of eminent domain. If compensation is received for a partial conversion, MDC shall receive the percentage of such compensation equal to the percentage of MDC’s contribution toward purchase of the property.     </w:t>
            </w:r>
          </w:p>
          <w:p w14:paraId="3A816EDD" w14:textId="7369D81A" w:rsidR="00A2008E" w:rsidRDefault="00A2008E" w:rsidP="00F64312">
            <w:pPr>
              <w:pStyle w:val="NoSpacing"/>
              <w:numPr>
                <w:ilvl w:val="1"/>
                <w:numId w:val="16"/>
              </w:numPr>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Violations of grant terms and conditions will result in </w:t>
            </w:r>
            <w:r w:rsidR="000E0810">
              <w:rPr>
                <w:sz w:val="23"/>
                <w:szCs w:val="23"/>
              </w:rPr>
              <w:t>A</w:t>
            </w:r>
            <w:r>
              <w:rPr>
                <w:sz w:val="23"/>
                <w:szCs w:val="23"/>
              </w:rPr>
              <w:t xml:space="preserve">pplicant being ineligible for future MDC funding unless remedied to MDC’s satisfaction. </w:t>
            </w:r>
          </w:p>
          <w:p w14:paraId="666F4613" w14:textId="14D749C1" w:rsidR="00A2008E" w:rsidRPr="00110EE1" w:rsidRDefault="000E0810" w:rsidP="00F64312">
            <w:pPr>
              <w:pStyle w:val="NoSpacing"/>
              <w:numPr>
                <w:ilvl w:val="0"/>
                <w:numId w:val="16"/>
              </w:numPr>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MDC payment will be made at the time of closing upon satisfaction of all requirements.</w:t>
            </w:r>
          </w:p>
          <w:p w14:paraId="058F3DF1" w14:textId="3BBDB941" w:rsidR="0066518A" w:rsidRDefault="0066518A" w:rsidP="0066518A">
            <w:pPr>
              <w:pStyle w:val="NoSpacing"/>
              <w:cnfStyle w:val="000000000000" w:firstRow="0" w:lastRow="0" w:firstColumn="0" w:lastColumn="0" w:oddVBand="0" w:evenVBand="0" w:oddHBand="0" w:evenHBand="0" w:firstRowFirstColumn="0" w:firstRowLastColumn="0" w:lastRowFirstColumn="0" w:lastRowLastColumn="0"/>
              <w:rPr>
                <w:b/>
                <w:sz w:val="23"/>
                <w:szCs w:val="23"/>
              </w:rPr>
            </w:pPr>
            <w:r w:rsidRPr="00110EE1">
              <w:rPr>
                <w:b/>
                <w:sz w:val="23"/>
                <w:szCs w:val="23"/>
              </w:rPr>
              <w:t>Other Requirements</w:t>
            </w:r>
          </w:p>
          <w:p w14:paraId="6347F395" w14:textId="789C82B0" w:rsidR="002F2F54" w:rsidRDefault="002F2F54" w:rsidP="002F2F54">
            <w:pPr>
              <w:pStyle w:val="NoSpacing"/>
              <w:numPr>
                <w:ilvl w:val="0"/>
                <w:numId w:val="16"/>
              </w:numPr>
              <w:cnfStyle w:val="000000000000" w:firstRow="0" w:lastRow="0" w:firstColumn="0" w:lastColumn="0" w:oddVBand="0" w:evenVBand="0" w:oddHBand="0" w:evenHBand="0" w:firstRowFirstColumn="0" w:firstRowLastColumn="0" w:lastRowFirstColumn="0" w:lastRowLastColumn="0"/>
              <w:rPr>
                <w:sz w:val="23"/>
                <w:szCs w:val="23"/>
              </w:rPr>
            </w:pPr>
            <w:r w:rsidRPr="00110EE1">
              <w:rPr>
                <w:sz w:val="23"/>
                <w:szCs w:val="23"/>
              </w:rPr>
              <w:t xml:space="preserve">Applicant must </w:t>
            </w:r>
            <w:r>
              <w:rPr>
                <w:sz w:val="23"/>
                <w:szCs w:val="23"/>
              </w:rPr>
              <w:t>in</w:t>
            </w:r>
            <w:r w:rsidR="00CD12F7">
              <w:rPr>
                <w:sz w:val="23"/>
                <w:szCs w:val="23"/>
              </w:rPr>
              <w:t>c</w:t>
            </w:r>
            <w:r>
              <w:rPr>
                <w:sz w:val="23"/>
                <w:szCs w:val="23"/>
              </w:rPr>
              <w:t xml:space="preserve">lude in its application a publicity plan indicating how it will publicize its </w:t>
            </w:r>
            <w:r w:rsidR="00B365A1">
              <w:rPr>
                <w:sz w:val="23"/>
                <w:szCs w:val="23"/>
              </w:rPr>
              <w:t>acquisition</w:t>
            </w:r>
            <w:r>
              <w:rPr>
                <w:sz w:val="23"/>
                <w:szCs w:val="23"/>
              </w:rPr>
              <w:t xml:space="preserve"> of the property</w:t>
            </w:r>
            <w:r w:rsidR="00B365A1">
              <w:rPr>
                <w:sz w:val="23"/>
                <w:szCs w:val="23"/>
              </w:rPr>
              <w:t xml:space="preserve">, the property’s conservation value, </w:t>
            </w:r>
            <w:r w:rsidR="00E00B7C">
              <w:rPr>
                <w:sz w:val="23"/>
                <w:szCs w:val="23"/>
              </w:rPr>
              <w:t xml:space="preserve">the property’s availability for </w:t>
            </w:r>
            <w:r w:rsidR="00320AA1">
              <w:rPr>
                <w:sz w:val="23"/>
                <w:szCs w:val="23"/>
              </w:rPr>
              <w:t xml:space="preserve">public use, </w:t>
            </w:r>
            <w:r w:rsidR="00B365A1">
              <w:rPr>
                <w:sz w:val="23"/>
                <w:szCs w:val="23"/>
              </w:rPr>
              <w:t>and</w:t>
            </w:r>
            <w:r>
              <w:rPr>
                <w:sz w:val="23"/>
                <w:szCs w:val="23"/>
              </w:rPr>
              <w:t xml:space="preserve"> MDC’s partnership and contribution toward purchase. </w:t>
            </w:r>
          </w:p>
          <w:p w14:paraId="5A587B56" w14:textId="77777777" w:rsidR="002F2F54" w:rsidRPr="00BF580D" w:rsidRDefault="002F2F54" w:rsidP="002F2F54">
            <w:pPr>
              <w:pStyle w:val="NoSpacing"/>
              <w:numPr>
                <w:ilvl w:val="0"/>
                <w:numId w:val="16"/>
              </w:numPr>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Signage, in a form acceptable to MDC, must be placed on the property recognizing MDC’s assistance in acquiring the property.</w:t>
            </w:r>
          </w:p>
          <w:p w14:paraId="4E0CA44C" w14:textId="60489AF0" w:rsidR="0066518A" w:rsidRPr="00110EE1" w:rsidRDefault="0066518A" w:rsidP="0066518A">
            <w:pPr>
              <w:pStyle w:val="NoSpacing"/>
              <w:numPr>
                <w:ilvl w:val="0"/>
                <w:numId w:val="16"/>
              </w:numPr>
              <w:cnfStyle w:val="000000000000" w:firstRow="0" w:lastRow="0" w:firstColumn="0" w:lastColumn="0" w:oddVBand="0" w:evenVBand="0" w:oddHBand="0" w:evenHBand="0" w:firstRowFirstColumn="0" w:firstRowLastColumn="0" w:lastRowFirstColumn="0" w:lastRowLastColumn="0"/>
              <w:rPr>
                <w:sz w:val="23"/>
                <w:szCs w:val="23"/>
              </w:rPr>
            </w:pPr>
            <w:r w:rsidRPr="00110EE1">
              <w:rPr>
                <w:sz w:val="23"/>
                <w:szCs w:val="23"/>
              </w:rPr>
              <w:t xml:space="preserve">If public access is required (as stipulated in </w:t>
            </w:r>
            <w:proofErr w:type="spellStart"/>
            <w:r w:rsidRPr="00110EE1">
              <w:rPr>
                <w:sz w:val="23"/>
                <w:szCs w:val="23"/>
              </w:rPr>
              <w:t>No</w:t>
            </w:r>
            <w:r w:rsidR="0015505D">
              <w:rPr>
                <w:sz w:val="23"/>
                <w:szCs w:val="23"/>
              </w:rPr>
              <w:t>A</w:t>
            </w:r>
            <w:proofErr w:type="spellEnd"/>
            <w:r w:rsidRPr="00110EE1">
              <w:rPr>
                <w:sz w:val="23"/>
                <w:szCs w:val="23"/>
              </w:rPr>
              <w:t xml:space="preserve">), </w:t>
            </w:r>
            <w:r w:rsidR="008508E8">
              <w:rPr>
                <w:sz w:val="23"/>
                <w:szCs w:val="23"/>
              </w:rPr>
              <w:t xml:space="preserve">the </w:t>
            </w:r>
            <w:r w:rsidRPr="00110EE1">
              <w:rPr>
                <w:sz w:val="23"/>
                <w:szCs w:val="23"/>
              </w:rPr>
              <w:t>property must be opened to the public within 2 years of closing.</w:t>
            </w:r>
          </w:p>
          <w:p w14:paraId="5607E5AE" w14:textId="2F0C95E9" w:rsidR="0066518A" w:rsidRPr="00110EE1" w:rsidRDefault="008508E8" w:rsidP="0066518A">
            <w:pPr>
              <w:pStyle w:val="NoSpacing"/>
              <w:numPr>
                <w:ilvl w:val="0"/>
                <w:numId w:val="16"/>
              </w:numPr>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The p</w:t>
            </w:r>
            <w:r w:rsidR="0066518A" w:rsidRPr="00110EE1">
              <w:rPr>
                <w:sz w:val="23"/>
                <w:szCs w:val="23"/>
              </w:rPr>
              <w:t xml:space="preserve">roperty shall be managed in keeping with the management plan included in the application. Management </w:t>
            </w:r>
            <w:r>
              <w:rPr>
                <w:sz w:val="23"/>
                <w:szCs w:val="23"/>
              </w:rPr>
              <w:t>of the property that deviates</w:t>
            </w:r>
            <w:r w:rsidR="0066518A" w:rsidRPr="00110EE1">
              <w:rPr>
                <w:sz w:val="23"/>
                <w:szCs w:val="23"/>
              </w:rPr>
              <w:t xml:space="preserve"> from the management plan or </w:t>
            </w:r>
            <w:r>
              <w:rPr>
                <w:sz w:val="23"/>
                <w:szCs w:val="23"/>
              </w:rPr>
              <w:t xml:space="preserve">is </w:t>
            </w:r>
            <w:r w:rsidR="0066518A" w:rsidRPr="00110EE1">
              <w:rPr>
                <w:sz w:val="23"/>
                <w:szCs w:val="23"/>
              </w:rPr>
              <w:lastRenderedPageBreak/>
              <w:t xml:space="preserve">not otherwise addressed in the </w:t>
            </w:r>
            <w:proofErr w:type="spellStart"/>
            <w:r w:rsidR="0066518A" w:rsidRPr="00110EE1">
              <w:rPr>
                <w:sz w:val="23"/>
                <w:szCs w:val="23"/>
              </w:rPr>
              <w:t>N</w:t>
            </w:r>
            <w:r w:rsidR="0015505D">
              <w:rPr>
                <w:sz w:val="23"/>
                <w:szCs w:val="23"/>
              </w:rPr>
              <w:t>oA</w:t>
            </w:r>
            <w:proofErr w:type="spellEnd"/>
            <w:r w:rsidR="0066518A" w:rsidRPr="00110EE1">
              <w:rPr>
                <w:sz w:val="23"/>
                <w:szCs w:val="23"/>
              </w:rPr>
              <w:t xml:space="preserve"> shall be approved by MDC prior to implementation. </w:t>
            </w:r>
          </w:p>
          <w:p w14:paraId="08031789" w14:textId="76878F45" w:rsidR="00110EE1" w:rsidRPr="00110EE1" w:rsidRDefault="00110EE1" w:rsidP="00110EE1">
            <w:pPr>
              <w:pStyle w:val="NoSpacing"/>
              <w:numPr>
                <w:ilvl w:val="0"/>
                <w:numId w:val="16"/>
              </w:numPr>
              <w:cnfStyle w:val="000000000000" w:firstRow="0" w:lastRow="0" w:firstColumn="0" w:lastColumn="0" w:oddVBand="0" w:evenVBand="0" w:oddHBand="0" w:evenHBand="0" w:firstRowFirstColumn="0" w:firstRowLastColumn="0" w:lastRowFirstColumn="0" w:lastRowLastColumn="0"/>
              <w:rPr>
                <w:sz w:val="23"/>
                <w:szCs w:val="23"/>
              </w:rPr>
            </w:pPr>
            <w:r w:rsidRPr="00110EE1">
              <w:rPr>
                <w:sz w:val="23"/>
                <w:szCs w:val="23"/>
              </w:rPr>
              <w:t xml:space="preserve">A self-certifying letter must be submitted </w:t>
            </w:r>
            <w:r w:rsidR="008508E8">
              <w:rPr>
                <w:sz w:val="23"/>
                <w:szCs w:val="23"/>
              </w:rPr>
              <w:t xml:space="preserve">to MDC </w:t>
            </w:r>
            <w:r w:rsidRPr="00110EE1">
              <w:rPr>
                <w:sz w:val="23"/>
                <w:szCs w:val="23"/>
              </w:rPr>
              <w:t xml:space="preserve">every five years stating that the property is still under the ownership of the </w:t>
            </w:r>
            <w:r w:rsidR="000E0810">
              <w:rPr>
                <w:sz w:val="23"/>
                <w:szCs w:val="23"/>
              </w:rPr>
              <w:t>A</w:t>
            </w:r>
            <w:r w:rsidRPr="00110EE1">
              <w:rPr>
                <w:sz w:val="23"/>
                <w:szCs w:val="23"/>
              </w:rPr>
              <w:t xml:space="preserve">pplicant and being used for the purposes </w:t>
            </w:r>
            <w:r w:rsidR="008508E8">
              <w:rPr>
                <w:sz w:val="23"/>
                <w:szCs w:val="23"/>
              </w:rPr>
              <w:t>set forth</w:t>
            </w:r>
            <w:r w:rsidRPr="00110EE1">
              <w:rPr>
                <w:sz w:val="23"/>
                <w:szCs w:val="23"/>
              </w:rPr>
              <w:t xml:space="preserve"> in the </w:t>
            </w:r>
            <w:r w:rsidR="008508E8">
              <w:rPr>
                <w:sz w:val="23"/>
                <w:szCs w:val="23"/>
              </w:rPr>
              <w:t>LCPG</w:t>
            </w:r>
            <w:r w:rsidRPr="00110EE1">
              <w:rPr>
                <w:sz w:val="23"/>
                <w:szCs w:val="23"/>
              </w:rPr>
              <w:t xml:space="preserve"> Application and Notice of Award.</w:t>
            </w:r>
          </w:p>
          <w:p w14:paraId="203BC198" w14:textId="77777777" w:rsidR="0066518A" w:rsidRPr="00110EE1" w:rsidRDefault="0066518A" w:rsidP="0066518A">
            <w:pPr>
              <w:pStyle w:val="NoSpacing"/>
              <w:cnfStyle w:val="000000000000" w:firstRow="0" w:lastRow="0" w:firstColumn="0" w:lastColumn="0" w:oddVBand="0" w:evenVBand="0" w:oddHBand="0" w:evenHBand="0" w:firstRowFirstColumn="0" w:firstRowLastColumn="0" w:lastRowFirstColumn="0" w:lastRowLastColumn="0"/>
              <w:rPr>
                <w:b/>
                <w:sz w:val="23"/>
                <w:szCs w:val="23"/>
              </w:rPr>
            </w:pPr>
            <w:r w:rsidRPr="00110EE1">
              <w:rPr>
                <w:b/>
                <w:sz w:val="23"/>
                <w:szCs w:val="23"/>
              </w:rPr>
              <w:t>Project Scoring and Selection</w:t>
            </w:r>
          </w:p>
          <w:p w14:paraId="2B73A0F4" w14:textId="49905176" w:rsidR="00BF580D" w:rsidRDefault="008B52E1" w:rsidP="00F64312">
            <w:pPr>
              <w:pStyle w:val="NoSpacing"/>
              <w:numPr>
                <w:ilvl w:val="0"/>
                <w:numId w:val="16"/>
              </w:numPr>
              <w:cnfStyle w:val="000000000000" w:firstRow="0" w:lastRow="0" w:firstColumn="0" w:lastColumn="0" w:oddVBand="0" w:evenVBand="0" w:oddHBand="0" w:evenHBand="0" w:firstRowFirstColumn="0" w:firstRowLastColumn="0" w:lastRowFirstColumn="0" w:lastRowLastColumn="0"/>
            </w:pPr>
            <w:r w:rsidRPr="00110EE1">
              <w:rPr>
                <w:sz w:val="23"/>
                <w:szCs w:val="23"/>
              </w:rPr>
              <w:t xml:space="preserve">Projects will be </w:t>
            </w:r>
            <w:r w:rsidR="00B365A1">
              <w:rPr>
                <w:sz w:val="23"/>
                <w:szCs w:val="23"/>
              </w:rPr>
              <w:t xml:space="preserve">selected based on score (using the Conservation Land Acquisition Program Score Sheet) and other criteria determined by MDC. </w:t>
            </w:r>
            <w:r w:rsidR="0066518A" w:rsidRPr="00110EE1">
              <w:rPr>
                <w:sz w:val="23"/>
                <w:szCs w:val="23"/>
              </w:rPr>
              <w:t xml:space="preserve">Applicants are </w:t>
            </w:r>
            <w:r w:rsidR="00C52A70">
              <w:rPr>
                <w:sz w:val="23"/>
                <w:szCs w:val="23"/>
              </w:rPr>
              <w:t>encouraged</w:t>
            </w:r>
            <w:r w:rsidR="0066518A" w:rsidRPr="00110EE1">
              <w:rPr>
                <w:sz w:val="23"/>
                <w:szCs w:val="23"/>
              </w:rPr>
              <w:t xml:space="preserve"> to review the Score Sheet criteria and answer application questions completely to ensure </w:t>
            </w:r>
            <w:r w:rsidR="00C52A70">
              <w:rPr>
                <w:sz w:val="23"/>
                <w:szCs w:val="23"/>
              </w:rPr>
              <w:t>due</w:t>
            </w:r>
            <w:r w:rsidR="0066518A" w:rsidRPr="00110EE1">
              <w:rPr>
                <w:sz w:val="23"/>
                <w:szCs w:val="23"/>
              </w:rPr>
              <w:t xml:space="preserve"> consideration.</w:t>
            </w:r>
          </w:p>
        </w:tc>
      </w:tr>
      <w:tr w:rsidR="00A2008E" w14:paraId="6411802A" w14:textId="77777777" w:rsidTr="00223410">
        <w:tc>
          <w:tcPr>
            <w:cnfStyle w:val="001000000000" w:firstRow="0" w:lastRow="0" w:firstColumn="1" w:lastColumn="0" w:oddVBand="0" w:evenVBand="0" w:oddHBand="0" w:evenHBand="0" w:firstRowFirstColumn="0" w:firstRowLastColumn="0" w:lastRowFirstColumn="0" w:lastRowLastColumn="0"/>
            <w:tcW w:w="96" w:type="pct"/>
          </w:tcPr>
          <w:p w14:paraId="348C550C" w14:textId="77777777" w:rsidR="00A2008E" w:rsidRDefault="00A2008E" w:rsidP="007664E8"/>
        </w:tc>
        <w:tc>
          <w:tcPr>
            <w:tcW w:w="4904" w:type="pct"/>
          </w:tcPr>
          <w:p w14:paraId="06A787CD" w14:textId="77777777" w:rsidR="00A2008E" w:rsidRPr="00110EE1" w:rsidRDefault="00A2008E" w:rsidP="003C28EF">
            <w:pPr>
              <w:pStyle w:val="NoSpacing"/>
              <w:cnfStyle w:val="000000000000" w:firstRow="0" w:lastRow="0" w:firstColumn="0" w:lastColumn="0" w:oddVBand="0" w:evenVBand="0" w:oddHBand="0" w:evenHBand="0" w:firstRowFirstColumn="0" w:firstRowLastColumn="0" w:lastRowFirstColumn="0" w:lastRowLastColumn="0"/>
              <w:rPr>
                <w:b/>
                <w:sz w:val="23"/>
                <w:szCs w:val="23"/>
              </w:rPr>
            </w:pPr>
          </w:p>
        </w:tc>
      </w:tr>
    </w:tbl>
    <w:p w14:paraId="27D7DA7C" w14:textId="77777777" w:rsidR="003312ED" w:rsidRPr="00110EE1" w:rsidRDefault="00F26AD4">
      <w:pPr>
        <w:pStyle w:val="Heading2"/>
        <w:rPr>
          <w:sz w:val="23"/>
          <w:szCs w:val="23"/>
        </w:rPr>
      </w:pPr>
      <w:r w:rsidRPr="00110EE1">
        <w:rPr>
          <w:sz w:val="23"/>
          <w:szCs w:val="23"/>
        </w:rPr>
        <w:t>Program Timeline</w:t>
      </w:r>
    </w:p>
    <w:tbl>
      <w:tblPr>
        <w:tblStyle w:val="TipTable"/>
        <w:tblW w:w="5000" w:type="pct"/>
        <w:tblLook w:val="04A0" w:firstRow="1" w:lastRow="0" w:firstColumn="1" w:lastColumn="0" w:noHBand="0" w:noVBand="1"/>
        <w:tblDescription w:val="Layout table"/>
      </w:tblPr>
      <w:tblGrid>
        <w:gridCol w:w="180"/>
        <w:gridCol w:w="9180"/>
      </w:tblGrid>
      <w:tr w:rsidR="005D4DC9" w:rsidRPr="00110EE1" w14:paraId="6B1FCCB3" w14:textId="77777777" w:rsidTr="00110EE1">
        <w:tc>
          <w:tcPr>
            <w:cnfStyle w:val="001000000000" w:firstRow="0" w:lastRow="0" w:firstColumn="1" w:lastColumn="0" w:oddVBand="0" w:evenVBand="0" w:oddHBand="0" w:evenHBand="0" w:firstRowFirstColumn="0" w:firstRowLastColumn="0" w:lastRowFirstColumn="0" w:lastRowLastColumn="0"/>
            <w:tcW w:w="96" w:type="pct"/>
          </w:tcPr>
          <w:p w14:paraId="1EE591E7" w14:textId="77777777" w:rsidR="005D4DC9" w:rsidRPr="00110EE1" w:rsidRDefault="005D4DC9" w:rsidP="007664E8">
            <w:pPr>
              <w:rPr>
                <w:sz w:val="23"/>
                <w:szCs w:val="23"/>
              </w:rPr>
            </w:pPr>
          </w:p>
        </w:tc>
        <w:tc>
          <w:tcPr>
            <w:tcW w:w="4904" w:type="pct"/>
          </w:tcPr>
          <w:p w14:paraId="681B1000" w14:textId="648EE5EE" w:rsidR="00F26AD4" w:rsidRPr="00110EE1" w:rsidRDefault="006A5140" w:rsidP="00110EE1">
            <w:pPr>
              <w:pStyle w:val="NoSpacing"/>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A</w:t>
            </w:r>
            <w:r w:rsidR="00F26AD4" w:rsidRPr="00110EE1">
              <w:rPr>
                <w:sz w:val="23"/>
                <w:szCs w:val="23"/>
              </w:rPr>
              <w:t xml:space="preserve"> Request for Proposals </w:t>
            </w:r>
            <w:r>
              <w:rPr>
                <w:sz w:val="23"/>
                <w:szCs w:val="23"/>
              </w:rPr>
              <w:t xml:space="preserve">is underway in November and December 2019 with an application </w:t>
            </w:r>
            <w:r w:rsidR="00F26AD4" w:rsidRPr="00110EE1">
              <w:rPr>
                <w:sz w:val="23"/>
                <w:szCs w:val="23"/>
              </w:rPr>
              <w:t>submission deadline of</w:t>
            </w:r>
            <w:r>
              <w:rPr>
                <w:sz w:val="23"/>
                <w:szCs w:val="23"/>
              </w:rPr>
              <w:t xml:space="preserve"> December 31, 2019</w:t>
            </w:r>
            <w:r w:rsidR="00F26AD4" w:rsidRPr="00110EE1">
              <w:rPr>
                <w:sz w:val="23"/>
                <w:szCs w:val="23"/>
              </w:rPr>
              <w:t>.</w:t>
            </w:r>
          </w:p>
          <w:p w14:paraId="7141BBF8" w14:textId="77777777" w:rsidR="00110EE1" w:rsidRPr="00110EE1" w:rsidRDefault="00110EE1" w:rsidP="00110EE1">
            <w:pPr>
              <w:pStyle w:val="NoSpacing"/>
              <w:cnfStyle w:val="000000000000" w:firstRow="0" w:lastRow="0" w:firstColumn="0" w:lastColumn="0" w:oddVBand="0" w:evenVBand="0" w:oddHBand="0" w:evenHBand="0" w:firstRowFirstColumn="0" w:firstRowLastColumn="0" w:lastRowFirstColumn="0" w:lastRowLastColumn="0"/>
              <w:rPr>
                <w:sz w:val="23"/>
                <w:szCs w:val="23"/>
              </w:rPr>
            </w:pPr>
          </w:p>
          <w:p w14:paraId="01D50F7C" w14:textId="4F711E21" w:rsidR="00F26AD4" w:rsidRPr="00110EE1" w:rsidRDefault="00F26AD4" w:rsidP="00110EE1">
            <w:pPr>
              <w:pStyle w:val="NoSpacing"/>
              <w:cnfStyle w:val="000000000000" w:firstRow="0" w:lastRow="0" w:firstColumn="0" w:lastColumn="0" w:oddVBand="0" w:evenVBand="0" w:oddHBand="0" w:evenHBand="0" w:firstRowFirstColumn="0" w:firstRowLastColumn="0" w:lastRowFirstColumn="0" w:lastRowLastColumn="0"/>
              <w:rPr>
                <w:sz w:val="23"/>
                <w:szCs w:val="23"/>
              </w:rPr>
            </w:pPr>
            <w:r w:rsidRPr="00110EE1">
              <w:rPr>
                <w:sz w:val="23"/>
                <w:szCs w:val="23"/>
              </w:rPr>
              <w:t xml:space="preserve">Applications shall specify </w:t>
            </w:r>
            <w:r w:rsidR="00C52A70">
              <w:rPr>
                <w:sz w:val="23"/>
                <w:szCs w:val="23"/>
              </w:rPr>
              <w:t>whether MDC funds are being requested</w:t>
            </w:r>
            <w:r w:rsidRPr="00110EE1">
              <w:rPr>
                <w:sz w:val="23"/>
                <w:szCs w:val="23"/>
              </w:rPr>
              <w:t xml:space="preserve"> for the current </w:t>
            </w:r>
            <w:r w:rsidR="00AE1B68">
              <w:rPr>
                <w:sz w:val="23"/>
                <w:szCs w:val="23"/>
              </w:rPr>
              <w:t xml:space="preserve">state </w:t>
            </w:r>
            <w:r w:rsidRPr="00110EE1">
              <w:rPr>
                <w:sz w:val="23"/>
                <w:szCs w:val="23"/>
              </w:rPr>
              <w:t>fiscal year (</w:t>
            </w:r>
            <w:r w:rsidR="00C52A70">
              <w:rPr>
                <w:sz w:val="23"/>
                <w:szCs w:val="23"/>
              </w:rPr>
              <w:t xml:space="preserve">the property purchased </w:t>
            </w:r>
            <w:r w:rsidRPr="00110EE1">
              <w:rPr>
                <w:sz w:val="23"/>
                <w:szCs w:val="23"/>
              </w:rPr>
              <w:t>by June 1</w:t>
            </w:r>
            <w:r w:rsidR="009701B6">
              <w:rPr>
                <w:sz w:val="23"/>
                <w:szCs w:val="23"/>
              </w:rPr>
              <w:t>, 2020</w:t>
            </w:r>
            <w:r w:rsidRPr="00110EE1">
              <w:rPr>
                <w:sz w:val="23"/>
                <w:szCs w:val="23"/>
              </w:rPr>
              <w:t xml:space="preserve">) or for the following </w:t>
            </w:r>
            <w:r w:rsidR="00AE1B68">
              <w:rPr>
                <w:sz w:val="23"/>
                <w:szCs w:val="23"/>
              </w:rPr>
              <w:t xml:space="preserve">state </w:t>
            </w:r>
            <w:r w:rsidRPr="00110EE1">
              <w:rPr>
                <w:sz w:val="23"/>
                <w:szCs w:val="23"/>
              </w:rPr>
              <w:t>fiscal year (</w:t>
            </w:r>
            <w:r w:rsidR="00C52A70">
              <w:rPr>
                <w:sz w:val="23"/>
                <w:szCs w:val="23"/>
              </w:rPr>
              <w:t xml:space="preserve">the property purchased between </w:t>
            </w:r>
            <w:r w:rsidRPr="00110EE1">
              <w:rPr>
                <w:sz w:val="23"/>
                <w:szCs w:val="23"/>
              </w:rPr>
              <w:t>July 1</w:t>
            </w:r>
            <w:r w:rsidR="009701B6">
              <w:rPr>
                <w:sz w:val="23"/>
                <w:szCs w:val="23"/>
              </w:rPr>
              <w:t>, 2020</w:t>
            </w:r>
            <w:r w:rsidRPr="00110EE1">
              <w:rPr>
                <w:sz w:val="23"/>
                <w:szCs w:val="23"/>
              </w:rPr>
              <w:t xml:space="preserve"> through June 1</w:t>
            </w:r>
            <w:r w:rsidR="009701B6">
              <w:rPr>
                <w:sz w:val="23"/>
                <w:szCs w:val="23"/>
              </w:rPr>
              <w:t>, 2021</w:t>
            </w:r>
            <w:r w:rsidRPr="00110EE1">
              <w:rPr>
                <w:sz w:val="23"/>
                <w:szCs w:val="23"/>
              </w:rPr>
              <w:t>)</w:t>
            </w:r>
            <w:r w:rsidR="00C71D3F">
              <w:rPr>
                <w:sz w:val="23"/>
                <w:szCs w:val="23"/>
              </w:rPr>
              <w:t>.</w:t>
            </w:r>
          </w:p>
          <w:p w14:paraId="65BFBB39" w14:textId="77777777" w:rsidR="00110EE1" w:rsidRPr="00110EE1" w:rsidRDefault="00110EE1" w:rsidP="00110EE1">
            <w:pPr>
              <w:pStyle w:val="NoSpacing"/>
              <w:ind w:left="720"/>
              <w:cnfStyle w:val="000000000000" w:firstRow="0" w:lastRow="0" w:firstColumn="0" w:lastColumn="0" w:oddVBand="0" w:evenVBand="0" w:oddHBand="0" w:evenHBand="0" w:firstRowFirstColumn="0" w:firstRowLastColumn="0" w:lastRowFirstColumn="0" w:lastRowLastColumn="0"/>
              <w:rPr>
                <w:sz w:val="23"/>
                <w:szCs w:val="23"/>
              </w:rPr>
            </w:pPr>
          </w:p>
          <w:p w14:paraId="077E55E0" w14:textId="3A2728D7" w:rsidR="005D4DC9" w:rsidRDefault="00F26AD4" w:rsidP="00110EE1">
            <w:pPr>
              <w:pStyle w:val="NoSpacing"/>
              <w:cnfStyle w:val="000000000000" w:firstRow="0" w:lastRow="0" w:firstColumn="0" w:lastColumn="0" w:oddVBand="0" w:evenVBand="0" w:oddHBand="0" w:evenHBand="0" w:firstRowFirstColumn="0" w:firstRowLastColumn="0" w:lastRowFirstColumn="0" w:lastRowLastColumn="0"/>
              <w:rPr>
                <w:sz w:val="23"/>
                <w:szCs w:val="23"/>
              </w:rPr>
            </w:pPr>
            <w:r w:rsidRPr="00110EE1">
              <w:rPr>
                <w:sz w:val="23"/>
                <w:szCs w:val="23"/>
              </w:rPr>
              <w:t xml:space="preserve">Applications may be submitted </w:t>
            </w:r>
            <w:r w:rsidR="00373E57">
              <w:rPr>
                <w:sz w:val="23"/>
                <w:szCs w:val="23"/>
              </w:rPr>
              <w:t xml:space="preserve">and awarded </w:t>
            </w:r>
            <w:r w:rsidRPr="00110EE1">
              <w:rPr>
                <w:sz w:val="23"/>
                <w:szCs w:val="23"/>
              </w:rPr>
              <w:t>outside of the Request for Proposals window</w:t>
            </w:r>
            <w:r w:rsidR="00C71D3F">
              <w:rPr>
                <w:sz w:val="23"/>
                <w:szCs w:val="23"/>
              </w:rPr>
              <w:t xml:space="preserve"> </w:t>
            </w:r>
            <w:r w:rsidR="00373E57">
              <w:rPr>
                <w:sz w:val="23"/>
                <w:szCs w:val="23"/>
              </w:rPr>
              <w:t>i</w:t>
            </w:r>
            <w:r w:rsidRPr="00110EE1">
              <w:rPr>
                <w:sz w:val="23"/>
                <w:szCs w:val="23"/>
              </w:rPr>
              <w:t xml:space="preserve">f </w:t>
            </w:r>
            <w:r w:rsidR="000E0810">
              <w:rPr>
                <w:sz w:val="23"/>
                <w:szCs w:val="23"/>
              </w:rPr>
              <w:t>A</w:t>
            </w:r>
            <w:r w:rsidRPr="00110EE1">
              <w:rPr>
                <w:sz w:val="23"/>
                <w:szCs w:val="23"/>
              </w:rPr>
              <w:t>pplicant can demonstrate an urgent need</w:t>
            </w:r>
            <w:r w:rsidR="00373E57">
              <w:rPr>
                <w:sz w:val="23"/>
                <w:szCs w:val="23"/>
              </w:rPr>
              <w:t>.</w:t>
            </w:r>
            <w:r w:rsidRPr="00110EE1">
              <w:rPr>
                <w:sz w:val="23"/>
                <w:szCs w:val="23"/>
              </w:rPr>
              <w:t xml:space="preserve"> If </w:t>
            </w:r>
            <w:r w:rsidR="00373E57">
              <w:rPr>
                <w:sz w:val="23"/>
                <w:szCs w:val="23"/>
              </w:rPr>
              <w:t xml:space="preserve">Department determines that </w:t>
            </w:r>
            <w:r w:rsidRPr="00110EE1">
              <w:rPr>
                <w:sz w:val="23"/>
                <w:szCs w:val="23"/>
              </w:rPr>
              <w:t>the project does not have a clear sense of urgency</w:t>
            </w:r>
            <w:r w:rsidR="00373E57">
              <w:rPr>
                <w:sz w:val="23"/>
                <w:szCs w:val="23"/>
              </w:rPr>
              <w:t>, then</w:t>
            </w:r>
            <w:r w:rsidRPr="00110EE1">
              <w:rPr>
                <w:sz w:val="23"/>
                <w:szCs w:val="23"/>
              </w:rPr>
              <w:t xml:space="preserve"> it will be held for consideration during the standard RFP process. Projects must score at least 30 to be eligible for consideration</w:t>
            </w:r>
            <w:r w:rsidR="00373E57">
              <w:rPr>
                <w:sz w:val="23"/>
                <w:szCs w:val="23"/>
              </w:rPr>
              <w:t xml:space="preserve"> outside of the regular process</w:t>
            </w:r>
            <w:r w:rsidRPr="00110EE1">
              <w:rPr>
                <w:sz w:val="23"/>
                <w:szCs w:val="23"/>
              </w:rPr>
              <w:t xml:space="preserve">. </w:t>
            </w:r>
          </w:p>
          <w:p w14:paraId="14B12687" w14:textId="77777777" w:rsidR="00BF580D" w:rsidRPr="00110EE1" w:rsidRDefault="00BF580D" w:rsidP="00110EE1">
            <w:pPr>
              <w:pStyle w:val="NoSpacing"/>
              <w:cnfStyle w:val="000000000000" w:firstRow="0" w:lastRow="0" w:firstColumn="0" w:lastColumn="0" w:oddVBand="0" w:evenVBand="0" w:oddHBand="0" w:evenHBand="0" w:firstRowFirstColumn="0" w:firstRowLastColumn="0" w:lastRowFirstColumn="0" w:lastRowLastColumn="0"/>
              <w:rPr>
                <w:sz w:val="23"/>
                <w:szCs w:val="23"/>
              </w:rPr>
            </w:pPr>
          </w:p>
        </w:tc>
      </w:tr>
    </w:tbl>
    <w:p w14:paraId="3DFCF00E" w14:textId="77777777" w:rsidR="003312ED" w:rsidRPr="00110EE1" w:rsidRDefault="003312ED">
      <w:pPr>
        <w:rPr>
          <w:sz w:val="23"/>
          <w:szCs w:val="23"/>
        </w:rPr>
      </w:pPr>
    </w:p>
    <w:p w14:paraId="2B921AD6" w14:textId="1B48D088" w:rsidR="00F26AD4" w:rsidRPr="00110EE1" w:rsidRDefault="00F26AD4" w:rsidP="00F26AD4">
      <w:pPr>
        <w:pStyle w:val="NoSpacing"/>
        <w:rPr>
          <w:b/>
          <w:sz w:val="23"/>
          <w:szCs w:val="23"/>
        </w:rPr>
      </w:pPr>
      <w:r w:rsidRPr="00110EE1">
        <w:rPr>
          <w:b/>
          <w:sz w:val="23"/>
          <w:szCs w:val="23"/>
        </w:rPr>
        <w:t xml:space="preserve">Note:  This program is under development. If your project is awarded, additional requirements or restrictions may be included with your </w:t>
      </w:r>
      <w:r w:rsidR="00B6370E">
        <w:rPr>
          <w:b/>
          <w:sz w:val="23"/>
          <w:szCs w:val="23"/>
        </w:rPr>
        <w:t>Letter</w:t>
      </w:r>
      <w:r w:rsidRPr="00110EE1">
        <w:rPr>
          <w:b/>
          <w:sz w:val="23"/>
          <w:szCs w:val="23"/>
        </w:rPr>
        <w:t xml:space="preserve"> of Award. You will have the opportunity to accept or reject your award accordingly. </w:t>
      </w:r>
    </w:p>
    <w:p w14:paraId="1F1C3DBD" w14:textId="24FC0ADD" w:rsidR="00F26AD4" w:rsidRDefault="00F26AD4"/>
    <w:p w14:paraId="74399660" w14:textId="604AD5C3" w:rsidR="004F00CF" w:rsidRDefault="004F00CF"/>
    <w:p w14:paraId="31F78178" w14:textId="7F2E9415" w:rsidR="004F00CF" w:rsidRDefault="004F00CF"/>
    <w:p w14:paraId="38F3F260" w14:textId="01A61363" w:rsidR="004F00CF" w:rsidRDefault="004F00CF"/>
    <w:p w14:paraId="5B426D84" w14:textId="1E7055C5" w:rsidR="004F00CF" w:rsidRDefault="004F00CF"/>
    <w:p w14:paraId="56972C53" w14:textId="008C4A1E" w:rsidR="004F00CF" w:rsidRDefault="004F00CF"/>
    <w:p w14:paraId="21040BD6" w14:textId="3346C74B" w:rsidR="004F00CF" w:rsidRDefault="004F00CF"/>
    <w:p w14:paraId="3D585037" w14:textId="000A2683" w:rsidR="004F00CF" w:rsidRDefault="004F00CF"/>
    <w:p w14:paraId="20742730" w14:textId="23102DBD" w:rsidR="004F00CF" w:rsidRDefault="004F00CF"/>
    <w:p w14:paraId="2A3A56C9" w14:textId="42797E07" w:rsidR="004F00CF" w:rsidRPr="00311610" w:rsidRDefault="004F00CF" w:rsidP="004F00CF">
      <w:pPr>
        <w:pStyle w:val="Title"/>
        <w:rPr>
          <w:sz w:val="27"/>
          <w:szCs w:val="27"/>
        </w:rPr>
      </w:pPr>
      <w:r>
        <w:rPr>
          <w:noProof/>
          <w:lang w:eastAsia="en-US"/>
        </w:rPr>
        <w:lastRenderedPageBreak/>
        <w:drawing>
          <wp:anchor distT="0" distB="0" distL="114300" distR="114300" simplePos="0" relativeHeight="251660288" behindDoc="0" locked="0" layoutInCell="1" allowOverlap="1" wp14:anchorId="762951F7" wp14:editId="0897CBFE">
            <wp:simplePos x="0" y="0"/>
            <wp:positionH relativeFrom="margin">
              <wp:posOffset>5127625</wp:posOffset>
            </wp:positionH>
            <wp:positionV relativeFrom="margin">
              <wp:posOffset>0</wp:posOffset>
            </wp:positionV>
            <wp:extent cx="553085" cy="495300"/>
            <wp:effectExtent l="0" t="0" r="0" b="0"/>
            <wp:wrapThrough wrapText="bothSides">
              <wp:wrapPolygon edited="0">
                <wp:start x="8184" y="0"/>
                <wp:lineTo x="1488" y="13292"/>
                <wp:lineTo x="0" y="18277"/>
                <wp:lineTo x="0" y="20769"/>
                <wp:lineTo x="18599" y="20769"/>
                <wp:lineTo x="20831" y="20769"/>
                <wp:lineTo x="20831" y="18277"/>
                <wp:lineTo x="19343" y="13292"/>
                <wp:lineTo x="11904" y="0"/>
                <wp:lineTo x="8184"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308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6AD4">
        <w:rPr>
          <w:sz w:val="32"/>
          <w:szCs w:val="32"/>
        </w:rPr>
        <w:t>Missouri Department of conservation</w:t>
      </w:r>
      <w:r w:rsidRPr="00F26AD4">
        <w:t xml:space="preserve"> </w:t>
      </w:r>
      <w:r>
        <w:br/>
      </w:r>
      <w:r w:rsidRPr="00311610">
        <w:rPr>
          <w:sz w:val="27"/>
          <w:szCs w:val="27"/>
        </w:rPr>
        <w:t>Land Conservation Partnership Grant:</w:t>
      </w:r>
    </w:p>
    <w:p w14:paraId="1B201FC9" w14:textId="77777777" w:rsidR="004F00CF" w:rsidRPr="00311610" w:rsidRDefault="004F00CF" w:rsidP="004F00CF">
      <w:pPr>
        <w:pStyle w:val="Title"/>
        <w:rPr>
          <w:sz w:val="27"/>
          <w:szCs w:val="27"/>
        </w:rPr>
      </w:pPr>
      <w:r w:rsidRPr="00311610">
        <w:rPr>
          <w:sz w:val="27"/>
          <w:szCs w:val="27"/>
        </w:rPr>
        <w:t>Conservation Land acquisition program Application</w:t>
      </w:r>
    </w:p>
    <w:p w14:paraId="3A700F6D" w14:textId="3EF73A21" w:rsidR="004F00CF" w:rsidRDefault="009701B6" w:rsidP="004F00CF">
      <w:pPr>
        <w:pStyle w:val="Subtitle"/>
      </w:pPr>
      <w:r>
        <w:t>November 8</w:t>
      </w:r>
      <w:r w:rsidR="004F00CF">
        <w:t>, 2019</w:t>
      </w:r>
    </w:p>
    <w:p w14:paraId="780CA548" w14:textId="77777777" w:rsidR="004F00CF" w:rsidRDefault="004F00CF" w:rsidP="004F00CF">
      <w:pPr>
        <w:rPr>
          <w:b/>
          <w:sz w:val="24"/>
          <w:szCs w:val="24"/>
        </w:rPr>
      </w:pPr>
    </w:p>
    <w:p w14:paraId="182DAF73" w14:textId="77777777" w:rsidR="004F00CF" w:rsidRPr="004F00CF" w:rsidRDefault="004F00CF" w:rsidP="004F00CF">
      <w:pPr>
        <w:rPr>
          <w:rFonts w:ascii="Calibri" w:hAnsi="Calibri"/>
          <w:i/>
          <w:sz w:val="24"/>
          <w:szCs w:val="24"/>
        </w:rPr>
      </w:pPr>
      <w:r w:rsidRPr="004F00CF">
        <w:rPr>
          <w:rFonts w:ascii="Calibri" w:hAnsi="Calibri"/>
          <w:i/>
          <w:sz w:val="24"/>
          <w:szCs w:val="24"/>
        </w:rPr>
        <w:t>Note: If a question has direct implications towards the Project Scoring Sheet it will be noted.</w:t>
      </w:r>
    </w:p>
    <w:p w14:paraId="2CF7CF7F" w14:textId="77777777" w:rsidR="004F00CF" w:rsidRPr="004F00CF" w:rsidRDefault="004F00CF" w:rsidP="004F00CF">
      <w:pPr>
        <w:rPr>
          <w:rFonts w:ascii="Calibri" w:hAnsi="Calibri"/>
          <w:b/>
          <w:sz w:val="26"/>
          <w:szCs w:val="26"/>
          <w:u w:val="single"/>
        </w:rPr>
      </w:pPr>
      <w:r w:rsidRPr="004F00CF">
        <w:rPr>
          <w:rFonts w:ascii="Calibri" w:hAnsi="Calibri"/>
          <w:b/>
          <w:sz w:val="23"/>
          <w:szCs w:val="23"/>
        </w:rPr>
        <w:t>Project Name:</w:t>
      </w:r>
      <w:r w:rsidRPr="004F00CF">
        <w:rPr>
          <w:rFonts w:ascii="Calibri" w:hAnsi="Calibri"/>
          <w:b/>
          <w:sz w:val="26"/>
          <w:szCs w:val="26"/>
        </w:rPr>
        <w:t xml:space="preserve"> </w:t>
      </w:r>
      <w:r w:rsidRPr="004F00CF">
        <w:rPr>
          <w:rFonts w:ascii="Calibri" w:hAnsi="Calibri"/>
          <w:b/>
          <w:sz w:val="26"/>
          <w:szCs w:val="26"/>
          <w:u w:val="single"/>
        </w:rPr>
        <w:t>_________________________________________________</w:t>
      </w:r>
    </w:p>
    <w:p w14:paraId="5FA68523" w14:textId="77777777" w:rsidR="004F00CF" w:rsidRPr="004F00CF" w:rsidRDefault="004F00CF" w:rsidP="004F00CF">
      <w:pPr>
        <w:rPr>
          <w:rFonts w:ascii="Calibri" w:hAnsi="Calibri"/>
          <w:b/>
          <w:sz w:val="26"/>
          <w:szCs w:val="26"/>
          <w:u w:val="single"/>
        </w:rPr>
      </w:pPr>
      <w:r w:rsidRPr="004F00CF">
        <w:rPr>
          <w:rFonts w:ascii="Calibri" w:hAnsi="Calibri"/>
          <w:b/>
          <w:sz w:val="26"/>
          <w:szCs w:val="26"/>
          <w:u w:val="single"/>
        </w:rPr>
        <w:t>Applicant Information</w:t>
      </w:r>
    </w:p>
    <w:p w14:paraId="656DBBAB" w14:textId="77777777" w:rsidR="004F00CF" w:rsidRPr="004F00CF" w:rsidRDefault="004F00CF" w:rsidP="004F00CF">
      <w:pPr>
        <w:rPr>
          <w:rFonts w:ascii="Calibri" w:hAnsi="Calibri"/>
          <w:b/>
          <w:sz w:val="23"/>
          <w:szCs w:val="23"/>
        </w:rPr>
      </w:pPr>
      <w:r w:rsidRPr="004F00CF">
        <w:rPr>
          <w:rFonts w:ascii="Calibri" w:hAnsi="Calibri"/>
          <w:b/>
          <w:sz w:val="23"/>
          <w:szCs w:val="23"/>
        </w:rPr>
        <w:t>Primary Contact: _____________________________________________________</w:t>
      </w:r>
    </w:p>
    <w:p w14:paraId="5E2C7F6D" w14:textId="77777777" w:rsidR="004F00CF" w:rsidRPr="004F00CF" w:rsidRDefault="004F00CF" w:rsidP="004F00CF">
      <w:pPr>
        <w:rPr>
          <w:rFonts w:ascii="Calibri" w:hAnsi="Calibri"/>
          <w:b/>
          <w:sz w:val="23"/>
          <w:szCs w:val="23"/>
        </w:rPr>
      </w:pPr>
      <w:r w:rsidRPr="004F00CF">
        <w:rPr>
          <w:rFonts w:ascii="Calibri" w:hAnsi="Calibri"/>
          <w:b/>
          <w:sz w:val="23"/>
          <w:szCs w:val="23"/>
        </w:rPr>
        <w:t>Organization: ________________________________________________________</w:t>
      </w:r>
    </w:p>
    <w:p w14:paraId="59F92F98" w14:textId="77777777" w:rsidR="004F00CF" w:rsidRPr="004F00CF" w:rsidRDefault="004F00CF" w:rsidP="004F00CF">
      <w:pPr>
        <w:rPr>
          <w:rFonts w:ascii="Calibri" w:hAnsi="Calibri"/>
          <w:b/>
          <w:sz w:val="23"/>
          <w:szCs w:val="23"/>
        </w:rPr>
      </w:pPr>
      <w:r w:rsidRPr="004F00CF">
        <w:rPr>
          <w:rFonts w:ascii="Calibri" w:hAnsi="Calibri"/>
          <w:b/>
          <w:sz w:val="23"/>
          <w:szCs w:val="23"/>
        </w:rPr>
        <w:t>Address: ____________________________________________________________</w:t>
      </w:r>
    </w:p>
    <w:p w14:paraId="6F30EA41" w14:textId="77777777" w:rsidR="004F00CF" w:rsidRPr="004F00CF" w:rsidRDefault="004F00CF" w:rsidP="004F00CF">
      <w:pPr>
        <w:rPr>
          <w:rFonts w:ascii="Calibri" w:hAnsi="Calibri"/>
          <w:b/>
          <w:sz w:val="23"/>
          <w:szCs w:val="23"/>
        </w:rPr>
      </w:pPr>
      <w:r w:rsidRPr="004F00CF">
        <w:rPr>
          <w:rFonts w:ascii="Calibri" w:hAnsi="Calibri"/>
          <w:b/>
          <w:sz w:val="23"/>
          <w:szCs w:val="23"/>
        </w:rPr>
        <w:t>Phone: _________________________ Email: _______________________________</w:t>
      </w:r>
    </w:p>
    <w:p w14:paraId="5272C900" w14:textId="77777777" w:rsidR="004F00CF" w:rsidRPr="004F00CF" w:rsidRDefault="004F00CF" w:rsidP="004F00CF">
      <w:pPr>
        <w:rPr>
          <w:rFonts w:ascii="Calibri" w:hAnsi="Calibri"/>
          <w:b/>
          <w:sz w:val="26"/>
          <w:szCs w:val="26"/>
          <w:u w:val="single"/>
        </w:rPr>
      </w:pPr>
      <w:r w:rsidRPr="004F00CF">
        <w:rPr>
          <w:rFonts w:ascii="Calibri" w:hAnsi="Calibri"/>
          <w:b/>
          <w:sz w:val="26"/>
          <w:szCs w:val="26"/>
          <w:u w:val="single"/>
        </w:rPr>
        <w:t>Project and Financial Request Information</w:t>
      </w:r>
    </w:p>
    <w:p w14:paraId="13022AE4" w14:textId="6DC5C2C7" w:rsidR="004F00CF" w:rsidRPr="004F00CF" w:rsidRDefault="004F00CF" w:rsidP="004F00CF">
      <w:pPr>
        <w:rPr>
          <w:rFonts w:ascii="Calibri" w:hAnsi="Calibri"/>
          <w:i/>
          <w:sz w:val="23"/>
          <w:szCs w:val="23"/>
        </w:rPr>
      </w:pPr>
      <w:r w:rsidRPr="004F00CF">
        <w:rPr>
          <w:rFonts w:ascii="Calibri" w:hAnsi="Calibri"/>
          <w:b/>
          <w:sz w:val="23"/>
          <w:szCs w:val="23"/>
        </w:rPr>
        <w:t>Percent of tract appraisal value requested for MDC funding: __________%</w:t>
      </w:r>
      <w:r>
        <w:rPr>
          <w:rFonts w:ascii="Calibri" w:hAnsi="Calibri"/>
          <w:b/>
          <w:sz w:val="23"/>
          <w:szCs w:val="23"/>
        </w:rPr>
        <w:t xml:space="preserve">                              </w:t>
      </w:r>
      <w:r w:rsidRPr="004F00CF">
        <w:rPr>
          <w:rFonts w:ascii="Calibri" w:hAnsi="Calibri"/>
          <w:i/>
          <w:sz w:val="23"/>
          <w:szCs w:val="23"/>
        </w:rPr>
        <w:t>(Include eligible acres only; exclude the value of buildings to be retained; question applies to Criterion 10 on project score sheet)</w:t>
      </w:r>
    </w:p>
    <w:p w14:paraId="3A0F0017" w14:textId="69B3497B" w:rsidR="004F00CF" w:rsidRPr="004F00CF" w:rsidRDefault="004F00CF" w:rsidP="004F00CF">
      <w:pPr>
        <w:rPr>
          <w:rFonts w:ascii="Calibri" w:hAnsi="Calibri"/>
          <w:i/>
          <w:sz w:val="23"/>
          <w:szCs w:val="23"/>
        </w:rPr>
      </w:pPr>
      <w:r w:rsidRPr="004F00CF">
        <w:rPr>
          <w:rFonts w:ascii="Calibri" w:hAnsi="Calibri"/>
          <w:b/>
          <w:sz w:val="23"/>
          <w:szCs w:val="23"/>
        </w:rPr>
        <w:t xml:space="preserve">MDC tract funding request (do not include appraisal costs): $_________ </w:t>
      </w:r>
      <w:r>
        <w:rPr>
          <w:rFonts w:ascii="Calibri" w:hAnsi="Calibri"/>
          <w:b/>
          <w:sz w:val="23"/>
          <w:szCs w:val="23"/>
        </w:rPr>
        <w:t xml:space="preserve">                                         </w:t>
      </w:r>
      <w:r w:rsidRPr="004F00CF">
        <w:rPr>
          <w:rFonts w:ascii="Calibri" w:hAnsi="Calibri"/>
          <w:i/>
          <w:sz w:val="23"/>
          <w:szCs w:val="23"/>
        </w:rPr>
        <w:t xml:space="preserve">(This will be the MDC project funding cap excluding appraisal costs; exclude the value of buildings to be retained) </w:t>
      </w:r>
    </w:p>
    <w:p w14:paraId="02BE9AF9" w14:textId="77777777" w:rsidR="004F00CF" w:rsidRPr="004F00CF" w:rsidRDefault="004F00CF" w:rsidP="004F00CF">
      <w:pPr>
        <w:rPr>
          <w:rFonts w:ascii="Calibri" w:hAnsi="Calibri"/>
          <w:b/>
          <w:sz w:val="23"/>
          <w:szCs w:val="23"/>
        </w:rPr>
      </w:pPr>
      <w:r w:rsidRPr="004F00CF">
        <w:rPr>
          <w:rFonts w:ascii="Calibri" w:hAnsi="Calibri"/>
          <w:b/>
          <w:sz w:val="23"/>
          <w:szCs w:val="23"/>
        </w:rPr>
        <w:t>Indicate if the following timeframes for project completion and funding are: A) Preferred, B) Acceptable, or C) Not an Option.</w:t>
      </w:r>
    </w:p>
    <w:p w14:paraId="2B9D00BA" w14:textId="77777777" w:rsidR="004F00CF" w:rsidRPr="004F00CF" w:rsidRDefault="004F00CF" w:rsidP="004F00CF">
      <w:pPr>
        <w:ind w:firstLine="720"/>
        <w:rPr>
          <w:rFonts w:ascii="Calibri" w:hAnsi="Calibri"/>
          <w:b/>
          <w:sz w:val="23"/>
          <w:szCs w:val="23"/>
        </w:rPr>
      </w:pPr>
      <w:r w:rsidRPr="004F00CF">
        <w:rPr>
          <w:rFonts w:ascii="Calibri" w:hAnsi="Calibri"/>
          <w:b/>
          <w:sz w:val="23"/>
          <w:szCs w:val="23"/>
        </w:rPr>
        <w:t xml:space="preserve">Jan 1 – May 31, 2020: _____________  </w:t>
      </w:r>
      <w:r w:rsidRPr="004F00CF">
        <w:rPr>
          <w:rFonts w:ascii="Calibri" w:hAnsi="Calibri"/>
          <w:b/>
          <w:sz w:val="23"/>
          <w:szCs w:val="23"/>
        </w:rPr>
        <w:tab/>
        <w:t>July 2, 2020-May 31, 2021: ______________</w:t>
      </w:r>
    </w:p>
    <w:p w14:paraId="2ADC6BBE" w14:textId="77777777" w:rsidR="004F00CF" w:rsidRPr="004F00CF" w:rsidRDefault="004F00CF" w:rsidP="004F00CF">
      <w:pPr>
        <w:rPr>
          <w:rFonts w:ascii="Calibri" w:hAnsi="Calibri"/>
          <w:b/>
          <w:sz w:val="23"/>
          <w:szCs w:val="23"/>
        </w:rPr>
      </w:pPr>
      <w:r w:rsidRPr="004F00CF">
        <w:rPr>
          <w:rFonts w:ascii="Calibri" w:hAnsi="Calibri"/>
          <w:b/>
          <w:sz w:val="23"/>
          <w:szCs w:val="23"/>
        </w:rPr>
        <w:t>If urgent consideration of this project is being requested outside of the standard Request for Proposals timeframe, justify:</w:t>
      </w:r>
    </w:p>
    <w:p w14:paraId="651E1ADC" w14:textId="77777777" w:rsidR="004F00CF" w:rsidRPr="004F00CF" w:rsidRDefault="004F00CF" w:rsidP="004F00CF">
      <w:pPr>
        <w:rPr>
          <w:rFonts w:ascii="Calibri" w:hAnsi="Calibri"/>
          <w:b/>
          <w:sz w:val="23"/>
          <w:szCs w:val="23"/>
        </w:rPr>
      </w:pPr>
    </w:p>
    <w:p w14:paraId="4BCBDFF6" w14:textId="77777777" w:rsidR="004F00CF" w:rsidRPr="004F00CF" w:rsidRDefault="004F00CF" w:rsidP="004F00CF">
      <w:pPr>
        <w:rPr>
          <w:rFonts w:ascii="Calibri" w:hAnsi="Calibri"/>
          <w:b/>
          <w:sz w:val="23"/>
          <w:szCs w:val="23"/>
        </w:rPr>
      </w:pPr>
      <w:r w:rsidRPr="004F00CF">
        <w:rPr>
          <w:rFonts w:ascii="Calibri" w:hAnsi="Calibri"/>
          <w:b/>
          <w:sz w:val="23"/>
          <w:szCs w:val="23"/>
        </w:rPr>
        <w:t xml:space="preserve">Describe readiness and likelihood of being able to complete project </w:t>
      </w:r>
      <w:r w:rsidRPr="004F00CF">
        <w:rPr>
          <w:rFonts w:ascii="Calibri" w:hAnsi="Calibri"/>
          <w:i/>
          <w:sz w:val="23"/>
          <w:szCs w:val="23"/>
        </w:rPr>
        <w:t>(what actions and discussions have already taken place)</w:t>
      </w:r>
      <w:r w:rsidRPr="004F00CF">
        <w:rPr>
          <w:rFonts w:ascii="Calibri" w:hAnsi="Calibri"/>
          <w:b/>
          <w:sz w:val="23"/>
          <w:szCs w:val="23"/>
        </w:rPr>
        <w:t xml:space="preserve">: </w:t>
      </w:r>
    </w:p>
    <w:p w14:paraId="675BAEAA" w14:textId="77777777" w:rsidR="004F00CF" w:rsidRPr="004F00CF" w:rsidRDefault="004F00CF" w:rsidP="004F00CF">
      <w:pPr>
        <w:rPr>
          <w:rFonts w:ascii="Calibri" w:hAnsi="Calibri"/>
          <w:b/>
          <w:sz w:val="23"/>
          <w:szCs w:val="23"/>
        </w:rPr>
      </w:pPr>
    </w:p>
    <w:p w14:paraId="55822E53" w14:textId="77777777" w:rsidR="004F00CF" w:rsidRPr="004F00CF" w:rsidRDefault="004F00CF" w:rsidP="004F00CF">
      <w:pPr>
        <w:rPr>
          <w:rFonts w:ascii="Calibri" w:hAnsi="Calibri"/>
          <w:b/>
          <w:sz w:val="23"/>
          <w:szCs w:val="23"/>
        </w:rPr>
      </w:pPr>
      <w:r w:rsidRPr="004F00CF">
        <w:rPr>
          <w:rFonts w:ascii="Calibri" w:hAnsi="Calibri"/>
          <w:b/>
          <w:sz w:val="23"/>
          <w:szCs w:val="23"/>
        </w:rPr>
        <w:lastRenderedPageBreak/>
        <w:t>Describe any already committed partner funds for this project (if any):</w:t>
      </w:r>
    </w:p>
    <w:p w14:paraId="46811824" w14:textId="77777777" w:rsidR="004F00CF" w:rsidRPr="004F00CF" w:rsidRDefault="004F00CF" w:rsidP="004F00CF">
      <w:pPr>
        <w:rPr>
          <w:rFonts w:ascii="Calibri" w:hAnsi="Calibri"/>
          <w:b/>
          <w:sz w:val="23"/>
          <w:szCs w:val="23"/>
        </w:rPr>
      </w:pPr>
    </w:p>
    <w:p w14:paraId="6188048D" w14:textId="77777777" w:rsidR="004F00CF" w:rsidRPr="004F00CF" w:rsidRDefault="004F00CF" w:rsidP="004F00CF">
      <w:pPr>
        <w:rPr>
          <w:rFonts w:ascii="Calibri" w:hAnsi="Calibri"/>
          <w:b/>
          <w:sz w:val="23"/>
          <w:szCs w:val="23"/>
        </w:rPr>
      </w:pPr>
      <w:r w:rsidRPr="004F00CF">
        <w:rPr>
          <w:rFonts w:ascii="Calibri" w:hAnsi="Calibri"/>
          <w:b/>
          <w:sz w:val="23"/>
          <w:szCs w:val="23"/>
        </w:rPr>
        <w:t>Briefly describe your organization’s financial and staffing capacity to manage this property:</w:t>
      </w:r>
    </w:p>
    <w:p w14:paraId="3A238F82" w14:textId="77777777" w:rsidR="004F00CF" w:rsidRPr="004F00CF" w:rsidRDefault="004F00CF" w:rsidP="004F00CF">
      <w:pPr>
        <w:rPr>
          <w:rFonts w:ascii="Calibri" w:hAnsi="Calibri"/>
          <w:b/>
          <w:sz w:val="23"/>
          <w:szCs w:val="23"/>
        </w:rPr>
      </w:pPr>
    </w:p>
    <w:p w14:paraId="56AEAB18" w14:textId="77777777" w:rsidR="004F00CF" w:rsidRPr="004F00CF" w:rsidRDefault="004F00CF" w:rsidP="004F00CF">
      <w:pPr>
        <w:rPr>
          <w:rFonts w:ascii="Calibri" w:hAnsi="Calibri"/>
          <w:b/>
          <w:sz w:val="23"/>
          <w:szCs w:val="23"/>
        </w:rPr>
      </w:pPr>
      <w:r w:rsidRPr="004F00CF">
        <w:rPr>
          <w:rFonts w:ascii="Calibri" w:hAnsi="Calibri"/>
          <w:b/>
          <w:sz w:val="23"/>
          <w:szCs w:val="23"/>
        </w:rPr>
        <w:t xml:space="preserve">Provide an overview of the project and a clear statement of project benefit(s): </w:t>
      </w:r>
    </w:p>
    <w:p w14:paraId="78FDBCFF" w14:textId="77777777" w:rsidR="004F00CF" w:rsidRPr="004F00CF" w:rsidRDefault="004F00CF" w:rsidP="004F00CF">
      <w:pPr>
        <w:rPr>
          <w:rFonts w:ascii="Calibri" w:hAnsi="Calibri"/>
          <w:b/>
          <w:sz w:val="23"/>
          <w:szCs w:val="23"/>
        </w:rPr>
      </w:pPr>
    </w:p>
    <w:p w14:paraId="39487D85" w14:textId="1E16F23D" w:rsidR="004F00CF" w:rsidRDefault="004F00CF" w:rsidP="004F00CF">
      <w:pPr>
        <w:rPr>
          <w:rFonts w:ascii="Calibri" w:hAnsi="Calibri"/>
          <w:b/>
          <w:sz w:val="23"/>
          <w:szCs w:val="23"/>
        </w:rPr>
      </w:pPr>
      <w:r w:rsidRPr="004F00CF">
        <w:rPr>
          <w:rFonts w:ascii="Calibri" w:hAnsi="Calibri"/>
          <w:b/>
          <w:sz w:val="23"/>
          <w:szCs w:val="23"/>
        </w:rPr>
        <w:t>Describe the publicity plan you would execute if approved to publicize the acquisition of the property, the property’s conservation value, the property’s availability for public use, and MDC’s partnership and contribution toward purchase:</w:t>
      </w:r>
    </w:p>
    <w:p w14:paraId="7157DFFB" w14:textId="77777777" w:rsidR="004F00CF" w:rsidRPr="004F00CF" w:rsidRDefault="004F00CF" w:rsidP="004F00CF">
      <w:pPr>
        <w:rPr>
          <w:rFonts w:ascii="Calibri" w:hAnsi="Calibri"/>
          <w:b/>
          <w:sz w:val="23"/>
          <w:szCs w:val="23"/>
        </w:rPr>
      </w:pPr>
    </w:p>
    <w:p w14:paraId="1BDA8368" w14:textId="77777777" w:rsidR="004F00CF" w:rsidRPr="004F00CF" w:rsidRDefault="004F00CF" w:rsidP="004F00CF">
      <w:pPr>
        <w:rPr>
          <w:rFonts w:ascii="Calibri" w:hAnsi="Calibri"/>
          <w:b/>
          <w:sz w:val="26"/>
          <w:szCs w:val="26"/>
          <w:u w:val="single"/>
        </w:rPr>
      </w:pPr>
      <w:r w:rsidRPr="004F00CF">
        <w:rPr>
          <w:rFonts w:ascii="Calibri" w:hAnsi="Calibri"/>
          <w:b/>
          <w:sz w:val="26"/>
          <w:szCs w:val="26"/>
          <w:u w:val="single"/>
        </w:rPr>
        <w:t>Tract Information</w:t>
      </w:r>
    </w:p>
    <w:p w14:paraId="16586BB1" w14:textId="77777777" w:rsidR="004F00CF" w:rsidRPr="004F00CF" w:rsidRDefault="004F00CF" w:rsidP="004F00CF">
      <w:pPr>
        <w:rPr>
          <w:rFonts w:ascii="Calibri" w:hAnsi="Calibri"/>
          <w:b/>
          <w:sz w:val="23"/>
          <w:szCs w:val="23"/>
        </w:rPr>
      </w:pPr>
      <w:r w:rsidRPr="004F00CF">
        <w:rPr>
          <w:rFonts w:ascii="Calibri" w:hAnsi="Calibri"/>
          <w:b/>
          <w:sz w:val="23"/>
          <w:szCs w:val="23"/>
        </w:rPr>
        <w:t xml:space="preserve">Attach: 1) proximity map, 2) aerial photo of property, 3) existing land cover map (e.g. forest, mowed, native grassland, etc.), and 4) planned land cover map if different than present. </w:t>
      </w:r>
    </w:p>
    <w:p w14:paraId="766A4C80" w14:textId="77777777" w:rsidR="004F00CF" w:rsidRPr="004F00CF" w:rsidRDefault="004F00CF" w:rsidP="004F00CF">
      <w:pPr>
        <w:rPr>
          <w:rFonts w:ascii="Calibri" w:hAnsi="Calibri"/>
          <w:b/>
          <w:sz w:val="23"/>
          <w:szCs w:val="23"/>
        </w:rPr>
      </w:pPr>
      <w:r w:rsidRPr="004F00CF">
        <w:rPr>
          <w:rFonts w:ascii="Calibri" w:hAnsi="Calibri"/>
          <w:b/>
          <w:sz w:val="23"/>
          <w:szCs w:val="23"/>
        </w:rPr>
        <w:t xml:space="preserve">Township/Range/Section(s): _______________   County: ___________ Nearest City: ___________  </w:t>
      </w:r>
    </w:p>
    <w:p w14:paraId="30FD5A96" w14:textId="33951B79" w:rsidR="004F00CF" w:rsidRPr="004F00CF" w:rsidRDefault="004F00CF" w:rsidP="004F00CF">
      <w:pPr>
        <w:rPr>
          <w:rFonts w:ascii="Calibri" w:hAnsi="Calibri"/>
          <w:b/>
          <w:sz w:val="23"/>
          <w:szCs w:val="23"/>
        </w:rPr>
      </w:pPr>
      <w:r w:rsidRPr="004F00CF">
        <w:rPr>
          <w:rFonts w:ascii="Calibri" w:hAnsi="Calibri"/>
          <w:b/>
          <w:sz w:val="23"/>
          <w:szCs w:val="23"/>
        </w:rPr>
        <w:t>Total acres of tract funds are being requested for: ___________</w:t>
      </w:r>
      <w:r>
        <w:rPr>
          <w:rFonts w:ascii="Calibri" w:hAnsi="Calibri"/>
          <w:b/>
          <w:sz w:val="23"/>
          <w:szCs w:val="23"/>
        </w:rPr>
        <w:t xml:space="preserve">                                                            </w:t>
      </w:r>
      <w:r w:rsidRPr="004F00CF">
        <w:rPr>
          <w:rFonts w:ascii="Calibri" w:hAnsi="Calibri"/>
          <w:i/>
          <w:sz w:val="23"/>
          <w:szCs w:val="23"/>
        </w:rPr>
        <w:t>(if only requesting MDC funds for part of property, clearly show which part of property on maps)</w:t>
      </w:r>
      <w:r w:rsidRPr="004F00CF">
        <w:rPr>
          <w:rFonts w:ascii="Calibri" w:hAnsi="Calibri"/>
          <w:b/>
          <w:sz w:val="23"/>
          <w:szCs w:val="23"/>
        </w:rPr>
        <w:tab/>
      </w:r>
    </w:p>
    <w:p w14:paraId="0288F3E7" w14:textId="77777777" w:rsidR="004F00CF" w:rsidRPr="004F00CF" w:rsidRDefault="004F00CF" w:rsidP="004F00CF">
      <w:pPr>
        <w:rPr>
          <w:rFonts w:ascii="Calibri" w:hAnsi="Calibri"/>
          <w:b/>
          <w:sz w:val="23"/>
          <w:szCs w:val="23"/>
        </w:rPr>
      </w:pPr>
    </w:p>
    <w:p w14:paraId="67D88582" w14:textId="44E34DCB" w:rsidR="004F00CF" w:rsidRPr="004F00CF" w:rsidRDefault="004F00CF" w:rsidP="004F00CF">
      <w:pPr>
        <w:rPr>
          <w:rFonts w:ascii="Calibri" w:hAnsi="Calibri"/>
          <w:i/>
          <w:sz w:val="23"/>
          <w:szCs w:val="23"/>
        </w:rPr>
      </w:pPr>
      <w:r w:rsidRPr="004F00CF">
        <w:rPr>
          <w:rFonts w:ascii="Calibri" w:hAnsi="Calibri"/>
          <w:b/>
          <w:sz w:val="23"/>
          <w:szCs w:val="23"/>
        </w:rPr>
        <w:t>Existing acres per cover type (e.g. forest, cropland, turf):</w:t>
      </w:r>
      <w:r>
        <w:rPr>
          <w:rFonts w:ascii="Calibri" w:hAnsi="Calibri"/>
          <w:b/>
          <w:sz w:val="23"/>
          <w:szCs w:val="23"/>
        </w:rPr>
        <w:t xml:space="preserve">                                                             </w:t>
      </w:r>
      <w:r w:rsidRPr="004F00CF">
        <w:rPr>
          <w:rFonts w:ascii="Calibri" w:hAnsi="Calibri"/>
          <w:i/>
          <w:sz w:val="23"/>
          <w:szCs w:val="23"/>
        </w:rPr>
        <w:t>(question applies to Criterion 4 on project score sheet)</w:t>
      </w:r>
    </w:p>
    <w:p w14:paraId="7886C861" w14:textId="77777777" w:rsidR="004F00CF" w:rsidRPr="004F00CF" w:rsidRDefault="004F00CF" w:rsidP="004F00CF">
      <w:pPr>
        <w:rPr>
          <w:rFonts w:ascii="Calibri" w:hAnsi="Calibri"/>
          <w:b/>
          <w:sz w:val="23"/>
          <w:szCs w:val="23"/>
        </w:rPr>
      </w:pPr>
    </w:p>
    <w:p w14:paraId="65C2309D" w14:textId="77777777" w:rsidR="004F00CF" w:rsidRPr="004F00CF" w:rsidRDefault="004F00CF" w:rsidP="004F00CF">
      <w:pPr>
        <w:rPr>
          <w:rFonts w:ascii="Calibri" w:hAnsi="Calibri"/>
          <w:b/>
          <w:sz w:val="23"/>
          <w:szCs w:val="23"/>
        </w:rPr>
      </w:pPr>
      <w:r w:rsidRPr="004F00CF">
        <w:rPr>
          <w:rFonts w:ascii="Calibri" w:hAnsi="Calibri"/>
          <w:b/>
          <w:sz w:val="23"/>
          <w:szCs w:val="23"/>
        </w:rPr>
        <w:t xml:space="preserve">Planned acres per cover type (e.g. forest, wetland, native grassland, including acres to be under habitat restoration within 2 years of closing: </w:t>
      </w:r>
    </w:p>
    <w:p w14:paraId="65CFEF25" w14:textId="77777777" w:rsidR="004F00CF" w:rsidRPr="004F00CF" w:rsidRDefault="004F00CF" w:rsidP="004F00CF">
      <w:pPr>
        <w:rPr>
          <w:rFonts w:ascii="Calibri" w:hAnsi="Calibri"/>
          <w:b/>
          <w:sz w:val="23"/>
          <w:szCs w:val="23"/>
        </w:rPr>
      </w:pPr>
    </w:p>
    <w:p w14:paraId="75163ECC" w14:textId="77777777" w:rsidR="004F00CF" w:rsidRPr="004F00CF" w:rsidRDefault="004F00CF" w:rsidP="004F00CF">
      <w:pPr>
        <w:rPr>
          <w:rFonts w:ascii="Calibri" w:hAnsi="Calibri"/>
          <w:b/>
          <w:sz w:val="23"/>
          <w:szCs w:val="23"/>
        </w:rPr>
      </w:pPr>
      <w:r w:rsidRPr="004F00CF">
        <w:rPr>
          <w:rFonts w:ascii="Calibri" w:hAnsi="Calibri"/>
          <w:b/>
          <w:sz w:val="23"/>
          <w:szCs w:val="23"/>
        </w:rPr>
        <w:t xml:space="preserve">Does the property include any noteworthy features such as significant natural features (springs, caves, etc.), cultural resources, buildings, hazards, or disturbances? (describe): </w:t>
      </w:r>
    </w:p>
    <w:p w14:paraId="71740893" w14:textId="77777777" w:rsidR="004F00CF" w:rsidRPr="004F00CF" w:rsidRDefault="004F00CF" w:rsidP="004F00CF">
      <w:pPr>
        <w:rPr>
          <w:rFonts w:ascii="Calibri" w:hAnsi="Calibri"/>
          <w:b/>
          <w:sz w:val="23"/>
          <w:szCs w:val="23"/>
        </w:rPr>
      </w:pPr>
    </w:p>
    <w:p w14:paraId="0B79E1F9" w14:textId="77777777" w:rsidR="004F00CF" w:rsidRPr="004F00CF" w:rsidRDefault="004F00CF" w:rsidP="004F00CF">
      <w:pPr>
        <w:rPr>
          <w:rFonts w:ascii="Calibri" w:hAnsi="Calibri"/>
          <w:b/>
          <w:sz w:val="23"/>
          <w:szCs w:val="23"/>
        </w:rPr>
      </w:pPr>
      <w:r w:rsidRPr="004F00CF">
        <w:rPr>
          <w:rFonts w:ascii="Calibri" w:hAnsi="Calibri"/>
          <w:b/>
          <w:sz w:val="23"/>
          <w:szCs w:val="23"/>
        </w:rPr>
        <w:lastRenderedPageBreak/>
        <w:t>Long Term Management Plan (describe in general terms your plans for managing the property into the future. How do you intend to manage existing or planned natural habitats? What public use infrastructure is planned and how will it be maintained?):</w:t>
      </w:r>
    </w:p>
    <w:p w14:paraId="5DDEB697" w14:textId="77777777" w:rsidR="004F00CF" w:rsidRPr="004F00CF" w:rsidRDefault="004F00CF" w:rsidP="004F00CF">
      <w:pPr>
        <w:rPr>
          <w:rFonts w:ascii="Calibri" w:hAnsi="Calibri"/>
          <w:b/>
          <w:sz w:val="23"/>
          <w:szCs w:val="23"/>
        </w:rPr>
      </w:pPr>
    </w:p>
    <w:p w14:paraId="440FB458" w14:textId="77777777" w:rsidR="004F00CF" w:rsidRPr="004F00CF" w:rsidRDefault="004F00CF" w:rsidP="004F00CF">
      <w:pPr>
        <w:rPr>
          <w:rFonts w:ascii="Calibri" w:hAnsi="Calibri"/>
        </w:rPr>
      </w:pPr>
      <w:r w:rsidRPr="004F00CF">
        <w:rPr>
          <w:rFonts w:ascii="Calibri" w:hAnsi="Calibri"/>
          <w:b/>
          <w:sz w:val="23"/>
          <w:szCs w:val="23"/>
        </w:rPr>
        <w:t xml:space="preserve">Describe any easements or severed rights that exist on the tract’s eligible acres (utility, ingress/egress, conservation, mineral rights, etc.): </w:t>
      </w:r>
    </w:p>
    <w:p w14:paraId="2986669E" w14:textId="77777777" w:rsidR="004F00CF" w:rsidRPr="004F00CF" w:rsidRDefault="004F00CF" w:rsidP="004F00CF">
      <w:pPr>
        <w:rPr>
          <w:rFonts w:ascii="Calibri" w:hAnsi="Calibri"/>
          <w:b/>
          <w:sz w:val="23"/>
          <w:szCs w:val="23"/>
        </w:rPr>
      </w:pPr>
    </w:p>
    <w:p w14:paraId="241B7C4A" w14:textId="77777777" w:rsidR="004F00CF" w:rsidRPr="004F00CF" w:rsidRDefault="004F00CF" w:rsidP="004F00CF">
      <w:pPr>
        <w:rPr>
          <w:rFonts w:ascii="Calibri" w:hAnsi="Calibri"/>
          <w:b/>
          <w:sz w:val="23"/>
          <w:szCs w:val="23"/>
        </w:rPr>
      </w:pPr>
      <w:r w:rsidRPr="004F00CF">
        <w:rPr>
          <w:rFonts w:ascii="Calibri" w:hAnsi="Calibri"/>
          <w:b/>
          <w:sz w:val="23"/>
          <w:szCs w:val="23"/>
        </w:rPr>
        <w:t xml:space="preserve">Is the property/project involved in any kind of mitigation activity/settlement? (describe): </w:t>
      </w:r>
    </w:p>
    <w:p w14:paraId="4D7BE1E6" w14:textId="77777777" w:rsidR="004F00CF" w:rsidRPr="004F00CF" w:rsidRDefault="004F00CF" w:rsidP="004F00CF">
      <w:pPr>
        <w:rPr>
          <w:rFonts w:ascii="Calibri" w:hAnsi="Calibri"/>
          <w:b/>
          <w:sz w:val="23"/>
          <w:szCs w:val="23"/>
        </w:rPr>
      </w:pPr>
    </w:p>
    <w:p w14:paraId="2496052E" w14:textId="77777777" w:rsidR="004F00CF" w:rsidRPr="004F00CF" w:rsidRDefault="004F00CF" w:rsidP="004F00CF">
      <w:pPr>
        <w:rPr>
          <w:rFonts w:ascii="Calibri" w:hAnsi="Calibri"/>
        </w:rPr>
      </w:pPr>
      <w:r w:rsidRPr="004F00CF">
        <w:rPr>
          <w:rFonts w:ascii="Calibri" w:hAnsi="Calibri"/>
          <w:b/>
          <w:sz w:val="23"/>
          <w:szCs w:val="23"/>
        </w:rPr>
        <w:t xml:space="preserve">Do you plan to use the property to generate revenue? (describe): </w:t>
      </w:r>
    </w:p>
    <w:p w14:paraId="2A517A46" w14:textId="77777777" w:rsidR="004F00CF" w:rsidRPr="004F00CF" w:rsidRDefault="004F00CF" w:rsidP="004F00CF">
      <w:pPr>
        <w:rPr>
          <w:rFonts w:ascii="Calibri" w:hAnsi="Calibri"/>
        </w:rPr>
      </w:pPr>
    </w:p>
    <w:p w14:paraId="12CC8AA0" w14:textId="5422923F" w:rsidR="004F00CF" w:rsidRPr="004F00CF" w:rsidRDefault="004F00CF" w:rsidP="004F00CF">
      <w:pPr>
        <w:rPr>
          <w:rFonts w:ascii="Calibri" w:hAnsi="Calibri"/>
          <w:b/>
          <w:sz w:val="23"/>
          <w:szCs w:val="23"/>
        </w:rPr>
      </w:pPr>
      <w:r w:rsidRPr="004F00CF">
        <w:rPr>
          <w:rFonts w:ascii="Calibri" w:hAnsi="Calibri"/>
          <w:b/>
          <w:sz w:val="23"/>
          <w:szCs w:val="23"/>
        </w:rPr>
        <w:t xml:space="preserve">Is this tract specifically recognized in a local green space/green infrastructure/outdoor recreation plan developed using public input? If not, is the creation of open space in general supported by such a plan? (describe):  </w:t>
      </w:r>
      <w:r>
        <w:rPr>
          <w:rFonts w:ascii="Calibri" w:hAnsi="Calibri"/>
          <w:b/>
          <w:sz w:val="23"/>
          <w:szCs w:val="23"/>
        </w:rPr>
        <w:t xml:space="preserve">                                                                                                                       </w:t>
      </w:r>
      <w:r w:rsidRPr="004F00CF">
        <w:rPr>
          <w:rFonts w:ascii="Calibri" w:hAnsi="Calibri"/>
          <w:i/>
          <w:sz w:val="23"/>
          <w:szCs w:val="23"/>
        </w:rPr>
        <w:t>(question applies to Criterion 7 on project score sheet)</w:t>
      </w:r>
      <w:r w:rsidRPr="004F00CF">
        <w:rPr>
          <w:rFonts w:ascii="Calibri" w:hAnsi="Calibri"/>
          <w:b/>
          <w:sz w:val="23"/>
          <w:szCs w:val="23"/>
        </w:rPr>
        <w:t xml:space="preserve"> </w:t>
      </w:r>
    </w:p>
    <w:p w14:paraId="4BEEE2A2" w14:textId="77777777" w:rsidR="004F00CF" w:rsidRPr="004F00CF" w:rsidRDefault="004F00CF" w:rsidP="004F00CF">
      <w:pPr>
        <w:rPr>
          <w:rFonts w:ascii="Calibri" w:hAnsi="Calibri"/>
          <w:b/>
          <w:sz w:val="23"/>
          <w:szCs w:val="23"/>
        </w:rPr>
      </w:pPr>
    </w:p>
    <w:p w14:paraId="135D4F05" w14:textId="2057FB7F" w:rsidR="004F00CF" w:rsidRPr="004F00CF" w:rsidRDefault="004F00CF" w:rsidP="004F00CF">
      <w:pPr>
        <w:rPr>
          <w:rFonts w:ascii="Calibri" w:hAnsi="Calibri"/>
          <w:i/>
          <w:sz w:val="23"/>
          <w:szCs w:val="23"/>
        </w:rPr>
      </w:pPr>
      <w:r w:rsidRPr="004F00CF">
        <w:rPr>
          <w:rFonts w:ascii="Calibri" w:hAnsi="Calibri"/>
          <w:b/>
          <w:sz w:val="23"/>
          <w:szCs w:val="23"/>
        </w:rPr>
        <w:t xml:space="preserve">Does the land conservation opportunity fall within a known priority area (i.e. landscape, watershed, etc.) for conservation purposes of a partner organization? Explain: </w:t>
      </w:r>
      <w:r>
        <w:rPr>
          <w:rFonts w:ascii="Calibri" w:hAnsi="Calibri"/>
          <w:b/>
          <w:sz w:val="23"/>
          <w:szCs w:val="23"/>
        </w:rPr>
        <w:t xml:space="preserve">                    </w:t>
      </w:r>
      <w:r w:rsidRPr="004F00CF">
        <w:rPr>
          <w:rFonts w:ascii="Calibri" w:hAnsi="Calibri"/>
          <w:i/>
          <w:sz w:val="23"/>
          <w:szCs w:val="23"/>
        </w:rPr>
        <w:t>(question applies to Criterion 8 on project score sheet)</w:t>
      </w:r>
    </w:p>
    <w:p w14:paraId="7DAD2D1B" w14:textId="77777777" w:rsidR="004F00CF" w:rsidRPr="004F00CF" w:rsidRDefault="004F00CF" w:rsidP="004F00CF">
      <w:pPr>
        <w:rPr>
          <w:rFonts w:ascii="Calibri" w:hAnsi="Calibri"/>
          <w:b/>
          <w:sz w:val="23"/>
          <w:szCs w:val="23"/>
        </w:rPr>
      </w:pPr>
    </w:p>
    <w:p w14:paraId="1409A0E4" w14:textId="14BB9D80" w:rsidR="004F00CF" w:rsidRPr="004F00CF" w:rsidRDefault="004F00CF" w:rsidP="004F00CF">
      <w:pPr>
        <w:rPr>
          <w:rFonts w:ascii="Calibri" w:hAnsi="Calibri"/>
          <w:i/>
          <w:sz w:val="23"/>
          <w:szCs w:val="23"/>
        </w:rPr>
      </w:pPr>
      <w:r w:rsidRPr="004F00CF">
        <w:rPr>
          <w:rFonts w:ascii="Calibri" w:hAnsi="Calibri"/>
          <w:b/>
          <w:sz w:val="23"/>
          <w:szCs w:val="23"/>
        </w:rPr>
        <w:t xml:space="preserve">Is the property adjacent to any other public or protected lands? (if so, explain): </w:t>
      </w:r>
      <w:r>
        <w:rPr>
          <w:rFonts w:ascii="Calibri" w:hAnsi="Calibri"/>
          <w:b/>
          <w:sz w:val="23"/>
          <w:szCs w:val="23"/>
        </w:rPr>
        <w:t xml:space="preserve">                  </w:t>
      </w:r>
      <w:r w:rsidRPr="004F00CF">
        <w:rPr>
          <w:rFonts w:ascii="Calibri" w:hAnsi="Calibri"/>
          <w:i/>
          <w:sz w:val="23"/>
          <w:szCs w:val="23"/>
        </w:rPr>
        <w:t>(question applies to Criterion 6 on project score sheet)</w:t>
      </w:r>
    </w:p>
    <w:p w14:paraId="506DF576" w14:textId="77777777" w:rsidR="004F00CF" w:rsidRPr="004F00CF" w:rsidRDefault="004F00CF" w:rsidP="004F00CF">
      <w:pPr>
        <w:rPr>
          <w:rFonts w:ascii="Calibri" w:hAnsi="Calibri"/>
          <w:b/>
          <w:sz w:val="23"/>
          <w:szCs w:val="23"/>
        </w:rPr>
      </w:pPr>
    </w:p>
    <w:p w14:paraId="1EADFF05" w14:textId="4B86BA31" w:rsidR="004F00CF" w:rsidRPr="004F00CF" w:rsidRDefault="004F00CF" w:rsidP="004F00CF">
      <w:pPr>
        <w:rPr>
          <w:rFonts w:ascii="Calibri" w:hAnsi="Calibri"/>
          <w:b/>
          <w:sz w:val="23"/>
          <w:szCs w:val="23"/>
        </w:rPr>
      </w:pPr>
      <w:r w:rsidRPr="004F00CF">
        <w:rPr>
          <w:rFonts w:ascii="Calibri" w:hAnsi="Calibri"/>
          <w:b/>
          <w:sz w:val="23"/>
          <w:szCs w:val="23"/>
        </w:rPr>
        <w:t xml:space="preserve">List and describe the kinds of public outdoor recreation activities that will be allowed (trails, hunting, fishing, boating, conservation education), the amount of public use anticipated, and any notable restrictions on the timing and kinds of public use that will be allowed: </w:t>
      </w:r>
      <w:r>
        <w:rPr>
          <w:rFonts w:ascii="Calibri" w:hAnsi="Calibri"/>
          <w:b/>
          <w:sz w:val="23"/>
          <w:szCs w:val="23"/>
        </w:rPr>
        <w:t xml:space="preserve">                    </w:t>
      </w:r>
      <w:r w:rsidRPr="004F00CF">
        <w:rPr>
          <w:rFonts w:ascii="Calibri" w:hAnsi="Calibri"/>
          <w:i/>
          <w:sz w:val="23"/>
          <w:szCs w:val="23"/>
        </w:rPr>
        <w:t>(question applies to Criterion 9B on project score sheet)</w:t>
      </w:r>
    </w:p>
    <w:p w14:paraId="141D2B33" w14:textId="77777777" w:rsidR="004F00CF" w:rsidRPr="004F00CF" w:rsidRDefault="004F00CF" w:rsidP="004F00CF">
      <w:pPr>
        <w:rPr>
          <w:rFonts w:ascii="Calibri" w:hAnsi="Calibri"/>
          <w:b/>
          <w:sz w:val="23"/>
          <w:szCs w:val="23"/>
        </w:rPr>
      </w:pPr>
    </w:p>
    <w:p w14:paraId="61D2D441" w14:textId="79954A13" w:rsidR="004F00CF" w:rsidRPr="004F00CF" w:rsidRDefault="004F00CF" w:rsidP="004F00CF">
      <w:pPr>
        <w:rPr>
          <w:rFonts w:ascii="Calibri" w:hAnsi="Calibri"/>
          <w:b/>
          <w:sz w:val="23"/>
          <w:szCs w:val="23"/>
        </w:rPr>
      </w:pPr>
      <w:r w:rsidRPr="004F00CF">
        <w:rPr>
          <w:rFonts w:ascii="Calibri" w:hAnsi="Calibri"/>
          <w:b/>
          <w:sz w:val="23"/>
          <w:szCs w:val="23"/>
        </w:rPr>
        <w:lastRenderedPageBreak/>
        <w:t xml:space="preserve">Does the property already include public access via roads, sidewalks, trails, etc.? What new infrastructure is planned? Or will property simply be managed as greenspace? </w:t>
      </w:r>
      <w:r>
        <w:rPr>
          <w:rFonts w:ascii="Calibri" w:hAnsi="Calibri"/>
          <w:b/>
          <w:sz w:val="23"/>
          <w:szCs w:val="23"/>
        </w:rPr>
        <w:t xml:space="preserve">                     </w:t>
      </w:r>
      <w:r w:rsidRPr="004F00CF">
        <w:rPr>
          <w:rFonts w:ascii="Calibri" w:hAnsi="Calibri"/>
          <w:i/>
          <w:sz w:val="23"/>
          <w:szCs w:val="23"/>
        </w:rPr>
        <w:t>(question applies to Criterion 9A on project score sheet)</w:t>
      </w:r>
      <w:r w:rsidRPr="004F00CF">
        <w:rPr>
          <w:rFonts w:ascii="Calibri" w:hAnsi="Calibri"/>
          <w:b/>
          <w:sz w:val="23"/>
          <w:szCs w:val="23"/>
        </w:rPr>
        <w:t xml:space="preserve"> </w:t>
      </w:r>
    </w:p>
    <w:p w14:paraId="7025ABA2" w14:textId="77777777" w:rsidR="004F00CF" w:rsidRPr="004F00CF" w:rsidRDefault="004F00CF" w:rsidP="004F00CF">
      <w:pPr>
        <w:rPr>
          <w:rFonts w:ascii="Calibri" w:hAnsi="Calibri"/>
          <w:b/>
          <w:sz w:val="23"/>
          <w:szCs w:val="23"/>
        </w:rPr>
      </w:pPr>
    </w:p>
    <w:p w14:paraId="703666E0" w14:textId="53388782" w:rsidR="004F00CF" w:rsidRDefault="004F00CF" w:rsidP="004F00CF">
      <w:pPr>
        <w:rPr>
          <w:rFonts w:ascii="Calibri" w:hAnsi="Calibri"/>
          <w:b/>
          <w:sz w:val="23"/>
          <w:szCs w:val="23"/>
        </w:rPr>
      </w:pPr>
      <w:r w:rsidRPr="004F00CF">
        <w:rPr>
          <w:rFonts w:ascii="Calibri" w:hAnsi="Calibri"/>
          <w:b/>
          <w:sz w:val="23"/>
          <w:szCs w:val="23"/>
        </w:rPr>
        <w:t xml:space="preserve">Are there other important points or considerations? </w:t>
      </w:r>
    </w:p>
    <w:p w14:paraId="3AB372A6" w14:textId="77777777" w:rsidR="004F00CF" w:rsidRPr="004F00CF" w:rsidRDefault="004F00CF" w:rsidP="004F00CF">
      <w:pPr>
        <w:rPr>
          <w:rFonts w:ascii="Calibri" w:hAnsi="Calibri"/>
          <w:b/>
          <w:sz w:val="23"/>
          <w:szCs w:val="23"/>
        </w:rPr>
      </w:pPr>
    </w:p>
    <w:p w14:paraId="4D594FD5" w14:textId="77777777" w:rsidR="004F00CF" w:rsidRPr="004F00CF" w:rsidRDefault="004F00CF" w:rsidP="004F00CF">
      <w:pPr>
        <w:rPr>
          <w:rFonts w:ascii="Calibri" w:hAnsi="Calibri"/>
          <w:b/>
          <w:sz w:val="26"/>
          <w:szCs w:val="26"/>
          <w:u w:val="single"/>
        </w:rPr>
      </w:pPr>
      <w:r w:rsidRPr="004F00CF">
        <w:rPr>
          <w:rFonts w:ascii="Calibri" w:hAnsi="Calibri"/>
          <w:b/>
          <w:sz w:val="26"/>
          <w:szCs w:val="26"/>
          <w:u w:val="single"/>
        </w:rPr>
        <w:t>Signature and Submission Information</w:t>
      </w:r>
    </w:p>
    <w:p w14:paraId="396800C5" w14:textId="77777777" w:rsidR="004F00CF" w:rsidRPr="004F00CF" w:rsidRDefault="004F00CF" w:rsidP="004F00CF">
      <w:pPr>
        <w:rPr>
          <w:rFonts w:ascii="Calibri" w:hAnsi="Calibri"/>
          <w:b/>
          <w:sz w:val="23"/>
          <w:szCs w:val="23"/>
        </w:rPr>
      </w:pPr>
      <w:r w:rsidRPr="004F00CF">
        <w:rPr>
          <w:rFonts w:ascii="Calibri" w:hAnsi="Calibri"/>
          <w:b/>
          <w:sz w:val="23"/>
          <w:szCs w:val="23"/>
        </w:rPr>
        <w:t>Applicant signature(s): I certify that _______________________ (organization) has read, understands, and agrees to the requirements of this program (as described in Land Conservation Partnership Grant Details Document); understands all the above responses to be true, and has the capacity to manage the property in accordance with proposed Long Term Management Plan.</w:t>
      </w:r>
    </w:p>
    <w:p w14:paraId="65F24EC5" w14:textId="77777777" w:rsidR="004F00CF" w:rsidRPr="004F00CF" w:rsidRDefault="004F00CF" w:rsidP="004F00CF">
      <w:pPr>
        <w:rPr>
          <w:rFonts w:ascii="Calibri" w:hAnsi="Calibri"/>
          <w:b/>
          <w:sz w:val="23"/>
          <w:szCs w:val="23"/>
        </w:rPr>
      </w:pPr>
    </w:p>
    <w:p w14:paraId="1BC4C72A" w14:textId="77777777" w:rsidR="004F00CF" w:rsidRPr="004F00CF" w:rsidRDefault="004F00CF" w:rsidP="004F00CF">
      <w:pPr>
        <w:rPr>
          <w:rFonts w:ascii="Calibri" w:hAnsi="Calibri"/>
          <w:b/>
          <w:sz w:val="23"/>
          <w:szCs w:val="23"/>
        </w:rPr>
      </w:pPr>
      <w:r w:rsidRPr="004F00CF">
        <w:rPr>
          <w:rFonts w:ascii="Calibri" w:hAnsi="Calibri"/>
          <w:b/>
          <w:sz w:val="23"/>
          <w:szCs w:val="23"/>
        </w:rPr>
        <w:t>________________________________________</w:t>
      </w:r>
      <w:r w:rsidRPr="004F00CF">
        <w:rPr>
          <w:rFonts w:ascii="Calibri" w:hAnsi="Calibri"/>
          <w:b/>
          <w:sz w:val="23"/>
          <w:szCs w:val="23"/>
        </w:rPr>
        <w:tab/>
        <w:t>______________________________</w:t>
      </w:r>
    </w:p>
    <w:p w14:paraId="671969CD" w14:textId="77777777" w:rsidR="004F00CF" w:rsidRPr="004F00CF" w:rsidRDefault="004F00CF" w:rsidP="004F00CF">
      <w:pPr>
        <w:rPr>
          <w:rFonts w:ascii="Calibri" w:hAnsi="Calibri"/>
          <w:b/>
          <w:sz w:val="23"/>
          <w:szCs w:val="23"/>
        </w:rPr>
      </w:pPr>
      <w:r w:rsidRPr="004F00CF">
        <w:rPr>
          <w:rFonts w:ascii="Calibri" w:hAnsi="Calibri"/>
          <w:b/>
          <w:sz w:val="23"/>
          <w:szCs w:val="23"/>
        </w:rPr>
        <w:t xml:space="preserve">Applicant signature </w:t>
      </w:r>
      <w:r w:rsidRPr="004F00CF">
        <w:rPr>
          <w:rFonts w:ascii="Calibri" w:hAnsi="Calibri"/>
          <w:b/>
          <w:sz w:val="23"/>
          <w:szCs w:val="23"/>
        </w:rPr>
        <w:tab/>
      </w:r>
      <w:r w:rsidRPr="004F00CF">
        <w:rPr>
          <w:rFonts w:ascii="Calibri" w:hAnsi="Calibri"/>
          <w:b/>
          <w:sz w:val="23"/>
          <w:szCs w:val="23"/>
        </w:rPr>
        <w:tab/>
      </w:r>
      <w:r w:rsidRPr="004F00CF">
        <w:rPr>
          <w:rFonts w:ascii="Calibri" w:hAnsi="Calibri"/>
          <w:b/>
          <w:sz w:val="23"/>
          <w:szCs w:val="23"/>
        </w:rPr>
        <w:tab/>
      </w:r>
      <w:r w:rsidRPr="004F00CF">
        <w:rPr>
          <w:rFonts w:ascii="Calibri" w:hAnsi="Calibri"/>
          <w:b/>
          <w:sz w:val="23"/>
          <w:szCs w:val="23"/>
        </w:rPr>
        <w:tab/>
      </w:r>
      <w:r w:rsidRPr="004F00CF">
        <w:rPr>
          <w:rFonts w:ascii="Calibri" w:hAnsi="Calibri"/>
          <w:b/>
          <w:sz w:val="23"/>
          <w:szCs w:val="23"/>
        </w:rPr>
        <w:tab/>
        <w:t>Date</w:t>
      </w:r>
    </w:p>
    <w:p w14:paraId="1A34A8FB" w14:textId="27E6FB3B" w:rsidR="006449B2" w:rsidRPr="00AE165F" w:rsidRDefault="006449B2" w:rsidP="006449B2">
      <w:pPr>
        <w:rPr>
          <w:rFonts w:ascii="Calibri" w:hAnsi="Calibri" w:cs="Calibri"/>
          <w:b/>
          <w:sz w:val="23"/>
          <w:szCs w:val="23"/>
        </w:rPr>
      </w:pPr>
      <w:r w:rsidRPr="00AE165F">
        <w:rPr>
          <w:rFonts w:ascii="Calibri" w:hAnsi="Calibri" w:cs="Calibri"/>
          <w:b/>
          <w:sz w:val="23"/>
          <w:szCs w:val="23"/>
        </w:rPr>
        <w:t xml:space="preserve">Please submit application to: </w:t>
      </w:r>
    </w:p>
    <w:p w14:paraId="7143702F" w14:textId="3CA62FA5" w:rsidR="006449B2" w:rsidRPr="00AE165F" w:rsidRDefault="006449B2" w:rsidP="006449B2">
      <w:pPr>
        <w:pStyle w:val="NoSpacing"/>
        <w:ind w:firstLine="720"/>
        <w:rPr>
          <w:rFonts w:ascii="Calibri" w:hAnsi="Calibri" w:cs="Calibri"/>
          <w:sz w:val="23"/>
          <w:szCs w:val="23"/>
        </w:rPr>
      </w:pPr>
      <w:r w:rsidRPr="00AE165F">
        <w:rPr>
          <w:rFonts w:ascii="Calibri" w:hAnsi="Calibri" w:cs="Calibri"/>
          <w:sz w:val="23"/>
          <w:szCs w:val="23"/>
        </w:rPr>
        <w:t xml:space="preserve">Email: </w:t>
      </w:r>
      <w:hyperlink r:id="rId13" w:history="1">
        <w:r w:rsidR="002902A5" w:rsidRPr="009E772E">
          <w:rPr>
            <w:rStyle w:val="Hyperlink"/>
            <w:rFonts w:ascii="Calibri" w:hAnsi="Calibri" w:cs="Calibri"/>
            <w:sz w:val="23"/>
            <w:szCs w:val="23"/>
          </w:rPr>
          <w:t>Robyn.Hilliard@mdc.mo.gov</w:t>
        </w:r>
      </w:hyperlink>
      <w:r w:rsidRPr="00AE165F">
        <w:rPr>
          <w:rFonts w:ascii="Calibri" w:hAnsi="Calibri" w:cs="Calibri"/>
          <w:sz w:val="23"/>
          <w:szCs w:val="23"/>
        </w:rPr>
        <w:t xml:space="preserve"> or</w:t>
      </w:r>
    </w:p>
    <w:p w14:paraId="4333B475" w14:textId="77777777" w:rsidR="006449B2" w:rsidRPr="00AE165F" w:rsidRDefault="006449B2" w:rsidP="006449B2">
      <w:pPr>
        <w:pStyle w:val="NoSpacing"/>
        <w:ind w:firstLine="720"/>
        <w:rPr>
          <w:rFonts w:ascii="Calibri" w:hAnsi="Calibri" w:cs="Calibri"/>
          <w:sz w:val="23"/>
          <w:szCs w:val="23"/>
        </w:rPr>
      </w:pPr>
    </w:p>
    <w:p w14:paraId="319ED03C" w14:textId="75F329FE" w:rsidR="006449B2" w:rsidRPr="00AE165F" w:rsidRDefault="006449B2" w:rsidP="006449B2">
      <w:pPr>
        <w:pStyle w:val="NoSpacing"/>
        <w:ind w:firstLine="720"/>
        <w:rPr>
          <w:rFonts w:ascii="Calibri" w:hAnsi="Calibri" w:cs="Calibri"/>
          <w:sz w:val="23"/>
          <w:szCs w:val="23"/>
        </w:rPr>
      </w:pPr>
      <w:r w:rsidRPr="00AE165F">
        <w:rPr>
          <w:rFonts w:ascii="Calibri" w:hAnsi="Calibri" w:cs="Calibri"/>
          <w:sz w:val="23"/>
          <w:szCs w:val="23"/>
        </w:rPr>
        <w:t>Mail:</w:t>
      </w:r>
      <w:r w:rsidRPr="00AE165F">
        <w:rPr>
          <w:rFonts w:ascii="Calibri" w:hAnsi="Calibri" w:cs="Calibri"/>
          <w:sz w:val="23"/>
          <w:szCs w:val="23"/>
        </w:rPr>
        <w:tab/>
      </w:r>
      <w:r w:rsidR="002902A5">
        <w:rPr>
          <w:rFonts w:ascii="Calibri" w:hAnsi="Calibri" w:cs="Calibri"/>
          <w:sz w:val="23"/>
          <w:szCs w:val="23"/>
        </w:rPr>
        <w:t>Robyn</w:t>
      </w:r>
      <w:r w:rsidR="004758E4">
        <w:rPr>
          <w:rFonts w:ascii="Calibri" w:hAnsi="Calibri" w:cs="Calibri"/>
          <w:sz w:val="23"/>
          <w:szCs w:val="23"/>
        </w:rPr>
        <w:t xml:space="preserve"> Hilliard</w:t>
      </w:r>
    </w:p>
    <w:p w14:paraId="34A75E92" w14:textId="77777777" w:rsidR="006449B2" w:rsidRPr="00AE165F" w:rsidRDefault="006449B2" w:rsidP="006449B2">
      <w:pPr>
        <w:pStyle w:val="NoSpacing"/>
        <w:ind w:left="720" w:firstLine="720"/>
        <w:rPr>
          <w:rFonts w:ascii="Calibri" w:hAnsi="Calibri" w:cs="Calibri"/>
          <w:sz w:val="23"/>
          <w:szCs w:val="23"/>
        </w:rPr>
      </w:pPr>
      <w:r w:rsidRPr="00AE165F">
        <w:rPr>
          <w:rFonts w:ascii="Calibri" w:hAnsi="Calibri" w:cs="Calibri"/>
          <w:sz w:val="23"/>
          <w:szCs w:val="23"/>
        </w:rPr>
        <w:t>Missouri Department of Conservation</w:t>
      </w:r>
    </w:p>
    <w:p w14:paraId="13E3D98A" w14:textId="77777777" w:rsidR="006449B2" w:rsidRPr="00AE165F" w:rsidRDefault="006449B2" w:rsidP="006449B2">
      <w:pPr>
        <w:pStyle w:val="NoSpacing"/>
        <w:ind w:left="720" w:firstLine="720"/>
        <w:rPr>
          <w:rFonts w:ascii="Calibri" w:hAnsi="Calibri" w:cs="Calibri"/>
          <w:sz w:val="23"/>
          <w:szCs w:val="23"/>
        </w:rPr>
      </w:pPr>
      <w:r w:rsidRPr="00AE165F">
        <w:rPr>
          <w:rFonts w:ascii="Calibri" w:hAnsi="Calibri" w:cs="Calibri"/>
          <w:sz w:val="23"/>
          <w:szCs w:val="23"/>
        </w:rPr>
        <w:t xml:space="preserve">P.O. Box 180; Jefferson City, MO 65102 </w:t>
      </w:r>
    </w:p>
    <w:p w14:paraId="271D3616" w14:textId="77777777" w:rsidR="006449B2" w:rsidRPr="00AE165F" w:rsidRDefault="006449B2" w:rsidP="006449B2">
      <w:pPr>
        <w:pStyle w:val="NoSpacing"/>
        <w:rPr>
          <w:rFonts w:ascii="Calibri" w:hAnsi="Calibri" w:cs="Calibri"/>
          <w:sz w:val="23"/>
          <w:szCs w:val="23"/>
        </w:rPr>
      </w:pPr>
    </w:p>
    <w:p w14:paraId="26B0B140" w14:textId="77777777" w:rsidR="006449B2" w:rsidRPr="00AE165F" w:rsidRDefault="006449B2" w:rsidP="006449B2">
      <w:pPr>
        <w:rPr>
          <w:rFonts w:ascii="Calibri" w:hAnsi="Calibri" w:cs="Calibri"/>
          <w:b/>
          <w:sz w:val="23"/>
          <w:szCs w:val="23"/>
        </w:rPr>
      </w:pPr>
      <w:r w:rsidRPr="00AE165F">
        <w:rPr>
          <w:rFonts w:ascii="Calibri" w:hAnsi="Calibri" w:cs="Calibri"/>
          <w:b/>
          <w:sz w:val="23"/>
          <w:szCs w:val="23"/>
        </w:rPr>
        <w:t>Application must be received by December 31, 2019 to be considered for this RFP.</w:t>
      </w:r>
    </w:p>
    <w:p w14:paraId="638CB41F" w14:textId="77777777" w:rsidR="006449B2" w:rsidRPr="00AE165F" w:rsidRDefault="006449B2" w:rsidP="006449B2">
      <w:pPr>
        <w:rPr>
          <w:rFonts w:ascii="Calibri" w:hAnsi="Calibri" w:cs="Calibri"/>
          <w:b/>
          <w:sz w:val="23"/>
          <w:szCs w:val="23"/>
        </w:rPr>
      </w:pPr>
      <w:r w:rsidRPr="00AE165F">
        <w:rPr>
          <w:rFonts w:ascii="Calibri" w:hAnsi="Calibri" w:cs="Calibri"/>
          <w:b/>
          <w:sz w:val="23"/>
          <w:szCs w:val="23"/>
        </w:rPr>
        <w:t>For any questions please contact: Gus Raeker at Gus.Raeker@mdc.mo.gov or by phone: 573-522-4115 ext. 3129</w:t>
      </w:r>
    </w:p>
    <w:p w14:paraId="3EB76FD8" w14:textId="0B9AEE68" w:rsidR="004F00CF" w:rsidRDefault="004F00CF">
      <w:pPr>
        <w:rPr>
          <w:rFonts w:ascii="Calibri" w:hAnsi="Calibri"/>
        </w:rPr>
      </w:pPr>
    </w:p>
    <w:p w14:paraId="51B8B405" w14:textId="35DEF78D" w:rsidR="004F00CF" w:rsidRDefault="004F00CF">
      <w:pPr>
        <w:rPr>
          <w:rFonts w:ascii="Calibri" w:hAnsi="Calibri"/>
        </w:rPr>
      </w:pPr>
    </w:p>
    <w:p w14:paraId="45CBA235" w14:textId="301A97C2" w:rsidR="004F00CF" w:rsidRDefault="004F00CF">
      <w:pPr>
        <w:rPr>
          <w:rFonts w:ascii="Calibri" w:hAnsi="Calibri"/>
        </w:rPr>
      </w:pPr>
    </w:p>
    <w:p w14:paraId="073CB26A" w14:textId="3E95442E" w:rsidR="004F00CF" w:rsidRDefault="004F00CF">
      <w:pPr>
        <w:rPr>
          <w:rFonts w:ascii="Calibri" w:hAnsi="Calibri"/>
        </w:rPr>
      </w:pPr>
    </w:p>
    <w:p w14:paraId="7F6570F9" w14:textId="71ABFF9C" w:rsidR="004F00CF" w:rsidRDefault="004F00CF">
      <w:pPr>
        <w:rPr>
          <w:rFonts w:ascii="Calibri" w:hAnsi="Calibri"/>
        </w:rPr>
      </w:pPr>
    </w:p>
    <w:p w14:paraId="6E79E6F3" w14:textId="559DEC0A" w:rsidR="004F00CF" w:rsidRDefault="004F00CF">
      <w:pPr>
        <w:rPr>
          <w:rFonts w:ascii="Calibri" w:hAnsi="Calibri"/>
        </w:rPr>
      </w:pPr>
    </w:p>
    <w:p w14:paraId="26752DE6" w14:textId="786EAA77" w:rsidR="004F00CF" w:rsidRDefault="004F00CF">
      <w:pPr>
        <w:rPr>
          <w:rFonts w:ascii="Calibri" w:hAnsi="Calibri"/>
        </w:rPr>
      </w:pPr>
    </w:p>
    <w:p w14:paraId="488E963C" w14:textId="21265124" w:rsidR="004F00CF" w:rsidRDefault="004F00CF">
      <w:pPr>
        <w:rPr>
          <w:rFonts w:ascii="Calibri" w:hAnsi="Calibri"/>
        </w:rPr>
      </w:pPr>
    </w:p>
    <w:p w14:paraId="5603A7A5" w14:textId="65434F6A" w:rsidR="004F00CF" w:rsidRDefault="004F00CF">
      <w:pPr>
        <w:rPr>
          <w:rFonts w:ascii="Calibri" w:hAnsi="Calibri"/>
        </w:rPr>
      </w:pPr>
    </w:p>
    <w:p w14:paraId="624A739E" w14:textId="5D4253A1" w:rsidR="004F00CF" w:rsidRDefault="004F00CF">
      <w:pPr>
        <w:rPr>
          <w:rFonts w:ascii="Calibri" w:hAnsi="Calibri"/>
        </w:rPr>
      </w:pPr>
    </w:p>
    <w:p w14:paraId="28D8A6FF" w14:textId="77777777" w:rsidR="004F00CF" w:rsidRDefault="004F00CF" w:rsidP="004F00CF">
      <w:pPr>
        <w:jc w:val="center"/>
        <w:rPr>
          <w:b/>
        </w:rPr>
      </w:pPr>
      <w:r w:rsidRPr="00914378">
        <w:rPr>
          <w:b/>
        </w:rPr>
        <w:t xml:space="preserve">Land Conservation Partnership Grant – </w:t>
      </w:r>
      <w:r>
        <w:rPr>
          <w:b/>
        </w:rPr>
        <w:t xml:space="preserve">Conservation Land Acquisition </w:t>
      </w:r>
      <w:r w:rsidRPr="00914378">
        <w:rPr>
          <w:b/>
        </w:rPr>
        <w:t>Project Scoring Sheet</w:t>
      </w:r>
    </w:p>
    <w:p w14:paraId="1A8B436E" w14:textId="77777777" w:rsidR="004F00CF" w:rsidRPr="00E95A2F" w:rsidRDefault="004F00CF" w:rsidP="004F00CF">
      <w:pPr>
        <w:jc w:val="center"/>
        <w:rPr>
          <w:i/>
        </w:rPr>
      </w:pPr>
      <w:r w:rsidRPr="00E95A2F">
        <w:rPr>
          <w:i/>
        </w:rPr>
        <w:t>(to be completed by MDC based on applicant responses and other data)</w:t>
      </w:r>
    </w:p>
    <w:p w14:paraId="6FBC7A22" w14:textId="77777777" w:rsidR="004F00CF" w:rsidRDefault="004F00CF" w:rsidP="004F00CF">
      <w:pPr>
        <w:rPr>
          <w:b/>
        </w:rPr>
      </w:pPr>
      <w:r>
        <w:rPr>
          <w:b/>
        </w:rPr>
        <w:t>Applying organization</w:t>
      </w:r>
      <w:r w:rsidRPr="006D3DF0">
        <w:rPr>
          <w:b/>
        </w:rPr>
        <w:t>:</w:t>
      </w:r>
      <w:r>
        <w:rPr>
          <w:b/>
        </w:rPr>
        <w:t xml:space="preserve"> _____________________</w:t>
      </w:r>
      <w:r>
        <w:rPr>
          <w:b/>
        </w:rPr>
        <w:softHyphen/>
      </w:r>
      <w:r>
        <w:rPr>
          <w:b/>
        </w:rPr>
        <w:softHyphen/>
        <w:t>__</w:t>
      </w:r>
      <w:r>
        <w:rPr>
          <w:b/>
        </w:rPr>
        <w:tab/>
        <w:t>Project name: __________________________________</w:t>
      </w:r>
    </w:p>
    <w:p w14:paraId="028FD22C" w14:textId="77777777" w:rsidR="004F00CF" w:rsidRPr="00914378" w:rsidRDefault="004F00CF" w:rsidP="004F00CF">
      <w:pPr>
        <w:rPr>
          <w:b/>
        </w:rPr>
      </w:pPr>
      <w:r>
        <w:rPr>
          <w:b/>
        </w:rPr>
        <w:t>Reviewer name: ____________________________</w:t>
      </w:r>
      <w:r>
        <w:rPr>
          <w:b/>
        </w:rPr>
        <w:tab/>
        <w:t>Review date: ___________________________________</w:t>
      </w:r>
    </w:p>
    <w:tbl>
      <w:tblPr>
        <w:tblStyle w:val="TableGrid"/>
        <w:tblpPr w:leftFromText="180" w:rightFromText="180" w:vertAnchor="page" w:horzAnchor="margin" w:tblpY="3181"/>
        <w:tblW w:w="0" w:type="auto"/>
        <w:tblLook w:val="04A0" w:firstRow="1" w:lastRow="0" w:firstColumn="1" w:lastColumn="0" w:noHBand="0" w:noVBand="1"/>
      </w:tblPr>
      <w:tblGrid>
        <w:gridCol w:w="453"/>
        <w:gridCol w:w="3930"/>
        <w:gridCol w:w="3935"/>
        <w:gridCol w:w="1032"/>
      </w:tblGrid>
      <w:tr w:rsidR="004F00CF" w14:paraId="416B0FF7" w14:textId="77777777" w:rsidTr="004F00CF">
        <w:tc>
          <w:tcPr>
            <w:tcW w:w="453" w:type="dxa"/>
            <w:shd w:val="clear" w:color="auto" w:fill="DEEAF6" w:themeFill="accent1" w:themeFillTint="33"/>
          </w:tcPr>
          <w:p w14:paraId="4ACBFD0A" w14:textId="77777777" w:rsidR="004F00CF" w:rsidRPr="004223BD" w:rsidRDefault="004F00CF" w:rsidP="004F00CF">
            <w:pPr>
              <w:jc w:val="center"/>
              <w:rPr>
                <w:b/>
              </w:rPr>
            </w:pPr>
          </w:p>
        </w:tc>
        <w:tc>
          <w:tcPr>
            <w:tcW w:w="3930" w:type="dxa"/>
            <w:shd w:val="clear" w:color="auto" w:fill="DEEAF6" w:themeFill="accent1" w:themeFillTint="33"/>
            <w:vAlign w:val="center"/>
          </w:tcPr>
          <w:p w14:paraId="0EB7427A" w14:textId="77777777" w:rsidR="004F00CF" w:rsidRPr="004223BD" w:rsidRDefault="004F00CF" w:rsidP="004F00CF">
            <w:pPr>
              <w:jc w:val="center"/>
              <w:rPr>
                <w:b/>
              </w:rPr>
            </w:pPr>
            <w:r w:rsidRPr="004223BD">
              <w:rPr>
                <w:b/>
              </w:rPr>
              <w:t>Criteria</w:t>
            </w:r>
          </w:p>
        </w:tc>
        <w:tc>
          <w:tcPr>
            <w:tcW w:w="3935" w:type="dxa"/>
            <w:shd w:val="clear" w:color="auto" w:fill="DEEAF6" w:themeFill="accent1" w:themeFillTint="33"/>
            <w:vAlign w:val="center"/>
          </w:tcPr>
          <w:p w14:paraId="277DEDA1" w14:textId="77777777" w:rsidR="004F00CF" w:rsidRPr="004223BD" w:rsidRDefault="004F00CF" w:rsidP="004F00CF">
            <w:pPr>
              <w:jc w:val="center"/>
              <w:rPr>
                <w:b/>
              </w:rPr>
            </w:pPr>
            <w:r w:rsidRPr="004223BD">
              <w:rPr>
                <w:b/>
              </w:rPr>
              <w:t xml:space="preserve">If yes, </w:t>
            </w:r>
            <w:r>
              <w:rPr>
                <w:b/>
              </w:rPr>
              <w:t>point allocation</w:t>
            </w:r>
          </w:p>
        </w:tc>
        <w:tc>
          <w:tcPr>
            <w:tcW w:w="1032" w:type="dxa"/>
            <w:shd w:val="clear" w:color="auto" w:fill="DEEAF6" w:themeFill="accent1" w:themeFillTint="33"/>
          </w:tcPr>
          <w:p w14:paraId="251212E1" w14:textId="77777777" w:rsidR="004F00CF" w:rsidRPr="004223BD" w:rsidRDefault="004F00CF" w:rsidP="004F00CF">
            <w:pPr>
              <w:jc w:val="center"/>
              <w:rPr>
                <w:b/>
              </w:rPr>
            </w:pPr>
            <w:r>
              <w:rPr>
                <w:b/>
              </w:rPr>
              <w:t>Points*:</w:t>
            </w:r>
          </w:p>
        </w:tc>
      </w:tr>
      <w:tr w:rsidR="004F00CF" w14:paraId="4251238F" w14:textId="77777777" w:rsidTr="004F00CF">
        <w:tc>
          <w:tcPr>
            <w:tcW w:w="453" w:type="dxa"/>
          </w:tcPr>
          <w:p w14:paraId="4350427C" w14:textId="77777777" w:rsidR="004F00CF" w:rsidRDefault="004F00CF" w:rsidP="004F00CF">
            <w:r>
              <w:t>1</w:t>
            </w:r>
          </w:p>
        </w:tc>
        <w:tc>
          <w:tcPr>
            <w:tcW w:w="3930" w:type="dxa"/>
          </w:tcPr>
          <w:p w14:paraId="79135B05" w14:textId="77777777" w:rsidR="004F00CF" w:rsidRDefault="004F00CF" w:rsidP="004F00CF">
            <w:r>
              <w:t>Within one of 15 most populous counties and City of St. Louis</w:t>
            </w:r>
          </w:p>
        </w:tc>
        <w:tc>
          <w:tcPr>
            <w:tcW w:w="3935" w:type="dxa"/>
          </w:tcPr>
          <w:p w14:paraId="7697D60F" w14:textId="77777777" w:rsidR="004F00CF" w:rsidRPr="00937941" w:rsidRDefault="004F00CF" w:rsidP="004F00CF">
            <w:pPr>
              <w:jc w:val="center"/>
            </w:pPr>
            <w:r w:rsidRPr="00937941">
              <w:t xml:space="preserve">&gt;175,000 population </w:t>
            </w:r>
            <w:r>
              <w:t>(</w:t>
            </w:r>
            <w:r w:rsidRPr="00937941">
              <w:t>7</w:t>
            </w:r>
            <w:r>
              <w:t xml:space="preserve"> points)</w:t>
            </w:r>
          </w:p>
          <w:p w14:paraId="39FBF868" w14:textId="77777777" w:rsidR="004F00CF" w:rsidRPr="00937941" w:rsidRDefault="004F00CF" w:rsidP="004F00CF">
            <w:pPr>
              <w:jc w:val="center"/>
            </w:pPr>
            <w:r w:rsidRPr="00937941">
              <w:t xml:space="preserve">&lt;175,000 </w:t>
            </w:r>
            <w:r>
              <w:t>(</w:t>
            </w:r>
            <w:r w:rsidRPr="00937941">
              <w:t>5</w:t>
            </w:r>
            <w:r>
              <w:t>)</w:t>
            </w:r>
          </w:p>
          <w:p w14:paraId="12758A78" w14:textId="77777777" w:rsidR="004F00CF" w:rsidRPr="00305219" w:rsidRDefault="004F00CF" w:rsidP="004F00CF">
            <w:pPr>
              <w:jc w:val="center"/>
            </w:pPr>
            <w:r w:rsidRPr="00937941">
              <w:t>Not in top 15</w:t>
            </w:r>
            <w:r>
              <w:t xml:space="preserve"> or City of St. Louis</w:t>
            </w:r>
            <w:r w:rsidRPr="00937941">
              <w:t xml:space="preserve"> </w:t>
            </w:r>
            <w:r>
              <w:t>(</w:t>
            </w:r>
            <w:r w:rsidRPr="00937941">
              <w:t>0</w:t>
            </w:r>
            <w:r>
              <w:t>)</w:t>
            </w:r>
          </w:p>
        </w:tc>
        <w:tc>
          <w:tcPr>
            <w:tcW w:w="1032" w:type="dxa"/>
          </w:tcPr>
          <w:p w14:paraId="424DEB85" w14:textId="77777777" w:rsidR="004F00CF" w:rsidRPr="00937941" w:rsidRDefault="004F00CF" w:rsidP="004F00CF">
            <w:pPr>
              <w:jc w:val="center"/>
            </w:pPr>
          </w:p>
        </w:tc>
      </w:tr>
      <w:tr w:rsidR="004F00CF" w14:paraId="397453BD" w14:textId="77777777" w:rsidTr="004F00CF">
        <w:tc>
          <w:tcPr>
            <w:tcW w:w="453" w:type="dxa"/>
          </w:tcPr>
          <w:p w14:paraId="3DCE0169" w14:textId="77777777" w:rsidR="004F00CF" w:rsidRDefault="004F00CF" w:rsidP="004F00CF">
            <w:r>
              <w:t>2</w:t>
            </w:r>
          </w:p>
        </w:tc>
        <w:tc>
          <w:tcPr>
            <w:tcW w:w="3930" w:type="dxa"/>
          </w:tcPr>
          <w:p w14:paraId="2318F888" w14:textId="77777777" w:rsidR="004F00CF" w:rsidRDefault="004F00CF" w:rsidP="004F00CF">
            <w:r>
              <w:t>Does the land conservation opportunity fall within a CCS geography? Or, within other COA/PFL/Priority Watershed/etc.?</w:t>
            </w:r>
          </w:p>
        </w:tc>
        <w:tc>
          <w:tcPr>
            <w:tcW w:w="3935" w:type="dxa"/>
            <w:vAlign w:val="center"/>
          </w:tcPr>
          <w:p w14:paraId="100335A7" w14:textId="77777777" w:rsidR="004F00CF" w:rsidRDefault="004F00CF" w:rsidP="004F00CF">
            <w:pPr>
              <w:jc w:val="center"/>
            </w:pPr>
            <w:r>
              <w:t>Within one of the 9 Priority Geographies (5)</w:t>
            </w:r>
          </w:p>
          <w:p w14:paraId="662DFCA4" w14:textId="77777777" w:rsidR="004F00CF" w:rsidRDefault="004F00CF" w:rsidP="004F00CF">
            <w:pPr>
              <w:jc w:val="center"/>
            </w:pPr>
            <w:r w:rsidRPr="00937941">
              <w:t xml:space="preserve">Within other priority area </w:t>
            </w:r>
            <w:r>
              <w:t>(3)</w:t>
            </w:r>
          </w:p>
        </w:tc>
        <w:tc>
          <w:tcPr>
            <w:tcW w:w="1032" w:type="dxa"/>
          </w:tcPr>
          <w:p w14:paraId="0D420988" w14:textId="77777777" w:rsidR="004F00CF" w:rsidRDefault="004F00CF" w:rsidP="004F00CF">
            <w:pPr>
              <w:jc w:val="center"/>
            </w:pPr>
          </w:p>
        </w:tc>
      </w:tr>
      <w:tr w:rsidR="004F00CF" w14:paraId="0B8B964E" w14:textId="77777777" w:rsidTr="004F00CF">
        <w:tc>
          <w:tcPr>
            <w:tcW w:w="453" w:type="dxa"/>
          </w:tcPr>
          <w:p w14:paraId="3EBD4F61" w14:textId="77777777" w:rsidR="004F00CF" w:rsidRDefault="004F00CF" w:rsidP="004F00CF">
            <w:r>
              <w:t>3</w:t>
            </w:r>
          </w:p>
        </w:tc>
        <w:tc>
          <w:tcPr>
            <w:tcW w:w="3930" w:type="dxa"/>
          </w:tcPr>
          <w:p w14:paraId="7F9B0E48" w14:textId="77777777" w:rsidR="004F00CF" w:rsidRDefault="004F00CF" w:rsidP="004F00CF">
            <w:r>
              <w:t xml:space="preserve">Does the land conservation opportunity increase conservation of </w:t>
            </w:r>
            <w:r w:rsidRPr="004A55D1">
              <w:rPr>
                <w:b/>
              </w:rPr>
              <w:t>imperiled species or habitats</w:t>
            </w:r>
            <w:r>
              <w:t xml:space="preserve">? </w:t>
            </w:r>
          </w:p>
        </w:tc>
        <w:tc>
          <w:tcPr>
            <w:tcW w:w="3935" w:type="dxa"/>
            <w:vAlign w:val="center"/>
          </w:tcPr>
          <w:p w14:paraId="7A7FDC62" w14:textId="77777777" w:rsidR="004F00CF" w:rsidRDefault="004F00CF" w:rsidP="004F00CF">
            <w:pPr>
              <w:jc w:val="center"/>
            </w:pPr>
            <w:r>
              <w:t>Protection of intact habitats/imperiled species (5)</w:t>
            </w:r>
          </w:p>
          <w:p w14:paraId="1636A21A" w14:textId="77777777" w:rsidR="004F00CF" w:rsidRPr="00761207" w:rsidRDefault="004F00CF" w:rsidP="004F00CF">
            <w:pPr>
              <w:jc w:val="center"/>
              <w:rPr>
                <w:strike/>
              </w:rPr>
            </w:pPr>
            <w:r>
              <w:t>Potential imperiled habitat/species restoration opportunity (3)</w:t>
            </w:r>
          </w:p>
        </w:tc>
        <w:tc>
          <w:tcPr>
            <w:tcW w:w="1032" w:type="dxa"/>
          </w:tcPr>
          <w:p w14:paraId="48F574B8" w14:textId="77777777" w:rsidR="004F00CF" w:rsidRDefault="004F00CF" w:rsidP="004F00CF">
            <w:pPr>
              <w:jc w:val="center"/>
            </w:pPr>
          </w:p>
        </w:tc>
      </w:tr>
      <w:tr w:rsidR="004F00CF" w14:paraId="3A2395DE" w14:textId="77777777" w:rsidTr="004F00CF">
        <w:tc>
          <w:tcPr>
            <w:tcW w:w="453" w:type="dxa"/>
          </w:tcPr>
          <w:p w14:paraId="0511F18D" w14:textId="77777777" w:rsidR="004F00CF" w:rsidRPr="0091729C" w:rsidRDefault="004F00CF" w:rsidP="004F00CF">
            <w:r w:rsidRPr="0091729C">
              <w:t>4</w:t>
            </w:r>
          </w:p>
        </w:tc>
        <w:tc>
          <w:tcPr>
            <w:tcW w:w="3930" w:type="dxa"/>
          </w:tcPr>
          <w:p w14:paraId="1C6C5F14" w14:textId="77777777" w:rsidR="004F00CF" w:rsidRPr="0091729C" w:rsidRDefault="004F00CF" w:rsidP="004F00CF">
            <w:r w:rsidRPr="0091729C">
              <w:t>Is property dominated by intact habitats (forest, glade, wetland, prairie, native grassland, etc.)?</w:t>
            </w:r>
          </w:p>
        </w:tc>
        <w:tc>
          <w:tcPr>
            <w:tcW w:w="3935" w:type="dxa"/>
            <w:vAlign w:val="center"/>
          </w:tcPr>
          <w:p w14:paraId="0488463B" w14:textId="77777777" w:rsidR="004F00CF" w:rsidRPr="0091729C" w:rsidRDefault="004F00CF" w:rsidP="004F00CF">
            <w:pPr>
              <w:jc w:val="center"/>
            </w:pPr>
            <w:r w:rsidRPr="0091729C">
              <w:t xml:space="preserve">&gt;75% dominated by intact habitats </w:t>
            </w:r>
            <w:r>
              <w:t>(</w:t>
            </w:r>
            <w:r w:rsidRPr="0091729C">
              <w:t>5</w:t>
            </w:r>
            <w:r>
              <w:t>)</w:t>
            </w:r>
          </w:p>
          <w:p w14:paraId="7AFAEF3E" w14:textId="77777777" w:rsidR="004F00CF" w:rsidRPr="0091729C" w:rsidRDefault="004F00CF" w:rsidP="004F00CF">
            <w:pPr>
              <w:jc w:val="center"/>
            </w:pPr>
            <w:r w:rsidRPr="0091729C">
              <w:t xml:space="preserve">&gt;50% dominated by intact habitats </w:t>
            </w:r>
            <w:r>
              <w:t>(</w:t>
            </w:r>
            <w:r w:rsidRPr="0091729C">
              <w:t>3</w:t>
            </w:r>
            <w:r>
              <w:t>)</w:t>
            </w:r>
          </w:p>
          <w:p w14:paraId="07B90501" w14:textId="77777777" w:rsidR="004F00CF" w:rsidRPr="0091729C" w:rsidRDefault="004F00CF" w:rsidP="004F00CF">
            <w:pPr>
              <w:jc w:val="center"/>
            </w:pPr>
            <w:r w:rsidRPr="0091729C">
              <w:t xml:space="preserve">&gt;25% dominated by intact habitats </w:t>
            </w:r>
            <w:r>
              <w:t>(</w:t>
            </w:r>
            <w:r w:rsidRPr="0091729C">
              <w:t>1</w:t>
            </w:r>
            <w:r>
              <w:t>)</w:t>
            </w:r>
          </w:p>
        </w:tc>
        <w:tc>
          <w:tcPr>
            <w:tcW w:w="1032" w:type="dxa"/>
          </w:tcPr>
          <w:p w14:paraId="6001A4FE" w14:textId="77777777" w:rsidR="004F00CF" w:rsidRPr="00761207" w:rsidRDefault="004F00CF" w:rsidP="004F00CF">
            <w:pPr>
              <w:jc w:val="center"/>
              <w:rPr>
                <w:highlight w:val="yellow"/>
              </w:rPr>
            </w:pPr>
          </w:p>
        </w:tc>
      </w:tr>
      <w:tr w:rsidR="004F00CF" w14:paraId="2D31C7BC" w14:textId="77777777" w:rsidTr="004F00CF">
        <w:tc>
          <w:tcPr>
            <w:tcW w:w="453" w:type="dxa"/>
          </w:tcPr>
          <w:p w14:paraId="02392737" w14:textId="77777777" w:rsidR="004F00CF" w:rsidRDefault="004F00CF" w:rsidP="004F00CF">
            <w:r>
              <w:t>5</w:t>
            </w:r>
          </w:p>
        </w:tc>
        <w:tc>
          <w:tcPr>
            <w:tcW w:w="3930" w:type="dxa"/>
          </w:tcPr>
          <w:p w14:paraId="65A219FB" w14:textId="77777777" w:rsidR="004F00CF" w:rsidRDefault="004F00CF" w:rsidP="004F00CF">
            <w:r>
              <w:t>Does the land conservation opportunity protect existing Natural Heritage Value?</w:t>
            </w:r>
          </w:p>
        </w:tc>
        <w:tc>
          <w:tcPr>
            <w:tcW w:w="3935" w:type="dxa"/>
            <w:vAlign w:val="center"/>
          </w:tcPr>
          <w:p w14:paraId="16CBAA73" w14:textId="77777777" w:rsidR="004F00CF" w:rsidRDefault="004F00CF" w:rsidP="004F00CF">
            <w:pPr>
              <w:jc w:val="center"/>
            </w:pPr>
            <w:r>
              <w:t>Multiple Heritage records (5)</w:t>
            </w:r>
          </w:p>
          <w:p w14:paraId="1E56B65A" w14:textId="77777777" w:rsidR="004F00CF" w:rsidRDefault="004F00CF" w:rsidP="004F00CF">
            <w:pPr>
              <w:jc w:val="center"/>
            </w:pPr>
            <w:r>
              <w:t>Single Heritage records (3)</w:t>
            </w:r>
          </w:p>
          <w:p w14:paraId="7F9E537D" w14:textId="77777777" w:rsidR="004F00CF" w:rsidRDefault="004F00CF" w:rsidP="004F00CF">
            <w:pPr>
              <w:jc w:val="center"/>
            </w:pPr>
            <w:r>
              <w:t>Proximate (w/in 0.5 mi.) of Heritage record(s) (2)</w:t>
            </w:r>
          </w:p>
        </w:tc>
        <w:tc>
          <w:tcPr>
            <w:tcW w:w="1032" w:type="dxa"/>
          </w:tcPr>
          <w:p w14:paraId="77F5D679" w14:textId="77777777" w:rsidR="004F00CF" w:rsidRDefault="004F00CF" w:rsidP="004F00CF">
            <w:pPr>
              <w:jc w:val="center"/>
            </w:pPr>
          </w:p>
        </w:tc>
      </w:tr>
      <w:tr w:rsidR="004F00CF" w14:paraId="7DD2C2FD" w14:textId="77777777" w:rsidTr="004F00CF">
        <w:tc>
          <w:tcPr>
            <w:tcW w:w="453" w:type="dxa"/>
          </w:tcPr>
          <w:p w14:paraId="69C840CD" w14:textId="77777777" w:rsidR="004F00CF" w:rsidRDefault="004F00CF" w:rsidP="004F00CF">
            <w:r>
              <w:t>6</w:t>
            </w:r>
          </w:p>
        </w:tc>
        <w:tc>
          <w:tcPr>
            <w:tcW w:w="3930" w:type="dxa"/>
          </w:tcPr>
          <w:p w14:paraId="426AD994" w14:textId="77777777" w:rsidR="004F00CF" w:rsidRDefault="004F00CF" w:rsidP="004F00CF">
            <w:r>
              <w:t>Is the land conservation opportunity adjacent to MDC or other publicly owned conservation lands or otherwise permanently protected conservation lands (i.e. private land trust holdings, conservation easements, etc.)?</w:t>
            </w:r>
          </w:p>
        </w:tc>
        <w:tc>
          <w:tcPr>
            <w:tcW w:w="3935" w:type="dxa"/>
          </w:tcPr>
          <w:p w14:paraId="1829EC31" w14:textId="77777777" w:rsidR="004F00CF" w:rsidRDefault="004F00CF" w:rsidP="004F00CF">
            <w:pPr>
              <w:jc w:val="center"/>
            </w:pPr>
            <w:r>
              <w:t>Adjacent to MDC lands (5)</w:t>
            </w:r>
          </w:p>
          <w:p w14:paraId="1B56DD15" w14:textId="77777777" w:rsidR="004F00CF" w:rsidRDefault="004F00CF" w:rsidP="004F00CF">
            <w:pPr>
              <w:jc w:val="center"/>
            </w:pPr>
            <w:r>
              <w:t>Adjacent to other protected lands (4)</w:t>
            </w:r>
          </w:p>
          <w:p w14:paraId="6E6C3AD4" w14:textId="77777777" w:rsidR="004F00CF" w:rsidRDefault="004F00CF" w:rsidP="004F00CF">
            <w:pPr>
              <w:jc w:val="center"/>
            </w:pPr>
            <w:r>
              <w:t>Within 1 mile of protected lands (2)</w:t>
            </w:r>
          </w:p>
        </w:tc>
        <w:tc>
          <w:tcPr>
            <w:tcW w:w="1032" w:type="dxa"/>
          </w:tcPr>
          <w:p w14:paraId="4919CCCD" w14:textId="77777777" w:rsidR="004F00CF" w:rsidRDefault="004F00CF" w:rsidP="004F00CF">
            <w:pPr>
              <w:jc w:val="center"/>
            </w:pPr>
          </w:p>
        </w:tc>
      </w:tr>
      <w:tr w:rsidR="004F00CF" w14:paraId="3237E76D" w14:textId="77777777" w:rsidTr="004F00CF">
        <w:tc>
          <w:tcPr>
            <w:tcW w:w="453" w:type="dxa"/>
          </w:tcPr>
          <w:p w14:paraId="198F610B" w14:textId="77777777" w:rsidR="004F00CF" w:rsidRDefault="004F00CF" w:rsidP="004F00CF">
            <w:r>
              <w:t>7</w:t>
            </w:r>
          </w:p>
        </w:tc>
        <w:tc>
          <w:tcPr>
            <w:tcW w:w="3930" w:type="dxa"/>
          </w:tcPr>
          <w:p w14:paraId="2C8AA3A9" w14:textId="77777777" w:rsidR="004F00CF" w:rsidRDefault="004F00CF" w:rsidP="004F00CF">
            <w:r w:rsidRPr="0091729C">
              <w:t>If property is in an urban context, is this land purchase supported in a local</w:t>
            </w:r>
            <w:r>
              <w:t xml:space="preserve"> greenspace/green infrastructure/outdoor recreation plan developed using public input process? </w:t>
            </w:r>
          </w:p>
        </w:tc>
        <w:tc>
          <w:tcPr>
            <w:tcW w:w="3935" w:type="dxa"/>
            <w:vAlign w:val="center"/>
          </w:tcPr>
          <w:p w14:paraId="5DB55ADE" w14:textId="77777777" w:rsidR="004F00CF" w:rsidRPr="0091729C" w:rsidRDefault="004F00CF" w:rsidP="004F00CF">
            <w:pPr>
              <w:jc w:val="center"/>
            </w:pPr>
            <w:r w:rsidRPr="0091729C">
              <w:t xml:space="preserve">Tract specifically identified as keystone in plan </w:t>
            </w:r>
            <w:r>
              <w:t>(</w:t>
            </w:r>
            <w:r w:rsidRPr="0091729C">
              <w:t>5</w:t>
            </w:r>
            <w:r>
              <w:t>)</w:t>
            </w:r>
          </w:p>
          <w:p w14:paraId="116BD3A3" w14:textId="77777777" w:rsidR="004F00CF" w:rsidRDefault="004F00CF" w:rsidP="004F00CF">
            <w:pPr>
              <w:jc w:val="center"/>
            </w:pPr>
            <w:r w:rsidRPr="0091729C">
              <w:t>Tract not specifically identified by, but is supporte</w:t>
            </w:r>
            <w:bookmarkStart w:id="0" w:name="_GoBack"/>
            <w:bookmarkEnd w:id="0"/>
            <w:r w:rsidRPr="0091729C">
              <w:t xml:space="preserve">d in plan </w:t>
            </w:r>
            <w:r>
              <w:t>(</w:t>
            </w:r>
            <w:r w:rsidRPr="0091729C">
              <w:t>2</w:t>
            </w:r>
            <w:r>
              <w:t>)</w:t>
            </w:r>
          </w:p>
        </w:tc>
        <w:tc>
          <w:tcPr>
            <w:tcW w:w="1032" w:type="dxa"/>
          </w:tcPr>
          <w:p w14:paraId="70A2D7A6" w14:textId="77777777" w:rsidR="004F00CF" w:rsidRPr="00531206" w:rsidRDefault="004F00CF" w:rsidP="004F00CF">
            <w:pPr>
              <w:jc w:val="center"/>
              <w:rPr>
                <w:highlight w:val="yellow"/>
              </w:rPr>
            </w:pPr>
          </w:p>
        </w:tc>
      </w:tr>
      <w:tr w:rsidR="004F00CF" w14:paraId="27D210CD" w14:textId="77777777" w:rsidTr="004F00CF">
        <w:tc>
          <w:tcPr>
            <w:tcW w:w="453" w:type="dxa"/>
          </w:tcPr>
          <w:p w14:paraId="25B61EA2" w14:textId="77777777" w:rsidR="004F00CF" w:rsidRDefault="004F00CF" w:rsidP="004F00CF">
            <w:r>
              <w:t>8</w:t>
            </w:r>
          </w:p>
        </w:tc>
        <w:tc>
          <w:tcPr>
            <w:tcW w:w="3930" w:type="dxa"/>
          </w:tcPr>
          <w:p w14:paraId="56C2051E" w14:textId="77777777" w:rsidR="004F00CF" w:rsidRDefault="004F00CF" w:rsidP="004F00CF">
            <w:r>
              <w:t>Does the land conservation opportunity fall within a priority area (i.e. geography, watershed, habitat type, other) for conservation purposes of a partner organization?</w:t>
            </w:r>
          </w:p>
        </w:tc>
        <w:tc>
          <w:tcPr>
            <w:tcW w:w="3935" w:type="dxa"/>
            <w:vAlign w:val="center"/>
          </w:tcPr>
          <w:p w14:paraId="6C4B28B0" w14:textId="77777777" w:rsidR="004F00CF" w:rsidRDefault="004F00CF" w:rsidP="004F00CF">
            <w:pPr>
              <w:jc w:val="center"/>
            </w:pPr>
            <w:r>
              <w:t>Partner priority area (2)</w:t>
            </w:r>
          </w:p>
        </w:tc>
        <w:tc>
          <w:tcPr>
            <w:tcW w:w="1032" w:type="dxa"/>
          </w:tcPr>
          <w:p w14:paraId="1A64CB25" w14:textId="77777777" w:rsidR="004F00CF" w:rsidRDefault="004F00CF" w:rsidP="004F00CF">
            <w:pPr>
              <w:jc w:val="center"/>
            </w:pPr>
          </w:p>
        </w:tc>
      </w:tr>
      <w:tr w:rsidR="004F00CF" w14:paraId="6773BF61" w14:textId="77777777" w:rsidTr="004F00CF">
        <w:tc>
          <w:tcPr>
            <w:tcW w:w="453" w:type="dxa"/>
          </w:tcPr>
          <w:p w14:paraId="40DB5174" w14:textId="77777777" w:rsidR="004F00CF" w:rsidRDefault="004F00CF" w:rsidP="004F00CF">
            <w:r>
              <w:t>9A</w:t>
            </w:r>
          </w:p>
        </w:tc>
        <w:tc>
          <w:tcPr>
            <w:tcW w:w="3930" w:type="dxa"/>
          </w:tcPr>
          <w:p w14:paraId="38D0A5D5" w14:textId="77777777" w:rsidR="004F00CF" w:rsidRDefault="004F00CF" w:rsidP="004F00CF">
            <w:r>
              <w:t>What public access is available or planned?</w:t>
            </w:r>
          </w:p>
        </w:tc>
        <w:tc>
          <w:tcPr>
            <w:tcW w:w="3935" w:type="dxa"/>
            <w:vAlign w:val="center"/>
          </w:tcPr>
          <w:p w14:paraId="3776BC4A" w14:textId="77777777" w:rsidR="004F00CF" w:rsidRDefault="004F00CF" w:rsidP="004F00CF">
            <w:pPr>
              <w:jc w:val="center"/>
            </w:pPr>
            <w:r>
              <w:t>Public access infrastructure (trails, sidewalks, public parking) already exist (3)</w:t>
            </w:r>
          </w:p>
          <w:p w14:paraId="6122298A" w14:textId="77777777" w:rsidR="004F00CF" w:rsidRDefault="004F00CF" w:rsidP="004F00CF">
            <w:pPr>
              <w:jc w:val="center"/>
            </w:pPr>
            <w:r>
              <w:t>Public access infrastructure planned (2)</w:t>
            </w:r>
          </w:p>
          <w:p w14:paraId="76A077FC" w14:textId="77777777" w:rsidR="004F00CF" w:rsidRDefault="004F00CF" w:rsidP="004F00CF">
            <w:pPr>
              <w:jc w:val="center"/>
            </w:pPr>
            <w:r>
              <w:t>Greenspace w/o infrastructure (1)</w:t>
            </w:r>
          </w:p>
        </w:tc>
        <w:tc>
          <w:tcPr>
            <w:tcW w:w="1032" w:type="dxa"/>
          </w:tcPr>
          <w:p w14:paraId="0527EB1F" w14:textId="77777777" w:rsidR="004F00CF" w:rsidRDefault="004F00CF" w:rsidP="004F00CF">
            <w:pPr>
              <w:jc w:val="center"/>
            </w:pPr>
          </w:p>
        </w:tc>
      </w:tr>
      <w:tr w:rsidR="004F00CF" w14:paraId="17E07912" w14:textId="77777777" w:rsidTr="004F00CF">
        <w:tc>
          <w:tcPr>
            <w:tcW w:w="453" w:type="dxa"/>
          </w:tcPr>
          <w:p w14:paraId="5E81D224" w14:textId="77777777" w:rsidR="004F00CF" w:rsidRDefault="004F00CF" w:rsidP="004F00CF">
            <w:r>
              <w:t>9B</w:t>
            </w:r>
          </w:p>
        </w:tc>
        <w:tc>
          <w:tcPr>
            <w:tcW w:w="3930" w:type="dxa"/>
          </w:tcPr>
          <w:p w14:paraId="35678A1E" w14:textId="77777777" w:rsidR="004F00CF" w:rsidRDefault="004F00CF" w:rsidP="004F00CF">
            <w:r>
              <w:t xml:space="preserve">How many significant outdoor recreation public use activities will be provided on the property? </w:t>
            </w:r>
            <w:bookmarkStart w:id="1" w:name="_Hlk20227464"/>
            <w:r>
              <w:t>(trails, hunting, fishing, boating, wildlife viewing, conservation education</w:t>
            </w:r>
            <w:bookmarkEnd w:id="1"/>
            <w:r>
              <w:t>)</w:t>
            </w:r>
          </w:p>
        </w:tc>
        <w:tc>
          <w:tcPr>
            <w:tcW w:w="3935" w:type="dxa"/>
            <w:vAlign w:val="center"/>
          </w:tcPr>
          <w:p w14:paraId="602A6EF9" w14:textId="77777777" w:rsidR="004F00CF" w:rsidRDefault="004F00CF" w:rsidP="004F00CF">
            <w:pPr>
              <w:jc w:val="center"/>
            </w:pPr>
            <w:r>
              <w:t>3 or more activities (3)</w:t>
            </w:r>
          </w:p>
          <w:p w14:paraId="56F02AA3" w14:textId="77777777" w:rsidR="004F00CF" w:rsidRDefault="004F00CF" w:rsidP="004F00CF">
            <w:pPr>
              <w:jc w:val="center"/>
            </w:pPr>
            <w:r>
              <w:t>2 (2)</w:t>
            </w:r>
          </w:p>
          <w:p w14:paraId="56A0836F" w14:textId="77777777" w:rsidR="004F00CF" w:rsidRDefault="004F00CF" w:rsidP="004F00CF">
            <w:pPr>
              <w:jc w:val="center"/>
            </w:pPr>
            <w:r>
              <w:t>1 (1)</w:t>
            </w:r>
          </w:p>
        </w:tc>
        <w:tc>
          <w:tcPr>
            <w:tcW w:w="1032" w:type="dxa"/>
          </w:tcPr>
          <w:p w14:paraId="66DF1975" w14:textId="77777777" w:rsidR="004F00CF" w:rsidRDefault="004F00CF" w:rsidP="004F00CF">
            <w:pPr>
              <w:jc w:val="center"/>
            </w:pPr>
          </w:p>
        </w:tc>
      </w:tr>
      <w:tr w:rsidR="004F00CF" w14:paraId="082962F4" w14:textId="77777777" w:rsidTr="004F00CF">
        <w:tc>
          <w:tcPr>
            <w:tcW w:w="453" w:type="dxa"/>
          </w:tcPr>
          <w:p w14:paraId="199159AB" w14:textId="77777777" w:rsidR="004F00CF" w:rsidRPr="0091729C" w:rsidRDefault="004F00CF" w:rsidP="004F00CF">
            <w:r w:rsidRPr="0091729C">
              <w:t>10</w:t>
            </w:r>
          </w:p>
        </w:tc>
        <w:tc>
          <w:tcPr>
            <w:tcW w:w="3930" w:type="dxa"/>
          </w:tcPr>
          <w:p w14:paraId="7829BC73" w14:textId="77777777" w:rsidR="004F00CF" w:rsidRPr="0091729C" w:rsidRDefault="004F00CF" w:rsidP="004F00CF">
            <w:r w:rsidRPr="0091729C">
              <w:t>How much match is being offered by applicant/partners?</w:t>
            </w:r>
          </w:p>
        </w:tc>
        <w:tc>
          <w:tcPr>
            <w:tcW w:w="3935" w:type="dxa"/>
            <w:vAlign w:val="center"/>
          </w:tcPr>
          <w:p w14:paraId="742F84FB" w14:textId="77777777" w:rsidR="004F00CF" w:rsidRPr="0091729C" w:rsidRDefault="004F00CF" w:rsidP="004F00CF">
            <w:pPr>
              <w:jc w:val="center"/>
            </w:pPr>
            <w:r w:rsidRPr="0091729C">
              <w:t xml:space="preserve">Up to 25% MDC funds requested </w:t>
            </w:r>
            <w:r>
              <w:t>(</w:t>
            </w:r>
            <w:r w:rsidRPr="0091729C">
              <w:t>6</w:t>
            </w:r>
            <w:r>
              <w:t>)</w:t>
            </w:r>
          </w:p>
          <w:p w14:paraId="5E0D7F1A" w14:textId="77777777" w:rsidR="004F00CF" w:rsidRPr="0091729C" w:rsidRDefault="004F00CF" w:rsidP="004F00CF">
            <w:pPr>
              <w:jc w:val="center"/>
            </w:pPr>
            <w:r w:rsidRPr="0091729C">
              <w:t xml:space="preserve">Up to 50% MDC funds requested </w:t>
            </w:r>
            <w:r>
              <w:t>(</w:t>
            </w:r>
            <w:r w:rsidRPr="0091729C">
              <w:t>3</w:t>
            </w:r>
            <w:r>
              <w:t>)</w:t>
            </w:r>
          </w:p>
          <w:p w14:paraId="46D1F444" w14:textId="77777777" w:rsidR="004F00CF" w:rsidRPr="0091729C" w:rsidRDefault="004F00CF" w:rsidP="004F00CF">
            <w:pPr>
              <w:jc w:val="center"/>
            </w:pPr>
            <w:r w:rsidRPr="0091729C">
              <w:t xml:space="preserve">Up to 75% MDC funds requested </w:t>
            </w:r>
            <w:r>
              <w:t>(</w:t>
            </w:r>
            <w:r w:rsidRPr="0091729C">
              <w:t>0</w:t>
            </w:r>
            <w:r>
              <w:t>)</w:t>
            </w:r>
          </w:p>
        </w:tc>
        <w:tc>
          <w:tcPr>
            <w:tcW w:w="1032" w:type="dxa"/>
          </w:tcPr>
          <w:p w14:paraId="7F94BD26" w14:textId="77777777" w:rsidR="004F00CF" w:rsidRPr="005003EC" w:rsidRDefault="004F00CF" w:rsidP="004F00CF">
            <w:pPr>
              <w:jc w:val="center"/>
              <w:rPr>
                <w:highlight w:val="yellow"/>
              </w:rPr>
            </w:pPr>
          </w:p>
        </w:tc>
      </w:tr>
      <w:tr w:rsidR="004F00CF" w14:paraId="28CF394F" w14:textId="77777777" w:rsidTr="004F00CF">
        <w:tc>
          <w:tcPr>
            <w:tcW w:w="453" w:type="dxa"/>
          </w:tcPr>
          <w:p w14:paraId="36C5DFC4" w14:textId="77777777" w:rsidR="004F00CF" w:rsidRPr="00A6479C" w:rsidRDefault="004F00CF" w:rsidP="004F00CF">
            <w:pPr>
              <w:rPr>
                <w:b/>
              </w:rPr>
            </w:pPr>
          </w:p>
        </w:tc>
        <w:tc>
          <w:tcPr>
            <w:tcW w:w="3930" w:type="dxa"/>
          </w:tcPr>
          <w:p w14:paraId="602633B9" w14:textId="77777777" w:rsidR="004F00CF" w:rsidRPr="00A6479C" w:rsidRDefault="004F00CF" w:rsidP="004F00CF">
            <w:pPr>
              <w:rPr>
                <w:b/>
              </w:rPr>
            </w:pPr>
            <w:r w:rsidRPr="00A6479C">
              <w:rPr>
                <w:b/>
              </w:rPr>
              <w:t>TOTAL</w:t>
            </w:r>
            <w:r>
              <w:rPr>
                <w:b/>
              </w:rPr>
              <w:t xml:space="preserve"> SCORE* </w:t>
            </w:r>
          </w:p>
        </w:tc>
        <w:tc>
          <w:tcPr>
            <w:tcW w:w="3935" w:type="dxa"/>
            <w:vAlign w:val="center"/>
          </w:tcPr>
          <w:p w14:paraId="349B3206" w14:textId="77777777" w:rsidR="004F00CF" w:rsidRPr="00087C92" w:rsidRDefault="004F00CF" w:rsidP="004F00CF">
            <w:pPr>
              <w:jc w:val="center"/>
              <w:rPr>
                <w:b/>
              </w:rPr>
            </w:pPr>
            <w:r>
              <w:rPr>
                <w:b/>
              </w:rPr>
              <w:t>Total points X’s 1.96; max score 100</w:t>
            </w:r>
          </w:p>
        </w:tc>
        <w:tc>
          <w:tcPr>
            <w:tcW w:w="1032" w:type="dxa"/>
          </w:tcPr>
          <w:p w14:paraId="40DAE6A6" w14:textId="77777777" w:rsidR="004F00CF" w:rsidRDefault="004F00CF" w:rsidP="004F00CF">
            <w:pPr>
              <w:jc w:val="center"/>
              <w:rPr>
                <w:b/>
              </w:rPr>
            </w:pPr>
          </w:p>
        </w:tc>
      </w:tr>
    </w:tbl>
    <w:p w14:paraId="720577B9" w14:textId="380F842D" w:rsidR="004F00CF" w:rsidRDefault="004F00CF" w:rsidP="004F00CF">
      <w:r>
        <w:t>*Score is NOT a ranking unless otherwise noted. Consider each criterion on its own merits. Additional criteria will be used by Realty Committee in evaluating and ranking a project.</w:t>
      </w:r>
    </w:p>
    <w:p w14:paraId="5D9A0545" w14:textId="77777777" w:rsidR="004F00CF" w:rsidRPr="00937941" w:rsidRDefault="004F00CF" w:rsidP="004F00CF">
      <w:pPr>
        <w:rPr>
          <w:b/>
        </w:rPr>
      </w:pPr>
      <w:r>
        <w:rPr>
          <w:b/>
        </w:rPr>
        <w:lastRenderedPageBreak/>
        <w:t>Other scoring considerations:</w:t>
      </w:r>
    </w:p>
    <w:p w14:paraId="07AFE8FA" w14:textId="4F05B409" w:rsidR="004F00CF" w:rsidRPr="004F00CF" w:rsidRDefault="004F00CF">
      <w:pPr>
        <w:rPr>
          <w:rFonts w:ascii="Calibri" w:hAnsi="Calibri"/>
        </w:rPr>
      </w:pPr>
    </w:p>
    <w:sectPr w:rsidR="004F00CF" w:rsidRPr="004F00CF">
      <w:footerReference w:type="default" r:id="rId14"/>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6C27E" w14:textId="77777777" w:rsidR="0080336E" w:rsidRDefault="0080336E">
      <w:pPr>
        <w:spacing w:after="0" w:line="240" w:lineRule="auto"/>
      </w:pPr>
      <w:r>
        <w:separator/>
      </w:r>
    </w:p>
  </w:endnote>
  <w:endnote w:type="continuationSeparator" w:id="0">
    <w:p w14:paraId="71D506C5" w14:textId="77777777" w:rsidR="0080336E" w:rsidRDefault="00803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B78C5" w14:textId="11DD5BF0" w:rsidR="001E042A" w:rsidRDefault="001E042A" w:rsidP="001E042A">
    <w:pPr>
      <w:pStyle w:val="Footer"/>
    </w:pPr>
    <w:r w:rsidRPr="001E042A">
      <w:fldChar w:fldCharType="begin"/>
    </w:r>
    <w:r w:rsidRPr="001E042A">
      <w:instrText xml:space="preserve"> PAGE   \* MERGEFORMAT </w:instrText>
    </w:r>
    <w:r w:rsidRPr="001E042A">
      <w:fldChar w:fldCharType="separate"/>
    </w:r>
    <w:r w:rsidR="005A57E6">
      <w:t>2</w:t>
    </w:r>
    <w:r w:rsidRPr="001E042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226D4" w14:textId="77777777" w:rsidR="0080336E" w:rsidRDefault="0080336E">
      <w:pPr>
        <w:spacing w:after="0" w:line="240" w:lineRule="auto"/>
      </w:pPr>
      <w:r>
        <w:separator/>
      </w:r>
    </w:p>
  </w:footnote>
  <w:footnote w:type="continuationSeparator" w:id="0">
    <w:p w14:paraId="1B86EBB4" w14:textId="77777777" w:rsidR="0080336E" w:rsidRDefault="008033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A24C1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3210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C49E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E0BE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4207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7AAA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1E9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A6F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7877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D582D"/>
    <w:multiLevelType w:val="hybridMultilevel"/>
    <w:tmpl w:val="E36C5F02"/>
    <w:lvl w:ilvl="0" w:tplc="E6640BB8">
      <w:start w:val="1"/>
      <w:numFmt w:val="decimal"/>
      <w:pStyle w:val="Heading2"/>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926FD1"/>
    <w:multiLevelType w:val="hybridMultilevel"/>
    <w:tmpl w:val="0B04D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0E42F24"/>
    <w:multiLevelType w:val="hybridMultilevel"/>
    <w:tmpl w:val="1CDC8CFA"/>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3717F86"/>
    <w:multiLevelType w:val="hybridMultilevel"/>
    <w:tmpl w:val="3118E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05658"/>
    <w:multiLevelType w:val="hybridMultilevel"/>
    <w:tmpl w:val="4804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787987"/>
    <w:multiLevelType w:val="multilevel"/>
    <w:tmpl w:val="DBDC0512"/>
    <w:lvl w:ilvl="0">
      <w:start w:val="1"/>
      <w:numFmt w:val="decimal"/>
      <w:pStyle w:val="ListNumber"/>
      <w:lvlText w:val="%1."/>
      <w:lvlJc w:val="left"/>
      <w:pPr>
        <w:tabs>
          <w:tab w:val="num" w:pos="360"/>
        </w:tabs>
        <w:ind w:left="360" w:hanging="360"/>
      </w:pPr>
      <w:rPr>
        <w:rFonts w:hint="default"/>
        <w:color w:val="2E74B5" w:themeColor="accent1" w:themeShade="BF"/>
      </w:rPr>
    </w:lvl>
    <w:lvl w:ilvl="1">
      <w:start w:val="1"/>
      <w:numFmt w:val="decimal"/>
      <w:lvlText w:val="%2."/>
      <w:lvlJc w:val="left"/>
      <w:pPr>
        <w:ind w:left="1440" w:hanging="360"/>
      </w:pPr>
      <w:rPr>
        <w:rFonts w:hint="default"/>
        <w:color w:val="2E74B5" w:themeColor="accent1" w:themeShade="BF"/>
      </w:rPr>
    </w:lvl>
    <w:lvl w:ilvl="2">
      <w:start w:val="1"/>
      <w:numFmt w:val="decimal"/>
      <w:lvlText w:val="%3."/>
      <w:lvlJc w:val="right"/>
      <w:pPr>
        <w:ind w:left="2160" w:hanging="180"/>
      </w:pPr>
      <w:rPr>
        <w:rFonts w:hint="default"/>
        <w:color w:val="2E74B5" w:themeColor="accent1" w:themeShade="BF"/>
      </w:rPr>
    </w:lvl>
    <w:lvl w:ilvl="3">
      <w:start w:val="1"/>
      <w:numFmt w:val="decimal"/>
      <w:lvlText w:val="%4."/>
      <w:lvlJc w:val="left"/>
      <w:pPr>
        <w:ind w:left="2880" w:hanging="360"/>
      </w:pPr>
      <w:rPr>
        <w:rFonts w:hint="default"/>
        <w:color w:val="2E74B5" w:themeColor="accent1" w:themeShade="BF"/>
      </w:rPr>
    </w:lvl>
    <w:lvl w:ilvl="4">
      <w:start w:val="1"/>
      <w:numFmt w:val="decimal"/>
      <w:lvlText w:val="%5."/>
      <w:lvlJc w:val="left"/>
      <w:pPr>
        <w:ind w:left="3600" w:hanging="360"/>
      </w:pPr>
      <w:rPr>
        <w:rFonts w:hint="default"/>
        <w:color w:val="2E74B5" w:themeColor="accent1" w:themeShade="BF"/>
      </w:rPr>
    </w:lvl>
    <w:lvl w:ilvl="5">
      <w:start w:val="1"/>
      <w:numFmt w:val="decimal"/>
      <w:lvlText w:val="%6."/>
      <w:lvlJc w:val="right"/>
      <w:pPr>
        <w:ind w:left="4320" w:hanging="180"/>
      </w:pPr>
      <w:rPr>
        <w:rFonts w:hint="default"/>
        <w:color w:val="2E74B5" w:themeColor="accent1" w:themeShade="BF"/>
      </w:rPr>
    </w:lvl>
    <w:lvl w:ilvl="6">
      <w:start w:val="1"/>
      <w:numFmt w:val="decimal"/>
      <w:lvlText w:val="%7."/>
      <w:lvlJc w:val="left"/>
      <w:pPr>
        <w:ind w:left="5040" w:hanging="360"/>
      </w:pPr>
      <w:rPr>
        <w:rFonts w:hint="default"/>
        <w:color w:val="2E74B5" w:themeColor="accent1" w:themeShade="BF"/>
      </w:rPr>
    </w:lvl>
    <w:lvl w:ilvl="7">
      <w:start w:val="1"/>
      <w:numFmt w:val="decimal"/>
      <w:lvlText w:val="%8."/>
      <w:lvlJc w:val="left"/>
      <w:pPr>
        <w:ind w:left="5760" w:hanging="360"/>
      </w:pPr>
      <w:rPr>
        <w:rFonts w:hint="default"/>
        <w:color w:val="2E74B5" w:themeColor="accent1" w:themeShade="BF"/>
      </w:rPr>
    </w:lvl>
    <w:lvl w:ilvl="8">
      <w:start w:val="1"/>
      <w:numFmt w:val="decimal"/>
      <w:lvlText w:val="%9."/>
      <w:lvlJc w:val="right"/>
      <w:pPr>
        <w:ind w:left="6480" w:hanging="180"/>
      </w:pPr>
      <w:rPr>
        <w:rFonts w:hint="default"/>
        <w:color w:val="2E74B5" w:themeColor="accent1" w:themeShade="BF"/>
      </w:rPr>
    </w:lvl>
  </w:abstractNum>
  <w:abstractNum w:abstractNumId="16" w15:restartNumberingAfterBreak="0">
    <w:nsid w:val="657E5D71"/>
    <w:multiLevelType w:val="multilevel"/>
    <w:tmpl w:val="5F92E4C4"/>
    <w:lvl w:ilvl="0">
      <w:start w:val="1"/>
      <w:numFmt w:val="bullet"/>
      <w:pStyle w:val="ListBullet"/>
      <w:lvlText w:val=""/>
      <w:lvlJc w:val="left"/>
      <w:pPr>
        <w:tabs>
          <w:tab w:val="num" w:pos="360"/>
        </w:tabs>
        <w:ind w:left="432" w:hanging="288"/>
      </w:pPr>
      <w:rPr>
        <w:rFonts w:ascii="Symbol" w:hAnsi="Symbol" w:hint="default"/>
        <w:color w:val="2E74B5" w:themeColor="accent1" w:themeShade="BF"/>
      </w:rPr>
    </w:lvl>
    <w:lvl w:ilvl="1">
      <w:start w:val="1"/>
      <w:numFmt w:val="bullet"/>
      <w:lvlText w:val="o"/>
      <w:lvlJc w:val="left"/>
      <w:pPr>
        <w:ind w:left="1440" w:hanging="360"/>
      </w:pPr>
      <w:rPr>
        <w:rFonts w:ascii="Courier New" w:hAnsi="Courier New" w:hint="default"/>
        <w:color w:val="2E74B5" w:themeColor="accent1" w:themeShade="BF"/>
      </w:rPr>
    </w:lvl>
    <w:lvl w:ilvl="2">
      <w:start w:val="1"/>
      <w:numFmt w:val="bullet"/>
      <w:lvlText w:val=""/>
      <w:lvlJc w:val="left"/>
      <w:pPr>
        <w:ind w:left="2160" w:hanging="360"/>
      </w:pPr>
      <w:rPr>
        <w:rFonts w:ascii="Wingdings" w:hAnsi="Wingdings" w:hint="default"/>
        <w:color w:val="2E74B5" w:themeColor="accent1" w:themeShade="BF"/>
      </w:rPr>
    </w:lvl>
    <w:lvl w:ilvl="3">
      <w:start w:val="1"/>
      <w:numFmt w:val="bullet"/>
      <w:lvlText w:val=""/>
      <w:lvlJc w:val="left"/>
      <w:pPr>
        <w:ind w:left="2880" w:hanging="360"/>
      </w:pPr>
      <w:rPr>
        <w:rFonts w:ascii="Symbol" w:hAnsi="Symbol" w:hint="default"/>
        <w:color w:val="2E74B5" w:themeColor="accent1" w:themeShade="BF"/>
      </w:rPr>
    </w:lvl>
    <w:lvl w:ilvl="4">
      <w:start w:val="1"/>
      <w:numFmt w:val="bullet"/>
      <w:lvlText w:val="o"/>
      <w:lvlJc w:val="left"/>
      <w:pPr>
        <w:ind w:left="3600" w:hanging="360"/>
      </w:pPr>
      <w:rPr>
        <w:rFonts w:ascii="Courier New" w:hAnsi="Courier New" w:hint="default"/>
        <w:color w:val="2E74B5" w:themeColor="accent1" w:themeShade="BF"/>
      </w:rPr>
    </w:lvl>
    <w:lvl w:ilvl="5">
      <w:start w:val="1"/>
      <w:numFmt w:val="bullet"/>
      <w:lvlText w:val=""/>
      <w:lvlJc w:val="left"/>
      <w:pPr>
        <w:ind w:left="4320" w:hanging="360"/>
      </w:pPr>
      <w:rPr>
        <w:rFonts w:ascii="Wingdings" w:hAnsi="Wingdings" w:hint="default"/>
        <w:color w:val="2E74B5" w:themeColor="accent1" w:themeShade="BF"/>
      </w:rPr>
    </w:lvl>
    <w:lvl w:ilvl="6">
      <w:start w:val="1"/>
      <w:numFmt w:val="bullet"/>
      <w:lvlText w:val=""/>
      <w:lvlJc w:val="left"/>
      <w:pPr>
        <w:ind w:left="5040" w:hanging="360"/>
      </w:pPr>
      <w:rPr>
        <w:rFonts w:ascii="Symbol" w:hAnsi="Symbol" w:hint="default"/>
        <w:color w:val="2E74B5" w:themeColor="accent1" w:themeShade="BF"/>
      </w:rPr>
    </w:lvl>
    <w:lvl w:ilvl="7">
      <w:start w:val="1"/>
      <w:numFmt w:val="bullet"/>
      <w:lvlText w:val="o"/>
      <w:lvlJc w:val="left"/>
      <w:pPr>
        <w:ind w:left="5760" w:hanging="360"/>
      </w:pPr>
      <w:rPr>
        <w:rFonts w:ascii="Courier New" w:hAnsi="Courier New" w:hint="default"/>
        <w:color w:val="2E74B5" w:themeColor="accent1" w:themeShade="BF"/>
      </w:rPr>
    </w:lvl>
    <w:lvl w:ilvl="8">
      <w:start w:val="1"/>
      <w:numFmt w:val="bullet"/>
      <w:lvlText w:val=""/>
      <w:lvlJc w:val="left"/>
      <w:pPr>
        <w:ind w:left="6480" w:hanging="360"/>
      </w:pPr>
      <w:rPr>
        <w:rFonts w:ascii="Wingdings" w:hAnsi="Wingdings" w:hint="default"/>
        <w:color w:val="2E74B5" w:themeColor="accent1" w:themeShade="BF"/>
      </w:rPr>
    </w:lvl>
  </w:abstractNum>
  <w:abstractNum w:abstractNumId="17" w15:restartNumberingAfterBreak="0">
    <w:nsid w:val="6E7A1C53"/>
    <w:multiLevelType w:val="hybridMultilevel"/>
    <w:tmpl w:val="99144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6"/>
    <w:lvlOverride w:ilvl="0">
      <w:startOverride w:val="1"/>
    </w:lvlOverride>
  </w:num>
  <w:num w:numId="4">
    <w:abstractNumId w:val="10"/>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2"/>
  </w:num>
  <w:num w:numId="17">
    <w:abstractNumId w:val="14"/>
  </w:num>
  <w:num w:numId="18">
    <w:abstractNumId w:val="11"/>
  </w:num>
  <w:num w:numId="19">
    <w:abstractNumId w:val="1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2E1"/>
    <w:rsid w:val="00014ACB"/>
    <w:rsid w:val="000209B3"/>
    <w:rsid w:val="00044750"/>
    <w:rsid w:val="0005499B"/>
    <w:rsid w:val="00057EE4"/>
    <w:rsid w:val="00083B37"/>
    <w:rsid w:val="00092BA9"/>
    <w:rsid w:val="000A0612"/>
    <w:rsid w:val="000E0810"/>
    <w:rsid w:val="00110EE1"/>
    <w:rsid w:val="0015505D"/>
    <w:rsid w:val="00190793"/>
    <w:rsid w:val="001A50DA"/>
    <w:rsid w:val="001A5BF3"/>
    <w:rsid w:val="001A728E"/>
    <w:rsid w:val="001E042A"/>
    <w:rsid w:val="001F6015"/>
    <w:rsid w:val="00223410"/>
    <w:rsid w:val="00225505"/>
    <w:rsid w:val="002902A5"/>
    <w:rsid w:val="002A7AB0"/>
    <w:rsid w:val="002C2AC1"/>
    <w:rsid w:val="002D3F64"/>
    <w:rsid w:val="002F2F54"/>
    <w:rsid w:val="00300E3F"/>
    <w:rsid w:val="00313C58"/>
    <w:rsid w:val="00320AA1"/>
    <w:rsid w:val="003312ED"/>
    <w:rsid w:val="00332AF8"/>
    <w:rsid w:val="003371F6"/>
    <w:rsid w:val="00353D8E"/>
    <w:rsid w:val="00373E57"/>
    <w:rsid w:val="003C28EF"/>
    <w:rsid w:val="003D773F"/>
    <w:rsid w:val="003E2F24"/>
    <w:rsid w:val="003F2695"/>
    <w:rsid w:val="004018C1"/>
    <w:rsid w:val="004030A7"/>
    <w:rsid w:val="004462AA"/>
    <w:rsid w:val="004727F4"/>
    <w:rsid w:val="004758E4"/>
    <w:rsid w:val="00480930"/>
    <w:rsid w:val="004A0A8D"/>
    <w:rsid w:val="004A6065"/>
    <w:rsid w:val="004F00CF"/>
    <w:rsid w:val="00502827"/>
    <w:rsid w:val="005128A9"/>
    <w:rsid w:val="005215C8"/>
    <w:rsid w:val="0055366B"/>
    <w:rsid w:val="005603FB"/>
    <w:rsid w:val="00575B92"/>
    <w:rsid w:val="005A33C1"/>
    <w:rsid w:val="005A57E6"/>
    <w:rsid w:val="005D4DC9"/>
    <w:rsid w:val="005F7999"/>
    <w:rsid w:val="00613B55"/>
    <w:rsid w:val="00626EDA"/>
    <w:rsid w:val="006449B2"/>
    <w:rsid w:val="00651D43"/>
    <w:rsid w:val="0066518A"/>
    <w:rsid w:val="006A5140"/>
    <w:rsid w:val="006C227B"/>
    <w:rsid w:val="006C54B6"/>
    <w:rsid w:val="006D7FF8"/>
    <w:rsid w:val="00704472"/>
    <w:rsid w:val="00742D92"/>
    <w:rsid w:val="007501A3"/>
    <w:rsid w:val="00791457"/>
    <w:rsid w:val="007F372E"/>
    <w:rsid w:val="0080336E"/>
    <w:rsid w:val="008147AA"/>
    <w:rsid w:val="0083793F"/>
    <w:rsid w:val="008508E8"/>
    <w:rsid w:val="008A3011"/>
    <w:rsid w:val="008B52E1"/>
    <w:rsid w:val="008D3C74"/>
    <w:rsid w:val="008D5E06"/>
    <w:rsid w:val="008D6D77"/>
    <w:rsid w:val="00935420"/>
    <w:rsid w:val="00954BFF"/>
    <w:rsid w:val="009701B6"/>
    <w:rsid w:val="009C6ADB"/>
    <w:rsid w:val="00A2008E"/>
    <w:rsid w:val="00A447D9"/>
    <w:rsid w:val="00A871E5"/>
    <w:rsid w:val="00AA316B"/>
    <w:rsid w:val="00AE1B68"/>
    <w:rsid w:val="00AE72DF"/>
    <w:rsid w:val="00B27197"/>
    <w:rsid w:val="00B365A1"/>
    <w:rsid w:val="00B6370E"/>
    <w:rsid w:val="00BC1FD2"/>
    <w:rsid w:val="00BD654E"/>
    <w:rsid w:val="00BF580D"/>
    <w:rsid w:val="00C52A70"/>
    <w:rsid w:val="00C71D3F"/>
    <w:rsid w:val="00C92C41"/>
    <w:rsid w:val="00CA3BAC"/>
    <w:rsid w:val="00CD12F7"/>
    <w:rsid w:val="00CE128A"/>
    <w:rsid w:val="00D57E3E"/>
    <w:rsid w:val="00D92C11"/>
    <w:rsid w:val="00DA0C01"/>
    <w:rsid w:val="00DA4850"/>
    <w:rsid w:val="00DB24CB"/>
    <w:rsid w:val="00DB3908"/>
    <w:rsid w:val="00DF5013"/>
    <w:rsid w:val="00E00B7C"/>
    <w:rsid w:val="00E469BE"/>
    <w:rsid w:val="00E85F18"/>
    <w:rsid w:val="00E9640A"/>
    <w:rsid w:val="00EB6F2E"/>
    <w:rsid w:val="00ED27FA"/>
    <w:rsid w:val="00ED480E"/>
    <w:rsid w:val="00F1387D"/>
    <w:rsid w:val="00F1586E"/>
    <w:rsid w:val="00F26AD4"/>
    <w:rsid w:val="00F534FF"/>
    <w:rsid w:val="00F64312"/>
    <w:rsid w:val="00FC3350"/>
    <w:rsid w:val="00FF2639"/>
    <w:rsid w:val="00FF6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0C607"/>
  <w15:chartTrackingRefBased/>
  <w15:docId w15:val="{418DEE29-6F9E-4747-AE52-63FF970E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42A"/>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1F4E79" w:themeColor="accent1" w:themeShade="80"/>
      <w:sz w:val="28"/>
    </w:rPr>
  </w:style>
  <w:style w:type="paragraph" w:styleId="Heading2">
    <w:name w:val="heading 2"/>
    <w:basedOn w:val="Normal"/>
    <w:next w:val="Normal"/>
    <w:link w:val="Heading2Char"/>
    <w:uiPriority w:val="9"/>
    <w:unhideWhenUsed/>
    <w:qFormat/>
    <w:rsid w:val="008D5E06"/>
    <w:pPr>
      <w:keepNext/>
      <w:keepLines/>
      <w:numPr>
        <w:numId w:val="4"/>
      </w:numPr>
      <w:spacing w:before="360" w:after="120" w:line="240" w:lineRule="auto"/>
      <w:outlineLvl w:val="1"/>
    </w:pPr>
    <w:rPr>
      <w:b/>
      <w:bCs/>
      <w:color w:val="2E74B5" w:themeColor="accent1" w:themeShade="BF"/>
      <w:sz w:val="24"/>
    </w:rPr>
  </w:style>
  <w:style w:type="paragraph" w:styleId="Heading3">
    <w:name w:val="heading 3"/>
    <w:basedOn w:val="Normal"/>
    <w:next w:val="Normal"/>
    <w:link w:val="Heading3Char"/>
    <w:uiPriority w:val="9"/>
    <w:semiHidden/>
    <w:unhideWhenUsed/>
    <w:qFormat/>
    <w:rsid w:val="008D5E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D5E0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D5E0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uiPriority w:val="9"/>
    <w:semiHidden/>
    <w:unhideWhenUsed/>
    <w:qFormat/>
    <w:rsid w:val="008D5E0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D5E0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rPr>
  </w:style>
  <w:style w:type="character" w:customStyle="1" w:styleId="TitleChar">
    <w:name w:val="Title Char"/>
    <w:basedOn w:val="DefaultParagraphFont"/>
    <w:link w:val="Title"/>
    <w:uiPriority w:val="1"/>
    <w:rsid w:val="008D6D77"/>
    <w:rPr>
      <w:rFonts w:asciiTheme="majorHAnsi" w:eastAsiaTheme="majorEastAsia" w:hAnsiTheme="majorHAnsi" w:cstheme="majorBidi"/>
      <w:caps/>
      <w:color w:val="1F4E79" w:themeColor="accent1" w:themeShade="80"/>
      <w:kern w:val="28"/>
      <w:sz w:val="38"/>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2"/>
    <w:qFormat/>
    <w:rsid w:val="008D5E06"/>
    <w:pPr>
      <w:numPr>
        <w:ilvl w:val="1"/>
      </w:numPr>
      <w:pBdr>
        <w:left w:val="double" w:sz="18" w:space="4" w:color="1F4E79" w:themeColor="accent1" w:themeShade="80"/>
      </w:pBdr>
      <w:spacing w:before="80" w:after="0" w:line="280" w:lineRule="exact"/>
    </w:pPr>
    <w:rPr>
      <w:b/>
      <w:bCs/>
      <w:color w:val="2E74B5" w:themeColor="accent1" w:themeShade="BF"/>
      <w:sz w:val="24"/>
    </w:rPr>
  </w:style>
  <w:style w:type="character" w:customStyle="1" w:styleId="SubtitleChar">
    <w:name w:val="Subtitle Char"/>
    <w:basedOn w:val="DefaultParagraphFont"/>
    <w:link w:val="Subtitle"/>
    <w:uiPriority w:val="2"/>
    <w:rsid w:val="008D5E06"/>
    <w:rPr>
      <w:b/>
      <w:bCs/>
      <w:color w:val="2E74B5" w:themeColor="accent1" w:themeShade="BF"/>
      <w:sz w:val="24"/>
    </w:rPr>
  </w:style>
  <w:style w:type="character" w:customStyle="1" w:styleId="Heading1Char">
    <w:name w:val="Heading 1 Char"/>
    <w:basedOn w:val="DefaultParagraphFont"/>
    <w:link w:val="Heading1"/>
    <w:uiPriority w:val="9"/>
    <w:rPr>
      <w:b/>
      <w:bCs/>
      <w:caps/>
      <w:color w:val="1F4E79" w:themeColor="accent1" w:themeShade="80"/>
      <w:sz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19"/>
    <w:rsid w:val="008D5E06"/>
    <w:pPr>
      <w:spacing w:after="160" w:line="264" w:lineRule="auto"/>
      <w:ind w:right="576"/>
    </w:pPr>
    <w:rPr>
      <w:i/>
      <w:iCs/>
      <w:color w:val="595959" w:themeColor="text1" w:themeTint="A6"/>
      <w:sz w:val="16"/>
    </w:rPr>
  </w:style>
  <w:style w:type="character" w:styleId="PlaceholderText">
    <w:name w:val="Placeholder Text"/>
    <w:basedOn w:val="DefaultParagraphFont"/>
    <w:uiPriority w:val="99"/>
    <w:semiHidden/>
    <w:rPr>
      <w:color w:val="808080"/>
    </w:rPr>
  </w:style>
  <w:style w:type="character" w:customStyle="1" w:styleId="Heading3Char">
    <w:name w:val="Heading 3 Char"/>
    <w:basedOn w:val="DefaultParagraphFont"/>
    <w:link w:val="Heading3"/>
    <w:uiPriority w:val="9"/>
    <w:semiHidden/>
    <w:rsid w:val="008D5E06"/>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8D5E06"/>
    <w:rPr>
      <w:b/>
      <w:bCs/>
      <w:color w:val="2E74B5" w:themeColor="accent1" w:themeShade="BF"/>
      <w:sz w:val="24"/>
    </w:rPr>
  </w:style>
  <w:style w:type="paragraph" w:styleId="ListBullet">
    <w:name w:val="List Bullet"/>
    <w:basedOn w:val="Normal"/>
    <w:uiPriority w:val="1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1E042A"/>
    <w:pPr>
      <w:spacing w:before="200" w:after="0" w:line="240" w:lineRule="auto"/>
      <w:ind w:left="-216"/>
      <w:contextualSpacing/>
    </w:pPr>
    <w:rPr>
      <w:rFonts w:asciiTheme="majorHAnsi" w:eastAsiaTheme="majorEastAsia" w:hAnsiTheme="majorHAnsi" w:cstheme="majorBidi"/>
      <w:noProof/>
      <w:color w:val="1F4E79" w:themeColor="accent1" w:themeShade="80"/>
      <w:sz w:val="20"/>
    </w:rPr>
  </w:style>
  <w:style w:type="character" w:customStyle="1" w:styleId="FooterChar">
    <w:name w:val="Footer Char"/>
    <w:basedOn w:val="DefaultParagraphFont"/>
    <w:link w:val="Footer"/>
    <w:uiPriority w:val="99"/>
    <w:rsid w:val="001E042A"/>
    <w:rPr>
      <w:rFonts w:asciiTheme="majorHAnsi" w:eastAsiaTheme="majorEastAsia" w:hAnsiTheme="majorHAnsi" w:cstheme="majorBidi"/>
      <w:noProof/>
      <w:color w:val="1F4E79" w:themeColor="accent1" w:themeShade="80"/>
      <w:sz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ScopeTable">
    <w:name w:val="Project Scope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character" w:customStyle="1" w:styleId="Heading4Char">
    <w:name w:val="Heading 4 Char"/>
    <w:basedOn w:val="DefaultParagraphFont"/>
    <w:link w:val="Heading4"/>
    <w:uiPriority w:val="9"/>
    <w:semiHidden/>
    <w:rsid w:val="008D5E0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D5E06"/>
    <w:rPr>
      <w:rFonts w:asciiTheme="majorHAnsi" w:eastAsiaTheme="majorEastAsia" w:hAnsiTheme="majorHAnsi" w:cstheme="majorBidi"/>
      <w:color w:val="2E74B5" w:themeColor="accent1" w:themeShade="BF"/>
    </w:rPr>
  </w:style>
  <w:style w:type="character" w:customStyle="1" w:styleId="Heading8Char">
    <w:name w:val="Heading 8 Char"/>
    <w:basedOn w:val="DefaultParagraphFont"/>
    <w:link w:val="Heading8"/>
    <w:uiPriority w:val="9"/>
    <w:semiHidden/>
    <w:rsid w:val="008D5E0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D5E06"/>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8D5E06"/>
    <w:rPr>
      <w:i/>
      <w:iCs/>
      <w:color w:val="2E74B5" w:themeColor="accent1" w:themeShade="BF"/>
    </w:rPr>
  </w:style>
  <w:style w:type="paragraph" w:styleId="IntenseQuote">
    <w:name w:val="Intense Quote"/>
    <w:basedOn w:val="Normal"/>
    <w:next w:val="Normal"/>
    <w:link w:val="IntenseQuoteChar"/>
    <w:uiPriority w:val="30"/>
    <w:semiHidden/>
    <w:unhideWhenUsed/>
    <w:qFormat/>
    <w:rsid w:val="008D5E0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semiHidden/>
    <w:rsid w:val="008D5E06"/>
    <w:rPr>
      <w:i/>
      <w:iCs/>
      <w:color w:val="2E74B5" w:themeColor="accent1" w:themeShade="BF"/>
    </w:rPr>
  </w:style>
  <w:style w:type="character" w:styleId="IntenseReference">
    <w:name w:val="Intense Reference"/>
    <w:basedOn w:val="DefaultParagraphFont"/>
    <w:uiPriority w:val="32"/>
    <w:semiHidden/>
    <w:unhideWhenUsed/>
    <w:qFormat/>
    <w:rsid w:val="008D5E06"/>
    <w:rPr>
      <w:b/>
      <w:bCs/>
      <w:caps w:val="0"/>
      <w:smallCaps/>
      <w:color w:val="2E74B5" w:themeColor="accent1" w:themeShade="BF"/>
      <w:spacing w:val="5"/>
    </w:rPr>
  </w:style>
  <w:style w:type="paragraph" w:styleId="BlockText">
    <w:name w:val="Block Text"/>
    <w:basedOn w:val="Normal"/>
    <w:uiPriority w:val="99"/>
    <w:semiHidden/>
    <w:unhideWhenUsed/>
    <w:rsid w:val="008D5E06"/>
    <w:pPr>
      <w:pBdr>
        <w:top w:val="single" w:sz="2" w:space="10" w:color="2E74B5" w:themeColor="accent1" w:themeShade="BF"/>
        <w:left w:val="single" w:sz="2" w:space="10" w:color="2E74B5" w:themeColor="accent1" w:themeShade="BF"/>
        <w:bottom w:val="single" w:sz="2" w:space="10" w:color="2E74B5" w:themeColor="accent1" w:themeShade="BF"/>
        <w:right w:val="single" w:sz="2" w:space="10" w:color="2E74B5" w:themeColor="accent1" w:themeShade="BF"/>
      </w:pBdr>
      <w:ind w:left="1152" w:right="1152"/>
    </w:pPr>
    <w:rPr>
      <w:rFonts w:eastAsiaTheme="minorEastAsia"/>
      <w:i/>
      <w:iCs/>
      <w:color w:val="2E74B5" w:themeColor="accent1" w:themeShade="BF"/>
    </w:rPr>
  </w:style>
  <w:style w:type="character" w:styleId="Hyperlink">
    <w:name w:val="Hyperlink"/>
    <w:basedOn w:val="DefaultParagraphFont"/>
    <w:uiPriority w:val="99"/>
    <w:unhideWhenUsed/>
    <w:rsid w:val="008D5E06"/>
    <w:rPr>
      <w:color w:val="D7230D" w:themeColor="accent6" w:themeShade="BF"/>
      <w:u w:val="single"/>
    </w:rPr>
  </w:style>
  <w:style w:type="character" w:customStyle="1" w:styleId="UnresolvedMention1">
    <w:name w:val="Unresolved Mention1"/>
    <w:basedOn w:val="DefaultParagraphFont"/>
    <w:uiPriority w:val="99"/>
    <w:semiHidden/>
    <w:unhideWhenUsed/>
    <w:rsid w:val="008D5E06"/>
    <w:rPr>
      <w:color w:val="595959" w:themeColor="text1" w:themeTint="A6"/>
      <w:shd w:val="clear" w:color="auto" w:fill="E1DFDD"/>
    </w:rPr>
  </w:style>
  <w:style w:type="paragraph" w:styleId="ListNumber">
    <w:name w:val="List Number"/>
    <w:basedOn w:val="Normal"/>
    <w:uiPriority w:val="11"/>
    <w:rsid w:val="00704472"/>
    <w:pPr>
      <w:numPr>
        <w:numId w:val="15"/>
      </w:numPr>
      <w:contextualSpacing/>
    </w:pPr>
  </w:style>
  <w:style w:type="table" w:styleId="PlainTable4">
    <w:name w:val="Plain Table 4"/>
    <w:basedOn w:val="TableNormal"/>
    <w:uiPriority w:val="44"/>
    <w:rsid w:val="00083B37"/>
    <w:pPr>
      <w:spacing w:after="0" w:line="240" w:lineRule="auto"/>
    </w:p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8B52E1"/>
    <w:pPr>
      <w:spacing w:after="0" w:line="240" w:lineRule="auto"/>
    </w:pPr>
    <w:rPr>
      <w:color w:val="auto"/>
      <w:sz w:val="22"/>
      <w:szCs w:val="22"/>
      <w:lang w:eastAsia="en-US"/>
    </w:rPr>
  </w:style>
  <w:style w:type="character" w:styleId="CommentReference">
    <w:name w:val="annotation reference"/>
    <w:basedOn w:val="DefaultParagraphFont"/>
    <w:uiPriority w:val="99"/>
    <w:semiHidden/>
    <w:unhideWhenUsed/>
    <w:rsid w:val="00014ACB"/>
    <w:rPr>
      <w:sz w:val="16"/>
      <w:szCs w:val="16"/>
    </w:rPr>
  </w:style>
  <w:style w:type="paragraph" w:styleId="CommentText">
    <w:name w:val="annotation text"/>
    <w:basedOn w:val="Normal"/>
    <w:link w:val="CommentTextChar"/>
    <w:uiPriority w:val="99"/>
    <w:semiHidden/>
    <w:unhideWhenUsed/>
    <w:rsid w:val="00014ACB"/>
    <w:pPr>
      <w:spacing w:line="240" w:lineRule="auto"/>
    </w:pPr>
    <w:rPr>
      <w:sz w:val="20"/>
      <w:szCs w:val="20"/>
    </w:rPr>
  </w:style>
  <w:style w:type="character" w:customStyle="1" w:styleId="CommentTextChar">
    <w:name w:val="Comment Text Char"/>
    <w:basedOn w:val="DefaultParagraphFont"/>
    <w:link w:val="CommentText"/>
    <w:uiPriority w:val="99"/>
    <w:semiHidden/>
    <w:rsid w:val="00014ACB"/>
    <w:rPr>
      <w:sz w:val="20"/>
      <w:szCs w:val="20"/>
    </w:rPr>
  </w:style>
  <w:style w:type="paragraph" w:styleId="CommentSubject">
    <w:name w:val="annotation subject"/>
    <w:basedOn w:val="CommentText"/>
    <w:next w:val="CommentText"/>
    <w:link w:val="CommentSubjectChar"/>
    <w:uiPriority w:val="99"/>
    <w:semiHidden/>
    <w:unhideWhenUsed/>
    <w:rsid w:val="00014ACB"/>
    <w:rPr>
      <w:b/>
      <w:bCs/>
    </w:rPr>
  </w:style>
  <w:style w:type="character" w:customStyle="1" w:styleId="CommentSubjectChar">
    <w:name w:val="Comment Subject Char"/>
    <w:basedOn w:val="CommentTextChar"/>
    <w:link w:val="CommentSubject"/>
    <w:uiPriority w:val="99"/>
    <w:semiHidden/>
    <w:rsid w:val="00014ACB"/>
    <w:rPr>
      <w:b/>
      <w:bCs/>
      <w:sz w:val="20"/>
      <w:szCs w:val="20"/>
    </w:rPr>
  </w:style>
  <w:style w:type="paragraph" w:styleId="BalloonText">
    <w:name w:val="Balloon Text"/>
    <w:basedOn w:val="Normal"/>
    <w:link w:val="BalloonTextChar"/>
    <w:uiPriority w:val="99"/>
    <w:semiHidden/>
    <w:unhideWhenUsed/>
    <w:rsid w:val="00014ACB"/>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014ACB"/>
    <w:rPr>
      <w:rFonts w:ascii="Segoe UI" w:hAnsi="Segoe UI" w:cs="Segoe UI"/>
    </w:rPr>
  </w:style>
  <w:style w:type="character" w:customStyle="1" w:styleId="UnresolvedMention">
    <w:name w:val="Unresolved Mention"/>
    <w:basedOn w:val="DefaultParagraphFont"/>
    <w:uiPriority w:val="99"/>
    <w:semiHidden/>
    <w:unhideWhenUsed/>
    <w:rsid w:val="002902A5"/>
    <w:rPr>
      <w:color w:val="605E5C"/>
      <w:shd w:val="clear" w:color="auto" w:fill="E1DFDD"/>
    </w:rPr>
  </w:style>
  <w:style w:type="character" w:styleId="FollowedHyperlink">
    <w:name w:val="FollowedHyperlink"/>
    <w:basedOn w:val="DefaultParagraphFont"/>
    <w:uiPriority w:val="99"/>
    <w:semiHidden/>
    <w:unhideWhenUsed/>
    <w:rsid w:val="004758E4"/>
    <w:rPr>
      <w:color w:val="92588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byn.Hilliard@mdc.mo.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ekeg\AppData\Roaming\Microsoft\Templates\Project%20scope%20report%20(Business%20Blu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BB6A6A15D8482D8A83DFA29AA7B82F"/>
        <w:category>
          <w:name w:val="General"/>
          <w:gallery w:val="placeholder"/>
        </w:category>
        <w:types>
          <w:type w:val="bbPlcHdr"/>
        </w:types>
        <w:behaviors>
          <w:behavior w:val="content"/>
        </w:behaviors>
        <w:guid w:val="{325F4A8A-8661-40E0-A71F-078D86A5B86A}"/>
      </w:docPartPr>
      <w:docPartBody>
        <w:p w:rsidR="00A361A3" w:rsidRDefault="00A361A3">
          <w:pPr>
            <w:pStyle w:val="F8BB6A6A15D8482D8A83DFA29AA7B82F"/>
          </w:pPr>
          <w:r>
            <w:t>Overview</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1A3"/>
    <w:rsid w:val="00716893"/>
    <w:rsid w:val="00A361A3"/>
    <w:rsid w:val="00CA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C5A2875C96493686171933A62619D9">
    <w:name w:val="E1C5A2875C96493686171933A62619D9"/>
  </w:style>
  <w:style w:type="paragraph" w:customStyle="1" w:styleId="3FE36621697940DF94C36147F034C9BA">
    <w:name w:val="3FE36621697940DF94C36147F034C9BA"/>
  </w:style>
  <w:style w:type="paragraph" w:customStyle="1" w:styleId="C7330C58284E4871A2EED0461846F1D6">
    <w:name w:val="C7330C58284E4871A2EED0461846F1D6"/>
  </w:style>
  <w:style w:type="paragraph" w:customStyle="1" w:styleId="F8BB6A6A15D8482D8A83DFA29AA7B82F">
    <w:name w:val="F8BB6A6A15D8482D8A83DFA29AA7B82F"/>
  </w:style>
  <w:style w:type="paragraph" w:customStyle="1" w:styleId="C5E26179B13F4893B44A87DE2BDEFFC8">
    <w:name w:val="C5E26179B13F4893B44A87DE2BDEFFC8"/>
  </w:style>
  <w:style w:type="paragraph" w:customStyle="1" w:styleId="F1EF1AC6AD6D4CCB8EFDDD508910DDAD">
    <w:name w:val="F1EF1AC6AD6D4CCB8EFDDD508910DDAD"/>
  </w:style>
  <w:style w:type="paragraph" w:customStyle="1" w:styleId="AAFD65DA16A44FB0889C547C226FF686">
    <w:name w:val="AAFD65DA16A44FB0889C547C226FF686"/>
  </w:style>
  <w:style w:type="paragraph" w:customStyle="1" w:styleId="A724F6D05B174472B6FB3F80AA1DDEEE">
    <w:name w:val="A724F6D05B174472B6FB3F80AA1DDEEE"/>
  </w:style>
  <w:style w:type="paragraph" w:customStyle="1" w:styleId="4D5616C8FD4944FA8C62BCE95D35ECB8">
    <w:name w:val="4D5616C8FD4944FA8C62BCE95D35ECB8"/>
  </w:style>
  <w:style w:type="paragraph" w:customStyle="1" w:styleId="738FD5A680E948F2BD0F9FF518F32B8B">
    <w:name w:val="738FD5A680E948F2BD0F9FF518F32B8B"/>
  </w:style>
  <w:style w:type="paragraph" w:customStyle="1" w:styleId="3CEC26B4884C45C69E3E4D53092F4F58">
    <w:name w:val="3CEC26B4884C45C69E3E4D53092F4F58"/>
  </w:style>
  <w:style w:type="paragraph" w:customStyle="1" w:styleId="20E027B5F2B14F54AAA1A02AF8FA3945">
    <w:name w:val="20E027B5F2B14F54AAA1A02AF8FA3945"/>
  </w:style>
  <w:style w:type="paragraph" w:customStyle="1" w:styleId="839D9C1D47254A479C06A90815BC4683">
    <w:name w:val="839D9C1D47254A479C06A90815BC4683"/>
  </w:style>
  <w:style w:type="paragraph" w:customStyle="1" w:styleId="F28C5F4AC0014FEDA1A93DA13F37C087">
    <w:name w:val="F28C5F4AC0014FEDA1A93DA13F37C087"/>
  </w:style>
  <w:style w:type="paragraph" w:customStyle="1" w:styleId="0F427E038501451591731230EA07B8B3">
    <w:name w:val="0F427E038501451591731230EA07B8B3"/>
  </w:style>
  <w:style w:type="paragraph" w:customStyle="1" w:styleId="66478CDC686A407CA7B2DEAA288815D7">
    <w:name w:val="66478CDC686A407CA7B2DEAA288815D7"/>
  </w:style>
  <w:style w:type="paragraph" w:customStyle="1" w:styleId="0395E9C22F084E289FB25EA5E1492626">
    <w:name w:val="0395E9C22F084E289FB25EA5E1492626"/>
  </w:style>
  <w:style w:type="paragraph" w:customStyle="1" w:styleId="5FDC918E61964EE29D59C33F128145D1">
    <w:name w:val="5FDC918E61964EE29D59C33F128145D1"/>
  </w:style>
  <w:style w:type="paragraph" w:customStyle="1" w:styleId="DCD44EFC9C534D469D410B036131CFEF">
    <w:name w:val="DCD44EFC9C534D469D410B036131CFEF"/>
  </w:style>
  <w:style w:type="paragraph" w:customStyle="1" w:styleId="9E2C652F6E1C42E88F34A7C7D9545E9A">
    <w:name w:val="9E2C652F6E1C42E88F34A7C7D9545E9A"/>
  </w:style>
  <w:style w:type="paragraph" w:customStyle="1" w:styleId="C0FFD2A72FF644E2B1EA810A829AB076">
    <w:name w:val="C0FFD2A72FF644E2B1EA810A829AB076"/>
  </w:style>
  <w:style w:type="paragraph" w:customStyle="1" w:styleId="44D0A8B469A64F52AFAFDF2F97994338">
    <w:name w:val="44D0A8B469A64F52AFAFDF2F97994338"/>
  </w:style>
  <w:style w:type="paragraph" w:customStyle="1" w:styleId="063178D1E9C744DCBEB8EE4441C25BFF">
    <w:name w:val="063178D1E9C744DCBEB8EE4441C25BFF"/>
  </w:style>
  <w:style w:type="paragraph" w:customStyle="1" w:styleId="C1E2E5A07A2D4F67899B8E9249A21EC6">
    <w:name w:val="C1E2E5A07A2D4F67899B8E9249A21EC6"/>
  </w:style>
  <w:style w:type="paragraph" w:customStyle="1" w:styleId="3F89DFDC66D54420BBDF0E4FCA39B651">
    <w:name w:val="3F89DFDC66D54420BBDF0E4FCA39B651"/>
  </w:style>
  <w:style w:type="paragraph" w:customStyle="1" w:styleId="352521523ACE4195B11418AC53F1DB1F">
    <w:name w:val="352521523ACE4195B11418AC53F1DB1F"/>
  </w:style>
  <w:style w:type="paragraph" w:customStyle="1" w:styleId="FC20DEED03A04A32940A489A8C550AA6">
    <w:name w:val="FC20DEED03A04A32940A489A8C550AA6"/>
  </w:style>
  <w:style w:type="paragraph" w:customStyle="1" w:styleId="5CF3203AE5254409817ED70F168175CF">
    <w:name w:val="5CF3203AE5254409817ED70F168175CF"/>
  </w:style>
  <w:style w:type="paragraph" w:customStyle="1" w:styleId="D2EB51A10F2640D8A796ED8569CC55A7">
    <w:name w:val="D2EB51A10F2640D8A796ED8569CC55A7"/>
  </w:style>
  <w:style w:type="paragraph" w:customStyle="1" w:styleId="C3DFFAC7B05F4632BE2629606ACB1226">
    <w:name w:val="C3DFFAC7B05F4632BE2629606ACB1226"/>
  </w:style>
  <w:style w:type="paragraph" w:customStyle="1" w:styleId="990EF308B8E940A4988A5E903CBC87B1">
    <w:name w:val="990EF308B8E940A4988A5E903CBC87B1"/>
  </w:style>
  <w:style w:type="paragraph" w:customStyle="1" w:styleId="93ADF4BE5B6D4A0AA46599C327B3FD9E">
    <w:name w:val="93ADF4BE5B6D4A0AA46599C327B3FD9E"/>
  </w:style>
  <w:style w:type="paragraph" w:customStyle="1" w:styleId="732DFB6F96EA4DA99008E6D3D1EF0ABD">
    <w:name w:val="732DFB6F96EA4DA99008E6D3D1EF0ABD"/>
  </w:style>
  <w:style w:type="paragraph" w:customStyle="1" w:styleId="058A86953E954BFA9B31E9C6E8E35B69">
    <w:name w:val="058A86953E954BFA9B31E9C6E8E35B69"/>
  </w:style>
  <w:style w:type="paragraph" w:customStyle="1" w:styleId="DAD5F5595C3E47A7826E852F7488BE09">
    <w:name w:val="DAD5F5595C3E47A7826E852F7488BE09"/>
  </w:style>
  <w:style w:type="paragraph" w:customStyle="1" w:styleId="FCD0E8052B7C480D85F8D47A408AE08D">
    <w:name w:val="FCD0E8052B7C480D85F8D47A408AE08D"/>
  </w:style>
  <w:style w:type="paragraph" w:customStyle="1" w:styleId="ED35A916B790443C85E92912A50DD891">
    <w:name w:val="ED35A916B790443C85E92912A50DD891"/>
  </w:style>
  <w:style w:type="paragraph" w:customStyle="1" w:styleId="EBE560BB339F4DA7807A41660515CEC0">
    <w:name w:val="EBE560BB339F4DA7807A41660515CE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7F01245689B64D9A9E7B24DB1E9CE6" ma:contentTypeVersion="11" ma:contentTypeDescription="Create a new document." ma:contentTypeScope="" ma:versionID="30e801cd86ea7cc588b29381b42ac517">
  <xsd:schema xmlns:xsd="http://www.w3.org/2001/XMLSchema" xmlns:xs="http://www.w3.org/2001/XMLSchema" xmlns:p="http://schemas.microsoft.com/office/2006/metadata/properties" xmlns:ns3="710fabc8-36c2-4da9-8ad6-81712c9e7d16" xmlns:ns4="300bb264-636f-4ccc-be49-0646849bcf8a" targetNamespace="http://schemas.microsoft.com/office/2006/metadata/properties" ma:root="true" ma:fieldsID="74659423c9e07993524837fd1ebaf77b" ns3:_="" ns4:_="">
    <xsd:import namespace="710fabc8-36c2-4da9-8ad6-81712c9e7d16"/>
    <xsd:import namespace="300bb264-636f-4ccc-be49-0646849bcf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fabc8-36c2-4da9-8ad6-81712c9e7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0bb264-636f-4ccc-be49-0646849bcf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A5308-08E2-46FA-8D0A-5692D632C7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6313C7-F0A6-4D48-9650-A817A79BABBE}">
  <ds:schemaRefs>
    <ds:schemaRef ds:uri="http://schemas.microsoft.com/sharepoint/v3/contenttype/forms"/>
  </ds:schemaRefs>
</ds:datastoreItem>
</file>

<file path=customXml/itemProps3.xml><?xml version="1.0" encoding="utf-8"?>
<ds:datastoreItem xmlns:ds="http://schemas.openxmlformats.org/officeDocument/2006/customXml" ds:itemID="{E024019C-6CCD-45CE-96AE-3C3806CA3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fabc8-36c2-4da9-8ad6-81712c9e7d16"/>
    <ds:schemaRef ds:uri="300bb264-636f-4ccc-be49-0646849bc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74AAB4-21E1-463E-983B-6A4FAEED0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scope report (Business Blue design)</Template>
  <TotalTime>0</TotalTime>
  <Pages>10</Pages>
  <Words>2859</Words>
  <Characters>16299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 Raeker</dc:creator>
  <cp:lastModifiedBy>Colclazier, John</cp:lastModifiedBy>
  <cp:revision>2</cp:revision>
  <dcterms:created xsi:type="dcterms:W3CDTF">2020-02-14T16:14:00Z</dcterms:created>
  <dcterms:modified xsi:type="dcterms:W3CDTF">2020-02-14T16:14:00Z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0x010100437F01245689B64D9A9E7B24DB1E9CE6</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Anumol@vidyatech.com</vt:lpwstr>
  </property>
  <property fmtid="{D5CDD505-2E9C-101B-9397-08002B2CF9AE}" pid="11" name="MSIP_Label_f42aa342-8706-4288-bd11-ebb85995028c_SetDate">
    <vt:lpwstr>2018-06-11T10:18:00.5562380Z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