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7"/>
        <w:ind w:left="280"/>
        <w:jc w:val="center"/>
      </w:pPr>
      <w:r>
        <w:rPr>
          <w:spacing w:val="-10"/>
        </w:rPr>
        <w:t>1</w:t>
      </w:r>
    </w:p>
    <w:p>
      <w:pPr>
        <w:pStyle w:val="BodyText"/>
        <w:spacing w:before="33"/>
        <w:rPr>
          <w:sz w:val="20"/>
        </w:rPr>
      </w:pPr>
      <w:r>
        <w:rPr/>
        <w:drawing>
          <wp:anchor distT="0" distB="0" distL="0" distR="0" allowOverlap="1" layoutInCell="1" locked="0" behindDoc="1" simplePos="0" relativeHeight="487587840">
            <wp:simplePos x="0" y="0"/>
            <wp:positionH relativeFrom="page">
              <wp:posOffset>3391711</wp:posOffset>
            </wp:positionH>
            <wp:positionV relativeFrom="paragraph">
              <wp:posOffset>182478</wp:posOffset>
            </wp:positionV>
            <wp:extent cx="997251" cy="725424"/>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997251" cy="725424"/>
                    </a:xfrm>
                    <a:prstGeom prst="rect">
                      <a:avLst/>
                    </a:prstGeom>
                  </pic:spPr>
                </pic:pic>
              </a:graphicData>
            </a:graphic>
          </wp:anchor>
        </w:drawing>
      </w:r>
    </w:p>
    <w:p>
      <w:pPr>
        <w:pStyle w:val="BodyText"/>
        <w:spacing w:before="4"/>
      </w:pPr>
    </w:p>
    <w:p>
      <w:pPr>
        <w:pStyle w:val="Heading1"/>
        <w:ind w:left="280" w:right="1"/>
        <w:jc w:val="center"/>
      </w:pPr>
      <w:r>
        <w:rPr/>
        <w:t>Clinical</w:t>
      </w:r>
      <w:r>
        <w:rPr>
          <w:spacing w:val="-3"/>
        </w:rPr>
        <w:t> </w:t>
      </w:r>
      <w:r>
        <w:rPr/>
        <w:t>Psychology</w:t>
      </w:r>
      <w:r>
        <w:rPr>
          <w:spacing w:val="-3"/>
        </w:rPr>
        <w:t> </w:t>
      </w:r>
      <w:r>
        <w:rPr/>
        <w:t>Ph.D.</w:t>
      </w:r>
      <w:r>
        <w:rPr>
          <w:spacing w:val="-3"/>
        </w:rPr>
        <w:t> </w:t>
      </w:r>
      <w:r>
        <w:rPr/>
        <w:t>Program</w:t>
      </w:r>
      <w:r>
        <w:rPr>
          <w:spacing w:val="-2"/>
        </w:rPr>
        <w:t> Curriculum</w:t>
      </w:r>
    </w:p>
    <w:p>
      <w:pPr>
        <w:pStyle w:val="BodyText"/>
        <w:rPr>
          <w:b/>
        </w:rPr>
      </w:pPr>
    </w:p>
    <w:p>
      <w:pPr>
        <w:pStyle w:val="BodyText"/>
        <w:ind w:left="559" w:right="356"/>
      </w:pPr>
      <w:r>
        <w:rPr/>
        <w:t>The psychology faculty invites you to consider our innovative APA-accredited Clinical Psychology Doctoral Program at Wichita State University. The program provides concentrated faculty mentoring and supervision in a supportive learning environment. The curriculum contextualizes</w:t>
      </w:r>
      <w:r>
        <w:rPr>
          <w:spacing w:val="-4"/>
        </w:rPr>
        <w:t> </w:t>
      </w:r>
      <w:r>
        <w:rPr/>
        <w:t>clinical</w:t>
      </w:r>
      <w:r>
        <w:rPr>
          <w:spacing w:val="-4"/>
        </w:rPr>
        <w:t> </w:t>
      </w:r>
      <w:r>
        <w:rPr/>
        <w:t>science</w:t>
      </w:r>
      <w:r>
        <w:rPr>
          <w:spacing w:val="-4"/>
        </w:rPr>
        <w:t> </w:t>
      </w:r>
      <w:r>
        <w:rPr/>
        <w:t>and</w:t>
      </w:r>
      <w:r>
        <w:rPr>
          <w:spacing w:val="-6"/>
        </w:rPr>
        <w:t> </w:t>
      </w:r>
      <w:r>
        <w:rPr/>
        <w:t>applications</w:t>
      </w:r>
      <w:r>
        <w:rPr>
          <w:spacing w:val="-4"/>
        </w:rPr>
        <w:t> </w:t>
      </w:r>
      <w:r>
        <w:rPr/>
        <w:t>within</w:t>
      </w:r>
      <w:r>
        <w:rPr>
          <w:spacing w:val="-6"/>
        </w:rPr>
        <w:t> </w:t>
      </w:r>
      <w:r>
        <w:rPr/>
        <w:t>a</w:t>
      </w:r>
      <w:r>
        <w:rPr>
          <w:spacing w:val="-4"/>
        </w:rPr>
        <w:t> </w:t>
      </w:r>
      <w:r>
        <w:rPr/>
        <w:t>broader</w:t>
      </w:r>
      <w:r>
        <w:rPr>
          <w:spacing w:val="-4"/>
        </w:rPr>
        <w:t> </w:t>
      </w:r>
      <w:r>
        <w:rPr/>
        <w:t>social-ecological</w:t>
      </w:r>
      <w:r>
        <w:rPr>
          <w:spacing w:val="-4"/>
        </w:rPr>
        <w:t> </w:t>
      </w:r>
      <w:r>
        <w:rPr/>
        <w:t>or</w:t>
      </w:r>
      <w:r>
        <w:rPr>
          <w:spacing w:val="-4"/>
        </w:rPr>
        <w:t> </w:t>
      </w:r>
      <w:r>
        <w:rPr/>
        <w:t>community perspective, and provides practicum experiences that closely parallel seminar course work.</w:t>
      </w:r>
    </w:p>
    <w:p>
      <w:pPr>
        <w:pStyle w:val="BodyText"/>
        <w:spacing w:before="253"/>
        <w:ind w:left="559" w:right="356"/>
      </w:pPr>
      <w:r>
        <w:rPr>
          <w:b/>
        </w:rPr>
        <w:t>Curriculum</w:t>
      </w:r>
      <w:r>
        <w:rPr/>
        <w:t>:</w:t>
      </w:r>
      <w:r>
        <w:rPr>
          <w:spacing w:val="-4"/>
        </w:rPr>
        <w:t> </w:t>
      </w:r>
      <w:r>
        <w:rPr/>
        <w:t>The</w:t>
      </w:r>
      <w:r>
        <w:rPr>
          <w:spacing w:val="-4"/>
        </w:rPr>
        <w:t> </w:t>
      </w:r>
      <w:r>
        <w:rPr/>
        <w:t>curriculum</w:t>
      </w:r>
      <w:r>
        <w:rPr>
          <w:spacing w:val="-4"/>
        </w:rPr>
        <w:t> </w:t>
      </w:r>
      <w:r>
        <w:rPr/>
        <w:t>is</w:t>
      </w:r>
      <w:r>
        <w:rPr>
          <w:spacing w:val="-4"/>
        </w:rPr>
        <w:t> </w:t>
      </w:r>
      <w:r>
        <w:rPr/>
        <w:t>grounded</w:t>
      </w:r>
      <w:r>
        <w:rPr>
          <w:spacing w:val="-4"/>
        </w:rPr>
        <w:t> </w:t>
      </w:r>
      <w:r>
        <w:rPr/>
        <w:t>in</w:t>
      </w:r>
      <w:r>
        <w:rPr>
          <w:spacing w:val="-4"/>
        </w:rPr>
        <w:t> </w:t>
      </w:r>
      <w:r>
        <w:rPr/>
        <w:t>scientist-practitioner</w:t>
      </w:r>
      <w:r>
        <w:rPr>
          <w:spacing w:val="-4"/>
        </w:rPr>
        <w:t> </w:t>
      </w:r>
      <w:r>
        <w:rPr/>
        <w:t>and</w:t>
      </w:r>
      <w:r>
        <w:rPr>
          <w:spacing w:val="-4"/>
        </w:rPr>
        <w:t> </w:t>
      </w:r>
      <w:r>
        <w:rPr/>
        <w:t>action-research</w:t>
      </w:r>
      <w:r>
        <w:rPr>
          <w:spacing w:val="-6"/>
        </w:rPr>
        <w:t> </w:t>
      </w:r>
      <w:r>
        <w:rPr/>
        <w:t>models</w:t>
      </w:r>
      <w:r>
        <w:rPr>
          <w:spacing w:val="-4"/>
        </w:rPr>
        <w:t> </w:t>
      </w:r>
      <w:r>
        <w:rPr/>
        <w:t>of professional activity. It has been designed to provide a sound foundation in core areas of psychology, a broad and general preparation for research and professional practice, and an opportunity to gain knowledge and expertise in specialty areas of interest and relevance to the student’s career. It uses individual, ecological, and social-contextual theoretical orientations to prepare graduates to work in public nonprofit health and mental health agencies, the private mental health sector, and in other social service organizations. There is an emphasis on the integration of theory, research and practice, and on intensive, individual supervision of research and practice experiences.</w:t>
      </w:r>
    </w:p>
    <w:p>
      <w:pPr>
        <w:pStyle w:val="BodyText"/>
        <w:spacing w:before="253"/>
        <w:ind w:left="560" w:right="356"/>
      </w:pPr>
      <w:r>
        <w:rPr>
          <w:b/>
        </w:rPr>
        <w:t>Master’s</w:t>
      </w:r>
      <w:r>
        <w:rPr>
          <w:b/>
          <w:spacing w:val="-3"/>
        </w:rPr>
        <w:t> </w:t>
      </w:r>
      <w:r>
        <w:rPr>
          <w:b/>
        </w:rPr>
        <w:t>Degree:</w:t>
      </w:r>
      <w:r>
        <w:rPr>
          <w:b/>
          <w:spacing w:val="-3"/>
        </w:rPr>
        <w:t> </w:t>
      </w:r>
      <w:r>
        <w:rPr/>
        <w:t>The</w:t>
      </w:r>
      <w:r>
        <w:rPr>
          <w:spacing w:val="-4"/>
        </w:rPr>
        <w:t> </w:t>
      </w:r>
      <w:r>
        <w:rPr/>
        <w:t>department</w:t>
      </w:r>
      <w:r>
        <w:rPr>
          <w:spacing w:val="-4"/>
        </w:rPr>
        <w:t> </w:t>
      </w:r>
      <w:r>
        <w:rPr/>
        <w:t>does</w:t>
      </w:r>
      <w:r>
        <w:rPr>
          <w:spacing w:val="-3"/>
        </w:rPr>
        <w:t> </w:t>
      </w:r>
      <w:r>
        <w:rPr/>
        <w:t>not</w:t>
      </w:r>
      <w:r>
        <w:rPr>
          <w:spacing w:val="-3"/>
        </w:rPr>
        <w:t> </w:t>
      </w:r>
      <w:r>
        <w:rPr/>
        <w:t>offer</w:t>
      </w:r>
      <w:r>
        <w:rPr>
          <w:spacing w:val="-3"/>
        </w:rPr>
        <w:t> </w:t>
      </w:r>
      <w:r>
        <w:rPr/>
        <w:t>a</w:t>
      </w:r>
      <w:r>
        <w:rPr>
          <w:spacing w:val="-3"/>
        </w:rPr>
        <w:t> </w:t>
      </w:r>
      <w:r>
        <w:rPr/>
        <w:t>terminal</w:t>
      </w:r>
      <w:r>
        <w:rPr>
          <w:spacing w:val="-4"/>
        </w:rPr>
        <w:t> </w:t>
      </w:r>
      <w:r>
        <w:rPr/>
        <w:t>Master’s</w:t>
      </w:r>
      <w:r>
        <w:rPr>
          <w:spacing w:val="-3"/>
        </w:rPr>
        <w:t> </w:t>
      </w:r>
      <w:r>
        <w:rPr/>
        <w:t>degree</w:t>
      </w:r>
      <w:r>
        <w:rPr>
          <w:spacing w:val="-3"/>
        </w:rPr>
        <w:t> </w:t>
      </w:r>
      <w:r>
        <w:rPr/>
        <w:t>nor</w:t>
      </w:r>
      <w:r>
        <w:rPr>
          <w:spacing w:val="-3"/>
        </w:rPr>
        <w:t> </w:t>
      </w:r>
      <w:r>
        <w:rPr/>
        <w:t>does</w:t>
      </w:r>
      <w:r>
        <w:rPr>
          <w:spacing w:val="-3"/>
        </w:rPr>
        <w:t> </w:t>
      </w:r>
      <w:r>
        <w:rPr/>
        <w:t>it</w:t>
      </w:r>
      <w:r>
        <w:rPr>
          <w:spacing w:val="-3"/>
        </w:rPr>
        <w:t> </w:t>
      </w:r>
      <w:r>
        <w:rPr/>
        <w:t>admit students to a Master’s program. After students have successfully completed their Foundation courses, their Research Methods Courses, Predoctoral Research, including a Second-Year Project and an additional nine hours (for a total of 36 hours) they may make application for receipt of the M.A. degree.</w:t>
      </w:r>
    </w:p>
    <w:p>
      <w:pPr>
        <w:pStyle w:val="Heading1"/>
        <w:spacing w:before="253"/>
      </w:pPr>
      <w:r>
        <w:rPr/>
        <w:t>Core</w:t>
      </w:r>
      <w:r>
        <w:rPr>
          <w:spacing w:val="-1"/>
        </w:rPr>
        <w:t> </w:t>
      </w:r>
      <w:r>
        <w:rPr>
          <w:spacing w:val="-2"/>
        </w:rPr>
        <w:t>Curriculum</w:t>
      </w:r>
    </w:p>
    <w:p>
      <w:pPr>
        <w:pStyle w:val="BodyText"/>
        <w:ind w:left="559"/>
      </w:pPr>
      <w:r>
        <w:rPr/>
        <w:t>All</w:t>
      </w:r>
      <w:r>
        <w:rPr>
          <w:spacing w:val="-4"/>
        </w:rPr>
        <w:t> </w:t>
      </w:r>
      <w:r>
        <w:rPr/>
        <w:t>clinical</w:t>
      </w:r>
      <w:r>
        <w:rPr>
          <w:spacing w:val="-1"/>
        </w:rPr>
        <w:t> </w:t>
      </w:r>
      <w:r>
        <w:rPr/>
        <w:t>students</w:t>
      </w:r>
      <w:r>
        <w:rPr>
          <w:spacing w:val="-2"/>
        </w:rPr>
        <w:t> </w:t>
      </w:r>
      <w:r>
        <w:rPr/>
        <w:t>are</w:t>
      </w:r>
      <w:r>
        <w:rPr>
          <w:spacing w:val="-2"/>
        </w:rPr>
        <w:t> </w:t>
      </w:r>
      <w:r>
        <w:rPr/>
        <w:t>required</w:t>
      </w:r>
      <w:r>
        <w:rPr>
          <w:spacing w:val="-2"/>
        </w:rPr>
        <w:t> </w:t>
      </w:r>
      <w:r>
        <w:rPr/>
        <w:t>to</w:t>
      </w:r>
      <w:r>
        <w:rPr>
          <w:spacing w:val="-1"/>
        </w:rPr>
        <w:t> </w:t>
      </w:r>
      <w:r>
        <w:rPr/>
        <w:t>complete</w:t>
      </w:r>
      <w:r>
        <w:rPr>
          <w:spacing w:val="-2"/>
        </w:rPr>
        <w:t> </w:t>
      </w:r>
      <w:r>
        <w:rPr/>
        <w:t>the</w:t>
      </w:r>
      <w:r>
        <w:rPr>
          <w:spacing w:val="-2"/>
        </w:rPr>
        <w:t> </w:t>
      </w:r>
      <w:r>
        <w:rPr/>
        <w:t>following</w:t>
      </w:r>
      <w:r>
        <w:rPr>
          <w:spacing w:val="-2"/>
        </w:rPr>
        <w:t> </w:t>
      </w:r>
      <w:r>
        <w:rPr/>
        <w:t>core</w:t>
      </w:r>
      <w:r>
        <w:rPr>
          <w:spacing w:val="-1"/>
        </w:rPr>
        <w:t> </w:t>
      </w:r>
      <w:r>
        <w:rPr>
          <w:spacing w:val="-2"/>
        </w:rPr>
        <w:t>curriculum:</w:t>
      </w:r>
    </w:p>
    <w:p>
      <w:pPr>
        <w:pStyle w:val="BodyText"/>
      </w:pPr>
    </w:p>
    <w:p>
      <w:pPr>
        <w:pStyle w:val="Heading1"/>
      </w:pPr>
      <w:r>
        <w:rPr/>
        <w:t>Foundations</w:t>
      </w:r>
      <w:r>
        <w:rPr>
          <w:spacing w:val="-3"/>
        </w:rPr>
        <w:t> </w:t>
      </w:r>
      <w:r>
        <w:rPr/>
        <w:t>in</w:t>
      </w:r>
      <w:r>
        <w:rPr>
          <w:spacing w:val="-3"/>
        </w:rPr>
        <w:t> </w:t>
      </w:r>
      <w:r>
        <w:rPr/>
        <w:t>Psychology</w:t>
      </w:r>
      <w:r>
        <w:rPr>
          <w:spacing w:val="-3"/>
        </w:rPr>
        <w:t> </w:t>
      </w:r>
      <w:r>
        <w:rPr/>
        <w:t>(9</w:t>
      </w:r>
      <w:r>
        <w:rPr>
          <w:spacing w:val="-2"/>
        </w:rPr>
        <w:t> Hours)</w:t>
      </w:r>
    </w:p>
    <w:p>
      <w:pPr>
        <w:pStyle w:val="BodyText"/>
        <w:tabs>
          <w:tab w:pos="1999" w:val="left" w:leader="none"/>
        </w:tabs>
        <w:ind w:left="1280"/>
      </w:pPr>
      <w:r>
        <w:rPr>
          <w:spacing w:val="-5"/>
        </w:rPr>
        <w:t>904</w:t>
      </w:r>
      <w:r>
        <w:rPr/>
        <w:tab/>
        <w:t>Biological</w:t>
      </w:r>
      <w:r>
        <w:rPr>
          <w:spacing w:val="-3"/>
        </w:rPr>
        <w:t> </w:t>
      </w:r>
      <w:r>
        <w:rPr/>
        <w:t>and</w:t>
      </w:r>
      <w:r>
        <w:rPr>
          <w:spacing w:val="-3"/>
        </w:rPr>
        <w:t> </w:t>
      </w:r>
      <w:r>
        <w:rPr/>
        <w:t>Philosophical</w:t>
      </w:r>
      <w:r>
        <w:rPr>
          <w:spacing w:val="-2"/>
        </w:rPr>
        <w:t> </w:t>
      </w:r>
      <w:r>
        <w:rPr/>
        <w:t>Foundations</w:t>
      </w:r>
      <w:r>
        <w:rPr>
          <w:spacing w:val="-3"/>
        </w:rPr>
        <w:t> </w:t>
      </w:r>
      <w:r>
        <w:rPr/>
        <w:t>of</w:t>
      </w:r>
      <w:r>
        <w:rPr>
          <w:spacing w:val="-3"/>
        </w:rPr>
        <w:t> </w:t>
      </w:r>
      <w:r>
        <w:rPr/>
        <w:t>Psychology</w:t>
      </w:r>
      <w:r>
        <w:rPr>
          <w:spacing w:val="-2"/>
        </w:rPr>
        <w:t> </w:t>
      </w:r>
      <w:r>
        <w:rPr>
          <w:spacing w:val="-5"/>
        </w:rPr>
        <w:t>(3)</w:t>
      </w:r>
    </w:p>
    <w:p>
      <w:pPr>
        <w:pStyle w:val="BodyText"/>
        <w:tabs>
          <w:tab w:pos="1999" w:val="left" w:leader="none"/>
        </w:tabs>
        <w:ind w:left="1280"/>
      </w:pPr>
      <w:r>
        <w:rPr>
          <w:spacing w:val="-5"/>
        </w:rPr>
        <w:t>905</w:t>
      </w:r>
      <w:r>
        <w:rPr/>
        <w:tab/>
        <w:t>Cognitive/Learning</w:t>
      </w:r>
      <w:r>
        <w:rPr>
          <w:spacing w:val="-3"/>
        </w:rPr>
        <w:t> </w:t>
      </w:r>
      <w:r>
        <w:rPr/>
        <w:t>Foundations</w:t>
      </w:r>
      <w:r>
        <w:rPr>
          <w:spacing w:val="-2"/>
        </w:rPr>
        <w:t> </w:t>
      </w:r>
      <w:r>
        <w:rPr/>
        <w:t>of</w:t>
      </w:r>
      <w:r>
        <w:rPr>
          <w:spacing w:val="-3"/>
        </w:rPr>
        <w:t> </w:t>
      </w:r>
      <w:r>
        <w:rPr/>
        <w:t>Behavior</w:t>
      </w:r>
      <w:r>
        <w:rPr>
          <w:spacing w:val="-2"/>
        </w:rPr>
        <w:t> </w:t>
      </w:r>
      <w:r>
        <w:rPr>
          <w:spacing w:val="-5"/>
        </w:rPr>
        <w:t>(3)</w:t>
      </w:r>
    </w:p>
    <w:p>
      <w:pPr>
        <w:pStyle w:val="BodyText"/>
        <w:tabs>
          <w:tab w:pos="1999" w:val="left" w:leader="none"/>
        </w:tabs>
        <w:ind w:left="1280"/>
      </w:pPr>
      <w:r>
        <w:rPr>
          <w:spacing w:val="-5"/>
        </w:rPr>
        <w:t>907</w:t>
      </w:r>
      <w:r>
        <w:rPr/>
        <w:tab/>
        <w:t>Social</w:t>
      </w:r>
      <w:r>
        <w:rPr>
          <w:spacing w:val="-4"/>
        </w:rPr>
        <w:t> </w:t>
      </w:r>
      <w:r>
        <w:rPr/>
        <w:t>and</w:t>
      </w:r>
      <w:r>
        <w:rPr>
          <w:spacing w:val="-4"/>
        </w:rPr>
        <w:t> </w:t>
      </w:r>
      <w:r>
        <w:rPr/>
        <w:t>Developmental</w:t>
      </w:r>
      <w:r>
        <w:rPr>
          <w:spacing w:val="-2"/>
        </w:rPr>
        <w:t> </w:t>
      </w:r>
      <w:r>
        <w:rPr/>
        <w:t>Foundations</w:t>
      </w:r>
      <w:r>
        <w:rPr>
          <w:spacing w:val="-2"/>
        </w:rPr>
        <w:t> </w:t>
      </w:r>
      <w:r>
        <w:rPr/>
        <w:t>of</w:t>
      </w:r>
      <w:r>
        <w:rPr>
          <w:spacing w:val="-2"/>
        </w:rPr>
        <w:t> </w:t>
      </w:r>
      <w:r>
        <w:rPr/>
        <w:t>Behavior</w:t>
      </w:r>
      <w:r>
        <w:rPr>
          <w:spacing w:val="-1"/>
        </w:rPr>
        <w:t> </w:t>
      </w:r>
      <w:r>
        <w:rPr>
          <w:spacing w:val="-5"/>
        </w:rPr>
        <w:t>(3)</w:t>
      </w:r>
    </w:p>
    <w:p>
      <w:pPr>
        <w:pStyle w:val="BodyText"/>
      </w:pPr>
    </w:p>
    <w:p>
      <w:pPr>
        <w:pStyle w:val="Heading1"/>
      </w:pPr>
      <w:r>
        <w:rPr/>
        <w:t>Teaching</w:t>
      </w:r>
      <w:r>
        <w:rPr>
          <w:spacing w:val="-4"/>
        </w:rPr>
        <w:t> </w:t>
      </w:r>
      <w:r>
        <w:rPr/>
        <w:t>Ethics</w:t>
      </w:r>
      <w:r>
        <w:rPr>
          <w:spacing w:val="-2"/>
        </w:rPr>
        <w:t> </w:t>
      </w:r>
      <w:r>
        <w:rPr/>
        <w:t>(3</w:t>
      </w:r>
      <w:r>
        <w:rPr>
          <w:spacing w:val="-1"/>
        </w:rPr>
        <w:t> </w:t>
      </w:r>
      <w:r>
        <w:rPr>
          <w:spacing w:val="-2"/>
        </w:rPr>
        <w:t>hours)</w:t>
      </w:r>
    </w:p>
    <w:p>
      <w:pPr>
        <w:pStyle w:val="BodyText"/>
        <w:tabs>
          <w:tab w:pos="1999" w:val="left" w:leader="none"/>
        </w:tabs>
        <w:ind w:left="1280"/>
      </w:pPr>
      <w:r>
        <w:rPr>
          <w:spacing w:val="-5"/>
        </w:rPr>
        <w:t>911</w:t>
      </w:r>
      <w:r>
        <w:rPr/>
        <w:tab/>
        <w:t>Teaching</w:t>
      </w:r>
      <w:r>
        <w:rPr>
          <w:spacing w:val="-3"/>
        </w:rPr>
        <w:t> </w:t>
      </w:r>
      <w:r>
        <w:rPr/>
        <w:t>of</w:t>
      </w:r>
      <w:r>
        <w:rPr>
          <w:spacing w:val="-2"/>
        </w:rPr>
        <w:t> </w:t>
      </w:r>
      <w:r>
        <w:rPr/>
        <w:t>Psychology:</w:t>
      </w:r>
      <w:r>
        <w:rPr>
          <w:spacing w:val="-3"/>
        </w:rPr>
        <w:t> </w:t>
      </w:r>
      <w:r>
        <w:rPr/>
        <w:t>Principles,</w:t>
      </w:r>
      <w:r>
        <w:rPr>
          <w:spacing w:val="-3"/>
        </w:rPr>
        <w:t> </w:t>
      </w:r>
      <w:r>
        <w:rPr/>
        <w:t>Practices</w:t>
      </w:r>
      <w:r>
        <w:rPr>
          <w:spacing w:val="-2"/>
        </w:rPr>
        <w:t> </w:t>
      </w:r>
      <w:r>
        <w:rPr/>
        <w:t>and</w:t>
      </w:r>
      <w:r>
        <w:rPr>
          <w:spacing w:val="-1"/>
        </w:rPr>
        <w:t> </w:t>
      </w:r>
      <w:r>
        <w:rPr/>
        <w:t>Ethics</w:t>
      </w:r>
      <w:r>
        <w:rPr>
          <w:spacing w:val="-2"/>
        </w:rPr>
        <w:t> </w:t>
      </w:r>
      <w:r>
        <w:rPr>
          <w:spacing w:val="-5"/>
        </w:rPr>
        <w:t>(3)</w:t>
      </w:r>
    </w:p>
    <w:p>
      <w:pPr>
        <w:pStyle w:val="BodyText"/>
      </w:pPr>
    </w:p>
    <w:p>
      <w:pPr>
        <w:pStyle w:val="Heading1"/>
      </w:pPr>
      <w:r>
        <w:rPr/>
        <w:t>Research</w:t>
      </w:r>
      <w:r>
        <w:rPr>
          <w:spacing w:val="-4"/>
        </w:rPr>
        <w:t> </w:t>
      </w:r>
      <w:r>
        <w:rPr/>
        <w:t>Methods</w:t>
      </w:r>
      <w:r>
        <w:rPr>
          <w:spacing w:val="-2"/>
        </w:rPr>
        <w:t> </w:t>
      </w:r>
      <w:r>
        <w:rPr/>
        <w:t>(8</w:t>
      </w:r>
      <w:r>
        <w:rPr>
          <w:spacing w:val="-2"/>
        </w:rPr>
        <w:t> Hours)</w:t>
      </w:r>
    </w:p>
    <w:p>
      <w:pPr>
        <w:pStyle w:val="BodyText"/>
        <w:tabs>
          <w:tab w:pos="1999" w:val="left" w:leader="none"/>
        </w:tabs>
        <w:ind w:left="1280"/>
      </w:pPr>
      <w:r>
        <w:rPr>
          <w:spacing w:val="-5"/>
        </w:rPr>
        <w:t>902</w:t>
      </w:r>
      <w:r>
        <w:rPr/>
        <w:tab/>
        <w:t>Advanced</w:t>
      </w:r>
      <w:r>
        <w:rPr>
          <w:spacing w:val="-3"/>
        </w:rPr>
        <w:t> </w:t>
      </w:r>
      <w:r>
        <w:rPr/>
        <w:t>Research</w:t>
      </w:r>
      <w:r>
        <w:rPr>
          <w:spacing w:val="-1"/>
        </w:rPr>
        <w:t> </w:t>
      </w:r>
      <w:r>
        <w:rPr/>
        <w:t>Methods</w:t>
      </w:r>
      <w:r>
        <w:rPr>
          <w:spacing w:val="-1"/>
        </w:rPr>
        <w:t> </w:t>
      </w:r>
      <w:r>
        <w:rPr/>
        <w:t>I</w:t>
      </w:r>
      <w:r>
        <w:rPr>
          <w:spacing w:val="-1"/>
        </w:rPr>
        <w:t> </w:t>
      </w:r>
      <w:r>
        <w:rPr>
          <w:spacing w:val="-5"/>
        </w:rPr>
        <w:t>(4)</w:t>
      </w:r>
    </w:p>
    <w:p>
      <w:pPr>
        <w:pStyle w:val="BodyText"/>
        <w:tabs>
          <w:tab w:pos="1999" w:val="left" w:leader="none"/>
        </w:tabs>
        <w:ind w:left="1280"/>
      </w:pPr>
      <w:r>
        <w:rPr>
          <w:spacing w:val="-5"/>
        </w:rPr>
        <w:t>903</w:t>
      </w:r>
      <w:r>
        <w:rPr/>
        <w:tab/>
        <w:t>Advanced</w:t>
      </w:r>
      <w:r>
        <w:rPr>
          <w:spacing w:val="-3"/>
        </w:rPr>
        <w:t> </w:t>
      </w:r>
      <w:r>
        <w:rPr/>
        <w:t>Research</w:t>
      </w:r>
      <w:r>
        <w:rPr>
          <w:spacing w:val="-2"/>
        </w:rPr>
        <w:t> </w:t>
      </w:r>
      <w:r>
        <w:rPr/>
        <w:t>Methods</w:t>
      </w:r>
      <w:r>
        <w:rPr>
          <w:spacing w:val="-2"/>
        </w:rPr>
        <w:t> </w:t>
      </w:r>
      <w:r>
        <w:rPr/>
        <w:t>II</w:t>
      </w:r>
      <w:r>
        <w:rPr>
          <w:spacing w:val="-1"/>
        </w:rPr>
        <w:t> </w:t>
      </w:r>
      <w:r>
        <w:rPr>
          <w:spacing w:val="-5"/>
        </w:rPr>
        <w:t>(4)</w:t>
      </w:r>
    </w:p>
    <w:p>
      <w:pPr>
        <w:pStyle w:val="BodyText"/>
      </w:pPr>
    </w:p>
    <w:p>
      <w:pPr>
        <w:pStyle w:val="Heading1"/>
      </w:pPr>
      <w:r>
        <w:rPr/>
        <w:t>Research</w:t>
      </w:r>
      <w:r>
        <w:rPr>
          <w:spacing w:val="-3"/>
        </w:rPr>
        <w:t> </w:t>
      </w:r>
      <w:r>
        <w:rPr/>
        <w:t>(22</w:t>
      </w:r>
      <w:r>
        <w:rPr>
          <w:spacing w:val="-1"/>
        </w:rPr>
        <w:t> </w:t>
      </w:r>
      <w:r>
        <w:rPr/>
        <w:t>Hours</w:t>
      </w:r>
      <w:r>
        <w:rPr>
          <w:spacing w:val="-1"/>
        </w:rPr>
        <w:t> </w:t>
      </w:r>
      <w:r>
        <w:rPr>
          <w:spacing w:val="-2"/>
        </w:rPr>
        <w:t>Minimum)</w:t>
      </w:r>
    </w:p>
    <w:p>
      <w:pPr>
        <w:pStyle w:val="BodyText"/>
        <w:tabs>
          <w:tab w:pos="1999" w:val="left" w:leader="none"/>
        </w:tabs>
        <w:ind w:left="1280" w:right="5678"/>
      </w:pPr>
      <w:r>
        <w:rPr>
          <w:spacing w:val="-4"/>
        </w:rPr>
        <w:t>901*</w:t>
      </w:r>
      <w:r>
        <w:rPr/>
        <w:tab/>
        <w:t>Graduate Research (10) </w:t>
      </w:r>
      <w:r>
        <w:rPr>
          <w:spacing w:val="-4"/>
        </w:rPr>
        <w:t>908</w:t>
      </w:r>
      <w:r>
        <w:rPr/>
        <w:tab/>
        <w:t>Doctoral</w:t>
      </w:r>
      <w:r>
        <w:rPr>
          <w:spacing w:val="-17"/>
        </w:rPr>
        <w:t> </w:t>
      </w:r>
      <w:r>
        <w:rPr/>
        <w:t>Dissertation</w:t>
      </w:r>
      <w:r>
        <w:rPr>
          <w:spacing w:val="-15"/>
        </w:rPr>
        <w:t> </w:t>
      </w:r>
      <w:r>
        <w:rPr/>
        <w:t>(12)</w:t>
      </w:r>
    </w:p>
    <w:p>
      <w:pPr>
        <w:pStyle w:val="BodyText"/>
      </w:pPr>
    </w:p>
    <w:p>
      <w:pPr>
        <w:spacing w:before="0"/>
        <w:ind w:left="560" w:right="0" w:firstLine="0"/>
        <w:jc w:val="left"/>
        <w:rPr>
          <w:i/>
          <w:sz w:val="24"/>
        </w:rPr>
      </w:pPr>
      <w:r>
        <w:rPr>
          <w:i/>
          <w:sz w:val="24"/>
        </w:rPr>
        <w:t>Sum</w:t>
      </w:r>
      <w:r>
        <w:rPr>
          <w:i/>
          <w:spacing w:val="-3"/>
          <w:sz w:val="24"/>
        </w:rPr>
        <w:t> </w:t>
      </w:r>
      <w:r>
        <w:rPr>
          <w:i/>
          <w:sz w:val="24"/>
        </w:rPr>
        <w:t>Required</w:t>
      </w:r>
      <w:r>
        <w:rPr>
          <w:i/>
          <w:spacing w:val="-1"/>
          <w:sz w:val="24"/>
        </w:rPr>
        <w:t> </w:t>
      </w:r>
      <w:r>
        <w:rPr>
          <w:i/>
          <w:sz w:val="24"/>
        </w:rPr>
        <w:t>Academic</w:t>
      </w:r>
      <w:r>
        <w:rPr>
          <w:i/>
          <w:spacing w:val="-2"/>
          <w:sz w:val="24"/>
        </w:rPr>
        <w:t> </w:t>
      </w:r>
      <w:r>
        <w:rPr>
          <w:i/>
          <w:sz w:val="24"/>
        </w:rPr>
        <w:t>Core</w:t>
      </w:r>
      <w:r>
        <w:rPr>
          <w:i/>
          <w:spacing w:val="-2"/>
          <w:sz w:val="24"/>
        </w:rPr>
        <w:t> </w:t>
      </w:r>
      <w:r>
        <w:rPr>
          <w:i/>
          <w:sz w:val="24"/>
        </w:rPr>
        <w:t>Curriculum</w:t>
      </w:r>
      <w:r>
        <w:rPr>
          <w:i/>
          <w:spacing w:val="-2"/>
          <w:sz w:val="24"/>
        </w:rPr>
        <w:t> </w:t>
      </w:r>
      <w:r>
        <w:rPr>
          <w:i/>
          <w:sz w:val="24"/>
        </w:rPr>
        <w:t>=</w:t>
      </w:r>
      <w:r>
        <w:rPr>
          <w:i/>
          <w:spacing w:val="-2"/>
          <w:sz w:val="24"/>
        </w:rPr>
        <w:t> </w:t>
      </w:r>
      <w:r>
        <w:rPr>
          <w:i/>
          <w:sz w:val="24"/>
        </w:rPr>
        <w:t>42</w:t>
      </w:r>
      <w:r>
        <w:rPr>
          <w:i/>
          <w:spacing w:val="-3"/>
          <w:sz w:val="24"/>
        </w:rPr>
        <w:t> </w:t>
      </w:r>
      <w:r>
        <w:rPr>
          <w:i/>
          <w:sz w:val="24"/>
        </w:rPr>
        <w:t>credit</w:t>
      </w:r>
      <w:r>
        <w:rPr>
          <w:i/>
          <w:spacing w:val="-1"/>
          <w:sz w:val="24"/>
        </w:rPr>
        <w:t> </w:t>
      </w:r>
      <w:r>
        <w:rPr>
          <w:i/>
          <w:spacing w:val="-2"/>
          <w:sz w:val="24"/>
        </w:rPr>
        <w:t>hours</w:t>
      </w:r>
    </w:p>
    <w:p>
      <w:pPr>
        <w:spacing w:after="0"/>
        <w:jc w:val="left"/>
        <w:rPr>
          <w:sz w:val="24"/>
        </w:rPr>
        <w:sectPr>
          <w:type w:val="continuous"/>
          <w:pgSz w:w="12240" w:h="15840"/>
          <w:pgMar w:top="940" w:bottom="280" w:left="880" w:right="1160"/>
        </w:sectPr>
      </w:pPr>
    </w:p>
    <w:p>
      <w:pPr>
        <w:pStyle w:val="BodyText"/>
        <w:spacing w:before="79"/>
        <w:ind w:left="280"/>
        <w:jc w:val="center"/>
      </w:pPr>
      <w:r>
        <w:rPr>
          <w:spacing w:val="-10"/>
        </w:rPr>
        <w:t>2</w:t>
      </w:r>
    </w:p>
    <w:p>
      <w:pPr>
        <w:pStyle w:val="BodyText"/>
      </w:pPr>
    </w:p>
    <w:p>
      <w:pPr>
        <w:pStyle w:val="BodyText"/>
      </w:pPr>
    </w:p>
    <w:p>
      <w:pPr>
        <w:pStyle w:val="Heading1"/>
      </w:pPr>
      <w:r>
        <w:rPr/>
        <w:t>Required</w:t>
      </w:r>
      <w:r>
        <w:rPr>
          <w:spacing w:val="-4"/>
        </w:rPr>
        <w:t> </w:t>
      </w:r>
      <w:r>
        <w:rPr/>
        <w:t>Clinical</w:t>
      </w:r>
      <w:r>
        <w:rPr>
          <w:spacing w:val="-3"/>
        </w:rPr>
        <w:t> </w:t>
      </w:r>
      <w:r>
        <w:rPr/>
        <w:t>Core</w:t>
      </w:r>
      <w:r>
        <w:rPr>
          <w:spacing w:val="-3"/>
        </w:rPr>
        <w:t> </w:t>
      </w:r>
      <w:r>
        <w:rPr>
          <w:spacing w:val="-2"/>
        </w:rPr>
        <w:t>Courses</w:t>
      </w:r>
    </w:p>
    <w:p>
      <w:pPr>
        <w:pStyle w:val="BodyText"/>
        <w:ind w:left="560" w:right="132"/>
      </w:pPr>
      <w:r>
        <w:rPr/>
        <w:t>The Clinical Core Courses are divided into those that are required by the program and those that may</w:t>
      </w:r>
      <w:r>
        <w:rPr>
          <w:spacing w:val="-3"/>
        </w:rPr>
        <w:t> </w:t>
      </w:r>
      <w:r>
        <w:rPr/>
        <w:t>be</w:t>
      </w:r>
      <w:r>
        <w:rPr>
          <w:spacing w:val="-3"/>
        </w:rPr>
        <w:t> </w:t>
      </w:r>
      <w:r>
        <w:rPr/>
        <w:t>taken</w:t>
      </w:r>
      <w:r>
        <w:rPr>
          <w:spacing w:val="-3"/>
        </w:rPr>
        <w:t> </w:t>
      </w:r>
      <w:r>
        <w:rPr/>
        <w:t>as</w:t>
      </w:r>
      <w:r>
        <w:rPr>
          <w:spacing w:val="-3"/>
        </w:rPr>
        <w:t> </w:t>
      </w:r>
      <w:r>
        <w:rPr/>
        <w:t>electives</w:t>
      </w:r>
      <w:r>
        <w:rPr>
          <w:spacing w:val="-3"/>
        </w:rPr>
        <w:t> </w:t>
      </w:r>
      <w:r>
        <w:rPr/>
        <w:t>according</w:t>
      </w:r>
      <w:r>
        <w:rPr>
          <w:spacing w:val="-3"/>
        </w:rPr>
        <w:t> </w:t>
      </w:r>
      <w:r>
        <w:rPr/>
        <w:t>to</w:t>
      </w:r>
      <w:r>
        <w:rPr>
          <w:spacing w:val="-3"/>
        </w:rPr>
        <w:t> </w:t>
      </w:r>
      <w:r>
        <w:rPr/>
        <w:t>the</w:t>
      </w:r>
      <w:r>
        <w:rPr>
          <w:spacing w:val="-3"/>
        </w:rPr>
        <w:t> </w:t>
      </w:r>
      <w:r>
        <w:rPr/>
        <w:t>pattern</w:t>
      </w:r>
      <w:r>
        <w:rPr>
          <w:spacing w:val="-5"/>
        </w:rPr>
        <w:t> </w:t>
      </w:r>
      <w:r>
        <w:rPr/>
        <w:t>of</w:t>
      </w:r>
      <w:r>
        <w:rPr>
          <w:spacing w:val="-3"/>
        </w:rPr>
        <w:t> </w:t>
      </w:r>
      <w:r>
        <w:rPr/>
        <w:t>the</w:t>
      </w:r>
      <w:r>
        <w:rPr>
          <w:spacing w:val="-4"/>
        </w:rPr>
        <w:t> </w:t>
      </w:r>
      <w:r>
        <w:rPr/>
        <w:t>individual</w:t>
      </w:r>
      <w:r>
        <w:rPr>
          <w:spacing w:val="-3"/>
        </w:rPr>
        <w:t> </w:t>
      </w:r>
      <w:r>
        <w:rPr/>
        <w:t>student’s</w:t>
      </w:r>
      <w:r>
        <w:rPr>
          <w:spacing w:val="-3"/>
        </w:rPr>
        <w:t> </w:t>
      </w:r>
      <w:r>
        <w:rPr/>
        <w:t>professional</w:t>
      </w:r>
      <w:r>
        <w:rPr>
          <w:spacing w:val="-3"/>
        </w:rPr>
        <w:t> </w:t>
      </w:r>
      <w:r>
        <w:rPr/>
        <w:t>interest and State Licensing requirements. The </w:t>
      </w:r>
      <w:r>
        <w:rPr>
          <w:b/>
        </w:rPr>
        <w:t>38 </w:t>
      </w:r>
      <w:r>
        <w:rPr/>
        <w:t>hours of </w:t>
      </w:r>
      <w:r>
        <w:rPr>
          <w:b/>
        </w:rPr>
        <w:t>required clinical courses </w:t>
      </w:r>
      <w:r>
        <w:rPr/>
        <w:t>are:</w:t>
      </w:r>
    </w:p>
    <w:p>
      <w:pPr>
        <w:pStyle w:val="BodyText"/>
      </w:pPr>
    </w:p>
    <w:p>
      <w:pPr>
        <w:pStyle w:val="BodyText"/>
        <w:tabs>
          <w:tab w:pos="1999" w:val="left" w:leader="none"/>
        </w:tabs>
        <w:ind w:left="1280"/>
      </w:pPr>
      <w:r>
        <w:rPr>
          <w:spacing w:val="-5"/>
        </w:rPr>
        <w:t>912</w:t>
      </w:r>
      <w:r>
        <w:rPr/>
        <w:tab/>
        <w:t>Seminar</w:t>
      </w:r>
      <w:r>
        <w:rPr>
          <w:spacing w:val="-5"/>
        </w:rPr>
        <w:t> </w:t>
      </w:r>
      <w:r>
        <w:rPr/>
        <w:t>in</w:t>
      </w:r>
      <w:r>
        <w:rPr>
          <w:spacing w:val="-3"/>
        </w:rPr>
        <w:t> </w:t>
      </w:r>
      <w:r>
        <w:rPr/>
        <w:t>Cultural</w:t>
      </w:r>
      <w:r>
        <w:rPr>
          <w:spacing w:val="-2"/>
        </w:rPr>
        <w:t> </w:t>
      </w:r>
      <w:r>
        <w:rPr/>
        <w:t>Diversity</w:t>
      </w:r>
      <w:r>
        <w:rPr>
          <w:spacing w:val="-2"/>
        </w:rPr>
        <w:t> </w:t>
      </w:r>
      <w:r>
        <w:rPr>
          <w:spacing w:val="-5"/>
        </w:rPr>
        <w:t>(3)</w:t>
      </w:r>
    </w:p>
    <w:p>
      <w:pPr>
        <w:pStyle w:val="BodyText"/>
        <w:tabs>
          <w:tab w:pos="1999" w:val="left" w:leader="none"/>
        </w:tabs>
        <w:ind w:left="1280"/>
      </w:pPr>
      <w:r>
        <w:rPr>
          <w:spacing w:val="-5"/>
        </w:rPr>
        <w:t>940</w:t>
      </w:r>
      <w:r>
        <w:rPr/>
        <w:tab/>
        <w:t>Seminar</w:t>
      </w:r>
      <w:r>
        <w:rPr>
          <w:spacing w:val="-5"/>
        </w:rPr>
        <w:t> </w:t>
      </w:r>
      <w:r>
        <w:rPr/>
        <w:t>in</w:t>
      </w:r>
      <w:r>
        <w:rPr>
          <w:spacing w:val="-4"/>
        </w:rPr>
        <w:t> </w:t>
      </w:r>
      <w:r>
        <w:rPr/>
        <w:t>Community-Clinical</w:t>
      </w:r>
      <w:r>
        <w:rPr>
          <w:spacing w:val="-3"/>
        </w:rPr>
        <w:t> </w:t>
      </w:r>
      <w:r>
        <w:rPr/>
        <w:t>Psychology</w:t>
      </w:r>
      <w:r>
        <w:rPr>
          <w:spacing w:val="-2"/>
        </w:rPr>
        <w:t> </w:t>
      </w:r>
      <w:r>
        <w:rPr>
          <w:spacing w:val="-5"/>
        </w:rPr>
        <w:t>(3)</w:t>
      </w:r>
    </w:p>
    <w:p>
      <w:pPr>
        <w:pStyle w:val="BodyText"/>
        <w:tabs>
          <w:tab w:pos="1999" w:val="left" w:leader="none"/>
        </w:tabs>
        <w:ind w:left="1280"/>
      </w:pPr>
      <w:r>
        <w:rPr>
          <w:spacing w:val="-5"/>
        </w:rPr>
        <w:t>960</w:t>
      </w:r>
      <w:r>
        <w:rPr/>
        <w:tab/>
        <w:t>Ethical</w:t>
      </w:r>
      <w:r>
        <w:rPr>
          <w:spacing w:val="-4"/>
        </w:rPr>
        <w:t> </w:t>
      </w:r>
      <w:r>
        <w:rPr/>
        <w:t>and</w:t>
      </w:r>
      <w:r>
        <w:rPr>
          <w:spacing w:val="-3"/>
        </w:rPr>
        <w:t> </w:t>
      </w:r>
      <w:r>
        <w:rPr/>
        <w:t>Professional</w:t>
      </w:r>
      <w:r>
        <w:rPr>
          <w:spacing w:val="-3"/>
        </w:rPr>
        <w:t> </w:t>
      </w:r>
      <w:r>
        <w:rPr/>
        <w:t>Issues</w:t>
      </w:r>
      <w:r>
        <w:rPr>
          <w:spacing w:val="-2"/>
        </w:rPr>
        <w:t> </w:t>
      </w:r>
      <w:r>
        <w:rPr/>
        <w:t>in</w:t>
      </w:r>
      <w:r>
        <w:rPr>
          <w:spacing w:val="-2"/>
        </w:rPr>
        <w:t> </w:t>
      </w:r>
      <w:r>
        <w:rPr/>
        <w:t>Clinical</w:t>
      </w:r>
      <w:r>
        <w:rPr>
          <w:spacing w:val="-1"/>
        </w:rPr>
        <w:t> </w:t>
      </w:r>
      <w:r>
        <w:rPr/>
        <w:t>Psychology</w:t>
      </w:r>
      <w:r>
        <w:rPr>
          <w:spacing w:val="-1"/>
        </w:rPr>
        <w:t> </w:t>
      </w:r>
      <w:r>
        <w:rPr>
          <w:spacing w:val="-5"/>
        </w:rPr>
        <w:t>(3)</w:t>
      </w:r>
    </w:p>
    <w:p>
      <w:pPr>
        <w:pStyle w:val="BodyText"/>
        <w:tabs>
          <w:tab w:pos="1999" w:val="left" w:leader="none"/>
        </w:tabs>
        <w:ind w:left="1280" w:right="3478"/>
      </w:pPr>
      <w:r>
        <w:rPr>
          <w:spacing w:val="-4"/>
        </w:rPr>
        <w:t>961</w:t>
      </w:r>
      <w:r>
        <w:rPr/>
        <w:tab/>
        <w:t>Seminar</w:t>
      </w:r>
      <w:r>
        <w:rPr>
          <w:spacing w:val="-9"/>
        </w:rPr>
        <w:t> </w:t>
      </w:r>
      <w:r>
        <w:rPr/>
        <w:t>in</w:t>
      </w:r>
      <w:r>
        <w:rPr>
          <w:spacing w:val="-11"/>
        </w:rPr>
        <w:t> </w:t>
      </w:r>
      <w:r>
        <w:rPr/>
        <w:t>Cognitive-Behavioral</w:t>
      </w:r>
      <w:r>
        <w:rPr>
          <w:spacing w:val="-9"/>
        </w:rPr>
        <w:t> </w:t>
      </w:r>
      <w:r>
        <w:rPr/>
        <w:t>Assessment</w:t>
      </w:r>
      <w:r>
        <w:rPr>
          <w:spacing w:val="-9"/>
        </w:rPr>
        <w:t> </w:t>
      </w:r>
      <w:r>
        <w:rPr/>
        <w:t>(3) </w:t>
      </w:r>
      <w:r>
        <w:rPr>
          <w:spacing w:val="-4"/>
        </w:rPr>
        <w:t>961L</w:t>
      </w:r>
      <w:r>
        <w:rPr/>
        <w:tab/>
        <w:t>Cognitive-Behavioral Assessment Lab (1)</w:t>
      </w:r>
    </w:p>
    <w:p>
      <w:pPr>
        <w:pStyle w:val="BodyText"/>
        <w:tabs>
          <w:tab w:pos="1999" w:val="left" w:leader="none"/>
        </w:tabs>
        <w:ind w:left="1280" w:right="3812"/>
      </w:pPr>
      <w:r>
        <w:rPr>
          <w:spacing w:val="-4"/>
        </w:rPr>
        <w:t>962</w:t>
      </w:r>
      <w:r>
        <w:rPr/>
        <w:tab/>
        <w:t>Seminar</w:t>
      </w:r>
      <w:r>
        <w:rPr>
          <w:spacing w:val="-9"/>
        </w:rPr>
        <w:t> </w:t>
      </w:r>
      <w:r>
        <w:rPr/>
        <w:t>in</w:t>
      </w:r>
      <w:r>
        <w:rPr>
          <w:spacing w:val="-11"/>
        </w:rPr>
        <w:t> </w:t>
      </w:r>
      <w:r>
        <w:rPr/>
        <w:t>Cognitive-Behavioral</w:t>
      </w:r>
      <w:r>
        <w:rPr>
          <w:spacing w:val="-9"/>
        </w:rPr>
        <w:t> </w:t>
      </w:r>
      <w:r>
        <w:rPr/>
        <w:t>Therapy</w:t>
      </w:r>
      <w:r>
        <w:rPr>
          <w:spacing w:val="-9"/>
        </w:rPr>
        <w:t> </w:t>
      </w:r>
      <w:r>
        <w:rPr/>
        <w:t>(3) </w:t>
      </w:r>
      <w:r>
        <w:rPr>
          <w:spacing w:val="-4"/>
        </w:rPr>
        <w:t>962L</w:t>
      </w:r>
      <w:r>
        <w:rPr/>
        <w:tab/>
        <w:t>Cognitive-Behavioral Therapy Lab (1)</w:t>
      </w:r>
    </w:p>
    <w:p>
      <w:pPr>
        <w:pStyle w:val="BodyText"/>
        <w:tabs>
          <w:tab w:pos="1999" w:val="left" w:leader="none"/>
        </w:tabs>
        <w:ind w:left="1280"/>
      </w:pPr>
      <w:r>
        <w:rPr>
          <w:spacing w:val="-5"/>
        </w:rPr>
        <w:t>963</w:t>
      </w:r>
      <w:r>
        <w:rPr/>
        <w:tab/>
        <w:t>Practicum</w:t>
      </w:r>
      <w:r>
        <w:rPr>
          <w:spacing w:val="-3"/>
        </w:rPr>
        <w:t> </w:t>
      </w:r>
      <w:r>
        <w:rPr/>
        <w:t>in</w:t>
      </w:r>
      <w:r>
        <w:rPr>
          <w:spacing w:val="-4"/>
        </w:rPr>
        <w:t> </w:t>
      </w:r>
      <w:r>
        <w:rPr/>
        <w:t>Clinical</w:t>
      </w:r>
      <w:r>
        <w:rPr>
          <w:spacing w:val="-2"/>
        </w:rPr>
        <w:t> </w:t>
      </w:r>
      <w:r>
        <w:rPr/>
        <w:t>Psychology</w:t>
      </w:r>
      <w:r>
        <w:rPr>
          <w:spacing w:val="-1"/>
        </w:rPr>
        <w:t> </w:t>
      </w:r>
      <w:r>
        <w:rPr>
          <w:spacing w:val="-5"/>
        </w:rPr>
        <w:t>(9)</w:t>
      </w:r>
    </w:p>
    <w:p>
      <w:pPr>
        <w:pStyle w:val="BodyText"/>
        <w:tabs>
          <w:tab w:pos="1999" w:val="left" w:leader="none"/>
        </w:tabs>
        <w:ind w:left="1280"/>
      </w:pPr>
      <w:r>
        <w:rPr>
          <w:spacing w:val="-5"/>
        </w:rPr>
        <w:t>975</w:t>
      </w:r>
      <w:r>
        <w:rPr/>
        <w:tab/>
        <w:t>Seminar</w:t>
      </w:r>
      <w:r>
        <w:rPr>
          <w:spacing w:val="-2"/>
        </w:rPr>
        <w:t> </w:t>
      </w:r>
      <w:r>
        <w:rPr/>
        <w:t>in</w:t>
      </w:r>
      <w:r>
        <w:rPr>
          <w:spacing w:val="-3"/>
        </w:rPr>
        <w:t> </w:t>
      </w:r>
      <w:r>
        <w:rPr/>
        <w:t>Psychotherapy</w:t>
      </w:r>
      <w:r>
        <w:rPr>
          <w:spacing w:val="-1"/>
        </w:rPr>
        <w:t> </w:t>
      </w:r>
      <w:r>
        <w:rPr>
          <w:spacing w:val="-5"/>
        </w:rPr>
        <w:t>(3)</w:t>
      </w:r>
    </w:p>
    <w:p>
      <w:pPr>
        <w:pStyle w:val="BodyText"/>
        <w:tabs>
          <w:tab w:pos="1999" w:val="left" w:leader="none"/>
        </w:tabs>
        <w:ind w:left="1280"/>
      </w:pPr>
      <w:r>
        <w:rPr>
          <w:spacing w:val="-5"/>
        </w:rPr>
        <w:t>976</w:t>
      </w:r>
      <w:r>
        <w:rPr/>
        <w:tab/>
        <w:t>Advanced</w:t>
      </w:r>
      <w:r>
        <w:rPr>
          <w:spacing w:val="-3"/>
        </w:rPr>
        <w:t> </w:t>
      </w:r>
      <w:r>
        <w:rPr/>
        <w:t>Psychopathology</w:t>
      </w:r>
      <w:r>
        <w:rPr>
          <w:spacing w:val="-2"/>
        </w:rPr>
        <w:t> </w:t>
      </w:r>
      <w:r>
        <w:rPr>
          <w:spacing w:val="-5"/>
        </w:rPr>
        <w:t>(3)</w:t>
      </w:r>
    </w:p>
    <w:p>
      <w:pPr>
        <w:pStyle w:val="BodyText"/>
        <w:tabs>
          <w:tab w:pos="1999" w:val="left" w:leader="none"/>
        </w:tabs>
        <w:ind w:left="1280"/>
      </w:pPr>
      <w:r>
        <w:rPr>
          <w:spacing w:val="-5"/>
        </w:rPr>
        <w:t>977</w:t>
      </w:r>
      <w:r>
        <w:rPr/>
        <w:tab/>
        <w:t>Internship</w:t>
      </w:r>
      <w:r>
        <w:rPr>
          <w:spacing w:val="-4"/>
        </w:rPr>
        <w:t> </w:t>
      </w:r>
      <w:r>
        <w:rPr/>
        <w:t>in</w:t>
      </w:r>
      <w:r>
        <w:rPr>
          <w:spacing w:val="-4"/>
        </w:rPr>
        <w:t> </w:t>
      </w:r>
      <w:r>
        <w:rPr/>
        <w:t>Clinical</w:t>
      </w:r>
      <w:r>
        <w:rPr>
          <w:spacing w:val="-2"/>
        </w:rPr>
        <w:t> </w:t>
      </w:r>
      <w:r>
        <w:rPr/>
        <w:t>Psychology</w:t>
      </w:r>
      <w:r>
        <w:rPr>
          <w:spacing w:val="-1"/>
        </w:rPr>
        <w:t> </w:t>
      </w:r>
      <w:r>
        <w:rPr>
          <w:spacing w:val="-5"/>
        </w:rPr>
        <w:t>(3)</w:t>
      </w:r>
    </w:p>
    <w:p>
      <w:pPr>
        <w:pStyle w:val="BodyText"/>
        <w:tabs>
          <w:tab w:pos="1999" w:val="left" w:leader="none"/>
        </w:tabs>
        <w:ind w:left="1280"/>
      </w:pPr>
      <w:r>
        <w:rPr>
          <w:spacing w:val="-5"/>
        </w:rPr>
        <w:t>979</w:t>
      </w:r>
      <w:r>
        <w:rPr/>
        <w:tab/>
        <w:t>Seminar</w:t>
      </w:r>
      <w:r>
        <w:rPr>
          <w:spacing w:val="-4"/>
        </w:rPr>
        <w:t> </w:t>
      </w:r>
      <w:r>
        <w:rPr/>
        <w:t>in</w:t>
      </w:r>
      <w:r>
        <w:rPr>
          <w:spacing w:val="-4"/>
        </w:rPr>
        <w:t> </w:t>
      </w:r>
      <w:r>
        <w:rPr/>
        <w:t>Personality</w:t>
      </w:r>
      <w:r>
        <w:rPr>
          <w:spacing w:val="-4"/>
        </w:rPr>
        <w:t> </w:t>
      </w:r>
      <w:r>
        <w:rPr/>
        <w:t>Assessment</w:t>
      </w:r>
      <w:r>
        <w:rPr>
          <w:spacing w:val="-2"/>
        </w:rPr>
        <w:t> </w:t>
      </w:r>
      <w:r>
        <w:rPr>
          <w:spacing w:val="-5"/>
        </w:rPr>
        <w:t>(3)</w:t>
      </w:r>
    </w:p>
    <w:p>
      <w:pPr>
        <w:pStyle w:val="BodyText"/>
      </w:pPr>
    </w:p>
    <w:p>
      <w:pPr>
        <w:pStyle w:val="BodyText"/>
        <w:ind w:left="560" w:right="132"/>
      </w:pPr>
      <w:r>
        <w:rPr/>
        <w:t>A</w:t>
      </w:r>
      <w:r>
        <w:rPr>
          <w:spacing w:val="-3"/>
        </w:rPr>
        <w:t> </w:t>
      </w:r>
      <w:r>
        <w:rPr/>
        <w:t>one</w:t>
      </w:r>
      <w:r>
        <w:rPr>
          <w:spacing w:val="-2"/>
        </w:rPr>
        <w:t> </w:t>
      </w:r>
      <w:r>
        <w:rPr/>
        <w:t>year</w:t>
      </w:r>
      <w:r>
        <w:rPr>
          <w:spacing w:val="-2"/>
        </w:rPr>
        <w:t> </w:t>
      </w:r>
      <w:r>
        <w:rPr/>
        <w:t>(2000</w:t>
      </w:r>
      <w:r>
        <w:rPr>
          <w:spacing w:val="-2"/>
        </w:rPr>
        <w:t> </w:t>
      </w:r>
      <w:r>
        <w:rPr/>
        <w:t>hour)</w:t>
      </w:r>
      <w:r>
        <w:rPr>
          <w:spacing w:val="-3"/>
        </w:rPr>
        <w:t> </w:t>
      </w:r>
      <w:r>
        <w:rPr/>
        <w:t>predoctoral</w:t>
      </w:r>
      <w:r>
        <w:rPr>
          <w:spacing w:val="-3"/>
        </w:rPr>
        <w:t> </w:t>
      </w:r>
      <w:r>
        <w:rPr/>
        <w:t>APA</w:t>
      </w:r>
      <w:r>
        <w:rPr>
          <w:spacing w:val="-3"/>
        </w:rPr>
        <w:t> </w:t>
      </w:r>
      <w:r>
        <w:rPr/>
        <w:t>accredited</w:t>
      </w:r>
      <w:r>
        <w:rPr>
          <w:spacing w:val="-2"/>
        </w:rPr>
        <w:t> </w:t>
      </w:r>
      <w:r>
        <w:rPr/>
        <w:t>clinical</w:t>
      </w:r>
      <w:r>
        <w:rPr>
          <w:spacing w:val="-3"/>
        </w:rPr>
        <w:t> </w:t>
      </w:r>
      <w:r>
        <w:rPr/>
        <w:t>internship</w:t>
      </w:r>
      <w:r>
        <w:rPr>
          <w:spacing w:val="-4"/>
        </w:rPr>
        <w:t> </w:t>
      </w:r>
      <w:r>
        <w:rPr/>
        <w:t>is</w:t>
      </w:r>
      <w:r>
        <w:rPr>
          <w:spacing w:val="-3"/>
        </w:rPr>
        <w:t> </w:t>
      </w:r>
      <w:r>
        <w:rPr/>
        <w:t>required.</w:t>
      </w:r>
      <w:r>
        <w:rPr>
          <w:spacing w:val="-2"/>
        </w:rPr>
        <w:t> </w:t>
      </w:r>
      <w:r>
        <w:rPr/>
        <w:t>To</w:t>
      </w:r>
      <w:r>
        <w:rPr>
          <w:spacing w:val="-2"/>
        </w:rPr>
        <w:t> </w:t>
      </w:r>
      <w:r>
        <w:rPr/>
        <w:t>apply</w:t>
      </w:r>
      <w:r>
        <w:rPr>
          <w:spacing w:val="-2"/>
        </w:rPr>
        <w:t> </w:t>
      </w:r>
      <w:r>
        <w:rPr/>
        <w:t>for</w:t>
      </w:r>
      <w:r>
        <w:rPr>
          <w:spacing w:val="-3"/>
        </w:rPr>
        <w:t> </w:t>
      </w:r>
      <w:r>
        <w:rPr/>
        <w:t>a clinical internship students must have completed all required courses, qualifying examinations, their dissertation proposal, and be “internship ready” as defined by APPIC and verified by the Director of Clinical Training.</w:t>
      </w:r>
    </w:p>
    <w:p>
      <w:pPr>
        <w:pStyle w:val="BodyText"/>
      </w:pPr>
    </w:p>
    <w:p>
      <w:pPr>
        <w:spacing w:before="0"/>
        <w:ind w:left="560" w:right="0" w:firstLine="0"/>
        <w:jc w:val="left"/>
        <w:rPr>
          <w:i/>
          <w:sz w:val="24"/>
        </w:rPr>
      </w:pPr>
      <w:r>
        <w:rPr>
          <w:i/>
          <w:sz w:val="24"/>
        </w:rPr>
        <w:t>Sum</w:t>
      </w:r>
      <w:r>
        <w:rPr>
          <w:i/>
          <w:spacing w:val="-3"/>
          <w:sz w:val="24"/>
        </w:rPr>
        <w:t> </w:t>
      </w:r>
      <w:r>
        <w:rPr>
          <w:i/>
          <w:sz w:val="24"/>
        </w:rPr>
        <w:t>Required</w:t>
      </w:r>
      <w:r>
        <w:rPr>
          <w:i/>
          <w:spacing w:val="-1"/>
          <w:sz w:val="24"/>
        </w:rPr>
        <w:t> </w:t>
      </w:r>
      <w:r>
        <w:rPr>
          <w:i/>
          <w:sz w:val="24"/>
        </w:rPr>
        <w:t>Clinical</w:t>
      </w:r>
      <w:r>
        <w:rPr>
          <w:i/>
          <w:spacing w:val="-2"/>
          <w:sz w:val="24"/>
        </w:rPr>
        <w:t> </w:t>
      </w:r>
      <w:r>
        <w:rPr>
          <w:i/>
          <w:sz w:val="24"/>
        </w:rPr>
        <w:t>Core</w:t>
      </w:r>
      <w:r>
        <w:rPr>
          <w:i/>
          <w:spacing w:val="-1"/>
          <w:sz w:val="24"/>
        </w:rPr>
        <w:t> </w:t>
      </w:r>
      <w:r>
        <w:rPr>
          <w:i/>
          <w:sz w:val="24"/>
        </w:rPr>
        <w:t>=</w:t>
      </w:r>
      <w:r>
        <w:rPr>
          <w:i/>
          <w:spacing w:val="-1"/>
          <w:sz w:val="24"/>
        </w:rPr>
        <w:t> </w:t>
      </w:r>
      <w:r>
        <w:rPr>
          <w:i/>
          <w:sz w:val="24"/>
        </w:rPr>
        <w:t>38</w:t>
      </w:r>
      <w:r>
        <w:rPr>
          <w:i/>
          <w:spacing w:val="-1"/>
          <w:sz w:val="24"/>
        </w:rPr>
        <w:t> </w:t>
      </w:r>
      <w:r>
        <w:rPr>
          <w:i/>
          <w:sz w:val="24"/>
        </w:rPr>
        <w:t>credit</w:t>
      </w:r>
      <w:r>
        <w:rPr>
          <w:i/>
          <w:spacing w:val="-1"/>
          <w:sz w:val="24"/>
        </w:rPr>
        <w:t> </w:t>
      </w:r>
      <w:r>
        <w:rPr>
          <w:i/>
          <w:spacing w:val="-2"/>
          <w:sz w:val="24"/>
        </w:rPr>
        <w:t>hours</w:t>
      </w:r>
    </w:p>
    <w:p>
      <w:pPr>
        <w:pStyle w:val="BodyText"/>
        <w:rPr>
          <w:i/>
        </w:rPr>
      </w:pPr>
    </w:p>
    <w:p>
      <w:pPr>
        <w:pStyle w:val="Heading1"/>
      </w:pPr>
      <w:r>
        <w:rPr/>
        <w:t>Required</w:t>
      </w:r>
      <w:r>
        <w:rPr>
          <w:spacing w:val="-5"/>
        </w:rPr>
        <w:t> </w:t>
      </w:r>
      <w:r>
        <w:rPr/>
        <w:t>Community</w:t>
      </w:r>
      <w:r>
        <w:rPr>
          <w:spacing w:val="-4"/>
        </w:rPr>
        <w:t> </w:t>
      </w:r>
      <w:r>
        <w:rPr>
          <w:spacing w:val="-2"/>
        </w:rPr>
        <w:t>Courses</w:t>
      </w:r>
    </w:p>
    <w:p>
      <w:pPr>
        <w:pStyle w:val="BodyText"/>
        <w:spacing w:before="1"/>
        <w:ind w:left="563"/>
      </w:pPr>
      <w:r>
        <w:rPr/>
        <w:t>Clinical science and practice in the doctoral program is grounded and contextualized in a social- ecological</w:t>
      </w:r>
      <w:r>
        <w:rPr>
          <w:spacing w:val="-3"/>
        </w:rPr>
        <w:t> </w:t>
      </w:r>
      <w:r>
        <w:rPr/>
        <w:t>or</w:t>
      </w:r>
      <w:r>
        <w:rPr>
          <w:spacing w:val="-3"/>
        </w:rPr>
        <w:t> </w:t>
      </w:r>
      <w:r>
        <w:rPr/>
        <w:t>community</w:t>
      </w:r>
      <w:r>
        <w:rPr>
          <w:spacing w:val="-3"/>
        </w:rPr>
        <w:t> </w:t>
      </w:r>
      <w:r>
        <w:rPr/>
        <w:t>frame</w:t>
      </w:r>
      <w:r>
        <w:rPr>
          <w:spacing w:val="-3"/>
        </w:rPr>
        <w:t> </w:t>
      </w:r>
      <w:r>
        <w:rPr/>
        <w:t>of</w:t>
      </w:r>
      <w:r>
        <w:rPr>
          <w:spacing w:val="-4"/>
        </w:rPr>
        <w:t> </w:t>
      </w:r>
      <w:r>
        <w:rPr/>
        <w:t>reference.</w:t>
      </w:r>
      <w:r>
        <w:rPr>
          <w:spacing w:val="-3"/>
        </w:rPr>
        <w:t> </w:t>
      </w:r>
      <w:r>
        <w:rPr/>
        <w:t>Clinical</w:t>
      </w:r>
      <w:r>
        <w:rPr>
          <w:spacing w:val="-4"/>
        </w:rPr>
        <w:t> </w:t>
      </w:r>
      <w:r>
        <w:rPr/>
        <w:t>students</w:t>
      </w:r>
      <w:r>
        <w:rPr>
          <w:spacing w:val="-3"/>
        </w:rPr>
        <w:t> </w:t>
      </w:r>
      <w:r>
        <w:rPr/>
        <w:t>are</w:t>
      </w:r>
      <w:r>
        <w:rPr>
          <w:spacing w:val="-3"/>
        </w:rPr>
        <w:t> </w:t>
      </w:r>
      <w:r>
        <w:rPr>
          <w:b/>
        </w:rPr>
        <w:t>required</w:t>
      </w:r>
      <w:r>
        <w:rPr>
          <w:b/>
          <w:spacing w:val="-4"/>
        </w:rPr>
        <w:t> </w:t>
      </w:r>
      <w:r>
        <w:rPr/>
        <w:t>to</w:t>
      </w:r>
      <w:r>
        <w:rPr>
          <w:spacing w:val="-3"/>
        </w:rPr>
        <w:t> </w:t>
      </w:r>
      <w:r>
        <w:rPr/>
        <w:t>take</w:t>
      </w:r>
      <w:r>
        <w:rPr>
          <w:spacing w:val="-4"/>
        </w:rPr>
        <w:t> </w:t>
      </w:r>
      <w:r>
        <w:rPr/>
        <w:t>two</w:t>
      </w:r>
      <w:r>
        <w:rPr>
          <w:spacing w:val="-3"/>
        </w:rPr>
        <w:t> </w:t>
      </w:r>
      <w:r>
        <w:rPr/>
        <w:t>(2)</w:t>
      </w:r>
      <w:r>
        <w:rPr>
          <w:spacing w:val="-3"/>
        </w:rPr>
        <w:t> </w:t>
      </w:r>
      <w:r>
        <w:rPr/>
        <w:t>of</w:t>
      </w:r>
      <w:r>
        <w:rPr>
          <w:spacing w:val="-3"/>
        </w:rPr>
        <w:t> </w:t>
      </w:r>
      <w:r>
        <w:rPr/>
        <w:t>the five (5) following courses:</w:t>
      </w:r>
    </w:p>
    <w:p>
      <w:pPr>
        <w:pStyle w:val="BodyText"/>
        <w:spacing w:before="56"/>
        <w:rPr>
          <w:sz w:val="20"/>
        </w:rPr>
      </w:pPr>
    </w:p>
    <w:tbl>
      <w:tblPr>
        <w:tblW w:w="0" w:type="auto"/>
        <w:jc w:val="left"/>
        <w:tblInd w:w="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0"/>
        <w:gridCol w:w="5950"/>
      </w:tblGrid>
      <w:tr>
        <w:trPr>
          <w:trHeight w:val="270" w:hRule="atLeast"/>
        </w:trPr>
        <w:tc>
          <w:tcPr>
            <w:tcW w:w="590" w:type="dxa"/>
          </w:tcPr>
          <w:p>
            <w:pPr>
              <w:pStyle w:val="TableParagraph"/>
              <w:spacing w:line="250" w:lineRule="exact"/>
              <w:rPr>
                <w:sz w:val="24"/>
              </w:rPr>
            </w:pPr>
            <w:r>
              <w:rPr>
                <w:spacing w:val="-5"/>
                <w:sz w:val="24"/>
              </w:rPr>
              <w:t>941</w:t>
            </w:r>
          </w:p>
        </w:tc>
        <w:tc>
          <w:tcPr>
            <w:tcW w:w="5950" w:type="dxa"/>
          </w:tcPr>
          <w:p>
            <w:pPr>
              <w:pStyle w:val="TableParagraph"/>
              <w:spacing w:line="250" w:lineRule="exact"/>
              <w:ind w:left="180"/>
              <w:rPr>
                <w:sz w:val="24"/>
              </w:rPr>
            </w:pPr>
            <w:r>
              <w:rPr>
                <w:sz w:val="24"/>
              </w:rPr>
              <w:t>Applied</w:t>
            </w:r>
            <w:r>
              <w:rPr>
                <w:spacing w:val="-5"/>
                <w:sz w:val="24"/>
              </w:rPr>
              <w:t> </w:t>
            </w:r>
            <w:r>
              <w:rPr>
                <w:sz w:val="24"/>
              </w:rPr>
              <w:t>Research</w:t>
            </w:r>
            <w:r>
              <w:rPr>
                <w:spacing w:val="-2"/>
                <w:sz w:val="24"/>
              </w:rPr>
              <w:t> </w:t>
            </w:r>
            <w:r>
              <w:rPr>
                <w:sz w:val="24"/>
              </w:rPr>
              <w:t>Methods</w:t>
            </w:r>
            <w:r>
              <w:rPr>
                <w:spacing w:val="-2"/>
                <w:sz w:val="24"/>
              </w:rPr>
              <w:t> </w:t>
            </w:r>
            <w:r>
              <w:rPr>
                <w:sz w:val="24"/>
              </w:rPr>
              <w:t>in</w:t>
            </w:r>
            <w:r>
              <w:rPr>
                <w:spacing w:val="-3"/>
                <w:sz w:val="24"/>
              </w:rPr>
              <w:t> </w:t>
            </w:r>
            <w:r>
              <w:rPr>
                <w:sz w:val="24"/>
              </w:rPr>
              <w:t>Community</w:t>
            </w:r>
            <w:r>
              <w:rPr>
                <w:spacing w:val="-2"/>
                <w:sz w:val="24"/>
              </w:rPr>
              <w:t> </w:t>
            </w:r>
            <w:r>
              <w:rPr>
                <w:sz w:val="24"/>
              </w:rPr>
              <w:t>Settings</w:t>
            </w:r>
            <w:r>
              <w:rPr>
                <w:spacing w:val="-2"/>
                <w:sz w:val="24"/>
              </w:rPr>
              <w:t> </w:t>
            </w:r>
            <w:r>
              <w:rPr>
                <w:spacing w:val="-5"/>
                <w:sz w:val="24"/>
              </w:rPr>
              <w:t>(3)</w:t>
            </w:r>
          </w:p>
        </w:tc>
      </w:tr>
      <w:tr>
        <w:trPr>
          <w:trHeight w:val="275" w:hRule="atLeast"/>
        </w:trPr>
        <w:tc>
          <w:tcPr>
            <w:tcW w:w="590" w:type="dxa"/>
          </w:tcPr>
          <w:p>
            <w:pPr>
              <w:pStyle w:val="TableParagraph"/>
              <w:spacing w:line="255" w:lineRule="exact"/>
              <w:rPr>
                <w:sz w:val="24"/>
              </w:rPr>
            </w:pPr>
            <w:r>
              <w:rPr>
                <w:spacing w:val="-5"/>
                <w:sz w:val="24"/>
              </w:rPr>
              <w:t>942</w:t>
            </w:r>
          </w:p>
        </w:tc>
        <w:tc>
          <w:tcPr>
            <w:tcW w:w="5950" w:type="dxa"/>
          </w:tcPr>
          <w:p>
            <w:pPr>
              <w:pStyle w:val="TableParagraph"/>
              <w:spacing w:line="255" w:lineRule="exact"/>
              <w:ind w:left="180"/>
              <w:rPr>
                <w:sz w:val="24"/>
              </w:rPr>
            </w:pPr>
            <w:r>
              <w:rPr>
                <w:sz w:val="24"/>
              </w:rPr>
              <w:t>Seminar</w:t>
            </w:r>
            <w:r>
              <w:rPr>
                <w:spacing w:val="-4"/>
                <w:sz w:val="24"/>
              </w:rPr>
              <w:t> </w:t>
            </w:r>
            <w:r>
              <w:rPr>
                <w:sz w:val="24"/>
              </w:rPr>
              <w:t>in</w:t>
            </w:r>
            <w:r>
              <w:rPr>
                <w:spacing w:val="-3"/>
                <w:sz w:val="24"/>
              </w:rPr>
              <w:t> </w:t>
            </w:r>
            <w:r>
              <w:rPr>
                <w:sz w:val="24"/>
              </w:rPr>
              <w:t>Community</w:t>
            </w:r>
            <w:r>
              <w:rPr>
                <w:spacing w:val="-4"/>
                <w:sz w:val="24"/>
              </w:rPr>
              <w:t> </w:t>
            </w:r>
            <w:r>
              <w:rPr>
                <w:sz w:val="24"/>
              </w:rPr>
              <w:t>and</w:t>
            </w:r>
            <w:r>
              <w:rPr>
                <w:spacing w:val="-1"/>
                <w:sz w:val="24"/>
              </w:rPr>
              <w:t> </w:t>
            </w:r>
            <w:r>
              <w:rPr>
                <w:sz w:val="24"/>
              </w:rPr>
              <w:t>Organizational</w:t>
            </w:r>
            <w:r>
              <w:rPr>
                <w:spacing w:val="-2"/>
                <w:sz w:val="24"/>
              </w:rPr>
              <w:t> </w:t>
            </w:r>
            <w:r>
              <w:rPr>
                <w:sz w:val="24"/>
              </w:rPr>
              <w:t>Intervention</w:t>
            </w:r>
            <w:r>
              <w:rPr>
                <w:spacing w:val="-3"/>
                <w:sz w:val="24"/>
              </w:rPr>
              <w:t> </w:t>
            </w:r>
            <w:r>
              <w:rPr>
                <w:spacing w:val="-5"/>
                <w:sz w:val="24"/>
              </w:rPr>
              <w:t>(3)</w:t>
            </w:r>
          </w:p>
        </w:tc>
      </w:tr>
      <w:tr>
        <w:trPr>
          <w:trHeight w:val="276" w:hRule="atLeast"/>
        </w:trPr>
        <w:tc>
          <w:tcPr>
            <w:tcW w:w="590" w:type="dxa"/>
          </w:tcPr>
          <w:p>
            <w:pPr>
              <w:pStyle w:val="TableParagraph"/>
              <w:rPr>
                <w:sz w:val="24"/>
              </w:rPr>
            </w:pPr>
            <w:r>
              <w:rPr>
                <w:spacing w:val="-5"/>
                <w:sz w:val="24"/>
              </w:rPr>
              <w:t>943</w:t>
            </w:r>
          </w:p>
        </w:tc>
        <w:tc>
          <w:tcPr>
            <w:tcW w:w="5950" w:type="dxa"/>
          </w:tcPr>
          <w:p>
            <w:pPr>
              <w:pStyle w:val="TableParagraph"/>
              <w:ind w:left="180"/>
              <w:rPr>
                <w:sz w:val="24"/>
              </w:rPr>
            </w:pPr>
            <w:r>
              <w:rPr>
                <w:sz w:val="24"/>
              </w:rPr>
              <w:t>Seminar</w:t>
            </w:r>
            <w:r>
              <w:rPr>
                <w:spacing w:val="-2"/>
                <w:sz w:val="24"/>
              </w:rPr>
              <w:t> </w:t>
            </w:r>
            <w:r>
              <w:rPr>
                <w:sz w:val="24"/>
              </w:rPr>
              <w:t>in</w:t>
            </w:r>
            <w:r>
              <w:rPr>
                <w:spacing w:val="-3"/>
                <w:sz w:val="24"/>
              </w:rPr>
              <w:t> </w:t>
            </w:r>
            <w:r>
              <w:rPr>
                <w:sz w:val="24"/>
              </w:rPr>
              <w:t>Prevention</w:t>
            </w:r>
            <w:r>
              <w:rPr>
                <w:spacing w:val="-1"/>
                <w:sz w:val="24"/>
              </w:rPr>
              <w:t> </w:t>
            </w:r>
            <w:r>
              <w:rPr>
                <w:spacing w:val="-5"/>
                <w:sz w:val="24"/>
              </w:rPr>
              <w:t>(3)</w:t>
            </w:r>
          </w:p>
        </w:tc>
      </w:tr>
      <w:tr>
        <w:trPr>
          <w:trHeight w:val="276" w:hRule="atLeast"/>
        </w:trPr>
        <w:tc>
          <w:tcPr>
            <w:tcW w:w="590" w:type="dxa"/>
          </w:tcPr>
          <w:p>
            <w:pPr>
              <w:pStyle w:val="TableParagraph"/>
              <w:rPr>
                <w:sz w:val="24"/>
              </w:rPr>
            </w:pPr>
            <w:r>
              <w:rPr>
                <w:spacing w:val="-5"/>
                <w:sz w:val="24"/>
              </w:rPr>
              <w:t>948</w:t>
            </w:r>
          </w:p>
        </w:tc>
        <w:tc>
          <w:tcPr>
            <w:tcW w:w="5950" w:type="dxa"/>
          </w:tcPr>
          <w:p>
            <w:pPr>
              <w:pStyle w:val="TableParagraph"/>
              <w:ind w:left="180"/>
              <w:rPr>
                <w:sz w:val="24"/>
              </w:rPr>
            </w:pPr>
            <w:r>
              <w:rPr>
                <w:sz w:val="24"/>
              </w:rPr>
              <w:t>Seminar</w:t>
            </w:r>
            <w:r>
              <w:rPr>
                <w:spacing w:val="-2"/>
                <w:sz w:val="24"/>
              </w:rPr>
              <w:t> </w:t>
            </w:r>
            <w:r>
              <w:rPr>
                <w:sz w:val="24"/>
              </w:rPr>
              <w:t>in</w:t>
            </w:r>
            <w:r>
              <w:rPr>
                <w:spacing w:val="-3"/>
                <w:sz w:val="24"/>
              </w:rPr>
              <w:t> </w:t>
            </w:r>
            <w:r>
              <w:rPr>
                <w:sz w:val="24"/>
              </w:rPr>
              <w:t>Community</w:t>
            </w:r>
            <w:r>
              <w:rPr>
                <w:spacing w:val="-4"/>
                <w:sz w:val="24"/>
              </w:rPr>
              <w:t> </w:t>
            </w:r>
            <w:r>
              <w:rPr>
                <w:sz w:val="24"/>
              </w:rPr>
              <w:t>Leadership</w:t>
            </w:r>
            <w:r>
              <w:rPr>
                <w:spacing w:val="-1"/>
                <w:sz w:val="24"/>
              </w:rPr>
              <w:t> </w:t>
            </w:r>
            <w:r>
              <w:rPr>
                <w:spacing w:val="-5"/>
                <w:sz w:val="24"/>
              </w:rPr>
              <w:t>(3)</w:t>
            </w:r>
          </w:p>
        </w:tc>
      </w:tr>
      <w:tr>
        <w:trPr>
          <w:trHeight w:val="270" w:hRule="atLeast"/>
        </w:trPr>
        <w:tc>
          <w:tcPr>
            <w:tcW w:w="590" w:type="dxa"/>
          </w:tcPr>
          <w:p>
            <w:pPr>
              <w:pStyle w:val="TableParagraph"/>
              <w:spacing w:line="251" w:lineRule="exact"/>
              <w:rPr>
                <w:sz w:val="24"/>
              </w:rPr>
            </w:pPr>
            <w:r>
              <w:rPr>
                <w:spacing w:val="-5"/>
                <w:sz w:val="24"/>
              </w:rPr>
              <w:t>949</w:t>
            </w:r>
          </w:p>
        </w:tc>
        <w:tc>
          <w:tcPr>
            <w:tcW w:w="5950" w:type="dxa"/>
          </w:tcPr>
          <w:p>
            <w:pPr>
              <w:pStyle w:val="TableParagraph"/>
              <w:spacing w:line="251" w:lineRule="exact"/>
              <w:ind w:left="180"/>
              <w:rPr>
                <w:sz w:val="24"/>
              </w:rPr>
            </w:pPr>
            <w:r>
              <w:rPr>
                <w:sz w:val="24"/>
              </w:rPr>
              <w:t>Seminar</w:t>
            </w:r>
            <w:r>
              <w:rPr>
                <w:spacing w:val="-2"/>
                <w:sz w:val="24"/>
              </w:rPr>
              <w:t> </w:t>
            </w:r>
            <w:r>
              <w:rPr>
                <w:sz w:val="24"/>
              </w:rPr>
              <w:t>in</w:t>
            </w:r>
            <w:r>
              <w:rPr>
                <w:spacing w:val="-3"/>
                <w:sz w:val="24"/>
              </w:rPr>
              <w:t> </w:t>
            </w:r>
            <w:r>
              <w:rPr>
                <w:sz w:val="24"/>
              </w:rPr>
              <w:t>Community</w:t>
            </w:r>
            <w:r>
              <w:rPr>
                <w:spacing w:val="-3"/>
                <w:sz w:val="24"/>
              </w:rPr>
              <w:t> </w:t>
            </w:r>
            <w:r>
              <w:rPr>
                <w:sz w:val="24"/>
              </w:rPr>
              <w:t>Advocacy</w:t>
            </w:r>
            <w:r>
              <w:rPr>
                <w:spacing w:val="-2"/>
                <w:sz w:val="24"/>
              </w:rPr>
              <w:t> </w:t>
            </w:r>
            <w:r>
              <w:rPr>
                <w:sz w:val="24"/>
              </w:rPr>
              <w:t>and</w:t>
            </w:r>
            <w:r>
              <w:rPr>
                <w:spacing w:val="-1"/>
                <w:sz w:val="24"/>
              </w:rPr>
              <w:t> </w:t>
            </w:r>
            <w:r>
              <w:rPr>
                <w:sz w:val="24"/>
              </w:rPr>
              <w:t>Social</w:t>
            </w:r>
            <w:r>
              <w:rPr>
                <w:spacing w:val="-1"/>
                <w:sz w:val="24"/>
              </w:rPr>
              <w:t> </w:t>
            </w:r>
            <w:r>
              <w:rPr>
                <w:sz w:val="24"/>
              </w:rPr>
              <w:t>Policy</w:t>
            </w:r>
            <w:r>
              <w:rPr>
                <w:spacing w:val="-3"/>
                <w:sz w:val="24"/>
              </w:rPr>
              <w:t> </w:t>
            </w:r>
            <w:r>
              <w:rPr>
                <w:spacing w:val="-5"/>
                <w:sz w:val="24"/>
              </w:rPr>
              <w:t>(3)</w:t>
            </w:r>
          </w:p>
        </w:tc>
      </w:tr>
    </w:tbl>
    <w:p>
      <w:pPr>
        <w:pStyle w:val="BodyText"/>
        <w:spacing w:before="1"/>
      </w:pPr>
    </w:p>
    <w:p>
      <w:pPr>
        <w:pStyle w:val="BodyText"/>
        <w:ind w:left="833"/>
      </w:pPr>
      <w:r>
        <w:rPr/>
        <w:t>and</w:t>
      </w:r>
      <w:r>
        <w:rPr>
          <w:spacing w:val="-1"/>
        </w:rPr>
        <w:t> </w:t>
      </w:r>
      <w:r>
        <w:rPr/>
        <w:t>at</w:t>
      </w:r>
      <w:r>
        <w:rPr>
          <w:spacing w:val="-1"/>
        </w:rPr>
        <w:t> </w:t>
      </w:r>
      <w:r>
        <w:rPr/>
        <w:t>least</w:t>
      </w:r>
      <w:r>
        <w:rPr>
          <w:spacing w:val="-2"/>
        </w:rPr>
        <w:t> </w:t>
      </w:r>
      <w:r>
        <w:rPr/>
        <w:t>three</w:t>
      </w:r>
      <w:r>
        <w:rPr>
          <w:spacing w:val="-1"/>
        </w:rPr>
        <w:t> </w:t>
      </w:r>
      <w:r>
        <w:rPr/>
        <w:t>(3)</w:t>
      </w:r>
      <w:r>
        <w:rPr>
          <w:spacing w:val="-1"/>
        </w:rPr>
        <w:t> </w:t>
      </w:r>
      <w:r>
        <w:rPr/>
        <w:t>hours</w:t>
      </w:r>
      <w:r>
        <w:rPr>
          <w:spacing w:val="-1"/>
        </w:rPr>
        <w:t> </w:t>
      </w:r>
      <w:r>
        <w:rPr>
          <w:spacing w:val="-5"/>
        </w:rPr>
        <w:t>of</w:t>
      </w:r>
    </w:p>
    <w:p>
      <w:pPr>
        <w:pStyle w:val="BodyText"/>
        <w:tabs>
          <w:tab w:pos="1481" w:val="left" w:leader="none"/>
        </w:tabs>
        <w:ind w:left="833"/>
      </w:pPr>
      <w:r>
        <w:rPr>
          <w:spacing w:val="-5"/>
        </w:rPr>
        <w:t>944</w:t>
      </w:r>
      <w:r>
        <w:rPr/>
        <w:tab/>
        <w:t>Practicum</w:t>
      </w:r>
      <w:r>
        <w:rPr>
          <w:spacing w:val="-2"/>
        </w:rPr>
        <w:t> </w:t>
      </w:r>
      <w:r>
        <w:rPr/>
        <w:t>in</w:t>
      </w:r>
      <w:r>
        <w:rPr>
          <w:spacing w:val="-2"/>
        </w:rPr>
        <w:t> </w:t>
      </w:r>
      <w:r>
        <w:rPr/>
        <w:t>Community</w:t>
      </w:r>
      <w:r>
        <w:rPr>
          <w:spacing w:val="-2"/>
        </w:rPr>
        <w:t> </w:t>
      </w:r>
      <w:r>
        <w:rPr/>
        <w:t>Psychology</w:t>
      </w:r>
      <w:r>
        <w:rPr>
          <w:spacing w:val="-2"/>
        </w:rPr>
        <w:t> </w:t>
      </w:r>
      <w:r>
        <w:rPr>
          <w:spacing w:val="-5"/>
        </w:rPr>
        <w:t>(3)</w:t>
      </w:r>
    </w:p>
    <w:p>
      <w:pPr>
        <w:pStyle w:val="BodyText"/>
      </w:pPr>
    </w:p>
    <w:p>
      <w:pPr>
        <w:spacing w:before="0"/>
        <w:ind w:left="113" w:right="0" w:firstLine="0"/>
        <w:jc w:val="left"/>
        <w:rPr>
          <w:i/>
          <w:sz w:val="24"/>
        </w:rPr>
      </w:pPr>
      <w:r>
        <w:rPr>
          <w:i/>
          <w:sz w:val="24"/>
        </w:rPr>
        <w:t>Sum</w:t>
      </w:r>
      <w:r>
        <w:rPr>
          <w:i/>
          <w:spacing w:val="-3"/>
          <w:sz w:val="24"/>
        </w:rPr>
        <w:t> </w:t>
      </w:r>
      <w:r>
        <w:rPr>
          <w:i/>
          <w:sz w:val="24"/>
        </w:rPr>
        <w:t>Required</w:t>
      </w:r>
      <w:r>
        <w:rPr>
          <w:i/>
          <w:spacing w:val="-1"/>
          <w:sz w:val="24"/>
        </w:rPr>
        <w:t> </w:t>
      </w:r>
      <w:r>
        <w:rPr>
          <w:i/>
          <w:sz w:val="24"/>
        </w:rPr>
        <w:t>Community</w:t>
      </w:r>
      <w:r>
        <w:rPr>
          <w:i/>
          <w:spacing w:val="-1"/>
          <w:sz w:val="24"/>
        </w:rPr>
        <w:t> </w:t>
      </w:r>
      <w:r>
        <w:rPr>
          <w:i/>
          <w:sz w:val="24"/>
        </w:rPr>
        <w:t>Core</w:t>
      </w:r>
      <w:r>
        <w:rPr>
          <w:i/>
          <w:spacing w:val="-2"/>
          <w:sz w:val="24"/>
        </w:rPr>
        <w:t> </w:t>
      </w:r>
      <w:r>
        <w:rPr>
          <w:i/>
          <w:sz w:val="24"/>
        </w:rPr>
        <w:t>=</w:t>
      </w:r>
      <w:r>
        <w:rPr>
          <w:i/>
          <w:spacing w:val="-1"/>
          <w:sz w:val="24"/>
        </w:rPr>
        <w:t> </w:t>
      </w:r>
      <w:r>
        <w:rPr>
          <w:i/>
          <w:sz w:val="24"/>
        </w:rPr>
        <w:t>9</w:t>
      </w:r>
      <w:r>
        <w:rPr>
          <w:i/>
          <w:spacing w:val="-3"/>
          <w:sz w:val="24"/>
        </w:rPr>
        <w:t> </w:t>
      </w:r>
      <w:r>
        <w:rPr>
          <w:i/>
          <w:sz w:val="24"/>
        </w:rPr>
        <w:t>credit</w:t>
      </w:r>
      <w:r>
        <w:rPr>
          <w:i/>
          <w:spacing w:val="-1"/>
          <w:sz w:val="24"/>
        </w:rPr>
        <w:t> </w:t>
      </w:r>
      <w:r>
        <w:rPr>
          <w:i/>
          <w:spacing w:val="-2"/>
          <w:sz w:val="24"/>
        </w:rPr>
        <w:t>hours</w:t>
      </w:r>
    </w:p>
    <w:p>
      <w:pPr>
        <w:spacing w:after="0"/>
        <w:jc w:val="left"/>
        <w:rPr>
          <w:sz w:val="24"/>
        </w:rPr>
        <w:sectPr>
          <w:pgSz w:w="12240" w:h="15840"/>
          <w:pgMar w:top="1360" w:bottom="280" w:left="880" w:right="1160"/>
        </w:sectPr>
      </w:pPr>
    </w:p>
    <w:p>
      <w:pPr>
        <w:pStyle w:val="BodyText"/>
        <w:rPr>
          <w:i/>
        </w:rPr>
      </w:pPr>
    </w:p>
    <w:p>
      <w:pPr>
        <w:pStyle w:val="Heading1"/>
        <w:ind w:left="113"/>
      </w:pPr>
      <w:r>
        <w:rPr/>
        <w:t>Clinical</w:t>
      </w:r>
      <w:r>
        <w:rPr>
          <w:spacing w:val="-3"/>
        </w:rPr>
        <w:t> </w:t>
      </w:r>
      <w:r>
        <w:rPr/>
        <w:t>Elective</w:t>
      </w:r>
      <w:r>
        <w:rPr>
          <w:spacing w:val="-2"/>
        </w:rPr>
        <w:t> Courses</w:t>
      </w:r>
    </w:p>
    <w:p>
      <w:pPr>
        <w:pStyle w:val="BodyText"/>
        <w:ind w:left="113" w:right="156"/>
      </w:pPr>
      <w:r>
        <w:rPr/>
        <w:t>In addition to the core clinical courses students must take at least 12 hours of elective courses. Six (6) of these hours must be in assessment and six (6) hours in intervention courses. Elective course choice depends</w:t>
      </w:r>
      <w:r>
        <w:rPr>
          <w:spacing w:val="-3"/>
        </w:rPr>
        <w:t> </w:t>
      </w:r>
      <w:r>
        <w:rPr/>
        <w:t>on</w:t>
      </w:r>
      <w:r>
        <w:rPr>
          <w:spacing w:val="-3"/>
        </w:rPr>
        <w:t> </w:t>
      </w:r>
      <w:r>
        <w:rPr/>
        <w:t>the</w:t>
      </w:r>
      <w:r>
        <w:rPr>
          <w:spacing w:val="-3"/>
        </w:rPr>
        <w:t> </w:t>
      </w:r>
      <w:r>
        <w:rPr/>
        <w:t>student’s</w:t>
      </w:r>
      <w:r>
        <w:rPr>
          <w:spacing w:val="-4"/>
        </w:rPr>
        <w:t> </w:t>
      </w:r>
      <w:r>
        <w:rPr/>
        <w:t>unique</w:t>
      </w:r>
      <w:r>
        <w:rPr>
          <w:spacing w:val="-3"/>
        </w:rPr>
        <w:t> </w:t>
      </w:r>
      <w:r>
        <w:rPr/>
        <w:t>professional</w:t>
      </w:r>
      <w:r>
        <w:rPr>
          <w:spacing w:val="-3"/>
        </w:rPr>
        <w:t> </w:t>
      </w:r>
      <w:r>
        <w:rPr/>
        <w:t>goals</w:t>
      </w:r>
      <w:r>
        <w:rPr>
          <w:spacing w:val="-3"/>
        </w:rPr>
        <w:t> </w:t>
      </w:r>
      <w:r>
        <w:rPr/>
        <w:t>and</w:t>
      </w:r>
      <w:r>
        <w:rPr>
          <w:spacing w:val="-3"/>
        </w:rPr>
        <w:t> </w:t>
      </w:r>
      <w:r>
        <w:rPr/>
        <w:t>must</w:t>
      </w:r>
      <w:r>
        <w:rPr>
          <w:spacing w:val="-3"/>
        </w:rPr>
        <w:t> </w:t>
      </w:r>
      <w:r>
        <w:rPr/>
        <w:t>be</w:t>
      </w:r>
      <w:r>
        <w:rPr>
          <w:spacing w:val="-3"/>
        </w:rPr>
        <w:t> </w:t>
      </w:r>
      <w:r>
        <w:rPr/>
        <w:t>made</w:t>
      </w:r>
      <w:r>
        <w:rPr>
          <w:spacing w:val="-4"/>
        </w:rPr>
        <w:t> </w:t>
      </w:r>
      <w:r>
        <w:rPr/>
        <w:t>in</w:t>
      </w:r>
      <w:r>
        <w:rPr>
          <w:spacing w:val="-3"/>
        </w:rPr>
        <w:t> </w:t>
      </w:r>
      <w:r>
        <w:rPr/>
        <w:t>consultation</w:t>
      </w:r>
      <w:r>
        <w:rPr>
          <w:spacing w:val="-3"/>
        </w:rPr>
        <w:t> </w:t>
      </w:r>
      <w:r>
        <w:rPr/>
        <w:t>with</w:t>
      </w:r>
      <w:r>
        <w:rPr>
          <w:spacing w:val="-3"/>
        </w:rPr>
        <w:t> </w:t>
      </w:r>
      <w:r>
        <w:rPr/>
        <w:t>the</w:t>
      </w:r>
      <w:r>
        <w:rPr>
          <w:spacing w:val="-3"/>
        </w:rPr>
        <w:t> </w:t>
      </w:r>
      <w:r>
        <w:rPr/>
        <w:t>student’s faculty advisor. These electives may be taken from among the following courses listed below.</w:t>
      </w:r>
    </w:p>
    <w:p>
      <w:pPr>
        <w:pStyle w:val="BodyText"/>
        <w:ind w:left="113" w:right="356"/>
      </w:pPr>
      <w:r>
        <w:rPr/>
        <w:t>However, </w:t>
      </w:r>
      <w:r>
        <w:rPr>
          <w:b/>
        </w:rPr>
        <w:t>electives are not limited to these courses. </w:t>
      </w:r>
      <w:r>
        <w:rPr/>
        <w:t>Students may take electives outside of the Psychology</w:t>
      </w:r>
      <w:r>
        <w:rPr>
          <w:spacing w:val="-1"/>
        </w:rPr>
        <w:t> </w:t>
      </w:r>
      <w:r>
        <w:rPr/>
        <w:t>Department.</w:t>
      </w:r>
      <w:r>
        <w:rPr>
          <w:spacing w:val="-1"/>
        </w:rPr>
        <w:t> </w:t>
      </w:r>
      <w:r>
        <w:rPr/>
        <w:t>There are many options available for educational experiences including the College</w:t>
      </w:r>
      <w:r>
        <w:rPr>
          <w:spacing w:val="-3"/>
        </w:rPr>
        <w:t> </w:t>
      </w:r>
      <w:r>
        <w:rPr/>
        <w:t>of</w:t>
      </w:r>
      <w:r>
        <w:rPr>
          <w:spacing w:val="-4"/>
        </w:rPr>
        <w:t> </w:t>
      </w:r>
      <w:r>
        <w:rPr/>
        <w:t>Applied</w:t>
      </w:r>
      <w:r>
        <w:rPr>
          <w:spacing w:val="-3"/>
        </w:rPr>
        <w:t> </w:t>
      </w:r>
      <w:r>
        <w:rPr/>
        <w:t>Studies,</w:t>
      </w:r>
      <w:r>
        <w:rPr>
          <w:spacing w:val="-3"/>
        </w:rPr>
        <w:t> </w:t>
      </w:r>
      <w:r>
        <w:rPr/>
        <w:t>School</w:t>
      </w:r>
      <w:r>
        <w:rPr>
          <w:spacing w:val="-4"/>
        </w:rPr>
        <w:t> </w:t>
      </w:r>
      <w:r>
        <w:rPr/>
        <w:t>of</w:t>
      </w:r>
      <w:r>
        <w:rPr>
          <w:spacing w:val="-3"/>
        </w:rPr>
        <w:t> </w:t>
      </w:r>
      <w:r>
        <w:rPr/>
        <w:t>Health</w:t>
      </w:r>
      <w:r>
        <w:rPr>
          <w:spacing w:val="-3"/>
        </w:rPr>
        <w:t> </w:t>
      </w:r>
      <w:r>
        <w:rPr/>
        <w:t>Professions,</w:t>
      </w:r>
      <w:r>
        <w:rPr>
          <w:spacing w:val="-5"/>
        </w:rPr>
        <w:t> </w:t>
      </w:r>
      <w:r>
        <w:rPr/>
        <w:t>University</w:t>
      </w:r>
      <w:r>
        <w:rPr>
          <w:spacing w:val="-3"/>
        </w:rPr>
        <w:t> </w:t>
      </w:r>
      <w:r>
        <w:rPr/>
        <w:t>of</w:t>
      </w:r>
      <w:r>
        <w:rPr>
          <w:spacing w:val="-3"/>
        </w:rPr>
        <w:t> </w:t>
      </w:r>
      <w:r>
        <w:rPr/>
        <w:t>Kansas</w:t>
      </w:r>
      <w:r>
        <w:rPr>
          <w:spacing w:val="-3"/>
        </w:rPr>
        <w:t> </w:t>
      </w:r>
      <w:r>
        <w:rPr/>
        <w:t>School</w:t>
      </w:r>
      <w:r>
        <w:rPr>
          <w:spacing w:val="-3"/>
        </w:rPr>
        <w:t> </w:t>
      </w:r>
      <w:r>
        <w:rPr/>
        <w:t>of</w:t>
      </w:r>
      <w:r>
        <w:rPr>
          <w:spacing w:val="-3"/>
        </w:rPr>
        <w:t> </w:t>
      </w:r>
      <w:r>
        <w:rPr/>
        <w:t>Medicine- Wichita, and the Hugo Wall Center for Urban Studies.</w:t>
      </w:r>
    </w:p>
    <w:p>
      <w:pPr>
        <w:pStyle w:val="BodyText"/>
      </w:pPr>
    </w:p>
    <w:p>
      <w:pPr>
        <w:spacing w:before="0"/>
        <w:ind w:left="113" w:right="0" w:firstLine="0"/>
        <w:jc w:val="left"/>
        <w:rPr>
          <w:sz w:val="24"/>
        </w:rPr>
      </w:pPr>
      <w:r>
        <w:rPr>
          <w:b/>
          <w:sz w:val="24"/>
        </w:rPr>
        <w:t>Assessment</w:t>
      </w:r>
      <w:r>
        <w:rPr>
          <w:b/>
          <w:spacing w:val="-2"/>
          <w:sz w:val="24"/>
        </w:rPr>
        <w:t> </w:t>
      </w:r>
      <w:r>
        <w:rPr>
          <w:sz w:val="24"/>
        </w:rPr>
        <w:t>(such</w:t>
      </w:r>
      <w:r>
        <w:rPr>
          <w:spacing w:val="-1"/>
          <w:sz w:val="24"/>
        </w:rPr>
        <w:t> </w:t>
      </w:r>
      <w:r>
        <w:rPr>
          <w:spacing w:val="-5"/>
          <w:sz w:val="24"/>
        </w:rPr>
        <w:t>as)</w:t>
      </w:r>
    </w:p>
    <w:p>
      <w:pPr>
        <w:pStyle w:val="BodyText"/>
        <w:tabs>
          <w:tab w:pos="1577" w:val="left" w:leader="none"/>
        </w:tabs>
        <w:ind w:left="833"/>
      </w:pPr>
      <w:r>
        <w:rPr>
          <w:spacing w:val="-5"/>
        </w:rPr>
        <w:t>941</w:t>
      </w:r>
      <w:r>
        <w:rPr/>
        <w:tab/>
        <w:t>Applied</w:t>
      </w:r>
      <w:r>
        <w:rPr>
          <w:spacing w:val="-4"/>
        </w:rPr>
        <w:t> </w:t>
      </w:r>
      <w:r>
        <w:rPr/>
        <w:t>Research</w:t>
      </w:r>
      <w:r>
        <w:rPr>
          <w:spacing w:val="-3"/>
        </w:rPr>
        <w:t> </w:t>
      </w:r>
      <w:r>
        <w:rPr/>
        <w:t>Methods</w:t>
      </w:r>
      <w:r>
        <w:rPr>
          <w:spacing w:val="-2"/>
        </w:rPr>
        <w:t> </w:t>
      </w:r>
      <w:r>
        <w:rPr/>
        <w:t>in</w:t>
      </w:r>
      <w:r>
        <w:rPr>
          <w:spacing w:val="-2"/>
        </w:rPr>
        <w:t> </w:t>
      </w:r>
      <w:r>
        <w:rPr/>
        <w:t>Community</w:t>
      </w:r>
      <w:r>
        <w:rPr>
          <w:spacing w:val="-2"/>
        </w:rPr>
        <w:t> </w:t>
      </w:r>
      <w:r>
        <w:rPr/>
        <w:t>Settings</w:t>
      </w:r>
      <w:r>
        <w:rPr>
          <w:spacing w:val="-2"/>
        </w:rPr>
        <w:t> </w:t>
      </w:r>
      <w:r>
        <w:rPr>
          <w:spacing w:val="-4"/>
        </w:rPr>
        <w:t>(3)</w:t>
      </w:r>
      <w:r>
        <w:rPr>
          <w:spacing w:val="-4"/>
          <w:vertAlign w:val="superscript"/>
        </w:rPr>
        <w:t>1</w:t>
      </w:r>
    </w:p>
    <w:p>
      <w:pPr>
        <w:pStyle w:val="BodyText"/>
        <w:tabs>
          <w:tab w:pos="1577" w:val="left" w:leader="none"/>
          <w:tab w:pos="1649" w:val="left" w:leader="none"/>
        </w:tabs>
        <w:ind w:left="833" w:right="2181"/>
      </w:pPr>
      <w:r>
        <w:rPr>
          <w:spacing w:val="-4"/>
        </w:rPr>
        <w:t>963</w:t>
      </w:r>
      <w:r>
        <w:rPr/>
        <w:tab/>
        <w:tab/>
        <w:t>Practicum in Clinical Psychology (beyond the required 9 hours)</w:t>
      </w:r>
      <w:r>
        <w:rPr>
          <w:vertAlign w:val="superscript"/>
        </w:rPr>
        <w:t>2</w:t>
      </w:r>
      <w:r>
        <w:rPr>
          <w:vertAlign w:val="baseline"/>
        </w:rPr>
        <w:t> </w:t>
      </w:r>
      <w:r>
        <w:rPr>
          <w:spacing w:val="-4"/>
          <w:vertAlign w:val="baseline"/>
        </w:rPr>
        <w:t>965</w:t>
      </w:r>
      <w:r>
        <w:rPr>
          <w:vertAlign w:val="baseline"/>
        </w:rPr>
        <w:tab/>
        <w:t>Special</w:t>
      </w:r>
      <w:r>
        <w:rPr>
          <w:spacing w:val="-5"/>
          <w:vertAlign w:val="baseline"/>
        </w:rPr>
        <w:t> </w:t>
      </w:r>
      <w:r>
        <w:rPr>
          <w:vertAlign w:val="baseline"/>
        </w:rPr>
        <w:t>Issues</w:t>
      </w:r>
      <w:r>
        <w:rPr>
          <w:spacing w:val="-5"/>
          <w:vertAlign w:val="baseline"/>
        </w:rPr>
        <w:t> </w:t>
      </w:r>
      <w:r>
        <w:rPr>
          <w:vertAlign w:val="baseline"/>
        </w:rPr>
        <w:t>in</w:t>
      </w:r>
      <w:r>
        <w:rPr>
          <w:spacing w:val="-6"/>
          <w:vertAlign w:val="baseline"/>
        </w:rPr>
        <w:t> </w:t>
      </w:r>
      <w:r>
        <w:rPr>
          <w:vertAlign w:val="baseline"/>
        </w:rPr>
        <w:t>Psychological</w:t>
      </w:r>
      <w:r>
        <w:rPr>
          <w:spacing w:val="-4"/>
          <w:vertAlign w:val="baseline"/>
        </w:rPr>
        <w:t> </w:t>
      </w:r>
      <w:r>
        <w:rPr>
          <w:vertAlign w:val="baseline"/>
        </w:rPr>
        <w:t>Assessment</w:t>
      </w:r>
      <w:r>
        <w:rPr>
          <w:spacing w:val="-4"/>
          <w:vertAlign w:val="baseline"/>
        </w:rPr>
        <w:t> </w:t>
      </w:r>
      <w:r>
        <w:rPr>
          <w:vertAlign w:val="baseline"/>
        </w:rPr>
        <w:t>(1-4;</w:t>
      </w:r>
      <w:r>
        <w:rPr>
          <w:spacing w:val="-4"/>
          <w:vertAlign w:val="baseline"/>
        </w:rPr>
        <w:t> </w:t>
      </w:r>
      <w:r>
        <w:rPr>
          <w:vertAlign w:val="baseline"/>
        </w:rPr>
        <w:t>may</w:t>
      </w:r>
      <w:r>
        <w:rPr>
          <w:spacing w:val="-6"/>
          <w:vertAlign w:val="baseline"/>
        </w:rPr>
        <w:t> </w:t>
      </w:r>
      <w:r>
        <w:rPr>
          <w:vertAlign w:val="baseline"/>
        </w:rPr>
        <w:t>be</w:t>
      </w:r>
      <w:r>
        <w:rPr>
          <w:spacing w:val="-4"/>
          <w:vertAlign w:val="baseline"/>
        </w:rPr>
        <w:t> </w:t>
      </w:r>
      <w:r>
        <w:rPr>
          <w:vertAlign w:val="baseline"/>
        </w:rPr>
        <w:t>repeated)</w:t>
      </w:r>
    </w:p>
    <w:p>
      <w:pPr>
        <w:pStyle w:val="BodyText"/>
      </w:pPr>
    </w:p>
    <w:p>
      <w:pPr>
        <w:spacing w:before="0"/>
        <w:ind w:left="113" w:right="0" w:firstLine="0"/>
        <w:jc w:val="left"/>
        <w:rPr>
          <w:sz w:val="24"/>
        </w:rPr>
      </w:pPr>
      <w:r>
        <w:rPr>
          <w:b/>
          <w:sz w:val="24"/>
        </w:rPr>
        <w:t>Intervention</w:t>
      </w:r>
      <w:r>
        <w:rPr>
          <w:b/>
          <w:spacing w:val="-4"/>
          <w:sz w:val="24"/>
        </w:rPr>
        <w:t> </w:t>
      </w:r>
      <w:r>
        <w:rPr>
          <w:sz w:val="24"/>
        </w:rPr>
        <w:t>(such</w:t>
      </w:r>
      <w:r>
        <w:rPr>
          <w:spacing w:val="-2"/>
          <w:sz w:val="24"/>
        </w:rPr>
        <w:t> </w:t>
      </w:r>
      <w:r>
        <w:rPr>
          <w:spacing w:val="-5"/>
          <w:sz w:val="24"/>
        </w:rPr>
        <w:t>as)</w:t>
      </w:r>
    </w:p>
    <w:p>
      <w:pPr>
        <w:pStyle w:val="BodyText"/>
        <w:tabs>
          <w:tab w:pos="1553" w:val="left" w:leader="none"/>
        </w:tabs>
        <w:ind w:left="833"/>
      </w:pPr>
      <w:r>
        <w:rPr>
          <w:spacing w:val="-5"/>
        </w:rPr>
        <w:t>942</w:t>
      </w:r>
      <w:r>
        <w:rPr/>
        <w:tab/>
        <w:t>Seminar</w:t>
      </w:r>
      <w:r>
        <w:rPr>
          <w:spacing w:val="-4"/>
        </w:rPr>
        <w:t> </w:t>
      </w:r>
      <w:r>
        <w:rPr/>
        <w:t>in</w:t>
      </w:r>
      <w:r>
        <w:rPr>
          <w:spacing w:val="-3"/>
        </w:rPr>
        <w:t> </w:t>
      </w:r>
      <w:r>
        <w:rPr/>
        <w:t>Community</w:t>
      </w:r>
      <w:r>
        <w:rPr>
          <w:spacing w:val="-3"/>
        </w:rPr>
        <w:t> </w:t>
      </w:r>
      <w:r>
        <w:rPr/>
        <w:t>and</w:t>
      </w:r>
      <w:r>
        <w:rPr>
          <w:spacing w:val="-1"/>
        </w:rPr>
        <w:t> </w:t>
      </w:r>
      <w:r>
        <w:rPr/>
        <w:t>Organizational</w:t>
      </w:r>
      <w:r>
        <w:rPr>
          <w:spacing w:val="-2"/>
        </w:rPr>
        <w:t> </w:t>
      </w:r>
      <w:r>
        <w:rPr/>
        <w:t>Intervention</w:t>
      </w:r>
      <w:r>
        <w:rPr>
          <w:spacing w:val="-3"/>
        </w:rPr>
        <w:t> </w:t>
      </w:r>
      <w:r>
        <w:rPr>
          <w:spacing w:val="-4"/>
        </w:rPr>
        <w:t>(3)</w:t>
      </w:r>
      <w:r>
        <w:rPr>
          <w:spacing w:val="-4"/>
          <w:vertAlign w:val="superscript"/>
        </w:rPr>
        <w:t>1</w:t>
      </w:r>
    </w:p>
    <w:p>
      <w:pPr>
        <w:pStyle w:val="BodyText"/>
        <w:tabs>
          <w:tab w:pos="1553" w:val="left" w:leader="none"/>
        </w:tabs>
        <w:ind w:left="833"/>
      </w:pPr>
      <w:r>
        <w:rPr>
          <w:spacing w:val="-5"/>
        </w:rPr>
        <w:t>943</w:t>
      </w:r>
      <w:r>
        <w:rPr/>
        <w:tab/>
        <w:t>Seminar</w:t>
      </w:r>
      <w:r>
        <w:rPr>
          <w:spacing w:val="-2"/>
        </w:rPr>
        <w:t> </w:t>
      </w:r>
      <w:r>
        <w:rPr/>
        <w:t>in</w:t>
      </w:r>
      <w:r>
        <w:rPr>
          <w:spacing w:val="-3"/>
        </w:rPr>
        <w:t> </w:t>
      </w:r>
      <w:r>
        <w:rPr/>
        <w:t>Prevention</w:t>
      </w:r>
      <w:r>
        <w:rPr>
          <w:spacing w:val="-1"/>
        </w:rPr>
        <w:t> </w:t>
      </w:r>
      <w:r>
        <w:rPr>
          <w:spacing w:val="-4"/>
        </w:rPr>
        <w:t>(3)</w:t>
      </w:r>
      <w:r>
        <w:rPr>
          <w:spacing w:val="-4"/>
          <w:vertAlign w:val="superscript"/>
        </w:rPr>
        <w:t>1</w:t>
      </w:r>
    </w:p>
    <w:p>
      <w:pPr>
        <w:pStyle w:val="BodyText"/>
        <w:tabs>
          <w:tab w:pos="1553" w:val="left" w:leader="none"/>
        </w:tabs>
        <w:ind w:left="833"/>
      </w:pPr>
      <w:r>
        <w:rPr>
          <w:spacing w:val="-5"/>
        </w:rPr>
        <w:t>948</w:t>
      </w:r>
      <w:r>
        <w:rPr/>
        <w:tab/>
        <w:t>Seminar</w:t>
      </w:r>
      <w:r>
        <w:rPr>
          <w:spacing w:val="-2"/>
        </w:rPr>
        <w:t> </w:t>
      </w:r>
      <w:r>
        <w:rPr/>
        <w:t>in</w:t>
      </w:r>
      <w:r>
        <w:rPr>
          <w:spacing w:val="-3"/>
        </w:rPr>
        <w:t> </w:t>
      </w:r>
      <w:r>
        <w:rPr/>
        <w:t>Community</w:t>
      </w:r>
      <w:r>
        <w:rPr>
          <w:spacing w:val="-4"/>
        </w:rPr>
        <w:t> </w:t>
      </w:r>
      <w:r>
        <w:rPr/>
        <w:t>Leadership</w:t>
      </w:r>
      <w:r>
        <w:rPr>
          <w:spacing w:val="-1"/>
        </w:rPr>
        <w:t> </w:t>
      </w:r>
      <w:r>
        <w:rPr>
          <w:spacing w:val="-4"/>
        </w:rPr>
        <w:t>(3)</w:t>
      </w:r>
      <w:r>
        <w:rPr>
          <w:spacing w:val="-4"/>
          <w:vertAlign w:val="superscript"/>
        </w:rPr>
        <w:t>1</w:t>
      </w:r>
    </w:p>
    <w:p>
      <w:pPr>
        <w:pStyle w:val="BodyText"/>
        <w:tabs>
          <w:tab w:pos="1553" w:val="left" w:leader="none"/>
        </w:tabs>
        <w:ind w:left="833"/>
      </w:pPr>
      <w:r>
        <w:rPr>
          <w:spacing w:val="-5"/>
        </w:rPr>
        <w:t>949</w:t>
      </w:r>
      <w:r>
        <w:rPr/>
        <w:tab/>
        <w:t>Seminar</w:t>
      </w:r>
      <w:r>
        <w:rPr>
          <w:spacing w:val="-4"/>
        </w:rPr>
        <w:t> </w:t>
      </w:r>
      <w:r>
        <w:rPr/>
        <w:t>in</w:t>
      </w:r>
      <w:r>
        <w:rPr>
          <w:spacing w:val="-3"/>
        </w:rPr>
        <w:t> </w:t>
      </w:r>
      <w:r>
        <w:rPr/>
        <w:t>Community</w:t>
      </w:r>
      <w:r>
        <w:rPr>
          <w:spacing w:val="-3"/>
        </w:rPr>
        <w:t> </w:t>
      </w:r>
      <w:r>
        <w:rPr/>
        <w:t>Advocacy</w:t>
      </w:r>
      <w:r>
        <w:rPr>
          <w:spacing w:val="-2"/>
        </w:rPr>
        <w:t> </w:t>
      </w:r>
      <w:r>
        <w:rPr/>
        <w:t>and</w:t>
      </w:r>
      <w:r>
        <w:rPr>
          <w:spacing w:val="-1"/>
        </w:rPr>
        <w:t> </w:t>
      </w:r>
      <w:r>
        <w:rPr/>
        <w:t>Social</w:t>
      </w:r>
      <w:r>
        <w:rPr>
          <w:spacing w:val="-1"/>
        </w:rPr>
        <w:t> </w:t>
      </w:r>
      <w:r>
        <w:rPr/>
        <w:t>Policy</w:t>
      </w:r>
      <w:r>
        <w:rPr>
          <w:spacing w:val="-3"/>
        </w:rPr>
        <w:t> </w:t>
      </w:r>
      <w:r>
        <w:rPr>
          <w:spacing w:val="-4"/>
        </w:rPr>
        <w:t>(3)</w:t>
      </w:r>
      <w:r>
        <w:rPr>
          <w:spacing w:val="-4"/>
          <w:vertAlign w:val="superscript"/>
        </w:rPr>
        <w:t>1</w:t>
      </w:r>
    </w:p>
    <w:p>
      <w:pPr>
        <w:pStyle w:val="BodyText"/>
        <w:tabs>
          <w:tab w:pos="1553" w:val="left" w:leader="none"/>
        </w:tabs>
        <w:ind w:left="833"/>
      </w:pPr>
      <w:r>
        <w:rPr>
          <w:spacing w:val="-5"/>
        </w:rPr>
        <w:t>963</w:t>
      </w:r>
      <w:r>
        <w:rPr/>
        <w:tab/>
        <w:t>Practicum</w:t>
      </w:r>
      <w:r>
        <w:rPr>
          <w:spacing w:val="-5"/>
        </w:rPr>
        <w:t> </w:t>
      </w:r>
      <w:r>
        <w:rPr/>
        <w:t>in</w:t>
      </w:r>
      <w:r>
        <w:rPr>
          <w:spacing w:val="-3"/>
        </w:rPr>
        <w:t> </w:t>
      </w:r>
      <w:r>
        <w:rPr/>
        <w:t>Clinical</w:t>
      </w:r>
      <w:r>
        <w:rPr>
          <w:spacing w:val="-1"/>
        </w:rPr>
        <w:t> </w:t>
      </w:r>
      <w:r>
        <w:rPr/>
        <w:t>Psychology</w:t>
      </w:r>
      <w:r>
        <w:rPr>
          <w:spacing w:val="-1"/>
        </w:rPr>
        <w:t> </w:t>
      </w:r>
      <w:r>
        <w:rPr/>
        <w:t>(beyond</w:t>
      </w:r>
      <w:r>
        <w:rPr>
          <w:spacing w:val="-2"/>
        </w:rPr>
        <w:t> </w:t>
      </w:r>
      <w:r>
        <w:rPr/>
        <w:t>the</w:t>
      </w:r>
      <w:r>
        <w:rPr>
          <w:spacing w:val="-1"/>
        </w:rPr>
        <w:t> </w:t>
      </w:r>
      <w:r>
        <w:rPr/>
        <w:t>required</w:t>
      </w:r>
      <w:r>
        <w:rPr>
          <w:spacing w:val="-1"/>
        </w:rPr>
        <w:t> </w:t>
      </w:r>
      <w:r>
        <w:rPr/>
        <w:t>9</w:t>
      </w:r>
      <w:r>
        <w:rPr>
          <w:spacing w:val="-1"/>
        </w:rPr>
        <w:t> </w:t>
      </w:r>
      <w:r>
        <w:rPr>
          <w:spacing w:val="-2"/>
        </w:rPr>
        <w:t>hours)</w:t>
      </w:r>
      <w:r>
        <w:rPr>
          <w:spacing w:val="-2"/>
          <w:vertAlign w:val="superscript"/>
        </w:rPr>
        <w:t>3</w:t>
      </w:r>
    </w:p>
    <w:p>
      <w:pPr>
        <w:pStyle w:val="BodyText"/>
        <w:tabs>
          <w:tab w:pos="1553" w:val="left" w:leader="none"/>
        </w:tabs>
        <w:ind w:left="833"/>
      </w:pPr>
      <w:r>
        <w:rPr>
          <w:spacing w:val="-5"/>
        </w:rPr>
        <w:t>966</w:t>
      </w:r>
      <w:r>
        <w:rPr/>
        <w:tab/>
        <w:t>Special</w:t>
      </w:r>
      <w:r>
        <w:rPr>
          <w:spacing w:val="-3"/>
        </w:rPr>
        <w:t> </w:t>
      </w:r>
      <w:r>
        <w:rPr/>
        <w:t>Issues</w:t>
      </w:r>
      <w:r>
        <w:rPr>
          <w:spacing w:val="-2"/>
        </w:rPr>
        <w:t> </w:t>
      </w:r>
      <w:r>
        <w:rPr/>
        <w:t>in</w:t>
      </w:r>
      <w:r>
        <w:rPr>
          <w:spacing w:val="-3"/>
        </w:rPr>
        <w:t> </w:t>
      </w:r>
      <w:r>
        <w:rPr/>
        <w:t>Psychotherapeutic</w:t>
      </w:r>
      <w:r>
        <w:rPr>
          <w:spacing w:val="-1"/>
        </w:rPr>
        <w:t> </w:t>
      </w:r>
      <w:r>
        <w:rPr/>
        <w:t>Interventions</w:t>
      </w:r>
      <w:r>
        <w:rPr>
          <w:spacing w:val="-3"/>
        </w:rPr>
        <w:t> </w:t>
      </w:r>
      <w:r>
        <w:rPr/>
        <w:t>(1-4;</w:t>
      </w:r>
      <w:r>
        <w:rPr>
          <w:spacing w:val="-3"/>
        </w:rPr>
        <w:t> </w:t>
      </w:r>
      <w:r>
        <w:rPr/>
        <w:t>may</w:t>
      </w:r>
      <w:r>
        <w:rPr>
          <w:spacing w:val="-2"/>
        </w:rPr>
        <w:t> </w:t>
      </w:r>
      <w:r>
        <w:rPr/>
        <w:t>be</w:t>
      </w:r>
      <w:r>
        <w:rPr>
          <w:spacing w:val="-1"/>
        </w:rPr>
        <w:t> </w:t>
      </w:r>
      <w:r>
        <w:rPr>
          <w:spacing w:val="-2"/>
        </w:rPr>
        <w:t>repeated)</w:t>
      </w:r>
    </w:p>
    <w:p>
      <w:pPr>
        <w:pStyle w:val="BodyText"/>
      </w:pPr>
    </w:p>
    <w:p>
      <w:pPr>
        <w:spacing w:before="0"/>
        <w:ind w:left="113" w:right="0" w:firstLine="0"/>
        <w:jc w:val="left"/>
        <w:rPr>
          <w:sz w:val="24"/>
        </w:rPr>
      </w:pPr>
      <w:r>
        <w:rPr>
          <w:b/>
          <w:sz w:val="24"/>
        </w:rPr>
        <w:t>Other</w:t>
      </w:r>
      <w:r>
        <w:rPr>
          <w:b/>
          <w:spacing w:val="-2"/>
          <w:sz w:val="24"/>
        </w:rPr>
        <w:t> </w:t>
      </w:r>
      <w:r>
        <w:rPr>
          <w:sz w:val="24"/>
        </w:rPr>
        <w:t>(such</w:t>
      </w:r>
      <w:r>
        <w:rPr>
          <w:spacing w:val="-2"/>
          <w:sz w:val="24"/>
        </w:rPr>
        <w:t> </w:t>
      </w:r>
      <w:r>
        <w:rPr>
          <w:spacing w:val="-5"/>
          <w:sz w:val="24"/>
        </w:rPr>
        <w:t>as)</w:t>
      </w:r>
    </w:p>
    <w:p>
      <w:pPr>
        <w:pStyle w:val="BodyText"/>
        <w:tabs>
          <w:tab w:pos="1553" w:val="left" w:leader="none"/>
        </w:tabs>
        <w:ind w:left="833"/>
      </w:pPr>
      <w:r>
        <w:rPr>
          <w:spacing w:val="-5"/>
        </w:rPr>
        <w:t>964</w:t>
      </w:r>
      <w:r>
        <w:rPr/>
        <w:tab/>
        <w:t>Development</w:t>
      </w:r>
      <w:r>
        <w:rPr>
          <w:spacing w:val="-2"/>
        </w:rPr>
        <w:t> </w:t>
      </w:r>
      <w:r>
        <w:rPr/>
        <w:t>of</w:t>
      </w:r>
      <w:r>
        <w:rPr>
          <w:spacing w:val="-3"/>
        </w:rPr>
        <w:t> </w:t>
      </w:r>
      <w:r>
        <w:rPr/>
        <w:t>Abnormal</w:t>
      </w:r>
      <w:r>
        <w:rPr>
          <w:spacing w:val="-2"/>
        </w:rPr>
        <w:t> </w:t>
      </w:r>
      <w:r>
        <w:rPr/>
        <w:t>Behavior</w:t>
      </w:r>
      <w:r>
        <w:rPr>
          <w:spacing w:val="-2"/>
        </w:rPr>
        <w:t> </w:t>
      </w:r>
      <w:r>
        <w:rPr>
          <w:spacing w:val="-4"/>
        </w:rPr>
        <w:t>(3)</w:t>
      </w:r>
      <w:r>
        <w:rPr>
          <w:spacing w:val="-4"/>
          <w:vertAlign w:val="superscript"/>
        </w:rPr>
        <w:t>4</w:t>
      </w:r>
    </w:p>
    <w:p>
      <w:pPr>
        <w:pStyle w:val="BodyText"/>
        <w:tabs>
          <w:tab w:pos="1553" w:val="left" w:leader="none"/>
        </w:tabs>
        <w:ind w:left="833"/>
      </w:pPr>
      <w:r>
        <w:rPr>
          <w:spacing w:val="-5"/>
        </w:rPr>
        <w:t>990</w:t>
      </w:r>
      <w:r>
        <w:rPr/>
        <w:tab/>
        <w:t>Seminar</w:t>
      </w:r>
      <w:r>
        <w:rPr>
          <w:spacing w:val="-3"/>
        </w:rPr>
        <w:t> </w:t>
      </w:r>
      <w:r>
        <w:rPr/>
        <w:t>in</w:t>
      </w:r>
      <w:r>
        <w:rPr>
          <w:spacing w:val="-3"/>
        </w:rPr>
        <w:t> </w:t>
      </w:r>
      <w:r>
        <w:rPr/>
        <w:t>Current</w:t>
      </w:r>
      <w:r>
        <w:rPr>
          <w:spacing w:val="-2"/>
        </w:rPr>
        <w:t> </w:t>
      </w:r>
      <w:r>
        <w:rPr/>
        <w:t>Developments</w:t>
      </w:r>
      <w:r>
        <w:rPr>
          <w:spacing w:val="-2"/>
        </w:rPr>
        <w:t> </w:t>
      </w:r>
      <w:r>
        <w:rPr>
          <w:spacing w:val="-4"/>
        </w:rPr>
        <w:t>(3)</w:t>
      </w:r>
      <w:r>
        <w:rPr>
          <w:spacing w:val="-4"/>
          <w:vertAlign w:val="superscript"/>
        </w:rPr>
        <w:t>4</w:t>
      </w:r>
    </w:p>
    <w:p>
      <w:pPr>
        <w:pStyle w:val="BodyText"/>
      </w:pPr>
    </w:p>
    <w:p>
      <w:pPr>
        <w:pStyle w:val="ListParagraph"/>
        <w:numPr>
          <w:ilvl w:val="0"/>
          <w:numId w:val="1"/>
        </w:numPr>
        <w:tabs>
          <w:tab w:pos="833" w:val="left" w:leader="none"/>
        </w:tabs>
        <w:spacing w:line="240" w:lineRule="auto" w:before="0" w:after="0"/>
        <w:ind w:left="833" w:right="0" w:hanging="360"/>
        <w:jc w:val="left"/>
        <w:rPr>
          <w:sz w:val="24"/>
        </w:rPr>
      </w:pPr>
      <w:r>
        <w:rPr>
          <w:sz w:val="24"/>
        </w:rPr>
        <w:t>If</w:t>
      </w:r>
      <w:r>
        <w:rPr>
          <w:spacing w:val="-4"/>
          <w:sz w:val="24"/>
        </w:rPr>
        <w:t> </w:t>
      </w:r>
      <w:r>
        <w:rPr>
          <w:sz w:val="24"/>
        </w:rPr>
        <w:t>these</w:t>
      </w:r>
      <w:r>
        <w:rPr>
          <w:spacing w:val="-1"/>
          <w:sz w:val="24"/>
        </w:rPr>
        <w:t> </w:t>
      </w:r>
      <w:r>
        <w:rPr>
          <w:sz w:val="24"/>
        </w:rPr>
        <w:t>courses</w:t>
      </w:r>
      <w:r>
        <w:rPr>
          <w:spacing w:val="-1"/>
          <w:sz w:val="24"/>
        </w:rPr>
        <w:t> </w:t>
      </w:r>
      <w:r>
        <w:rPr>
          <w:sz w:val="24"/>
        </w:rPr>
        <w:t>were</w:t>
      </w:r>
      <w:r>
        <w:rPr>
          <w:spacing w:val="-1"/>
          <w:sz w:val="24"/>
        </w:rPr>
        <w:t> </w:t>
      </w:r>
      <w:r>
        <w:rPr>
          <w:sz w:val="24"/>
        </w:rPr>
        <w:t>not</w:t>
      </w:r>
      <w:r>
        <w:rPr>
          <w:spacing w:val="-2"/>
          <w:sz w:val="24"/>
        </w:rPr>
        <w:t> </w:t>
      </w:r>
      <w:r>
        <w:rPr>
          <w:sz w:val="24"/>
        </w:rPr>
        <w:t>used</w:t>
      </w:r>
      <w:r>
        <w:rPr>
          <w:spacing w:val="-1"/>
          <w:sz w:val="24"/>
        </w:rPr>
        <w:t> </w:t>
      </w:r>
      <w:r>
        <w:rPr>
          <w:sz w:val="24"/>
        </w:rPr>
        <w:t>to</w:t>
      </w:r>
      <w:r>
        <w:rPr>
          <w:spacing w:val="-1"/>
          <w:sz w:val="24"/>
        </w:rPr>
        <w:t> </w:t>
      </w:r>
      <w:r>
        <w:rPr>
          <w:sz w:val="24"/>
        </w:rPr>
        <w:t>satisfy</w:t>
      </w:r>
      <w:r>
        <w:rPr>
          <w:spacing w:val="-1"/>
          <w:sz w:val="24"/>
        </w:rPr>
        <w:t> </w:t>
      </w:r>
      <w:r>
        <w:rPr>
          <w:sz w:val="24"/>
        </w:rPr>
        <w:t>Community</w:t>
      </w:r>
      <w:r>
        <w:rPr>
          <w:spacing w:val="-1"/>
          <w:sz w:val="24"/>
        </w:rPr>
        <w:t> </w:t>
      </w:r>
      <w:r>
        <w:rPr>
          <w:sz w:val="24"/>
        </w:rPr>
        <w:t>Course</w:t>
      </w:r>
      <w:r>
        <w:rPr>
          <w:spacing w:val="-2"/>
          <w:sz w:val="24"/>
        </w:rPr>
        <w:t> Requirements</w:t>
      </w:r>
    </w:p>
    <w:p>
      <w:pPr>
        <w:pStyle w:val="ListParagraph"/>
        <w:numPr>
          <w:ilvl w:val="0"/>
          <w:numId w:val="1"/>
        </w:numPr>
        <w:tabs>
          <w:tab w:pos="833" w:val="left" w:leader="none"/>
        </w:tabs>
        <w:spacing w:line="276" w:lineRule="auto" w:before="41" w:after="0"/>
        <w:ind w:left="833" w:right="725" w:hanging="360"/>
        <w:jc w:val="left"/>
        <w:rPr>
          <w:sz w:val="24"/>
        </w:rPr>
      </w:pPr>
      <w:r>
        <w:rPr>
          <w:sz w:val="24"/>
        </w:rPr>
        <w:t>Requires</w:t>
      </w:r>
      <w:r>
        <w:rPr>
          <w:spacing w:val="-3"/>
          <w:sz w:val="24"/>
        </w:rPr>
        <w:t> </w:t>
      </w:r>
      <w:r>
        <w:rPr>
          <w:sz w:val="24"/>
        </w:rPr>
        <w:t>90</w:t>
      </w:r>
      <w:r>
        <w:rPr>
          <w:spacing w:val="-5"/>
          <w:sz w:val="24"/>
        </w:rPr>
        <w:t> </w:t>
      </w:r>
      <w:r>
        <w:rPr>
          <w:sz w:val="24"/>
        </w:rPr>
        <w:t>direct</w:t>
      </w:r>
      <w:r>
        <w:rPr>
          <w:spacing w:val="-3"/>
          <w:sz w:val="24"/>
        </w:rPr>
        <w:t> </w:t>
      </w:r>
      <w:r>
        <w:rPr>
          <w:sz w:val="24"/>
        </w:rPr>
        <w:t>hours</w:t>
      </w:r>
      <w:r>
        <w:rPr>
          <w:spacing w:val="-4"/>
          <w:sz w:val="24"/>
        </w:rPr>
        <w:t> </w:t>
      </w:r>
      <w:r>
        <w:rPr>
          <w:sz w:val="24"/>
        </w:rPr>
        <w:t>and</w:t>
      </w:r>
      <w:r>
        <w:rPr>
          <w:spacing w:val="-3"/>
          <w:sz w:val="24"/>
        </w:rPr>
        <w:t> </w:t>
      </w:r>
      <w:r>
        <w:rPr>
          <w:sz w:val="24"/>
        </w:rPr>
        <w:t>270</w:t>
      </w:r>
      <w:r>
        <w:rPr>
          <w:spacing w:val="-3"/>
          <w:sz w:val="24"/>
        </w:rPr>
        <w:t> </w:t>
      </w:r>
      <w:r>
        <w:rPr>
          <w:sz w:val="24"/>
        </w:rPr>
        <w:t>total</w:t>
      </w:r>
      <w:r>
        <w:rPr>
          <w:spacing w:val="-3"/>
          <w:sz w:val="24"/>
        </w:rPr>
        <w:t> </w:t>
      </w:r>
      <w:r>
        <w:rPr>
          <w:sz w:val="24"/>
        </w:rPr>
        <w:t>hours</w:t>
      </w:r>
      <w:r>
        <w:rPr>
          <w:spacing w:val="-3"/>
          <w:sz w:val="24"/>
        </w:rPr>
        <w:t> </w:t>
      </w:r>
      <w:r>
        <w:rPr>
          <w:sz w:val="24"/>
        </w:rPr>
        <w:t>in</w:t>
      </w:r>
      <w:r>
        <w:rPr>
          <w:spacing w:val="-5"/>
          <w:sz w:val="24"/>
        </w:rPr>
        <w:t> </w:t>
      </w:r>
      <w:r>
        <w:rPr>
          <w:sz w:val="24"/>
        </w:rPr>
        <w:t>approved</w:t>
      </w:r>
      <w:r>
        <w:rPr>
          <w:spacing w:val="-3"/>
          <w:sz w:val="24"/>
        </w:rPr>
        <w:t> </w:t>
      </w:r>
      <w:r>
        <w:rPr>
          <w:sz w:val="24"/>
        </w:rPr>
        <w:t>assessment</w:t>
      </w:r>
      <w:r>
        <w:rPr>
          <w:spacing w:val="-4"/>
          <w:sz w:val="24"/>
        </w:rPr>
        <w:t> </w:t>
      </w:r>
      <w:r>
        <w:rPr>
          <w:sz w:val="24"/>
        </w:rPr>
        <w:t>activities</w:t>
      </w:r>
      <w:r>
        <w:rPr>
          <w:spacing w:val="-4"/>
          <w:sz w:val="24"/>
        </w:rPr>
        <w:t> </w:t>
      </w:r>
      <w:r>
        <w:rPr>
          <w:sz w:val="24"/>
        </w:rPr>
        <w:t>for</w:t>
      </w:r>
      <w:r>
        <w:rPr>
          <w:spacing w:val="-3"/>
          <w:sz w:val="24"/>
        </w:rPr>
        <w:t> </w:t>
      </w:r>
      <w:r>
        <w:rPr>
          <w:sz w:val="24"/>
        </w:rPr>
        <w:t>3</w:t>
      </w:r>
      <w:r>
        <w:rPr>
          <w:spacing w:val="-3"/>
          <w:sz w:val="24"/>
        </w:rPr>
        <w:t> </w:t>
      </w:r>
      <w:r>
        <w:rPr>
          <w:sz w:val="24"/>
        </w:rPr>
        <w:t>credit </w:t>
      </w:r>
      <w:r>
        <w:rPr>
          <w:spacing w:val="-2"/>
          <w:sz w:val="24"/>
        </w:rPr>
        <w:t>hours.</w:t>
      </w:r>
    </w:p>
    <w:p>
      <w:pPr>
        <w:pStyle w:val="ListParagraph"/>
        <w:numPr>
          <w:ilvl w:val="0"/>
          <w:numId w:val="1"/>
        </w:numPr>
        <w:tabs>
          <w:tab w:pos="833" w:val="left" w:leader="none"/>
        </w:tabs>
        <w:spacing w:line="276" w:lineRule="auto" w:before="0" w:after="0"/>
        <w:ind w:left="833" w:right="632" w:hanging="360"/>
        <w:jc w:val="left"/>
        <w:rPr>
          <w:sz w:val="24"/>
        </w:rPr>
      </w:pPr>
      <w:r>
        <w:rPr>
          <w:sz w:val="24"/>
        </w:rPr>
        <w:t>Requires</w:t>
      </w:r>
      <w:r>
        <w:rPr>
          <w:spacing w:val="-3"/>
          <w:sz w:val="24"/>
        </w:rPr>
        <w:t> </w:t>
      </w:r>
      <w:r>
        <w:rPr>
          <w:sz w:val="24"/>
        </w:rPr>
        <w:t>90</w:t>
      </w:r>
      <w:r>
        <w:rPr>
          <w:spacing w:val="-5"/>
          <w:sz w:val="24"/>
        </w:rPr>
        <w:t> </w:t>
      </w:r>
      <w:r>
        <w:rPr>
          <w:sz w:val="24"/>
        </w:rPr>
        <w:t>direct</w:t>
      </w:r>
      <w:r>
        <w:rPr>
          <w:spacing w:val="-3"/>
          <w:sz w:val="24"/>
        </w:rPr>
        <w:t> </w:t>
      </w:r>
      <w:r>
        <w:rPr>
          <w:sz w:val="24"/>
        </w:rPr>
        <w:t>hours</w:t>
      </w:r>
      <w:r>
        <w:rPr>
          <w:spacing w:val="-4"/>
          <w:sz w:val="24"/>
        </w:rPr>
        <w:t> </w:t>
      </w:r>
      <w:r>
        <w:rPr>
          <w:sz w:val="24"/>
        </w:rPr>
        <w:t>and</w:t>
      </w:r>
      <w:r>
        <w:rPr>
          <w:spacing w:val="-3"/>
          <w:sz w:val="24"/>
        </w:rPr>
        <w:t> </w:t>
      </w:r>
      <w:r>
        <w:rPr>
          <w:sz w:val="24"/>
        </w:rPr>
        <w:t>270</w:t>
      </w:r>
      <w:r>
        <w:rPr>
          <w:spacing w:val="-3"/>
          <w:sz w:val="24"/>
        </w:rPr>
        <w:t> </w:t>
      </w:r>
      <w:r>
        <w:rPr>
          <w:sz w:val="24"/>
        </w:rPr>
        <w:t>total</w:t>
      </w:r>
      <w:r>
        <w:rPr>
          <w:spacing w:val="-3"/>
          <w:sz w:val="24"/>
        </w:rPr>
        <w:t> </w:t>
      </w:r>
      <w:r>
        <w:rPr>
          <w:sz w:val="24"/>
        </w:rPr>
        <w:t>hours</w:t>
      </w:r>
      <w:r>
        <w:rPr>
          <w:spacing w:val="-3"/>
          <w:sz w:val="24"/>
        </w:rPr>
        <w:t> </w:t>
      </w:r>
      <w:r>
        <w:rPr>
          <w:sz w:val="24"/>
        </w:rPr>
        <w:t>in</w:t>
      </w:r>
      <w:r>
        <w:rPr>
          <w:spacing w:val="-5"/>
          <w:sz w:val="24"/>
        </w:rPr>
        <w:t> </w:t>
      </w:r>
      <w:r>
        <w:rPr>
          <w:sz w:val="24"/>
        </w:rPr>
        <w:t>approved</w:t>
      </w:r>
      <w:r>
        <w:rPr>
          <w:spacing w:val="-3"/>
          <w:sz w:val="24"/>
        </w:rPr>
        <w:t> </w:t>
      </w:r>
      <w:r>
        <w:rPr>
          <w:sz w:val="24"/>
        </w:rPr>
        <w:t>intervention</w:t>
      </w:r>
      <w:r>
        <w:rPr>
          <w:spacing w:val="-3"/>
          <w:sz w:val="24"/>
        </w:rPr>
        <w:t> </w:t>
      </w:r>
      <w:r>
        <w:rPr>
          <w:sz w:val="24"/>
        </w:rPr>
        <w:t>activities</w:t>
      </w:r>
      <w:r>
        <w:rPr>
          <w:spacing w:val="-3"/>
          <w:sz w:val="24"/>
        </w:rPr>
        <w:t> </w:t>
      </w:r>
      <w:r>
        <w:rPr>
          <w:sz w:val="24"/>
        </w:rPr>
        <w:t>for</w:t>
      </w:r>
      <w:r>
        <w:rPr>
          <w:spacing w:val="-3"/>
          <w:sz w:val="24"/>
        </w:rPr>
        <w:t> </w:t>
      </w:r>
      <w:r>
        <w:rPr>
          <w:sz w:val="24"/>
        </w:rPr>
        <w:t>3</w:t>
      </w:r>
      <w:r>
        <w:rPr>
          <w:spacing w:val="-3"/>
          <w:sz w:val="24"/>
        </w:rPr>
        <w:t> </w:t>
      </w:r>
      <w:r>
        <w:rPr>
          <w:sz w:val="24"/>
        </w:rPr>
        <w:t>credit </w:t>
      </w:r>
      <w:r>
        <w:rPr>
          <w:spacing w:val="-2"/>
          <w:sz w:val="24"/>
        </w:rPr>
        <w:t>hours.</w:t>
      </w:r>
    </w:p>
    <w:p>
      <w:pPr>
        <w:pStyle w:val="ListParagraph"/>
        <w:numPr>
          <w:ilvl w:val="0"/>
          <w:numId w:val="1"/>
        </w:numPr>
        <w:tabs>
          <w:tab w:pos="833" w:val="left" w:leader="none"/>
        </w:tabs>
        <w:spacing w:line="240" w:lineRule="auto" w:before="0" w:after="0"/>
        <w:ind w:left="833" w:right="0" w:hanging="360"/>
        <w:jc w:val="left"/>
        <w:rPr>
          <w:sz w:val="24"/>
        </w:rPr>
      </w:pPr>
      <w:r>
        <w:rPr>
          <w:sz w:val="24"/>
        </w:rPr>
        <w:t>May</w:t>
      </w:r>
      <w:r>
        <w:rPr>
          <w:spacing w:val="-4"/>
          <w:sz w:val="24"/>
        </w:rPr>
        <w:t> </w:t>
      </w:r>
      <w:r>
        <w:rPr>
          <w:sz w:val="24"/>
        </w:rPr>
        <w:t>be</w:t>
      </w:r>
      <w:r>
        <w:rPr>
          <w:spacing w:val="-1"/>
          <w:sz w:val="24"/>
        </w:rPr>
        <w:t> </w:t>
      </w:r>
      <w:r>
        <w:rPr>
          <w:sz w:val="24"/>
        </w:rPr>
        <w:t>used</w:t>
      </w:r>
      <w:r>
        <w:rPr>
          <w:spacing w:val="-3"/>
          <w:sz w:val="24"/>
        </w:rPr>
        <w:t> </w:t>
      </w:r>
      <w:r>
        <w:rPr>
          <w:sz w:val="24"/>
        </w:rPr>
        <w:t>as</w:t>
      </w:r>
      <w:r>
        <w:rPr>
          <w:spacing w:val="-1"/>
          <w:sz w:val="24"/>
        </w:rPr>
        <w:t> </w:t>
      </w:r>
      <w:r>
        <w:rPr>
          <w:sz w:val="24"/>
        </w:rPr>
        <w:t>either</w:t>
      </w:r>
      <w:r>
        <w:rPr>
          <w:spacing w:val="-1"/>
          <w:sz w:val="24"/>
        </w:rPr>
        <w:t> </w:t>
      </w:r>
      <w:r>
        <w:rPr>
          <w:sz w:val="24"/>
        </w:rPr>
        <w:t>Assessment</w:t>
      </w:r>
      <w:r>
        <w:rPr>
          <w:spacing w:val="-1"/>
          <w:sz w:val="24"/>
        </w:rPr>
        <w:t> </w:t>
      </w:r>
      <w:r>
        <w:rPr>
          <w:sz w:val="24"/>
        </w:rPr>
        <w:t>or</w:t>
      </w:r>
      <w:r>
        <w:rPr>
          <w:spacing w:val="-2"/>
          <w:sz w:val="24"/>
        </w:rPr>
        <w:t> </w:t>
      </w:r>
      <w:r>
        <w:rPr>
          <w:sz w:val="24"/>
        </w:rPr>
        <w:t>Intervention</w:t>
      </w:r>
      <w:r>
        <w:rPr>
          <w:spacing w:val="-3"/>
          <w:sz w:val="24"/>
        </w:rPr>
        <w:t> </w:t>
      </w:r>
      <w:r>
        <w:rPr>
          <w:sz w:val="24"/>
        </w:rPr>
        <w:t>course</w:t>
      </w:r>
      <w:r>
        <w:rPr>
          <w:spacing w:val="-1"/>
          <w:sz w:val="24"/>
        </w:rPr>
        <w:t> </w:t>
      </w:r>
      <w:r>
        <w:rPr>
          <w:sz w:val="24"/>
        </w:rPr>
        <w:t>depending</w:t>
      </w:r>
      <w:r>
        <w:rPr>
          <w:spacing w:val="-1"/>
          <w:sz w:val="24"/>
        </w:rPr>
        <w:t> </w:t>
      </w:r>
      <w:r>
        <w:rPr>
          <w:sz w:val="24"/>
        </w:rPr>
        <w:t>on</w:t>
      </w:r>
      <w:r>
        <w:rPr>
          <w:spacing w:val="-1"/>
          <w:sz w:val="24"/>
        </w:rPr>
        <w:t> </w:t>
      </w:r>
      <w:r>
        <w:rPr>
          <w:sz w:val="24"/>
        </w:rPr>
        <w:t>subject</w:t>
      </w:r>
      <w:r>
        <w:rPr>
          <w:spacing w:val="-2"/>
          <w:sz w:val="24"/>
        </w:rPr>
        <w:t> matter.</w:t>
      </w:r>
    </w:p>
    <w:p>
      <w:pPr>
        <w:pStyle w:val="BodyText"/>
        <w:spacing w:before="41"/>
      </w:pPr>
    </w:p>
    <w:p>
      <w:pPr>
        <w:spacing w:before="0"/>
        <w:ind w:left="113" w:right="0" w:firstLine="0"/>
        <w:jc w:val="left"/>
        <w:rPr>
          <w:i/>
          <w:sz w:val="24"/>
        </w:rPr>
      </w:pPr>
      <w:r>
        <w:rPr>
          <w:i/>
          <w:sz w:val="24"/>
        </w:rPr>
        <w:t>Sum</w:t>
      </w:r>
      <w:r>
        <w:rPr>
          <w:i/>
          <w:spacing w:val="-5"/>
          <w:sz w:val="24"/>
        </w:rPr>
        <w:t> </w:t>
      </w:r>
      <w:r>
        <w:rPr>
          <w:i/>
          <w:sz w:val="24"/>
        </w:rPr>
        <w:t>all</w:t>
      </w:r>
      <w:r>
        <w:rPr>
          <w:i/>
          <w:spacing w:val="-1"/>
          <w:sz w:val="24"/>
        </w:rPr>
        <w:t> </w:t>
      </w:r>
      <w:r>
        <w:rPr>
          <w:i/>
          <w:sz w:val="24"/>
        </w:rPr>
        <w:t>Clinical</w:t>
      </w:r>
      <w:r>
        <w:rPr>
          <w:i/>
          <w:spacing w:val="-2"/>
          <w:sz w:val="24"/>
        </w:rPr>
        <w:t> </w:t>
      </w:r>
      <w:r>
        <w:rPr>
          <w:i/>
          <w:sz w:val="24"/>
        </w:rPr>
        <w:t>Electives</w:t>
      </w:r>
      <w:r>
        <w:rPr>
          <w:i/>
          <w:spacing w:val="-1"/>
          <w:sz w:val="24"/>
        </w:rPr>
        <w:t> </w:t>
      </w:r>
      <w:r>
        <w:rPr>
          <w:i/>
          <w:sz w:val="24"/>
        </w:rPr>
        <w:t>minimum</w:t>
      </w:r>
      <w:r>
        <w:rPr>
          <w:i/>
          <w:spacing w:val="-2"/>
          <w:sz w:val="24"/>
        </w:rPr>
        <w:t> </w:t>
      </w:r>
      <w:r>
        <w:rPr>
          <w:i/>
          <w:sz w:val="24"/>
        </w:rPr>
        <w:t>=</w:t>
      </w:r>
      <w:r>
        <w:rPr>
          <w:i/>
          <w:spacing w:val="-2"/>
          <w:sz w:val="24"/>
        </w:rPr>
        <w:t> </w:t>
      </w:r>
      <w:r>
        <w:rPr>
          <w:i/>
          <w:sz w:val="24"/>
        </w:rPr>
        <w:t>12</w:t>
      </w:r>
      <w:r>
        <w:rPr>
          <w:i/>
          <w:spacing w:val="-1"/>
          <w:sz w:val="24"/>
        </w:rPr>
        <w:t> </w:t>
      </w:r>
      <w:r>
        <w:rPr>
          <w:i/>
          <w:sz w:val="24"/>
        </w:rPr>
        <w:t>credit</w:t>
      </w:r>
      <w:r>
        <w:rPr>
          <w:i/>
          <w:spacing w:val="-2"/>
          <w:sz w:val="24"/>
        </w:rPr>
        <w:t> hours</w:t>
      </w:r>
    </w:p>
    <w:p>
      <w:pPr>
        <w:pStyle w:val="BodyText"/>
        <w:rPr>
          <w:i/>
        </w:rPr>
      </w:pPr>
    </w:p>
    <w:p>
      <w:pPr>
        <w:pStyle w:val="Heading1"/>
        <w:ind w:left="113"/>
      </w:pPr>
      <w:r>
        <w:rPr>
          <w:u w:val="single"/>
        </w:rPr>
        <w:t>Total</w:t>
      </w:r>
      <w:r>
        <w:rPr>
          <w:spacing w:val="-2"/>
          <w:u w:val="single"/>
        </w:rPr>
        <w:t> </w:t>
      </w:r>
      <w:r>
        <w:rPr>
          <w:u w:val="single"/>
        </w:rPr>
        <w:t>minimum</w:t>
      </w:r>
      <w:r>
        <w:rPr>
          <w:spacing w:val="-2"/>
          <w:u w:val="single"/>
        </w:rPr>
        <w:t> </w:t>
      </w:r>
      <w:r>
        <w:rPr>
          <w:u w:val="single"/>
        </w:rPr>
        <w:t>credit</w:t>
      </w:r>
      <w:r>
        <w:rPr>
          <w:spacing w:val="-2"/>
          <w:u w:val="single"/>
        </w:rPr>
        <w:t> </w:t>
      </w:r>
      <w:r>
        <w:rPr>
          <w:u w:val="single"/>
        </w:rPr>
        <w:t>hours</w:t>
      </w:r>
      <w:r>
        <w:rPr>
          <w:spacing w:val="-2"/>
          <w:u w:val="single"/>
        </w:rPr>
        <w:t> </w:t>
      </w:r>
      <w:r>
        <w:rPr>
          <w:u w:val="single"/>
        </w:rPr>
        <w:t>for</w:t>
      </w:r>
      <w:r>
        <w:rPr>
          <w:spacing w:val="-3"/>
          <w:u w:val="single"/>
        </w:rPr>
        <w:t> </w:t>
      </w:r>
      <w:r>
        <w:rPr>
          <w:u w:val="single"/>
        </w:rPr>
        <w:t>Clinical</w:t>
      </w:r>
      <w:r>
        <w:rPr>
          <w:spacing w:val="-1"/>
          <w:u w:val="single"/>
        </w:rPr>
        <w:t> </w:t>
      </w:r>
      <w:r>
        <w:rPr>
          <w:u w:val="single"/>
        </w:rPr>
        <w:t>Program</w:t>
      </w:r>
      <w:r>
        <w:rPr>
          <w:spacing w:val="-2"/>
          <w:u w:val="single"/>
        </w:rPr>
        <w:t> </w:t>
      </w:r>
      <w:r>
        <w:rPr>
          <w:u w:val="single"/>
        </w:rPr>
        <w:t>is</w:t>
      </w:r>
      <w:r>
        <w:rPr>
          <w:spacing w:val="-1"/>
          <w:u w:val="single"/>
        </w:rPr>
        <w:t> </w:t>
      </w:r>
      <w:r>
        <w:rPr>
          <w:spacing w:val="-5"/>
          <w:u w:val="single"/>
        </w:rPr>
        <w:t>101</w:t>
      </w:r>
      <w:r>
        <w:rPr>
          <w:spacing w:val="80"/>
          <w:u w:val="single"/>
        </w:rPr>
        <w:t> </w:t>
      </w:r>
    </w:p>
    <w:p>
      <w:pPr>
        <w:pStyle w:val="BodyText"/>
        <w:ind w:left="113"/>
      </w:pPr>
      <w:r>
        <w:rPr/>
        <w:t>The</w:t>
      </w:r>
      <w:r>
        <w:rPr>
          <w:spacing w:val="-2"/>
        </w:rPr>
        <w:t> </w:t>
      </w:r>
      <w:r>
        <w:rPr/>
        <w:t>student</w:t>
      </w:r>
      <w:r>
        <w:rPr>
          <w:spacing w:val="-2"/>
        </w:rPr>
        <w:t> </w:t>
      </w:r>
      <w:r>
        <w:rPr/>
        <w:t>should</w:t>
      </w:r>
      <w:r>
        <w:rPr>
          <w:spacing w:val="-1"/>
        </w:rPr>
        <w:t> </w:t>
      </w:r>
      <w:r>
        <w:rPr/>
        <w:t>take</w:t>
      </w:r>
      <w:r>
        <w:rPr>
          <w:spacing w:val="-3"/>
        </w:rPr>
        <w:t> </w:t>
      </w:r>
      <w:r>
        <w:rPr/>
        <w:t>sufficient</w:t>
      </w:r>
      <w:r>
        <w:rPr>
          <w:spacing w:val="-1"/>
        </w:rPr>
        <w:t> </w:t>
      </w:r>
      <w:r>
        <w:rPr/>
        <w:t>elective</w:t>
      </w:r>
      <w:r>
        <w:rPr>
          <w:spacing w:val="-1"/>
        </w:rPr>
        <w:t> </w:t>
      </w:r>
      <w:r>
        <w:rPr/>
        <w:t>courses</w:t>
      </w:r>
      <w:r>
        <w:rPr>
          <w:spacing w:val="-2"/>
        </w:rPr>
        <w:t> </w:t>
      </w:r>
      <w:r>
        <w:rPr/>
        <w:t>to</w:t>
      </w:r>
      <w:r>
        <w:rPr>
          <w:spacing w:val="-1"/>
        </w:rPr>
        <w:t> </w:t>
      </w:r>
      <w:r>
        <w:rPr/>
        <w:t>attain</w:t>
      </w:r>
      <w:r>
        <w:rPr>
          <w:spacing w:val="-1"/>
        </w:rPr>
        <w:t> </w:t>
      </w:r>
      <w:r>
        <w:rPr/>
        <w:t>this</w:t>
      </w:r>
      <w:r>
        <w:rPr>
          <w:spacing w:val="-1"/>
        </w:rPr>
        <w:t> </w:t>
      </w:r>
      <w:r>
        <w:rPr>
          <w:spacing w:val="-2"/>
        </w:rPr>
        <w:t>total.</w:t>
      </w:r>
    </w:p>
    <w:p>
      <w:pPr>
        <w:pStyle w:val="BodyText"/>
      </w:pPr>
    </w:p>
    <w:p>
      <w:pPr>
        <w:pStyle w:val="BodyText"/>
        <w:ind w:left="113" w:right="62"/>
      </w:pPr>
      <w:r>
        <w:rPr>
          <w:b/>
        </w:rPr>
        <w:t>Accreditation Status: </w:t>
      </w:r>
      <w:r>
        <w:rPr/>
        <w:t>The Clinical Psychology Program at Wichita State University has been accredited</w:t>
      </w:r>
      <w:r>
        <w:rPr>
          <w:spacing w:val="-3"/>
        </w:rPr>
        <w:t> </w:t>
      </w:r>
      <w:r>
        <w:rPr/>
        <w:t>by</w:t>
      </w:r>
      <w:r>
        <w:rPr>
          <w:spacing w:val="-3"/>
        </w:rPr>
        <w:t> </w:t>
      </w:r>
      <w:r>
        <w:rPr/>
        <w:t>the</w:t>
      </w:r>
      <w:r>
        <w:rPr>
          <w:spacing w:val="-4"/>
        </w:rPr>
        <w:t> </w:t>
      </w:r>
      <w:r>
        <w:rPr/>
        <w:t>Commission</w:t>
      </w:r>
      <w:r>
        <w:rPr>
          <w:spacing w:val="-3"/>
        </w:rPr>
        <w:t> </w:t>
      </w:r>
      <w:r>
        <w:rPr/>
        <w:t>on</w:t>
      </w:r>
      <w:r>
        <w:rPr>
          <w:spacing w:val="-3"/>
        </w:rPr>
        <w:t> </w:t>
      </w:r>
      <w:r>
        <w:rPr/>
        <w:t>Accreditation</w:t>
      </w:r>
      <w:r>
        <w:rPr>
          <w:spacing w:val="-4"/>
        </w:rPr>
        <w:t> </w:t>
      </w:r>
      <w:r>
        <w:rPr/>
        <w:t>of</w:t>
      </w:r>
      <w:r>
        <w:rPr>
          <w:spacing w:val="-3"/>
        </w:rPr>
        <w:t> </w:t>
      </w:r>
      <w:r>
        <w:rPr/>
        <w:t>the</w:t>
      </w:r>
      <w:r>
        <w:rPr>
          <w:spacing w:val="-3"/>
        </w:rPr>
        <w:t> </w:t>
      </w:r>
      <w:r>
        <w:rPr/>
        <w:t>American</w:t>
      </w:r>
      <w:r>
        <w:rPr>
          <w:spacing w:val="-4"/>
        </w:rPr>
        <w:t> </w:t>
      </w:r>
      <w:r>
        <w:rPr/>
        <w:t>Psychological</w:t>
      </w:r>
      <w:r>
        <w:rPr>
          <w:spacing w:val="-3"/>
        </w:rPr>
        <w:t> </w:t>
      </w:r>
      <w:r>
        <w:rPr/>
        <w:t>Association</w:t>
      </w:r>
      <w:r>
        <w:rPr>
          <w:spacing w:val="-3"/>
        </w:rPr>
        <w:t> </w:t>
      </w:r>
      <w:r>
        <w:rPr/>
        <w:t>since</w:t>
      </w:r>
      <w:r>
        <w:rPr>
          <w:spacing w:val="-4"/>
        </w:rPr>
        <w:t> </w:t>
      </w:r>
      <w:r>
        <w:rPr/>
        <w:t>2005. Our accreditation status can be confirmed at:</w:t>
      </w:r>
    </w:p>
    <w:p>
      <w:pPr>
        <w:pStyle w:val="BodyText"/>
        <w:ind w:left="833" w:right="5678"/>
      </w:pPr>
      <w:r>
        <w:rPr/>
        <w:t>Commission on Accreditation American</w:t>
      </w:r>
      <w:r>
        <w:rPr>
          <w:spacing w:val="-15"/>
        </w:rPr>
        <w:t> </w:t>
      </w:r>
      <w:r>
        <w:rPr/>
        <w:t>Psychological</w:t>
      </w:r>
      <w:r>
        <w:rPr>
          <w:spacing w:val="-15"/>
        </w:rPr>
        <w:t> </w:t>
      </w:r>
      <w:r>
        <w:rPr/>
        <w:t>Association 750 First Street, NE</w:t>
      </w:r>
    </w:p>
    <w:p>
      <w:pPr>
        <w:pStyle w:val="BodyText"/>
        <w:ind w:left="833"/>
      </w:pPr>
      <w:r>
        <w:rPr/>
        <w:t>Washington,</w:t>
      </w:r>
      <w:r>
        <w:rPr>
          <w:spacing w:val="-4"/>
        </w:rPr>
        <w:t> </w:t>
      </w:r>
      <w:r>
        <w:rPr/>
        <w:t>D.C.</w:t>
      </w:r>
      <w:r>
        <w:rPr>
          <w:spacing w:val="-1"/>
        </w:rPr>
        <w:t> </w:t>
      </w:r>
      <w:r>
        <w:rPr/>
        <w:t>20002-</w:t>
      </w:r>
      <w:r>
        <w:rPr>
          <w:spacing w:val="-4"/>
        </w:rPr>
        <w:t>4242</w:t>
      </w:r>
    </w:p>
    <w:p>
      <w:pPr>
        <w:pStyle w:val="BodyText"/>
        <w:ind w:left="833"/>
      </w:pPr>
      <w:r>
        <w:rPr/>
        <w:t>(202)</w:t>
      </w:r>
      <w:r>
        <w:rPr>
          <w:spacing w:val="-2"/>
        </w:rPr>
        <w:t> </w:t>
      </w:r>
      <w:r>
        <w:rPr/>
        <w:t>336-</w:t>
      </w:r>
      <w:r>
        <w:rPr>
          <w:spacing w:val="-4"/>
        </w:rPr>
        <w:t>5979</w:t>
      </w:r>
    </w:p>
    <w:p>
      <w:pPr>
        <w:spacing w:after="0"/>
        <w:sectPr>
          <w:headerReference w:type="default" r:id="rId6"/>
          <w:pgSz w:w="12240" w:h="15840"/>
          <w:pgMar w:header="819" w:footer="0" w:top="1080" w:bottom="280" w:left="880" w:right="1160"/>
          <w:pgNumType w:start="3"/>
        </w:sectPr>
      </w:pPr>
    </w:p>
    <w:p>
      <w:pPr>
        <w:pStyle w:val="BodyText"/>
      </w:pPr>
    </w:p>
    <w:p>
      <w:pPr>
        <w:pStyle w:val="BodyText"/>
        <w:ind w:left="113"/>
      </w:pPr>
      <w:r>
        <w:rPr>
          <w:b/>
        </w:rPr>
        <w:t>Practicum: </w:t>
      </w:r>
      <w:r>
        <w:rPr/>
        <w:t>Practicum experiences, which may be funded, are available in on-campus settings and community organizations. Typical on-campus settings included the Psychology Department Training Clinic and the University Counseling and Prevention Services. Typical off-campus paid practica have included</w:t>
      </w:r>
      <w:r>
        <w:rPr>
          <w:spacing w:val="-5"/>
        </w:rPr>
        <w:t> </w:t>
      </w:r>
      <w:r>
        <w:rPr/>
        <w:t>senior</w:t>
      </w:r>
      <w:r>
        <w:rPr>
          <w:spacing w:val="-3"/>
        </w:rPr>
        <w:t> </w:t>
      </w:r>
      <w:r>
        <w:rPr/>
        <w:t>centers,</w:t>
      </w:r>
      <w:r>
        <w:rPr>
          <w:spacing w:val="-5"/>
        </w:rPr>
        <w:t> </w:t>
      </w:r>
      <w:r>
        <w:rPr/>
        <w:t>mental</w:t>
      </w:r>
      <w:r>
        <w:rPr>
          <w:spacing w:val="-3"/>
        </w:rPr>
        <w:t> </w:t>
      </w:r>
      <w:r>
        <w:rPr/>
        <w:t>health</w:t>
      </w:r>
      <w:r>
        <w:rPr>
          <w:spacing w:val="-3"/>
        </w:rPr>
        <w:t> </w:t>
      </w:r>
      <w:r>
        <w:rPr/>
        <w:t>centers,</w:t>
      </w:r>
      <w:r>
        <w:rPr>
          <w:spacing w:val="-3"/>
        </w:rPr>
        <w:t> </w:t>
      </w:r>
      <w:r>
        <w:rPr/>
        <w:t>hospitals,</w:t>
      </w:r>
      <w:r>
        <w:rPr>
          <w:spacing w:val="-3"/>
        </w:rPr>
        <w:t> </w:t>
      </w:r>
      <w:r>
        <w:rPr/>
        <w:t>public</w:t>
      </w:r>
      <w:r>
        <w:rPr>
          <w:spacing w:val="-3"/>
        </w:rPr>
        <w:t> </w:t>
      </w:r>
      <w:r>
        <w:rPr/>
        <w:t>schools,</w:t>
      </w:r>
      <w:r>
        <w:rPr>
          <w:spacing w:val="-3"/>
        </w:rPr>
        <w:t> </w:t>
      </w:r>
      <w:r>
        <w:rPr/>
        <w:t>prevention</w:t>
      </w:r>
      <w:r>
        <w:rPr>
          <w:spacing w:val="-5"/>
        </w:rPr>
        <w:t> </w:t>
      </w:r>
      <w:r>
        <w:rPr/>
        <w:t>centers,</w:t>
      </w:r>
      <w:r>
        <w:rPr>
          <w:spacing w:val="-3"/>
        </w:rPr>
        <w:t> </w:t>
      </w:r>
      <w:r>
        <w:rPr/>
        <w:t>and</w:t>
      </w:r>
      <w:r>
        <w:rPr>
          <w:spacing w:val="-3"/>
        </w:rPr>
        <w:t> </w:t>
      </w:r>
      <w:r>
        <w:rPr/>
        <w:t>various other community organizations.</w:t>
      </w:r>
    </w:p>
    <w:p>
      <w:pPr>
        <w:pStyle w:val="BodyText"/>
      </w:pPr>
    </w:p>
    <w:p>
      <w:pPr>
        <w:pStyle w:val="BodyText"/>
        <w:ind w:left="113" w:right="356"/>
      </w:pPr>
      <w:r>
        <w:rPr>
          <w:b/>
        </w:rPr>
        <w:t>Teaching</w:t>
      </w:r>
      <w:r>
        <w:rPr>
          <w:b/>
          <w:spacing w:val="-3"/>
        </w:rPr>
        <w:t> </w:t>
      </w:r>
      <w:r>
        <w:rPr>
          <w:b/>
        </w:rPr>
        <w:t>Opportunities:</w:t>
      </w:r>
      <w:r>
        <w:rPr>
          <w:b/>
          <w:spacing w:val="-3"/>
        </w:rPr>
        <w:t> </w:t>
      </w:r>
      <w:r>
        <w:rPr/>
        <w:t>Typically</w:t>
      </w:r>
      <w:r>
        <w:rPr>
          <w:spacing w:val="-5"/>
        </w:rPr>
        <w:t> </w:t>
      </w:r>
      <w:r>
        <w:rPr/>
        <w:t>beginning</w:t>
      </w:r>
      <w:r>
        <w:rPr>
          <w:spacing w:val="-5"/>
        </w:rPr>
        <w:t> </w:t>
      </w:r>
      <w:r>
        <w:rPr/>
        <w:t>in</w:t>
      </w:r>
      <w:r>
        <w:rPr>
          <w:spacing w:val="-5"/>
        </w:rPr>
        <w:t> </w:t>
      </w:r>
      <w:r>
        <w:rPr/>
        <w:t>their</w:t>
      </w:r>
      <w:r>
        <w:rPr>
          <w:spacing w:val="-3"/>
        </w:rPr>
        <w:t> </w:t>
      </w:r>
      <w:r>
        <w:rPr/>
        <w:t>second</w:t>
      </w:r>
      <w:r>
        <w:rPr>
          <w:spacing w:val="-5"/>
        </w:rPr>
        <w:t> </w:t>
      </w:r>
      <w:r>
        <w:rPr/>
        <w:t>year</w:t>
      </w:r>
      <w:r>
        <w:rPr>
          <w:spacing w:val="-3"/>
        </w:rPr>
        <w:t> </w:t>
      </w:r>
      <w:r>
        <w:rPr/>
        <w:t>in</w:t>
      </w:r>
      <w:r>
        <w:rPr>
          <w:spacing w:val="-5"/>
        </w:rPr>
        <w:t> </w:t>
      </w:r>
      <w:r>
        <w:rPr/>
        <w:t>the</w:t>
      </w:r>
      <w:r>
        <w:rPr>
          <w:spacing w:val="-4"/>
        </w:rPr>
        <w:t> </w:t>
      </w:r>
      <w:r>
        <w:rPr/>
        <w:t>program,</w:t>
      </w:r>
      <w:r>
        <w:rPr>
          <w:spacing w:val="-3"/>
        </w:rPr>
        <w:t> </w:t>
      </w:r>
      <w:r>
        <w:rPr/>
        <w:t>doctoral</w:t>
      </w:r>
      <w:r>
        <w:rPr>
          <w:spacing w:val="-3"/>
        </w:rPr>
        <w:t> </w:t>
      </w:r>
      <w:r>
        <w:rPr/>
        <w:t>students become responsible for independent instruction of undergraduate courses in the Psychology Department.</w:t>
      </w:r>
      <w:r>
        <w:rPr>
          <w:spacing w:val="-1"/>
        </w:rPr>
        <w:t> </w:t>
      </w:r>
      <w:r>
        <w:rPr/>
        <w:t>These courses include introductory psychology as well as lower division</w:t>
      </w:r>
      <w:r>
        <w:rPr>
          <w:spacing w:val="-1"/>
        </w:rPr>
        <w:t> </w:t>
      </w:r>
      <w:r>
        <w:rPr/>
        <w:t>undergraduate courses in personality, developmental, and social psychology.</w:t>
      </w:r>
    </w:p>
    <w:p>
      <w:pPr>
        <w:pStyle w:val="BodyText"/>
      </w:pPr>
    </w:p>
    <w:p>
      <w:pPr>
        <w:pStyle w:val="BodyText"/>
        <w:ind w:left="113" w:right="132"/>
      </w:pPr>
      <w:r>
        <w:rPr>
          <w:b/>
        </w:rPr>
        <w:t>Resources: </w:t>
      </w:r>
      <w:r>
        <w:rPr/>
        <w:t>The WSU Psychology Department Training Clinic provides outpatient services using individual, group, and family modalities. The Clinic has facilities for individual and group research. Clientele served include persons affiliated with WSU and the greater Wichita community. Faculty maintain working relationships with a number of governmental and community agencies which facilitate student involvement in community and clinical research and practice. These agencies which serve</w:t>
      </w:r>
      <w:r>
        <w:rPr>
          <w:spacing w:val="-1"/>
        </w:rPr>
        <w:t> </w:t>
      </w:r>
      <w:r>
        <w:rPr/>
        <w:t>the</w:t>
      </w:r>
      <w:r>
        <w:rPr>
          <w:spacing w:val="-1"/>
        </w:rPr>
        <w:t> </w:t>
      </w:r>
      <w:r>
        <w:rPr/>
        <w:t>half-million</w:t>
      </w:r>
      <w:r>
        <w:rPr>
          <w:spacing w:val="-1"/>
        </w:rPr>
        <w:t> </w:t>
      </w:r>
      <w:r>
        <w:rPr/>
        <w:t>people</w:t>
      </w:r>
      <w:r>
        <w:rPr>
          <w:spacing w:val="-1"/>
        </w:rPr>
        <w:t> </w:t>
      </w:r>
      <w:r>
        <w:rPr/>
        <w:t>who</w:t>
      </w:r>
      <w:r>
        <w:rPr>
          <w:spacing w:val="-1"/>
        </w:rPr>
        <w:t> </w:t>
      </w:r>
      <w:r>
        <w:rPr/>
        <w:t>live</w:t>
      </w:r>
      <w:r>
        <w:rPr>
          <w:spacing w:val="-1"/>
        </w:rPr>
        <w:t> </w:t>
      </w:r>
      <w:r>
        <w:rPr/>
        <w:t>in</w:t>
      </w:r>
      <w:r>
        <w:rPr>
          <w:spacing w:val="-1"/>
        </w:rPr>
        <w:t> </w:t>
      </w:r>
      <w:r>
        <w:rPr/>
        <w:t>the</w:t>
      </w:r>
      <w:r>
        <w:rPr>
          <w:spacing w:val="-2"/>
        </w:rPr>
        <w:t> </w:t>
      </w:r>
      <w:r>
        <w:rPr/>
        <w:t>Wichita</w:t>
      </w:r>
      <w:r>
        <w:rPr>
          <w:spacing w:val="-1"/>
        </w:rPr>
        <w:t> </w:t>
      </w:r>
      <w:r>
        <w:rPr/>
        <w:t>area,</w:t>
      </w:r>
      <w:r>
        <w:rPr>
          <w:spacing w:val="-3"/>
        </w:rPr>
        <w:t> </w:t>
      </w:r>
      <w:r>
        <w:rPr/>
        <w:t>include</w:t>
      </w:r>
      <w:r>
        <w:rPr>
          <w:spacing w:val="-1"/>
        </w:rPr>
        <w:t> </w:t>
      </w:r>
      <w:r>
        <w:rPr/>
        <w:t>the</w:t>
      </w:r>
      <w:r>
        <w:rPr>
          <w:spacing w:val="-1"/>
        </w:rPr>
        <w:t> </w:t>
      </w:r>
      <w:r>
        <w:rPr/>
        <w:t>public</w:t>
      </w:r>
      <w:r>
        <w:rPr>
          <w:spacing w:val="-1"/>
        </w:rPr>
        <w:t> </w:t>
      </w:r>
      <w:r>
        <w:rPr/>
        <w:t>school</w:t>
      </w:r>
      <w:r>
        <w:rPr>
          <w:spacing w:val="-1"/>
        </w:rPr>
        <w:t> </w:t>
      </w:r>
      <w:r>
        <w:rPr/>
        <w:t>system,</w:t>
      </w:r>
      <w:r>
        <w:rPr>
          <w:spacing w:val="-1"/>
        </w:rPr>
        <w:t> </w:t>
      </w:r>
      <w:r>
        <w:rPr/>
        <w:t>University of</w:t>
      </w:r>
      <w:r>
        <w:rPr>
          <w:spacing w:val="-3"/>
        </w:rPr>
        <w:t> </w:t>
      </w:r>
      <w:r>
        <w:rPr/>
        <w:t>Kansas</w:t>
      </w:r>
      <w:r>
        <w:rPr>
          <w:spacing w:val="-3"/>
        </w:rPr>
        <w:t> </w:t>
      </w:r>
      <w:r>
        <w:rPr/>
        <w:t>School</w:t>
      </w:r>
      <w:r>
        <w:rPr>
          <w:spacing w:val="-3"/>
        </w:rPr>
        <w:t> </w:t>
      </w:r>
      <w:r>
        <w:rPr/>
        <w:t>of</w:t>
      </w:r>
      <w:r>
        <w:rPr>
          <w:spacing w:val="-3"/>
        </w:rPr>
        <w:t> </w:t>
      </w:r>
      <w:r>
        <w:rPr/>
        <w:t>Medicine-Wichita</w:t>
      </w:r>
      <w:r>
        <w:rPr>
          <w:spacing w:val="-3"/>
        </w:rPr>
        <w:t> </w:t>
      </w:r>
      <w:r>
        <w:rPr/>
        <w:t>and</w:t>
      </w:r>
      <w:r>
        <w:rPr>
          <w:spacing w:val="-5"/>
        </w:rPr>
        <w:t> </w:t>
      </w:r>
      <w:r>
        <w:rPr/>
        <w:t>regional</w:t>
      </w:r>
      <w:r>
        <w:rPr>
          <w:spacing w:val="-3"/>
        </w:rPr>
        <w:t> </w:t>
      </w:r>
      <w:r>
        <w:rPr/>
        <w:t>hospitals,</w:t>
      </w:r>
      <w:r>
        <w:rPr>
          <w:spacing w:val="-3"/>
        </w:rPr>
        <w:t> </w:t>
      </w:r>
      <w:r>
        <w:rPr/>
        <w:t>local</w:t>
      </w:r>
      <w:r>
        <w:rPr>
          <w:spacing w:val="-4"/>
        </w:rPr>
        <w:t> </w:t>
      </w:r>
      <w:r>
        <w:rPr/>
        <w:t>and</w:t>
      </w:r>
      <w:r>
        <w:rPr>
          <w:spacing w:val="-3"/>
        </w:rPr>
        <w:t> </w:t>
      </w:r>
      <w:r>
        <w:rPr/>
        <w:t>state</w:t>
      </w:r>
      <w:r>
        <w:rPr>
          <w:spacing w:val="-3"/>
        </w:rPr>
        <w:t> </w:t>
      </w:r>
      <w:r>
        <w:rPr/>
        <w:t>departments</w:t>
      </w:r>
      <w:r>
        <w:rPr>
          <w:spacing w:val="-3"/>
        </w:rPr>
        <w:t> </w:t>
      </w:r>
      <w:r>
        <w:rPr/>
        <w:t>of</w:t>
      </w:r>
      <w:r>
        <w:rPr>
          <w:spacing w:val="-3"/>
        </w:rPr>
        <w:t> </w:t>
      </w:r>
      <w:r>
        <w:rPr/>
        <w:t>health</w:t>
      </w:r>
      <w:r>
        <w:rPr>
          <w:spacing w:val="-3"/>
        </w:rPr>
        <w:t> </w:t>
      </w:r>
      <w:r>
        <w:rPr/>
        <w:t>and mental health, private clinics, and many nonprofit social service agencies.</w:t>
      </w:r>
    </w:p>
    <w:p>
      <w:pPr>
        <w:pStyle w:val="BodyText"/>
      </w:pPr>
    </w:p>
    <w:p>
      <w:pPr>
        <w:pStyle w:val="BodyText"/>
        <w:ind w:left="113" w:right="62"/>
      </w:pPr>
      <w:r>
        <w:rPr>
          <w:b/>
        </w:rPr>
        <w:t>Admission</w:t>
      </w:r>
      <w:r>
        <w:rPr>
          <w:b/>
          <w:spacing w:val="-6"/>
        </w:rPr>
        <w:t> </w:t>
      </w:r>
      <w:r>
        <w:rPr>
          <w:b/>
        </w:rPr>
        <w:t>Information:</w:t>
      </w:r>
      <w:r>
        <w:rPr>
          <w:b/>
          <w:spacing w:val="-4"/>
        </w:rPr>
        <w:t> </w:t>
      </w:r>
      <w:r>
        <w:rPr/>
        <w:t>Most</w:t>
      </w:r>
      <w:r>
        <w:rPr>
          <w:spacing w:val="-4"/>
        </w:rPr>
        <w:t> </w:t>
      </w:r>
      <w:r>
        <w:rPr/>
        <w:t>successful</w:t>
      </w:r>
      <w:r>
        <w:rPr>
          <w:spacing w:val="-4"/>
        </w:rPr>
        <w:t> </w:t>
      </w:r>
      <w:r>
        <w:rPr/>
        <w:t>applicants</w:t>
      </w:r>
      <w:r>
        <w:rPr>
          <w:spacing w:val="-4"/>
        </w:rPr>
        <w:t> </w:t>
      </w:r>
      <w:r>
        <w:rPr/>
        <w:t>have</w:t>
      </w:r>
      <w:r>
        <w:rPr>
          <w:spacing w:val="-4"/>
        </w:rPr>
        <w:t> </w:t>
      </w:r>
      <w:r>
        <w:rPr/>
        <w:t>an</w:t>
      </w:r>
      <w:r>
        <w:rPr>
          <w:spacing w:val="-4"/>
        </w:rPr>
        <w:t> </w:t>
      </w:r>
      <w:r>
        <w:rPr/>
        <w:t>undergraduate</w:t>
      </w:r>
      <w:r>
        <w:rPr>
          <w:spacing w:val="-4"/>
        </w:rPr>
        <w:t> </w:t>
      </w:r>
      <w:r>
        <w:rPr/>
        <w:t>degree</w:t>
      </w:r>
      <w:r>
        <w:rPr>
          <w:spacing w:val="-4"/>
        </w:rPr>
        <w:t> </w:t>
      </w:r>
      <w:r>
        <w:rPr/>
        <w:t>in</w:t>
      </w:r>
      <w:r>
        <w:rPr>
          <w:spacing w:val="-4"/>
        </w:rPr>
        <w:t> </w:t>
      </w:r>
      <w:r>
        <w:rPr/>
        <w:t>psychology</w:t>
      </w:r>
      <w:r>
        <w:rPr>
          <w:spacing w:val="-4"/>
        </w:rPr>
        <w:t> </w:t>
      </w:r>
      <w:r>
        <w:rPr/>
        <w:t>with course work in statistics, research methods, and history/systems of psychology. Admission to the program requires a minimum GPA of 3.00; submission of scores for the Verbal and Quantitative Subtests of the Graduate Record Exam, three letters for reference, application to the Graduate School and to the Department of Psychology, and a career/goals statement. Application materials must be submitted by December 1.</w:t>
      </w:r>
    </w:p>
    <w:p>
      <w:pPr>
        <w:pStyle w:val="BodyText"/>
      </w:pPr>
    </w:p>
    <w:p>
      <w:pPr>
        <w:pStyle w:val="BodyText"/>
        <w:ind w:left="113"/>
      </w:pPr>
      <w:r>
        <w:rPr>
          <w:b/>
        </w:rPr>
        <w:t>Financial Assistance: </w:t>
      </w:r>
      <w:r>
        <w:rPr/>
        <w:t>Research and teaching assistantships are available, most of which carry varied amounts of tuition remission, as well as a direct stipend. The Department has typically been able to provide</w:t>
      </w:r>
      <w:r>
        <w:rPr>
          <w:spacing w:val="-3"/>
        </w:rPr>
        <w:t> </w:t>
      </w:r>
      <w:r>
        <w:rPr/>
        <w:t>ongoing</w:t>
      </w:r>
      <w:r>
        <w:rPr>
          <w:spacing w:val="-3"/>
        </w:rPr>
        <w:t> </w:t>
      </w:r>
      <w:r>
        <w:rPr/>
        <w:t>support</w:t>
      </w:r>
      <w:r>
        <w:rPr>
          <w:spacing w:val="-4"/>
        </w:rPr>
        <w:t> </w:t>
      </w:r>
      <w:r>
        <w:rPr/>
        <w:t>for</w:t>
      </w:r>
      <w:r>
        <w:rPr>
          <w:spacing w:val="-3"/>
        </w:rPr>
        <w:t> </w:t>
      </w:r>
      <w:r>
        <w:rPr/>
        <w:t>3-4</w:t>
      </w:r>
      <w:r>
        <w:rPr>
          <w:spacing w:val="-3"/>
        </w:rPr>
        <w:t> </w:t>
      </w:r>
      <w:r>
        <w:rPr/>
        <w:t>years</w:t>
      </w:r>
      <w:r>
        <w:rPr>
          <w:spacing w:val="-3"/>
        </w:rPr>
        <w:t> </w:t>
      </w:r>
      <w:r>
        <w:rPr/>
        <w:t>doctoral</w:t>
      </w:r>
      <w:r>
        <w:rPr>
          <w:spacing w:val="-3"/>
        </w:rPr>
        <w:t> </w:t>
      </w:r>
      <w:r>
        <w:rPr/>
        <w:t>students</w:t>
      </w:r>
      <w:r>
        <w:rPr>
          <w:spacing w:val="-3"/>
        </w:rPr>
        <w:t> </w:t>
      </w:r>
      <w:r>
        <w:rPr/>
        <w:t>who</w:t>
      </w:r>
      <w:r>
        <w:rPr>
          <w:spacing w:val="-3"/>
        </w:rPr>
        <w:t> </w:t>
      </w:r>
      <w:r>
        <w:rPr/>
        <w:t>maintain</w:t>
      </w:r>
      <w:r>
        <w:rPr>
          <w:spacing w:val="-3"/>
        </w:rPr>
        <w:t> </w:t>
      </w:r>
      <w:r>
        <w:rPr/>
        <w:t>good</w:t>
      </w:r>
      <w:r>
        <w:rPr>
          <w:spacing w:val="-3"/>
        </w:rPr>
        <w:t> </w:t>
      </w:r>
      <w:r>
        <w:rPr/>
        <w:t>academic</w:t>
      </w:r>
      <w:r>
        <w:rPr>
          <w:spacing w:val="-4"/>
        </w:rPr>
        <w:t> </w:t>
      </w:r>
      <w:r>
        <w:rPr/>
        <w:t>standing</w:t>
      </w:r>
      <w:r>
        <w:rPr>
          <w:spacing w:val="-5"/>
        </w:rPr>
        <w:t> </w:t>
      </w:r>
      <w:r>
        <w:rPr/>
        <w:t>and</w:t>
      </w:r>
      <w:r>
        <w:rPr>
          <w:spacing w:val="-3"/>
        </w:rPr>
        <w:t> </w:t>
      </w:r>
      <w:r>
        <w:rPr/>
        <w:t>full- time enrollment. A separate application form is required for these awards.</w:t>
      </w:r>
    </w:p>
    <w:p>
      <w:pPr>
        <w:pStyle w:val="Heading1"/>
        <w:spacing w:before="275"/>
        <w:ind w:left="113"/>
      </w:pPr>
      <w:r>
        <w:rPr/>
        <w:t>Address</w:t>
      </w:r>
      <w:r>
        <w:rPr>
          <w:spacing w:val="-3"/>
        </w:rPr>
        <w:t> </w:t>
      </w:r>
      <w:r>
        <w:rPr/>
        <w:t>inquiries</w:t>
      </w:r>
      <w:r>
        <w:rPr>
          <w:spacing w:val="-3"/>
        </w:rPr>
        <w:t> </w:t>
      </w:r>
      <w:r>
        <w:rPr>
          <w:spacing w:val="-5"/>
        </w:rPr>
        <w:t>to:</w:t>
      </w:r>
    </w:p>
    <w:p>
      <w:pPr>
        <w:pStyle w:val="BodyText"/>
        <w:rPr>
          <w:b/>
        </w:rPr>
      </w:pPr>
    </w:p>
    <w:p>
      <w:pPr>
        <w:pStyle w:val="BodyText"/>
        <w:tabs>
          <w:tab w:pos="5153" w:val="left" w:leader="none"/>
        </w:tabs>
        <w:ind w:left="113"/>
      </w:pPr>
      <w:r>
        <w:rPr/>
        <w:t>Dr.</w:t>
      </w:r>
      <w:r>
        <w:rPr>
          <w:spacing w:val="-1"/>
        </w:rPr>
        <w:t> </w:t>
      </w:r>
      <w:r>
        <w:rPr/>
        <w:t>Rhonda</w:t>
      </w:r>
      <w:r>
        <w:rPr>
          <w:spacing w:val="-1"/>
        </w:rPr>
        <w:t> </w:t>
      </w:r>
      <w:r>
        <w:rPr>
          <w:spacing w:val="-2"/>
        </w:rPr>
        <w:t>Lewis</w:t>
      </w:r>
      <w:r>
        <w:rPr/>
        <w:tab/>
        <w:t>Dr.</w:t>
      </w:r>
      <w:r>
        <w:rPr>
          <w:spacing w:val="-3"/>
        </w:rPr>
        <w:t> </w:t>
      </w:r>
      <w:r>
        <w:rPr/>
        <w:t>Robert</w:t>
      </w:r>
      <w:r>
        <w:rPr>
          <w:spacing w:val="-2"/>
        </w:rPr>
        <w:t> Zettle</w:t>
      </w:r>
    </w:p>
    <w:p>
      <w:pPr>
        <w:pStyle w:val="BodyText"/>
        <w:tabs>
          <w:tab w:pos="5153" w:val="left" w:leader="none"/>
        </w:tabs>
        <w:ind w:left="113"/>
      </w:pPr>
      <w:r>
        <w:rPr/>
        <w:t>Graduate</w:t>
      </w:r>
      <w:r>
        <w:rPr>
          <w:spacing w:val="-1"/>
        </w:rPr>
        <w:t> </w:t>
      </w:r>
      <w:r>
        <w:rPr>
          <w:spacing w:val="-2"/>
        </w:rPr>
        <w:t>Coordinator</w:t>
      </w:r>
      <w:r>
        <w:rPr/>
        <w:tab/>
        <w:t>Director</w:t>
      </w:r>
      <w:r>
        <w:rPr>
          <w:spacing w:val="-4"/>
        </w:rPr>
        <w:t> </w:t>
      </w:r>
      <w:r>
        <w:rPr/>
        <w:t>of</w:t>
      </w:r>
      <w:r>
        <w:rPr>
          <w:spacing w:val="-3"/>
        </w:rPr>
        <w:t> </w:t>
      </w:r>
      <w:r>
        <w:rPr/>
        <w:t>Clinical</w:t>
      </w:r>
      <w:r>
        <w:rPr>
          <w:spacing w:val="-1"/>
        </w:rPr>
        <w:t> </w:t>
      </w:r>
      <w:r>
        <w:rPr>
          <w:spacing w:val="-2"/>
        </w:rPr>
        <w:t>Training</w:t>
      </w:r>
    </w:p>
    <w:p>
      <w:pPr>
        <w:pStyle w:val="BodyText"/>
        <w:tabs>
          <w:tab w:pos="5153" w:val="left" w:leader="none"/>
        </w:tabs>
        <w:ind w:left="113"/>
      </w:pPr>
      <w:r>
        <w:rPr/>
        <w:t>Department</w:t>
      </w:r>
      <w:r>
        <w:rPr>
          <w:spacing w:val="-2"/>
        </w:rPr>
        <w:t> </w:t>
      </w:r>
      <w:r>
        <w:rPr/>
        <w:t>of</w:t>
      </w:r>
      <w:r>
        <w:rPr>
          <w:spacing w:val="-1"/>
        </w:rPr>
        <w:t> </w:t>
      </w:r>
      <w:r>
        <w:rPr>
          <w:spacing w:val="-2"/>
        </w:rPr>
        <w:t>Psychology</w:t>
      </w:r>
      <w:r>
        <w:rPr/>
        <w:tab/>
        <w:t>Department</w:t>
      </w:r>
      <w:r>
        <w:rPr>
          <w:spacing w:val="-4"/>
        </w:rPr>
        <w:t> </w:t>
      </w:r>
      <w:r>
        <w:rPr/>
        <w:t>of</w:t>
      </w:r>
      <w:r>
        <w:rPr>
          <w:spacing w:val="-1"/>
        </w:rPr>
        <w:t> </w:t>
      </w:r>
      <w:r>
        <w:rPr>
          <w:spacing w:val="-2"/>
        </w:rPr>
        <w:t>Psychology</w:t>
      </w:r>
    </w:p>
    <w:p>
      <w:pPr>
        <w:pStyle w:val="BodyText"/>
        <w:tabs>
          <w:tab w:pos="5153" w:val="left" w:leader="none"/>
        </w:tabs>
        <w:ind w:left="113"/>
      </w:pPr>
      <w:r>
        <w:rPr/>
        <w:t>Wichita</w:t>
      </w:r>
      <w:r>
        <w:rPr>
          <w:spacing w:val="-2"/>
        </w:rPr>
        <w:t> </w:t>
      </w:r>
      <w:r>
        <w:rPr/>
        <w:t>State</w:t>
      </w:r>
      <w:r>
        <w:rPr>
          <w:spacing w:val="-2"/>
        </w:rPr>
        <w:t> University</w:t>
      </w:r>
      <w:r>
        <w:rPr/>
        <w:tab/>
        <w:t>Wichita</w:t>
      </w:r>
      <w:r>
        <w:rPr>
          <w:spacing w:val="-4"/>
        </w:rPr>
        <w:t> </w:t>
      </w:r>
      <w:r>
        <w:rPr/>
        <w:t>State</w:t>
      </w:r>
      <w:r>
        <w:rPr>
          <w:spacing w:val="-2"/>
        </w:rPr>
        <w:t> University</w:t>
      </w:r>
    </w:p>
    <w:p>
      <w:pPr>
        <w:pStyle w:val="BodyText"/>
        <w:tabs>
          <w:tab w:pos="5153" w:val="left" w:leader="none"/>
        </w:tabs>
        <w:ind w:left="113"/>
      </w:pPr>
      <w:r>
        <w:rPr/>
        <w:t>1845 </w:t>
      </w:r>
      <w:r>
        <w:rPr>
          <w:spacing w:val="-2"/>
        </w:rPr>
        <w:t>Fairmount</w:t>
      </w:r>
      <w:r>
        <w:rPr/>
        <w:tab/>
        <w:t>1845 </w:t>
      </w:r>
      <w:r>
        <w:rPr>
          <w:spacing w:val="-2"/>
        </w:rPr>
        <w:t>Fairmount</w:t>
      </w:r>
    </w:p>
    <w:p>
      <w:pPr>
        <w:pStyle w:val="BodyText"/>
        <w:tabs>
          <w:tab w:pos="5153" w:val="left" w:leader="none"/>
        </w:tabs>
        <w:ind w:left="113"/>
      </w:pPr>
      <w:r>
        <w:rPr/>
        <w:t>Wichita,</w:t>
      </w:r>
      <w:r>
        <w:rPr>
          <w:spacing w:val="-1"/>
        </w:rPr>
        <w:t> </w:t>
      </w:r>
      <w:r>
        <w:rPr/>
        <w:t>KS</w:t>
      </w:r>
      <w:r>
        <w:rPr>
          <w:spacing w:val="-2"/>
        </w:rPr>
        <w:t> </w:t>
      </w:r>
      <w:r>
        <w:rPr/>
        <w:t>67260-</w:t>
      </w:r>
      <w:r>
        <w:rPr>
          <w:spacing w:val="-4"/>
        </w:rPr>
        <w:t>0034</w:t>
      </w:r>
      <w:r>
        <w:rPr/>
        <w:tab/>
        <w:t>Wichita,</w:t>
      </w:r>
      <w:r>
        <w:rPr>
          <w:spacing w:val="-1"/>
        </w:rPr>
        <w:t> </w:t>
      </w:r>
      <w:r>
        <w:rPr/>
        <w:t>KS</w:t>
      </w:r>
      <w:r>
        <w:rPr>
          <w:spacing w:val="35"/>
        </w:rPr>
        <w:t>  </w:t>
      </w:r>
      <w:r>
        <w:rPr/>
        <w:t>67260-</w:t>
      </w:r>
      <w:r>
        <w:rPr>
          <w:spacing w:val="-4"/>
        </w:rPr>
        <w:t>0034</w:t>
      </w:r>
    </w:p>
    <w:p>
      <w:pPr>
        <w:pStyle w:val="BodyText"/>
        <w:tabs>
          <w:tab w:pos="5153" w:val="left" w:leader="none"/>
        </w:tabs>
        <w:ind w:left="113"/>
      </w:pPr>
      <w:r>
        <w:rPr/>
        <w:t>Email:</w:t>
      </w:r>
      <w:r>
        <w:rPr>
          <w:spacing w:val="-2"/>
        </w:rPr>
        <w:t> </w:t>
      </w:r>
      <w:hyperlink r:id="rId7">
        <w:r>
          <w:rPr>
            <w:color w:val="0000FF"/>
            <w:spacing w:val="-2"/>
            <w:u w:val="single" w:color="0000FF"/>
          </w:rPr>
          <w:t>rhonda.lewis@wichita.edu</w:t>
        </w:r>
      </w:hyperlink>
      <w:r>
        <w:rPr>
          <w:color w:val="0000FF"/>
          <w:u w:val="none"/>
        </w:rPr>
        <w:tab/>
      </w:r>
      <w:r>
        <w:rPr>
          <w:u w:val="none"/>
        </w:rPr>
        <w:t>Email:</w:t>
      </w:r>
      <w:r>
        <w:rPr>
          <w:spacing w:val="-2"/>
          <w:u w:val="none"/>
        </w:rPr>
        <w:t> </w:t>
      </w:r>
      <w:hyperlink r:id="rId8">
        <w:r>
          <w:rPr>
            <w:color w:val="0000FF"/>
            <w:spacing w:val="-2"/>
            <w:u w:val="single" w:color="0000FF"/>
          </w:rPr>
          <w:t>robert.zettle@wichita.edu</w:t>
        </w:r>
      </w:hyperlink>
    </w:p>
    <w:p>
      <w:pPr>
        <w:pStyle w:val="BodyText"/>
      </w:pPr>
    </w:p>
    <w:p>
      <w:pPr>
        <w:pStyle w:val="BodyText"/>
      </w:pPr>
    </w:p>
    <w:p>
      <w:pPr>
        <w:pStyle w:val="BodyText"/>
        <w:spacing w:before="1"/>
        <w:ind w:left="113" w:right="132"/>
      </w:pPr>
      <w:r>
        <w:rPr/>
        <w:t>*Students</w:t>
      </w:r>
      <w:r>
        <w:rPr>
          <w:spacing w:val="-3"/>
        </w:rPr>
        <w:t> </w:t>
      </w:r>
      <w:r>
        <w:rPr/>
        <w:t>finishing</w:t>
      </w:r>
      <w:r>
        <w:rPr>
          <w:spacing w:val="-3"/>
        </w:rPr>
        <w:t> </w:t>
      </w:r>
      <w:r>
        <w:rPr/>
        <w:t>second</w:t>
      </w:r>
      <w:r>
        <w:rPr>
          <w:spacing w:val="-3"/>
        </w:rPr>
        <w:t> </w:t>
      </w:r>
      <w:r>
        <w:rPr/>
        <w:t>year</w:t>
      </w:r>
      <w:r>
        <w:rPr>
          <w:spacing w:val="-3"/>
        </w:rPr>
        <w:t> </w:t>
      </w:r>
      <w:r>
        <w:rPr/>
        <w:t>project</w:t>
      </w:r>
      <w:r>
        <w:rPr>
          <w:spacing w:val="-3"/>
        </w:rPr>
        <w:t> </w:t>
      </w:r>
      <w:r>
        <w:rPr/>
        <w:t>on</w:t>
      </w:r>
      <w:r>
        <w:rPr>
          <w:spacing w:val="-3"/>
        </w:rPr>
        <w:t> </w:t>
      </w:r>
      <w:r>
        <w:rPr/>
        <w:t>an</w:t>
      </w:r>
      <w:r>
        <w:rPr>
          <w:spacing w:val="-3"/>
        </w:rPr>
        <w:t> </w:t>
      </w:r>
      <w:r>
        <w:rPr/>
        <w:t>early</w:t>
      </w:r>
      <w:r>
        <w:rPr>
          <w:spacing w:val="-3"/>
        </w:rPr>
        <w:t> </w:t>
      </w:r>
      <w:r>
        <w:rPr/>
        <w:t>schedule</w:t>
      </w:r>
      <w:r>
        <w:rPr>
          <w:spacing w:val="-4"/>
        </w:rPr>
        <w:t> </w:t>
      </w:r>
      <w:r>
        <w:rPr/>
        <w:t>and</w:t>
      </w:r>
      <w:r>
        <w:rPr>
          <w:spacing w:val="-3"/>
        </w:rPr>
        <w:t> </w:t>
      </w:r>
      <w:r>
        <w:rPr/>
        <w:t>students</w:t>
      </w:r>
      <w:r>
        <w:rPr>
          <w:spacing w:val="-4"/>
        </w:rPr>
        <w:t> </w:t>
      </w:r>
      <w:r>
        <w:rPr/>
        <w:t>transferring</w:t>
      </w:r>
      <w:r>
        <w:rPr>
          <w:spacing w:val="-5"/>
        </w:rPr>
        <w:t> </w:t>
      </w:r>
      <w:r>
        <w:rPr/>
        <w:t>in</w:t>
      </w:r>
      <w:r>
        <w:rPr>
          <w:spacing w:val="-3"/>
        </w:rPr>
        <w:t> </w:t>
      </w:r>
      <w:r>
        <w:rPr/>
        <w:t>Master’s Thesis credit may satisfy PSY 901 requirements with PSY 909 for a total of 10 hours.</w:t>
      </w:r>
    </w:p>
    <w:sectPr>
      <w:pgSz w:w="12240" w:h="15840"/>
      <w:pgMar w:header="819" w:footer="0" w:top="1080" w:bottom="280" w:left="880" w:right="11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92096">
              <wp:simplePos x="0" y="0"/>
              <wp:positionH relativeFrom="page">
                <wp:posOffset>3723132</wp:posOffset>
              </wp:positionH>
              <wp:positionV relativeFrom="page">
                <wp:posOffset>507576</wp:posOffset>
              </wp:positionV>
              <wp:extent cx="1651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160004pt;margin-top:39.96664pt;width:13pt;height:15.3pt;mso-position-horizontal-relative:page;mso-position-vertical-relative:page;z-index:-15824384"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33"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76" w:hanging="360"/>
      </w:pPr>
      <w:rPr>
        <w:rFonts w:hint="default"/>
        <w:lang w:val="en-US" w:eastAsia="en-US" w:bidi="ar-SA"/>
      </w:rPr>
    </w:lvl>
    <w:lvl w:ilvl="2">
      <w:start w:val="0"/>
      <w:numFmt w:val="bullet"/>
      <w:lvlText w:val="•"/>
      <w:lvlJc w:val="left"/>
      <w:pPr>
        <w:ind w:left="2712" w:hanging="360"/>
      </w:pPr>
      <w:rPr>
        <w:rFonts w:hint="default"/>
        <w:lang w:val="en-US" w:eastAsia="en-US" w:bidi="ar-SA"/>
      </w:rPr>
    </w:lvl>
    <w:lvl w:ilvl="3">
      <w:start w:val="0"/>
      <w:numFmt w:val="bullet"/>
      <w:lvlText w:val="•"/>
      <w:lvlJc w:val="left"/>
      <w:pPr>
        <w:ind w:left="3648" w:hanging="360"/>
      </w:pPr>
      <w:rPr>
        <w:rFonts w:hint="default"/>
        <w:lang w:val="en-US" w:eastAsia="en-US" w:bidi="ar-SA"/>
      </w:rPr>
    </w:lvl>
    <w:lvl w:ilvl="4">
      <w:start w:val="0"/>
      <w:numFmt w:val="bullet"/>
      <w:lvlText w:val="•"/>
      <w:lvlJc w:val="left"/>
      <w:pPr>
        <w:ind w:left="4584" w:hanging="360"/>
      </w:pPr>
      <w:rPr>
        <w:rFonts w:hint="default"/>
        <w:lang w:val="en-US" w:eastAsia="en-US" w:bidi="ar-SA"/>
      </w:rPr>
    </w:lvl>
    <w:lvl w:ilvl="5">
      <w:start w:val="0"/>
      <w:numFmt w:val="bullet"/>
      <w:lvlText w:val="•"/>
      <w:lvlJc w:val="left"/>
      <w:pPr>
        <w:ind w:left="5520" w:hanging="360"/>
      </w:pPr>
      <w:rPr>
        <w:rFonts w:hint="default"/>
        <w:lang w:val="en-US" w:eastAsia="en-US" w:bidi="ar-SA"/>
      </w:rPr>
    </w:lvl>
    <w:lvl w:ilvl="6">
      <w:start w:val="0"/>
      <w:numFmt w:val="bullet"/>
      <w:lvlText w:val="•"/>
      <w:lvlJc w:val="left"/>
      <w:pPr>
        <w:ind w:left="6456" w:hanging="360"/>
      </w:pPr>
      <w:rPr>
        <w:rFonts w:hint="default"/>
        <w:lang w:val="en-US" w:eastAsia="en-US" w:bidi="ar-SA"/>
      </w:rPr>
    </w:lvl>
    <w:lvl w:ilvl="7">
      <w:start w:val="0"/>
      <w:numFmt w:val="bullet"/>
      <w:lvlText w:val="•"/>
      <w:lvlJc w:val="left"/>
      <w:pPr>
        <w:ind w:left="7392" w:hanging="360"/>
      </w:pPr>
      <w:rPr>
        <w:rFonts w:hint="default"/>
        <w:lang w:val="en-US" w:eastAsia="en-US" w:bidi="ar-SA"/>
      </w:rPr>
    </w:lvl>
    <w:lvl w:ilvl="8">
      <w:start w:val="0"/>
      <w:numFmt w:val="bullet"/>
      <w:lvlText w:val="•"/>
      <w:lvlJc w:val="left"/>
      <w:pPr>
        <w:ind w:left="83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56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33"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6" w:lineRule="exact"/>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hyperlink" Target="mailto:rhonda.lewis@wichita.edu" TargetMode="External"/><Relationship Id="rId8" Type="http://schemas.openxmlformats.org/officeDocument/2006/relationships/hyperlink" Target="mailto:robert.zettle@wichita.edu"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marsyl.nelson</dc:creator>
  <dcterms:created xsi:type="dcterms:W3CDTF">2024-09-12T16:35:56Z</dcterms:created>
  <dcterms:modified xsi:type="dcterms:W3CDTF">2024-09-12T16:35:56Z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Acrobat PDFMaker 22 for Word</vt:lpwstr>
  </property>
  <property fmtid="{D5CDD505-2E9C-101B-9397-08002B2CF9AE}" pid="4" name="LastSaved">
    <vt:filetime>2024-09-12T00:00:00Z</vt:filetime>
  </property>
  <property fmtid="{D5CDD505-2E9C-101B-9397-08002B2CF9AE}" pid="5" name="Producer">
    <vt:lpwstr>Adobe PDF Library 22.2.244</vt:lpwstr>
  </property>
  <property fmtid="{D5CDD505-2E9C-101B-9397-08002B2CF9AE}" pid="6" name="SourceModified">
    <vt:lpwstr>D:20221004170047</vt:lpwstr>
  </property>
</Properties>
</file>