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1A0B4" w14:textId="77777777" w:rsidR="0093334E" w:rsidRPr="001A2203" w:rsidRDefault="00567FB7" w:rsidP="001D004D">
      <w:pPr>
        <w:jc w:val="center"/>
        <w:rPr>
          <w:b/>
          <w:sz w:val="40"/>
        </w:rPr>
      </w:pPr>
      <w:bookmarkStart w:id="0" w:name="_GoBack"/>
      <w:bookmarkEnd w:id="0"/>
      <w:r w:rsidRPr="001A2203">
        <w:rPr>
          <w:b/>
          <w:sz w:val="40"/>
        </w:rPr>
        <w:t>Level III</w:t>
      </w:r>
    </w:p>
    <w:p w14:paraId="75DEDC4C" w14:textId="77777777" w:rsidR="00567FB7" w:rsidRDefault="00567FB7"/>
    <w:p w14:paraId="14C0527E" w14:textId="40613B8A" w:rsidR="00801B0A" w:rsidRDefault="00092077" w:rsidP="001D004D">
      <w:pPr>
        <w:jc w:val="center"/>
        <w:rPr>
          <w:b/>
        </w:rPr>
      </w:pPr>
      <w:r w:rsidRPr="001D004D">
        <w:rPr>
          <w:b/>
        </w:rPr>
        <w:t>Research and Analysis</w:t>
      </w:r>
      <w:r w:rsidR="00F13E8C" w:rsidRPr="001D004D">
        <w:rPr>
          <w:b/>
        </w:rPr>
        <w:t xml:space="preserve"> Guidelines</w:t>
      </w:r>
      <w:r w:rsidR="00430949" w:rsidRPr="001D004D">
        <w:rPr>
          <w:b/>
        </w:rPr>
        <w:t xml:space="preserve"> (2019)</w:t>
      </w:r>
    </w:p>
    <w:p w14:paraId="6D35F47F" w14:textId="3CDCB0D6" w:rsidR="008A1098" w:rsidRDefault="008A1098" w:rsidP="001D004D">
      <w:pPr>
        <w:jc w:val="center"/>
        <w:rPr>
          <w:b/>
        </w:rPr>
      </w:pPr>
      <w:r>
        <w:rPr>
          <w:b/>
        </w:rPr>
        <w:t>IMPORTANT NOTE</w:t>
      </w:r>
    </w:p>
    <w:p w14:paraId="7978D6DC" w14:textId="522D5A7B" w:rsidR="008A1098" w:rsidRPr="004410DD" w:rsidRDefault="008A1098" w:rsidP="003D5068">
      <w:pPr>
        <w:jc w:val="both"/>
      </w:pPr>
      <w:r w:rsidRPr="008A1098">
        <w:rPr>
          <w:i/>
        </w:rPr>
        <w:t xml:space="preserve">It is extremely important that you attend </w:t>
      </w:r>
      <w:r>
        <w:rPr>
          <w:i/>
        </w:rPr>
        <w:t>the Pre-W</w:t>
      </w:r>
      <w:r w:rsidRPr="008A1098">
        <w:rPr>
          <w:i/>
        </w:rPr>
        <w:t>orkshop or view the video if you are unable to attend.  In addition to answering questions, the information given during this workshop, will save you extra</w:t>
      </w:r>
      <w:r>
        <w:rPr>
          <w:i/>
        </w:rPr>
        <w:t xml:space="preserve"> time and</w:t>
      </w:r>
      <w:r w:rsidRPr="008A1098">
        <w:rPr>
          <w:i/>
        </w:rPr>
        <w:t xml:space="preserve"> work and keep you from redoing required work</w:t>
      </w:r>
      <w:r>
        <w:rPr>
          <w:i/>
        </w:rPr>
        <w:t xml:space="preserve"> during the course.</w:t>
      </w:r>
    </w:p>
    <w:p w14:paraId="02716B44" w14:textId="77777777" w:rsidR="008A1098" w:rsidRPr="001D004D" w:rsidRDefault="008A1098" w:rsidP="001D004D">
      <w:pPr>
        <w:jc w:val="center"/>
        <w:rPr>
          <w:b/>
        </w:rPr>
      </w:pPr>
    </w:p>
    <w:p w14:paraId="19BC7CFF" w14:textId="6CCCBD15" w:rsidR="00801B0A" w:rsidRDefault="00801B0A">
      <w:r>
        <w:t>We will use and refer to:</w:t>
      </w:r>
    </w:p>
    <w:p w14:paraId="6F13FC8E" w14:textId="16B5AC7D" w:rsidR="00801B0A" w:rsidRDefault="00801B0A" w:rsidP="00801B0A">
      <w:pPr>
        <w:pStyle w:val="ListParagraph"/>
        <w:numPr>
          <w:ilvl w:val="0"/>
          <w:numId w:val="8"/>
        </w:numPr>
      </w:pPr>
      <w:r>
        <w:t xml:space="preserve">Lund, Floice R. </w:t>
      </w:r>
      <w:r w:rsidRPr="00801B0A">
        <w:rPr>
          <w:i/>
        </w:rPr>
        <w:t>Research and Retrieval: Music Teachers Guide to Material Selection and Collection</w:t>
      </w:r>
      <w:r>
        <w:t xml:space="preserve">.  </w:t>
      </w:r>
      <w:r w:rsidR="00A2737A">
        <w:t>Westborough, MA</w:t>
      </w:r>
      <w:r w:rsidR="00766D33">
        <w:t xml:space="preserve">: Canto Pro Press, </w:t>
      </w:r>
      <w:r>
        <w:t>1980, Second Edition</w:t>
      </w:r>
    </w:p>
    <w:p w14:paraId="2B39231D" w14:textId="1634A04A" w:rsidR="00801B0A" w:rsidRPr="00D77A77" w:rsidRDefault="00801B0A" w:rsidP="00801B0A">
      <w:pPr>
        <w:pStyle w:val="ListParagraph"/>
        <w:numPr>
          <w:ilvl w:val="0"/>
          <w:numId w:val="8"/>
        </w:numPr>
      </w:pPr>
      <w:r>
        <w:t>Turabian</w:t>
      </w:r>
      <w:r w:rsidR="00CE0C59">
        <w:t xml:space="preserve">, Kate L. </w:t>
      </w:r>
      <w:r>
        <w:t xml:space="preserve"> </w:t>
      </w:r>
      <w:r>
        <w:rPr>
          <w:i/>
        </w:rPr>
        <w:t>A Manual for Writers of Research Papers, Theses, and Dissertations</w:t>
      </w:r>
      <w:r w:rsidR="00CE0C59">
        <w:t>: Chicago Style for students and researchers; revised b</w:t>
      </w:r>
      <w:r w:rsidR="00F266CD">
        <w:t>y Wayne C. Booth, Gregory G Colo</w:t>
      </w:r>
      <w:r w:rsidR="00CE0C59">
        <w:t>mb, Jose</w:t>
      </w:r>
      <w:r w:rsidR="00F266CD">
        <w:t>p</w:t>
      </w:r>
      <w:r w:rsidR="00CE0C59">
        <w:t>h M. Williams, and the University of Chicago Press</w:t>
      </w:r>
      <w:r w:rsidR="0044073B">
        <w:t xml:space="preserve"> editorial staff–Ninth E</w:t>
      </w:r>
      <w:r w:rsidR="00F266CD">
        <w:t xml:space="preserve">dition. </w:t>
      </w:r>
      <w:r w:rsidR="00766D33">
        <w:t xml:space="preserve">Chicago and London: </w:t>
      </w:r>
      <w:r w:rsidR="00F266CD">
        <w:t xml:space="preserve">The University of Chicago </w:t>
      </w:r>
      <w:r w:rsidR="002C3DF4">
        <w:t>Press, 2018</w:t>
      </w:r>
    </w:p>
    <w:p w14:paraId="539B1E40" w14:textId="478314A5" w:rsidR="00801B0A" w:rsidRPr="00801B0A" w:rsidRDefault="00801B0A" w:rsidP="00801B0A">
      <w:pPr>
        <w:pStyle w:val="ListParagraph"/>
        <w:numPr>
          <w:ilvl w:val="0"/>
          <w:numId w:val="8"/>
        </w:numPr>
      </w:pPr>
      <w:r>
        <w:t xml:space="preserve">Epstein, Mary A. and Jonathan C. Rappaport. </w:t>
      </w:r>
      <w:r>
        <w:rPr>
          <w:i/>
        </w:rPr>
        <w:t xml:space="preserve">The Kodály Teaching </w:t>
      </w:r>
      <w:r w:rsidR="00E25A71">
        <w:rPr>
          <w:i/>
        </w:rPr>
        <w:t>Weave, Volume</w:t>
      </w:r>
      <w:r>
        <w:rPr>
          <w:i/>
        </w:rPr>
        <w:t xml:space="preserve"> </w:t>
      </w:r>
      <w:r w:rsidRPr="00A34F21">
        <w:rPr>
          <w:i/>
        </w:rPr>
        <w:t>2: Song Analysis</w:t>
      </w:r>
      <w:r>
        <w:rPr>
          <w:i/>
        </w:rPr>
        <w:t>;</w:t>
      </w:r>
      <w:r w:rsidRPr="00A34F21">
        <w:rPr>
          <w:i/>
        </w:rPr>
        <w:t xml:space="preserve"> Forms and Definitions</w:t>
      </w:r>
      <w:r>
        <w:t xml:space="preserve">. </w:t>
      </w:r>
      <w:r w:rsidR="00766D33">
        <w:t xml:space="preserve">Westborough, Massachusetts: </w:t>
      </w:r>
      <w:r>
        <w:t>Pro Canto Press, 2011</w:t>
      </w:r>
    </w:p>
    <w:p w14:paraId="4B4E82A8" w14:textId="77777777" w:rsidR="00EE3071" w:rsidRDefault="00EE3071"/>
    <w:p w14:paraId="1DF735B6" w14:textId="77777777" w:rsidR="00EE3071" w:rsidRPr="00F13E8C" w:rsidRDefault="00EE3071" w:rsidP="00EE3071">
      <w:pPr>
        <w:pStyle w:val="ListParagraph"/>
        <w:numPr>
          <w:ilvl w:val="0"/>
          <w:numId w:val="1"/>
        </w:numPr>
        <w:rPr>
          <w:b/>
        </w:rPr>
      </w:pPr>
      <w:r w:rsidRPr="00F13E8C">
        <w:rPr>
          <w:b/>
        </w:rPr>
        <w:t>Absolute Pitch Names and Solfeggio</w:t>
      </w:r>
    </w:p>
    <w:p w14:paraId="2FD446F5" w14:textId="13E551EC" w:rsidR="001477EA" w:rsidRDefault="00780517" w:rsidP="00EE3071">
      <w:pPr>
        <w:pStyle w:val="ListParagraph"/>
        <w:numPr>
          <w:ilvl w:val="1"/>
          <w:numId w:val="1"/>
        </w:numPr>
      </w:pPr>
      <w:r>
        <w:t>When using so</w:t>
      </w:r>
      <w:r w:rsidR="00681F5E">
        <w:t>l</w:t>
      </w:r>
      <w:r>
        <w:t>fa syllable short hand always u</w:t>
      </w:r>
      <w:r w:rsidR="001477EA">
        <w:t xml:space="preserve">se </w:t>
      </w:r>
      <w:r w:rsidR="006160AA">
        <w:t xml:space="preserve">lower-case </w:t>
      </w:r>
      <w:r>
        <w:t xml:space="preserve">letters, </w:t>
      </w:r>
      <w:r w:rsidR="00EC3CCE">
        <w:t xml:space="preserve">this helps </w:t>
      </w:r>
      <w:r>
        <w:t>avoid confusion with Absolute Pitch Names.</w:t>
      </w:r>
    </w:p>
    <w:p w14:paraId="7DB2F58C" w14:textId="77777777" w:rsidR="001477EA" w:rsidRDefault="001477EA" w:rsidP="001477EA">
      <w:pPr>
        <w:pStyle w:val="ListParagraph"/>
        <w:numPr>
          <w:ilvl w:val="2"/>
          <w:numId w:val="1"/>
        </w:numPr>
      </w:pPr>
      <w:r>
        <w:t xml:space="preserve">s,l, </w:t>
      </w:r>
      <w:r w:rsidRPr="00250A90">
        <w:rPr>
          <w:b/>
        </w:rPr>
        <w:t>d</w:t>
      </w:r>
      <w:r>
        <w:t>rm sl d’r’m’</w:t>
      </w:r>
    </w:p>
    <w:p w14:paraId="5583062D" w14:textId="77777777" w:rsidR="001477EA" w:rsidRDefault="00780517" w:rsidP="001477EA">
      <w:pPr>
        <w:pStyle w:val="ListParagraph"/>
        <w:numPr>
          <w:ilvl w:val="2"/>
          <w:numId w:val="1"/>
        </w:numPr>
      </w:pPr>
      <w:r>
        <w:t>note the use of sub</w:t>
      </w:r>
      <w:r w:rsidR="001477EA">
        <w:t xml:space="preserve">script when the solfa is below </w:t>
      </w:r>
      <w:r w:rsidR="00250A90">
        <w:t xml:space="preserve">the primary </w:t>
      </w:r>
      <w:r w:rsidR="001477EA">
        <w:t>d</w:t>
      </w:r>
      <w:r>
        <w:t>o</w:t>
      </w:r>
      <w:r w:rsidR="001477EA">
        <w:t xml:space="preserve"> and the use of superscript when it is </w:t>
      </w:r>
      <w:r w:rsidR="00250A90">
        <w:t>the octave do and above.</w:t>
      </w:r>
    </w:p>
    <w:p w14:paraId="1E90D22D" w14:textId="3A816994" w:rsidR="00EE3071" w:rsidRDefault="00780517" w:rsidP="00EE3071">
      <w:pPr>
        <w:pStyle w:val="ListParagraph"/>
        <w:numPr>
          <w:ilvl w:val="1"/>
          <w:numId w:val="1"/>
        </w:numPr>
      </w:pPr>
      <w:r>
        <w:t>When using</w:t>
      </w:r>
      <w:r w:rsidR="00EE3071">
        <w:t xml:space="preserve"> Absolute Pitch names</w:t>
      </w:r>
      <w:r>
        <w:t xml:space="preserve"> always use </w:t>
      </w:r>
      <w:r w:rsidR="006160AA">
        <w:t>upper-case</w:t>
      </w:r>
      <w:r>
        <w:t xml:space="preserve"> letters</w:t>
      </w:r>
    </w:p>
    <w:p w14:paraId="34DBDC6B" w14:textId="77777777" w:rsidR="008E7C8C" w:rsidRDefault="00B62466" w:rsidP="00780517">
      <w:pPr>
        <w:pStyle w:val="ListParagraph"/>
        <w:numPr>
          <w:ilvl w:val="2"/>
          <w:numId w:val="1"/>
        </w:numPr>
      </w:pPr>
      <w:r>
        <w:t xml:space="preserve">Use absolute pitch names for </w:t>
      </w:r>
      <w:r w:rsidR="008E7C8C">
        <w:t>CSP</w:t>
      </w:r>
      <w:r>
        <w:t xml:space="preserve"> “comfortable starting pitch”</w:t>
      </w:r>
    </w:p>
    <w:p w14:paraId="4B8BF657" w14:textId="51F564A2" w:rsidR="00257AA2" w:rsidRDefault="00E978BA" w:rsidP="00257AA2">
      <w:pPr>
        <w:pStyle w:val="ListParagraph"/>
        <w:numPr>
          <w:ilvl w:val="2"/>
          <w:numId w:val="1"/>
        </w:numPr>
      </w:pPr>
      <w:r>
        <w:t>It is important to use the correct octave for the starting pitch</w:t>
      </w:r>
      <w:r w:rsidR="00257AA2">
        <w:t>.  For children, the CSP, when possible, should keep the range of the music between D and D’ (D4 and D5)</w:t>
      </w:r>
    </w:p>
    <w:p w14:paraId="71A3C711" w14:textId="734E7FB8" w:rsidR="00E416AD" w:rsidRDefault="00E416AD" w:rsidP="00780517">
      <w:pPr>
        <w:pStyle w:val="ListParagraph"/>
        <w:numPr>
          <w:ilvl w:val="2"/>
          <w:numId w:val="1"/>
        </w:numPr>
      </w:pPr>
      <w:r>
        <w:t xml:space="preserve">Middle </w:t>
      </w:r>
      <w:r w:rsidR="00B62466">
        <w:t xml:space="preserve">C </w:t>
      </w:r>
      <w:r>
        <w:t>through B (C4 through B4) will not include a super</w:t>
      </w:r>
      <w:r w:rsidR="00E27A38">
        <w:t>script</w:t>
      </w:r>
      <w:r>
        <w:t xml:space="preserve"> nor </w:t>
      </w:r>
      <w:r w:rsidR="00E25A71">
        <w:t xml:space="preserve">a </w:t>
      </w:r>
      <w:r>
        <w:t xml:space="preserve">subscript. </w:t>
      </w:r>
      <w:r w:rsidR="006160AA">
        <w:t>For t</w:t>
      </w:r>
      <w:r>
        <w:t>he octave above middle</w:t>
      </w:r>
      <w:r w:rsidR="006160AA">
        <w:t xml:space="preserve"> C </w:t>
      </w:r>
      <w:r w:rsidR="00E27A38">
        <w:t>use a single super</w:t>
      </w:r>
      <w:r>
        <w:t>script</w:t>
      </w:r>
      <w:r w:rsidR="006160AA">
        <w:t xml:space="preserve">– C’ </w:t>
      </w:r>
      <w:r w:rsidR="00E27A38">
        <w:t>t</w:t>
      </w:r>
      <w:r w:rsidR="006160AA">
        <w:t>hrough B’ (C5 through B5)</w:t>
      </w:r>
      <w:r>
        <w:t xml:space="preserve">.  </w:t>
      </w:r>
      <w:r w:rsidR="006160AA">
        <w:t>For</w:t>
      </w:r>
      <w:r>
        <w:t xml:space="preserve"> the octave below middle </w:t>
      </w:r>
      <w:r w:rsidR="006160AA">
        <w:t xml:space="preserve">C </w:t>
      </w:r>
      <w:r w:rsidR="00E27A38">
        <w:t>use a single sub</w:t>
      </w:r>
      <w:r>
        <w:t>script</w:t>
      </w:r>
      <w:r w:rsidR="006160AA">
        <w:t>–</w:t>
      </w:r>
      <w:r w:rsidR="006160AA" w:rsidRPr="006160AA">
        <w:t xml:space="preserve"> </w:t>
      </w:r>
      <w:r w:rsidR="006160AA">
        <w:t>C, through B’ (C3 through B3)</w:t>
      </w:r>
      <w:r>
        <w:t xml:space="preserve">.  Please refer to </w:t>
      </w:r>
      <w:r w:rsidR="00E978BA">
        <w:t>staves</w:t>
      </w:r>
      <w:r>
        <w:t xml:space="preserve"> below.</w:t>
      </w:r>
    </w:p>
    <w:p w14:paraId="3318BAFB" w14:textId="77777777" w:rsidR="00E416AD" w:rsidRDefault="00E416AD" w:rsidP="00E416AD"/>
    <w:p w14:paraId="56CA06EC" w14:textId="446E22A0" w:rsidR="00E416AD" w:rsidRDefault="007B3EFF" w:rsidP="00E416AD">
      <w:pPr>
        <w:jc w:val="center"/>
      </w:pPr>
      <w:r w:rsidRPr="007B3EFF">
        <w:rPr>
          <w:noProof/>
        </w:rPr>
        <w:lastRenderedPageBreak/>
        <w:drawing>
          <wp:inline distT="0" distB="0" distL="0" distR="0" wp14:anchorId="64DCD42D" wp14:editId="3385D9F3">
            <wp:extent cx="3856175" cy="18288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56175" cy="1828800"/>
                    </a:xfrm>
                    <a:prstGeom prst="rect">
                      <a:avLst/>
                    </a:prstGeom>
                  </pic:spPr>
                </pic:pic>
              </a:graphicData>
            </a:graphic>
          </wp:inline>
        </w:drawing>
      </w:r>
    </w:p>
    <w:p w14:paraId="1F78807A" w14:textId="77777777" w:rsidR="00E416AD" w:rsidRDefault="00E416AD" w:rsidP="00E416AD"/>
    <w:p w14:paraId="3AC5530A" w14:textId="77777777" w:rsidR="00E416AD" w:rsidRDefault="00E416AD" w:rsidP="00E416AD"/>
    <w:p w14:paraId="4A8869EF" w14:textId="027DEDA7" w:rsidR="00172A76" w:rsidRPr="00A34F21" w:rsidRDefault="00317603" w:rsidP="00E416AD">
      <w:pPr>
        <w:pStyle w:val="ListParagraph"/>
        <w:numPr>
          <w:ilvl w:val="0"/>
          <w:numId w:val="1"/>
        </w:numPr>
      </w:pPr>
      <w:r w:rsidRPr="00F13E8C">
        <w:rPr>
          <w:b/>
        </w:rPr>
        <w:t>Scales</w:t>
      </w:r>
      <w:r w:rsidR="00F13E8C">
        <w:t xml:space="preserve"> </w:t>
      </w:r>
      <w:r w:rsidR="00A34F21">
        <w:t>–</w:t>
      </w:r>
      <w:r w:rsidR="00F13E8C">
        <w:t xml:space="preserve"> </w:t>
      </w:r>
      <w:r w:rsidR="00A34F21">
        <w:t>for a more thorough explanation, please re</w:t>
      </w:r>
      <w:r w:rsidR="00550B08">
        <w:t>fer to: Epstein, Mary A. and Jo</w:t>
      </w:r>
      <w:r w:rsidR="00A34F21">
        <w:t xml:space="preserve">nathan C. Rappaport. </w:t>
      </w:r>
      <w:r w:rsidR="00550B08">
        <w:rPr>
          <w:i/>
        </w:rPr>
        <w:t xml:space="preserve">The Kodály Teaching </w:t>
      </w:r>
      <w:r w:rsidR="00A34F21" w:rsidRPr="00A34F21">
        <w:rPr>
          <w:i/>
        </w:rPr>
        <w:t>Weave, Volume 2: Song Analysis</w:t>
      </w:r>
      <w:r w:rsidR="00A34F21">
        <w:rPr>
          <w:i/>
        </w:rPr>
        <w:t>;</w:t>
      </w:r>
      <w:r w:rsidR="00A34F21" w:rsidRPr="00A34F21">
        <w:rPr>
          <w:i/>
        </w:rPr>
        <w:t xml:space="preserve"> Forms and Definitions</w:t>
      </w:r>
      <w:r w:rsidR="00A34F21">
        <w:t xml:space="preserve">. </w:t>
      </w:r>
      <w:r w:rsidR="005E706E">
        <w:t xml:space="preserve">Westborough, Massachusetts: </w:t>
      </w:r>
      <w:r w:rsidR="00A34F21">
        <w:t>Pro Canto Press, 2011</w:t>
      </w:r>
      <w:r w:rsidR="00A34F21" w:rsidRPr="00A34F21">
        <w:t xml:space="preserve"> </w:t>
      </w:r>
    </w:p>
    <w:p w14:paraId="716A10D2" w14:textId="457795FC" w:rsidR="00D90C8B" w:rsidRDefault="00D97DF2" w:rsidP="00E2026F">
      <w:pPr>
        <w:pStyle w:val="ListParagraph"/>
        <w:numPr>
          <w:ilvl w:val="1"/>
          <w:numId w:val="1"/>
        </w:numPr>
      </w:pPr>
      <w:r>
        <w:t>Pentatonic</w:t>
      </w:r>
      <w:r w:rsidR="00F13E8C">
        <w:t xml:space="preserve"> </w:t>
      </w:r>
      <w:r>
        <w:t>–</w:t>
      </w:r>
      <w:r w:rsidR="00F13E8C">
        <w:t xml:space="preserve"> </w:t>
      </w:r>
      <w:r>
        <w:t>a gapp</w:t>
      </w:r>
      <w:r w:rsidR="00664855">
        <w:t>ed scale of five notes, su</w:t>
      </w:r>
      <w:r w:rsidR="00F13E8C">
        <w:t>ch as:</w:t>
      </w:r>
      <w:r w:rsidR="00664855">
        <w:t xml:space="preserve"> </w:t>
      </w:r>
      <w:r w:rsidR="00A27755">
        <w:t>drm  s</w:t>
      </w:r>
      <w:r w:rsidR="00D90C8B">
        <w:t>l</w:t>
      </w:r>
    </w:p>
    <w:p w14:paraId="17C1C9DA" w14:textId="2D7DDF4B" w:rsidR="00E2026F" w:rsidRDefault="00E2026F" w:rsidP="00E2026F">
      <w:pPr>
        <w:pStyle w:val="ListParagraph"/>
        <w:numPr>
          <w:ilvl w:val="1"/>
          <w:numId w:val="1"/>
        </w:numPr>
      </w:pPr>
      <w:r>
        <w:t>Pentatonic tr</w:t>
      </w:r>
      <w:r w:rsidR="00FE5E76">
        <w:t>ichord-three contiguous notes in</w:t>
      </w:r>
      <w:r>
        <w:t xml:space="preserve"> the pentatonic system</w:t>
      </w:r>
      <w:r w:rsidR="00FE5E76">
        <w:t>.  For example:</w:t>
      </w:r>
    </w:p>
    <w:p w14:paraId="006979DB" w14:textId="03DBD1DC" w:rsidR="00E2026F" w:rsidRDefault="00FE5E76" w:rsidP="00E2026F">
      <w:pPr>
        <w:pStyle w:val="ListParagraph"/>
        <w:numPr>
          <w:ilvl w:val="2"/>
          <w:numId w:val="1"/>
        </w:numPr>
      </w:pPr>
      <w:r>
        <w:t>s</w:t>
      </w:r>
      <w:r w:rsidR="00E2026F">
        <w:t>o, la,  do</w:t>
      </w:r>
      <w:r w:rsidR="00534FAB">
        <w:t xml:space="preserve"> (re mi)</w:t>
      </w:r>
    </w:p>
    <w:p w14:paraId="3B206CF2" w14:textId="5BEC1343" w:rsidR="00534FAB" w:rsidRDefault="00FE5E76" w:rsidP="00E2026F">
      <w:pPr>
        <w:pStyle w:val="ListParagraph"/>
        <w:numPr>
          <w:ilvl w:val="2"/>
          <w:numId w:val="1"/>
        </w:numPr>
      </w:pPr>
      <w:r>
        <w:t>la,   do re (mi  so)</w:t>
      </w:r>
    </w:p>
    <w:p w14:paraId="2AD18D32" w14:textId="36992DC6" w:rsidR="00FE5E76" w:rsidRDefault="00FE5E76" w:rsidP="00FE5E76">
      <w:pPr>
        <w:pStyle w:val="ListParagraph"/>
        <w:numPr>
          <w:ilvl w:val="1"/>
          <w:numId w:val="1"/>
        </w:numPr>
      </w:pPr>
      <w:r>
        <w:t>Pentatonic tetrachord for example:</w:t>
      </w:r>
    </w:p>
    <w:p w14:paraId="44228C95" w14:textId="7E6D150C" w:rsidR="00FE5E76" w:rsidRDefault="00FE5E76" w:rsidP="00FE5E76">
      <w:pPr>
        <w:pStyle w:val="ListParagraph"/>
        <w:numPr>
          <w:ilvl w:val="2"/>
          <w:numId w:val="1"/>
        </w:numPr>
      </w:pPr>
      <w:r>
        <w:t>so, la,  do re (mi)</w:t>
      </w:r>
    </w:p>
    <w:p w14:paraId="50EC1C55" w14:textId="292B0763" w:rsidR="00FE5E76" w:rsidRDefault="00FE5E76" w:rsidP="00FE5E76">
      <w:pPr>
        <w:pStyle w:val="ListParagraph"/>
        <w:numPr>
          <w:ilvl w:val="2"/>
          <w:numId w:val="1"/>
        </w:numPr>
      </w:pPr>
      <w:r>
        <w:t>la,  do re mi  (so)</w:t>
      </w:r>
    </w:p>
    <w:p w14:paraId="2623692E" w14:textId="10D2DAE3" w:rsidR="00F13E8C" w:rsidRDefault="00F13E8C" w:rsidP="00317603">
      <w:pPr>
        <w:pStyle w:val="ListParagraph"/>
        <w:numPr>
          <w:ilvl w:val="1"/>
          <w:numId w:val="1"/>
        </w:numPr>
      </w:pPr>
      <w:r>
        <w:t>Pentatonic extended – a pentatonic scale containing a pitch repeated at the octave: drm  sl d’ or l, drm sl (can also have extensions of other scales)</w:t>
      </w:r>
    </w:p>
    <w:p w14:paraId="0423EBAB" w14:textId="41D25BE6" w:rsidR="003442B0" w:rsidRDefault="004D1DCA" w:rsidP="00317603">
      <w:pPr>
        <w:pStyle w:val="ListParagraph"/>
        <w:numPr>
          <w:ilvl w:val="1"/>
          <w:numId w:val="1"/>
        </w:numPr>
      </w:pPr>
      <w:r>
        <w:t>The term Hexatonic is incorrect (Epstein and Rapport page 4).  Instead use:</w:t>
      </w:r>
    </w:p>
    <w:p w14:paraId="444ED551" w14:textId="584245E2" w:rsidR="004D1DCA" w:rsidRDefault="004D1DCA" w:rsidP="004D1DCA">
      <w:pPr>
        <w:pStyle w:val="ListParagraph"/>
        <w:numPr>
          <w:ilvl w:val="2"/>
          <w:numId w:val="1"/>
        </w:numPr>
      </w:pPr>
      <w:r>
        <w:t>do pentatonic with fa or ti</w:t>
      </w:r>
    </w:p>
    <w:p w14:paraId="07D9B055" w14:textId="051DF6BD" w:rsidR="004D1DCA" w:rsidRDefault="004D1DCA" w:rsidP="004D1DCA">
      <w:pPr>
        <w:pStyle w:val="ListParagraph"/>
        <w:numPr>
          <w:ilvl w:val="3"/>
          <w:numId w:val="1"/>
        </w:numPr>
      </w:pPr>
      <w:r>
        <w:t>if the fa or ti are passing tone</w:t>
      </w:r>
    </w:p>
    <w:p w14:paraId="066E585B" w14:textId="3E79F372" w:rsidR="004D1DCA" w:rsidRDefault="004D1DCA" w:rsidP="004D1DCA">
      <w:pPr>
        <w:pStyle w:val="ListParagraph"/>
        <w:numPr>
          <w:ilvl w:val="2"/>
          <w:numId w:val="1"/>
        </w:numPr>
      </w:pPr>
      <w:r>
        <w:t>do hexachord</w:t>
      </w:r>
    </w:p>
    <w:p w14:paraId="3123F74B" w14:textId="29E2D9AD" w:rsidR="004D1DCA" w:rsidRDefault="004D1DCA" w:rsidP="004D1DCA">
      <w:pPr>
        <w:pStyle w:val="ListParagraph"/>
        <w:numPr>
          <w:ilvl w:val="3"/>
          <w:numId w:val="1"/>
        </w:numPr>
      </w:pPr>
      <w:r>
        <w:t>six contiguous notes</w:t>
      </w:r>
      <w:r w:rsidR="00C43A6B">
        <w:t xml:space="preserve"> when</w:t>
      </w:r>
      <w:r>
        <w:t xml:space="preserve"> </w:t>
      </w:r>
      <w:r w:rsidR="00C43A6B">
        <w:t>f</w:t>
      </w:r>
      <w:r>
        <w:t>a or ti are prominent</w:t>
      </w:r>
      <w:r w:rsidR="00C43A6B">
        <w:t xml:space="preserve">.  </w:t>
      </w:r>
      <w:r>
        <w:t>Example;</w:t>
      </w:r>
    </w:p>
    <w:p w14:paraId="3893A945" w14:textId="7C961F77" w:rsidR="004D1DCA" w:rsidRDefault="004D1DCA" w:rsidP="004D1DCA">
      <w:pPr>
        <w:pStyle w:val="ListParagraph"/>
        <w:numPr>
          <w:ilvl w:val="4"/>
          <w:numId w:val="1"/>
        </w:numPr>
      </w:pPr>
      <w:r>
        <w:t xml:space="preserve">s,l,  </w:t>
      </w:r>
      <w:r w:rsidRPr="004D1DCA">
        <w:rPr>
          <w:u w:val="single"/>
        </w:rPr>
        <w:t xml:space="preserve">d </w:t>
      </w:r>
      <w:r>
        <w:t>re mi fa</w:t>
      </w:r>
    </w:p>
    <w:p w14:paraId="7BE758E6" w14:textId="347EB71D" w:rsidR="00D97DF2" w:rsidRDefault="00D97DF2" w:rsidP="00317603">
      <w:pPr>
        <w:pStyle w:val="ListParagraph"/>
        <w:numPr>
          <w:ilvl w:val="1"/>
          <w:numId w:val="1"/>
        </w:numPr>
      </w:pPr>
      <w:r>
        <w:t>Diatonic</w:t>
      </w:r>
      <w:r w:rsidR="00F13E8C">
        <w:t xml:space="preserve"> </w:t>
      </w:r>
      <w:r>
        <w:t>–</w:t>
      </w:r>
      <w:r w:rsidR="00F13E8C">
        <w:t xml:space="preserve"> </w:t>
      </w:r>
      <w:r>
        <w:t>a scale of seconds usually of seven different tones,</w:t>
      </w:r>
      <w:r w:rsidR="00664855">
        <w:t xml:space="preserve"> such as;</w:t>
      </w:r>
      <w:r w:rsidR="00F13E8C">
        <w:t xml:space="preserve"> drmfslt</w:t>
      </w:r>
    </w:p>
    <w:p w14:paraId="25A23C9B" w14:textId="76E4990C" w:rsidR="00B529A8" w:rsidRDefault="00B529A8" w:rsidP="00B529A8">
      <w:pPr>
        <w:pStyle w:val="ListParagraph"/>
        <w:numPr>
          <w:ilvl w:val="2"/>
          <w:numId w:val="1"/>
        </w:numPr>
      </w:pPr>
      <w:r>
        <w:t xml:space="preserve">This includes </w:t>
      </w:r>
      <w:r w:rsidR="00A27755">
        <w:t xml:space="preserve">Trichords, </w:t>
      </w:r>
      <w:r>
        <w:t>Pentachords, Hexachords and the modes</w:t>
      </w:r>
    </w:p>
    <w:p w14:paraId="2374E8E5" w14:textId="63C92AAF" w:rsidR="00D97DF2" w:rsidRDefault="00F13E8C" w:rsidP="00317603">
      <w:pPr>
        <w:pStyle w:val="ListParagraph"/>
        <w:numPr>
          <w:ilvl w:val="1"/>
          <w:numId w:val="1"/>
        </w:numPr>
      </w:pPr>
      <w:r>
        <w:t>Penta</w:t>
      </w:r>
      <w:r w:rsidR="00D97DF2">
        <w:t>chord</w:t>
      </w:r>
      <w:r w:rsidR="00A27755">
        <w:t xml:space="preserve"> </w:t>
      </w:r>
      <w:r w:rsidR="00D97DF2">
        <w:t>–</w:t>
      </w:r>
      <w:r w:rsidR="00A27755">
        <w:t xml:space="preserve"> </w:t>
      </w:r>
      <w:r w:rsidR="00D97DF2">
        <w:t xml:space="preserve">a </w:t>
      </w:r>
      <w:r w:rsidR="00664855">
        <w:t xml:space="preserve">scale of </w:t>
      </w:r>
      <w:r w:rsidR="00D97DF2">
        <w:t xml:space="preserve">contiguous </w:t>
      </w:r>
      <w:r w:rsidR="00664855">
        <w:t xml:space="preserve">notes within any scale pattern, </w:t>
      </w:r>
      <w:r>
        <w:t>tritonic, pentatonic or diatonic, such as:</w:t>
      </w:r>
      <w:r w:rsidR="00664855">
        <w:t xml:space="preserve"> l</w:t>
      </w:r>
      <w:r>
        <w:t>,</w:t>
      </w:r>
      <w:r w:rsidR="00664855">
        <w:t>t</w:t>
      </w:r>
      <w:r>
        <w:t>,</w:t>
      </w:r>
      <w:r w:rsidR="00664855">
        <w:t>d r</w:t>
      </w:r>
      <w:r>
        <w:t xml:space="preserve"> or drmfs</w:t>
      </w:r>
    </w:p>
    <w:p w14:paraId="5E66E59A" w14:textId="00F29DF2" w:rsidR="00664855" w:rsidRDefault="00664855" w:rsidP="00664855">
      <w:pPr>
        <w:pStyle w:val="ListParagraph"/>
        <w:numPr>
          <w:ilvl w:val="2"/>
          <w:numId w:val="1"/>
        </w:numPr>
      </w:pPr>
      <w:r>
        <w:t>use of prefixes, s</w:t>
      </w:r>
      <w:r w:rsidR="00F13E8C">
        <w:t>uch as; bichord–d r, trichord–rmf, tetrachord–mfsl, pentachord–drmfs, and hexachord–mfsl</w:t>
      </w:r>
      <w:r>
        <w:t>td</w:t>
      </w:r>
      <w:r w:rsidR="00F13E8C">
        <w:t>’</w:t>
      </w:r>
    </w:p>
    <w:p w14:paraId="37001A5E" w14:textId="270D1EEF" w:rsidR="00664855" w:rsidRDefault="00664855" w:rsidP="00664855">
      <w:pPr>
        <w:pStyle w:val="ListParagraph"/>
        <w:numPr>
          <w:ilvl w:val="1"/>
          <w:numId w:val="1"/>
        </w:numPr>
      </w:pPr>
      <w:r>
        <w:t xml:space="preserve"> </w:t>
      </w:r>
      <w:r w:rsidR="00B529A8">
        <w:t>modes–diatonic scales</w:t>
      </w:r>
      <w:r w:rsidR="00947030">
        <w:t xml:space="preserve"> use</w:t>
      </w:r>
      <w:r w:rsidR="00295103">
        <w:t xml:space="preserve"> seven tones.  </w:t>
      </w:r>
      <w:r w:rsidR="00ED1740">
        <w:t>Ther</w:t>
      </w:r>
      <w:r w:rsidR="00295103">
        <w:t>e can also be incomplete scales-</w:t>
      </w:r>
    </w:p>
    <w:p w14:paraId="5252D654" w14:textId="77777777" w:rsidR="000224EC" w:rsidRDefault="00B529A8" w:rsidP="000224EC">
      <w:pPr>
        <w:pStyle w:val="ListParagraph"/>
        <w:numPr>
          <w:ilvl w:val="2"/>
          <w:numId w:val="1"/>
        </w:numPr>
        <w:tabs>
          <w:tab w:val="left" w:pos="2880"/>
        </w:tabs>
      </w:pPr>
      <w:r>
        <w:t>Ionian Mode or Major scale</w:t>
      </w:r>
    </w:p>
    <w:p w14:paraId="22A24BE5" w14:textId="47465F2A" w:rsidR="00295103" w:rsidRDefault="000224EC" w:rsidP="000224EC">
      <w:pPr>
        <w:pStyle w:val="ListParagraph"/>
        <w:tabs>
          <w:tab w:val="left" w:pos="2880"/>
        </w:tabs>
        <w:ind w:left="2160"/>
      </w:pPr>
      <w:r>
        <w:tab/>
        <w:t>do–</w:t>
      </w:r>
      <w:r w:rsidR="00B529A8">
        <w:t>r</w:t>
      </w:r>
      <w:r>
        <w:t>e–</w:t>
      </w:r>
      <w:r w:rsidR="00B529A8">
        <w:t>m</w:t>
      </w:r>
      <w:r>
        <w:t>i-</w:t>
      </w:r>
      <w:r w:rsidR="00B529A8">
        <w:t>f</w:t>
      </w:r>
      <w:r>
        <w:t>a–</w:t>
      </w:r>
      <w:r w:rsidR="00B529A8">
        <w:t>s</w:t>
      </w:r>
      <w:r>
        <w:t>o–la–</w:t>
      </w:r>
      <w:r w:rsidR="00B529A8">
        <w:t>t</w:t>
      </w:r>
      <w:r>
        <w:t>i-</w:t>
      </w:r>
      <w:r w:rsidR="00B529A8">
        <w:t>d</w:t>
      </w:r>
      <w:r>
        <w:t>o’</w:t>
      </w:r>
    </w:p>
    <w:p w14:paraId="67D4F63A" w14:textId="7A3F1DA5" w:rsidR="00ED1740" w:rsidRDefault="00ED1740" w:rsidP="00ED1740">
      <w:pPr>
        <w:pStyle w:val="ListParagraph"/>
        <w:tabs>
          <w:tab w:val="left" w:pos="2880"/>
        </w:tabs>
        <w:ind w:left="2160"/>
      </w:pPr>
      <w:r>
        <w:t>a. incomplete major example written as major scale without re</w:t>
      </w:r>
    </w:p>
    <w:p w14:paraId="1B14721B" w14:textId="761E0F55" w:rsidR="00ED1740" w:rsidRDefault="00ED1740" w:rsidP="00ED1740">
      <w:pPr>
        <w:pStyle w:val="ListParagraph"/>
        <w:tabs>
          <w:tab w:val="left" w:pos="2880"/>
        </w:tabs>
        <w:ind w:left="2160"/>
      </w:pPr>
      <w:r>
        <w:tab/>
        <w:t>do–(re)–mi-fa–so–la–ti-do’</w:t>
      </w:r>
    </w:p>
    <w:p w14:paraId="2A28A104" w14:textId="358C9E22" w:rsidR="00B529A8" w:rsidRDefault="00B529A8" w:rsidP="000224EC">
      <w:pPr>
        <w:pStyle w:val="ListParagraph"/>
        <w:numPr>
          <w:ilvl w:val="2"/>
          <w:numId w:val="1"/>
        </w:numPr>
        <w:tabs>
          <w:tab w:val="left" w:pos="2880"/>
        </w:tabs>
      </w:pPr>
      <w:r>
        <w:t>D</w:t>
      </w:r>
      <w:r w:rsidR="002A09E1">
        <w:t>oria</w:t>
      </w:r>
      <w:r>
        <w:t>n Mode</w:t>
      </w:r>
    </w:p>
    <w:p w14:paraId="18FDDC92" w14:textId="7797B770" w:rsidR="000224EC" w:rsidRDefault="000224EC" w:rsidP="00C367B4">
      <w:pPr>
        <w:pStyle w:val="ListParagraph"/>
        <w:tabs>
          <w:tab w:val="left" w:pos="2880"/>
          <w:tab w:val="left" w:pos="3240"/>
          <w:tab w:val="left" w:pos="3510"/>
          <w:tab w:val="left" w:pos="3870"/>
          <w:tab w:val="left" w:pos="4230"/>
          <w:tab w:val="left" w:pos="4590"/>
          <w:tab w:val="left" w:pos="5130"/>
        </w:tabs>
      </w:pPr>
      <w:r>
        <w:tab/>
        <w:t>re–mi-fa–so–la–ti-do’–re’</w:t>
      </w:r>
    </w:p>
    <w:p w14:paraId="3698A4FA" w14:textId="4F6F103B" w:rsidR="000224EC" w:rsidRDefault="000224EC" w:rsidP="00C367B4">
      <w:pPr>
        <w:pStyle w:val="ListParagraph"/>
        <w:tabs>
          <w:tab w:val="left" w:pos="2880"/>
          <w:tab w:val="left" w:pos="3240"/>
          <w:tab w:val="left" w:pos="3510"/>
          <w:tab w:val="left" w:pos="3870"/>
          <w:tab w:val="left" w:pos="4230"/>
          <w:tab w:val="left" w:pos="4590"/>
          <w:tab w:val="left" w:pos="5130"/>
        </w:tabs>
      </w:pPr>
      <w:r>
        <w:lastRenderedPageBreak/>
        <w:tab/>
        <w:t>la,–ti,-do–re–mi–fi-</w:t>
      </w:r>
      <w:r w:rsidR="00C367B4">
        <w:t>so–</w:t>
      </w:r>
      <w:r>
        <w:t>la</w:t>
      </w:r>
    </w:p>
    <w:p w14:paraId="09585399" w14:textId="38BD822D" w:rsidR="000224EC" w:rsidRDefault="000224EC" w:rsidP="000224EC">
      <w:pPr>
        <w:pStyle w:val="ListParagraph"/>
        <w:numPr>
          <w:ilvl w:val="2"/>
          <w:numId w:val="1"/>
        </w:numPr>
        <w:tabs>
          <w:tab w:val="left" w:pos="2880"/>
        </w:tabs>
      </w:pPr>
      <w:r>
        <w:t>Phrygian Mode</w:t>
      </w:r>
    </w:p>
    <w:p w14:paraId="230297EC" w14:textId="77B0135D" w:rsidR="000224EC" w:rsidRDefault="000224EC" w:rsidP="00C367B4">
      <w:pPr>
        <w:pStyle w:val="ListParagraph"/>
        <w:tabs>
          <w:tab w:val="left" w:pos="2880"/>
        </w:tabs>
        <w:ind w:left="2880"/>
      </w:pPr>
      <w:r>
        <w:t>mi-fa–so–la–ti-do’–re’–mi’</w:t>
      </w:r>
    </w:p>
    <w:p w14:paraId="358B0F0D" w14:textId="6B0ADB34" w:rsidR="000224EC" w:rsidRDefault="000224EC" w:rsidP="00C367B4">
      <w:pPr>
        <w:pStyle w:val="ListParagraph"/>
        <w:tabs>
          <w:tab w:val="left" w:pos="2880"/>
        </w:tabs>
        <w:ind w:left="2880"/>
      </w:pPr>
      <w:r>
        <w:t>la,-ta,–do–re–mi-fa-so-la</w:t>
      </w:r>
    </w:p>
    <w:p w14:paraId="1C8BC2D1" w14:textId="4AB2EDB3" w:rsidR="000224EC" w:rsidRDefault="000224EC" w:rsidP="000224EC">
      <w:pPr>
        <w:pStyle w:val="ListParagraph"/>
        <w:numPr>
          <w:ilvl w:val="2"/>
          <w:numId w:val="1"/>
        </w:numPr>
        <w:tabs>
          <w:tab w:val="left" w:pos="2880"/>
        </w:tabs>
      </w:pPr>
      <w:r>
        <w:t>Lydian Mode</w:t>
      </w:r>
    </w:p>
    <w:p w14:paraId="1A8853F4" w14:textId="77C94605" w:rsidR="000224EC" w:rsidRDefault="000224EC" w:rsidP="00C367B4">
      <w:pPr>
        <w:pStyle w:val="ListParagraph"/>
        <w:tabs>
          <w:tab w:val="left" w:pos="2880"/>
          <w:tab w:val="left" w:pos="3240"/>
          <w:tab w:val="left" w:pos="3600"/>
          <w:tab w:val="left" w:pos="3960"/>
          <w:tab w:val="left" w:pos="4140"/>
          <w:tab w:val="left" w:pos="4590"/>
          <w:tab w:val="left" w:pos="5040"/>
          <w:tab w:val="left" w:pos="5400"/>
        </w:tabs>
        <w:ind w:left="2880"/>
      </w:pPr>
      <w:r>
        <w:t>fa–</w:t>
      </w:r>
      <w:r w:rsidR="00C367B4">
        <w:tab/>
      </w:r>
      <w:r>
        <w:t>so–la–</w:t>
      </w:r>
      <w:r w:rsidR="00C367B4">
        <w:tab/>
      </w:r>
      <w:r>
        <w:t>ti-do’–re’–mi’</w:t>
      </w:r>
      <w:r w:rsidR="00C367B4">
        <w:t>-fa'</w:t>
      </w:r>
    </w:p>
    <w:p w14:paraId="7B096711" w14:textId="2B346325" w:rsidR="000224EC" w:rsidRDefault="000224EC" w:rsidP="00C367B4">
      <w:pPr>
        <w:pStyle w:val="ListParagraph"/>
        <w:tabs>
          <w:tab w:val="left" w:pos="2880"/>
          <w:tab w:val="left" w:pos="3240"/>
          <w:tab w:val="left" w:pos="3600"/>
          <w:tab w:val="left" w:pos="3960"/>
          <w:tab w:val="left" w:pos="4140"/>
          <w:tab w:val="left" w:pos="4590"/>
          <w:tab w:val="left" w:pos="5040"/>
          <w:tab w:val="left" w:pos="5400"/>
        </w:tabs>
        <w:ind w:left="2880"/>
      </w:pPr>
      <w:r>
        <w:t>do–re–mi</w:t>
      </w:r>
      <w:r w:rsidR="00C367B4">
        <w:t>–</w:t>
      </w:r>
      <w:r>
        <w:t>f</w:t>
      </w:r>
      <w:r w:rsidR="00C367B4">
        <w:t>i-</w:t>
      </w:r>
      <w:r>
        <w:t>so–</w:t>
      </w:r>
      <w:r w:rsidR="00C367B4">
        <w:tab/>
      </w:r>
      <w:r>
        <w:t>la–</w:t>
      </w:r>
      <w:r w:rsidR="00C367B4">
        <w:tab/>
      </w:r>
      <w:r>
        <w:t>ti-do’</w:t>
      </w:r>
    </w:p>
    <w:p w14:paraId="5937BF4E" w14:textId="1F9D96C0" w:rsidR="000224EC" w:rsidRDefault="002A09E1" w:rsidP="000224EC">
      <w:pPr>
        <w:pStyle w:val="ListParagraph"/>
        <w:numPr>
          <w:ilvl w:val="2"/>
          <w:numId w:val="1"/>
        </w:numPr>
        <w:tabs>
          <w:tab w:val="left" w:pos="2880"/>
        </w:tabs>
      </w:pPr>
      <w:r>
        <w:t>Mixolydian</w:t>
      </w:r>
      <w:r w:rsidR="000224EC">
        <w:t xml:space="preserve"> Mode</w:t>
      </w:r>
    </w:p>
    <w:p w14:paraId="7F902BC4" w14:textId="1E2F7A20" w:rsidR="00C367B4" w:rsidRDefault="00C367B4" w:rsidP="00BB3CC8">
      <w:pPr>
        <w:pStyle w:val="ListParagraph"/>
        <w:tabs>
          <w:tab w:val="left" w:pos="2880"/>
          <w:tab w:val="left" w:pos="4680"/>
        </w:tabs>
        <w:ind w:left="2160"/>
      </w:pPr>
      <w:r>
        <w:tab/>
      </w:r>
      <w:r w:rsidR="00BB3CC8">
        <w:t>s</w:t>
      </w:r>
      <w:r>
        <w:t>o</w:t>
      </w:r>
      <w:r w:rsidR="00BB3CC8">
        <w:t>,</w:t>
      </w:r>
      <w:r>
        <w:t>–la</w:t>
      </w:r>
      <w:r w:rsidR="00BB3CC8">
        <w:t>,</w:t>
      </w:r>
      <w:r>
        <w:t>–ti</w:t>
      </w:r>
      <w:r w:rsidR="00BB3CC8">
        <w:t>,</w:t>
      </w:r>
      <w:r>
        <w:t>-do–re–mi</w:t>
      </w:r>
      <w:r w:rsidR="00BB3CC8">
        <w:t>-fa</w:t>
      </w:r>
      <w:r>
        <w:t>–so</w:t>
      </w:r>
    </w:p>
    <w:p w14:paraId="58EC0B71" w14:textId="5F849570" w:rsidR="00C367B4" w:rsidRDefault="00C367B4" w:rsidP="00BB3CC8">
      <w:pPr>
        <w:pStyle w:val="ListParagraph"/>
        <w:tabs>
          <w:tab w:val="left" w:pos="2880"/>
          <w:tab w:val="left" w:pos="4680"/>
        </w:tabs>
        <w:ind w:left="2160"/>
      </w:pPr>
      <w:r>
        <w:tab/>
        <w:t>do–re–mi</w:t>
      </w:r>
      <w:r w:rsidR="00BB3CC8">
        <w:t>-</w:t>
      </w:r>
      <w:r>
        <w:t>f</w:t>
      </w:r>
      <w:r w:rsidR="00BB3CC8">
        <w:t>a–</w:t>
      </w:r>
      <w:r>
        <w:t>so–</w:t>
      </w:r>
      <w:r w:rsidR="00681F5E">
        <w:t xml:space="preserve"> </w:t>
      </w:r>
      <w:r w:rsidR="00BB3CC8">
        <w:t>la-ta–</w:t>
      </w:r>
      <w:r>
        <w:t>do</w:t>
      </w:r>
      <w:r w:rsidR="00BB3CC8">
        <w:t>’</w:t>
      </w:r>
    </w:p>
    <w:p w14:paraId="4D55C81D" w14:textId="32D684A2" w:rsidR="000224EC" w:rsidRDefault="000224EC" w:rsidP="000224EC">
      <w:pPr>
        <w:pStyle w:val="ListParagraph"/>
        <w:numPr>
          <w:ilvl w:val="2"/>
          <w:numId w:val="1"/>
        </w:numPr>
        <w:tabs>
          <w:tab w:val="left" w:pos="2880"/>
        </w:tabs>
      </w:pPr>
      <w:r>
        <w:t>Aeolian Mode</w:t>
      </w:r>
      <w:r w:rsidR="00BB3CC8">
        <w:t>-natural minor</w:t>
      </w:r>
    </w:p>
    <w:p w14:paraId="4757FDA8" w14:textId="5714EE76" w:rsidR="00BB3CC8" w:rsidRDefault="00BB3CC8" w:rsidP="00BB3CC8">
      <w:pPr>
        <w:pStyle w:val="ListParagraph"/>
        <w:tabs>
          <w:tab w:val="left" w:pos="2880"/>
        </w:tabs>
        <w:ind w:left="2160"/>
      </w:pPr>
      <w:r>
        <w:tab/>
        <w:t>la,–ti,-do–re–mi-fa–so–la</w:t>
      </w:r>
    </w:p>
    <w:p w14:paraId="6AAAFE5C" w14:textId="10DBB0FF" w:rsidR="00BB3CC8" w:rsidRDefault="00BB3CC8" w:rsidP="00BB3CC8">
      <w:pPr>
        <w:pStyle w:val="ListParagraph"/>
        <w:numPr>
          <w:ilvl w:val="3"/>
          <w:numId w:val="1"/>
        </w:numPr>
        <w:tabs>
          <w:tab w:val="left" w:pos="2880"/>
        </w:tabs>
      </w:pPr>
      <w:r>
        <w:t>Aeolian Mode-“harmonic” minor</w:t>
      </w:r>
    </w:p>
    <w:p w14:paraId="590D13FC" w14:textId="11FA0044" w:rsidR="00BB3CC8" w:rsidRDefault="00BB3CC8" w:rsidP="00BB3CC8">
      <w:pPr>
        <w:pStyle w:val="ListParagraph"/>
        <w:tabs>
          <w:tab w:val="left" w:pos="2880"/>
        </w:tabs>
        <w:ind w:left="2880"/>
      </w:pPr>
      <w:r>
        <w:t>la,–ti,-do–re–mi-fa––si-la</w:t>
      </w:r>
    </w:p>
    <w:p w14:paraId="5AB8B664" w14:textId="3F276E1A" w:rsidR="00BB3CC8" w:rsidRDefault="00BB3CC8" w:rsidP="00BB3CC8">
      <w:pPr>
        <w:pStyle w:val="ListParagraph"/>
        <w:numPr>
          <w:ilvl w:val="3"/>
          <w:numId w:val="1"/>
        </w:numPr>
        <w:tabs>
          <w:tab w:val="left" w:pos="2880"/>
        </w:tabs>
      </w:pPr>
      <w:r>
        <w:t>Aeolian Mode “melodic” minor</w:t>
      </w:r>
    </w:p>
    <w:p w14:paraId="1E6CEDA7" w14:textId="76A1FDB0" w:rsidR="00BB3CC8" w:rsidRDefault="00BB3CC8" w:rsidP="00BB3CC8">
      <w:pPr>
        <w:pStyle w:val="ListParagraph"/>
        <w:tabs>
          <w:tab w:val="left" w:pos="2880"/>
        </w:tabs>
        <w:ind w:left="2160"/>
      </w:pPr>
      <w:r>
        <w:tab/>
        <w:t>la,–ti,-do–re–mi–fi-si-la (ascending, descending is natural minor)</w:t>
      </w:r>
      <w:r>
        <w:tab/>
      </w:r>
    </w:p>
    <w:p w14:paraId="442436E6" w14:textId="2AABB988" w:rsidR="000224EC" w:rsidRDefault="000224EC" w:rsidP="000224EC">
      <w:pPr>
        <w:pStyle w:val="ListParagraph"/>
        <w:numPr>
          <w:ilvl w:val="2"/>
          <w:numId w:val="1"/>
        </w:numPr>
        <w:tabs>
          <w:tab w:val="left" w:pos="2880"/>
        </w:tabs>
      </w:pPr>
      <w:r>
        <w:t>Locrian Mode</w:t>
      </w:r>
      <w:r w:rsidR="00BB3CC8">
        <w:t xml:space="preserve"> (rarely exists)</w:t>
      </w:r>
    </w:p>
    <w:p w14:paraId="2067015B" w14:textId="663CAF5A" w:rsidR="00BB3CC8" w:rsidRDefault="00BB3CC8" w:rsidP="00BB3CC8">
      <w:pPr>
        <w:pStyle w:val="ListParagraph"/>
        <w:tabs>
          <w:tab w:val="left" w:pos="2880"/>
        </w:tabs>
        <w:ind w:left="2160"/>
      </w:pPr>
      <w:r>
        <w:tab/>
        <w:t>ti,-do–re–mi-fa–so–la–ti</w:t>
      </w:r>
    </w:p>
    <w:p w14:paraId="62462C38" w14:textId="5064EE3D" w:rsidR="00B46DB8" w:rsidRPr="00B46DB8" w:rsidRDefault="00B46DB8" w:rsidP="00B46DB8"/>
    <w:p w14:paraId="3F0F8844" w14:textId="63918FCA" w:rsidR="00E416AD" w:rsidRPr="00B40AC4" w:rsidRDefault="00E27A38" w:rsidP="00E416AD">
      <w:pPr>
        <w:pStyle w:val="ListParagraph"/>
        <w:numPr>
          <w:ilvl w:val="0"/>
          <w:numId w:val="1"/>
        </w:numPr>
      </w:pPr>
      <w:r w:rsidRPr="00F13E8C">
        <w:rPr>
          <w:b/>
        </w:rPr>
        <w:t>Melodic Form</w:t>
      </w:r>
      <w:r w:rsidR="00F0369F" w:rsidRPr="00F13E8C">
        <w:rPr>
          <w:b/>
        </w:rPr>
        <w:t xml:space="preserve"> u</w:t>
      </w:r>
      <w:r w:rsidR="00172A76" w:rsidRPr="00F13E8C">
        <w:rPr>
          <w:b/>
        </w:rPr>
        <w:t>sed for level III</w:t>
      </w:r>
      <w:r w:rsidR="00172A76">
        <w:t>.  The same system can be used for rhythm analysis.  However,</w:t>
      </w:r>
      <w:r w:rsidR="004862CD">
        <w:t xml:space="preserve"> in</w:t>
      </w:r>
      <w:r w:rsidR="00172A76">
        <w:t xml:space="preserve"> level III</w:t>
      </w:r>
      <w:r w:rsidR="004862CD">
        <w:t xml:space="preserve"> the</w:t>
      </w:r>
      <w:r w:rsidR="00172A76">
        <w:t xml:space="preserve"> </w:t>
      </w:r>
      <w:r w:rsidR="00652C8E">
        <w:t xml:space="preserve">main concern is </w:t>
      </w:r>
      <w:r w:rsidR="00172A76">
        <w:t>analyzing</w:t>
      </w:r>
      <w:r w:rsidR="004862CD">
        <w:t xml:space="preserve"> the</w:t>
      </w:r>
      <w:r w:rsidR="00172A76">
        <w:t xml:space="preserve"> </w:t>
      </w:r>
      <w:r w:rsidR="00172A76" w:rsidRPr="00172A76">
        <w:rPr>
          <w:b/>
        </w:rPr>
        <w:t>melodic form</w:t>
      </w:r>
      <w:r w:rsidR="00B40AC4">
        <w:rPr>
          <w:b/>
        </w:rPr>
        <w:t xml:space="preserve">, </w:t>
      </w:r>
      <w:r w:rsidR="00B40AC4" w:rsidRPr="00B40AC4">
        <w:t xml:space="preserve">which is </w:t>
      </w:r>
      <w:r w:rsidR="00A27755" w:rsidRPr="00B40AC4">
        <w:t>informed by rhythm</w:t>
      </w:r>
    </w:p>
    <w:p w14:paraId="1F6B7075" w14:textId="77777777" w:rsidR="00AC0F4E" w:rsidRDefault="00E27A38" w:rsidP="00E27A38">
      <w:pPr>
        <w:pStyle w:val="ListParagraph"/>
        <w:numPr>
          <w:ilvl w:val="1"/>
          <w:numId w:val="1"/>
        </w:numPr>
      </w:pPr>
      <w:r>
        <w:t>Each phrase is identified with a capital letter</w:t>
      </w:r>
      <w:r w:rsidR="00652C8E">
        <w:t xml:space="preserve">; </w:t>
      </w:r>
      <w:r w:rsidR="00D13389">
        <w:t xml:space="preserve">such as </w:t>
      </w:r>
      <w:r w:rsidR="00652C8E">
        <w:t>the rondo form:</w:t>
      </w:r>
    </w:p>
    <w:p w14:paraId="08FCB4F8" w14:textId="69027C67" w:rsidR="00E27A38" w:rsidRDefault="00E27A38" w:rsidP="00AC0F4E">
      <w:pPr>
        <w:pStyle w:val="ListParagraph"/>
        <w:numPr>
          <w:ilvl w:val="2"/>
          <w:numId w:val="1"/>
        </w:numPr>
      </w:pPr>
      <w:r>
        <w:t xml:space="preserve"> A B A C</w:t>
      </w:r>
      <w:r w:rsidR="00F13E8C">
        <w:t xml:space="preserve"> A D</w:t>
      </w:r>
      <w:r w:rsidR="00F0369F">
        <w:t xml:space="preserve"> A</w:t>
      </w:r>
    </w:p>
    <w:p w14:paraId="32EF11D5" w14:textId="7F870BB4" w:rsidR="00E27A38" w:rsidRDefault="00E27A38" w:rsidP="00E27A38">
      <w:pPr>
        <w:pStyle w:val="ListParagraph"/>
        <w:numPr>
          <w:ilvl w:val="1"/>
          <w:numId w:val="1"/>
        </w:numPr>
      </w:pPr>
      <w:r>
        <w:t>Variations</w:t>
      </w:r>
      <w:r w:rsidR="00D13389">
        <w:t>, sometimes referred to as variants,</w:t>
      </w:r>
      <w:r>
        <w:t xml:space="preserve"> are identified with a subscript “</w:t>
      </w:r>
      <w:r w:rsidRPr="00652C8E">
        <w:rPr>
          <w:vertAlign w:val="subscript"/>
        </w:rPr>
        <w:t>v</w:t>
      </w:r>
      <w:r>
        <w:t xml:space="preserve">”.  additional </w:t>
      </w:r>
      <w:r w:rsidR="00985630">
        <w:t>variations</w:t>
      </w:r>
      <w:r>
        <w:t xml:space="preserve"> can be written “</w:t>
      </w:r>
      <w:r w:rsidRPr="00652C8E">
        <w:rPr>
          <w:vertAlign w:val="subscript"/>
        </w:rPr>
        <w:t>v2</w:t>
      </w:r>
      <w:r>
        <w:t>” etc. (i.e. A A</w:t>
      </w:r>
      <w:r>
        <w:rPr>
          <w:vertAlign w:val="subscript"/>
        </w:rPr>
        <w:t>v</w:t>
      </w:r>
      <w:r>
        <w:t xml:space="preserve"> A</w:t>
      </w:r>
      <w:r>
        <w:rPr>
          <w:vertAlign w:val="subscript"/>
        </w:rPr>
        <w:t>v2</w:t>
      </w:r>
      <w:r>
        <w:t xml:space="preserve"> B B</w:t>
      </w:r>
      <w:r>
        <w:rPr>
          <w:vertAlign w:val="subscript"/>
        </w:rPr>
        <w:t>v</w:t>
      </w:r>
      <w:r>
        <w:t>)</w:t>
      </w:r>
    </w:p>
    <w:p w14:paraId="45F1135A" w14:textId="29AEDAF0" w:rsidR="00E27A38" w:rsidRDefault="006D12CC" w:rsidP="00E27A38">
      <w:pPr>
        <w:pStyle w:val="ListParagraph"/>
        <w:numPr>
          <w:ilvl w:val="1"/>
          <w:numId w:val="1"/>
        </w:numPr>
      </w:pPr>
      <w:r>
        <w:t>Sequences</w:t>
      </w:r>
      <w:r w:rsidR="00E27A38">
        <w:t xml:space="preserve"> or changes of the 4</w:t>
      </w:r>
      <w:r w:rsidR="00E27A38" w:rsidRPr="00E27A38">
        <w:rPr>
          <w:vertAlign w:val="superscript"/>
        </w:rPr>
        <w:t>th</w:t>
      </w:r>
      <w:r w:rsidR="00E27A38">
        <w:t>, 5</w:t>
      </w:r>
      <w:r w:rsidR="00E27A38" w:rsidRPr="00E27A38">
        <w:rPr>
          <w:vertAlign w:val="superscript"/>
        </w:rPr>
        <w:t>th</w:t>
      </w:r>
      <w:r w:rsidR="00E27A38">
        <w:t xml:space="preserve"> etc. are shown using the appropriate number as a superscript (i.e. A A</w:t>
      </w:r>
      <w:r w:rsidR="00E27A38">
        <w:rPr>
          <w:vertAlign w:val="superscript"/>
        </w:rPr>
        <w:t>5</w:t>
      </w:r>
      <w:r w:rsidR="00E27A38">
        <w:t xml:space="preserve"> A</w:t>
      </w:r>
      <w:r w:rsidR="00E27A38">
        <w:rPr>
          <w:vertAlign w:val="superscript"/>
        </w:rPr>
        <w:t>4</w:t>
      </w:r>
      <w:r w:rsidR="00E27A38">
        <w:t xml:space="preserve"> B B</w:t>
      </w:r>
      <w:r w:rsidR="00E27A38">
        <w:rPr>
          <w:vertAlign w:val="superscript"/>
        </w:rPr>
        <w:t>4</w:t>
      </w:r>
      <w:r w:rsidR="00E27A38">
        <w:t>)</w:t>
      </w:r>
      <w:r w:rsidR="00F0369F">
        <w:t xml:space="preserve"> not as a variant</w:t>
      </w:r>
    </w:p>
    <w:p w14:paraId="7B906D09" w14:textId="2F697FF2" w:rsidR="00652C8E" w:rsidRDefault="00652C8E" w:rsidP="00652C8E">
      <w:pPr>
        <w:pStyle w:val="ListParagraph"/>
        <w:numPr>
          <w:ilvl w:val="1"/>
          <w:numId w:val="1"/>
        </w:numPr>
      </w:pPr>
      <w:r>
        <w:t xml:space="preserve">Lower case letters can be used under upper case letters or in parenthesis next to the upper-case letters to identify motifs.  This can be especially helpful in identifying variants.  i.e.: </w:t>
      </w:r>
    </w:p>
    <w:p w14:paraId="7725ADF3" w14:textId="77777777" w:rsidR="00AD5D98" w:rsidRDefault="00AD5D98" w:rsidP="00AD5D98">
      <w:pPr>
        <w:pStyle w:val="ListParagraph"/>
        <w:tabs>
          <w:tab w:val="left" w:pos="1890"/>
          <w:tab w:val="left" w:pos="2340"/>
          <w:tab w:val="left" w:pos="2700"/>
        </w:tabs>
        <w:ind w:left="1440"/>
      </w:pPr>
      <w:r>
        <w:t>A</w:t>
      </w:r>
      <w:r>
        <w:tab/>
        <w:t>Av</w:t>
      </w:r>
      <w:r>
        <w:tab/>
        <w:t>B</w:t>
      </w:r>
      <w:r>
        <w:tab/>
        <w:t>Av</w:t>
      </w:r>
    </w:p>
    <w:p w14:paraId="7B8F27D4" w14:textId="77777777" w:rsidR="00AD5D98" w:rsidRDefault="00AD5D98" w:rsidP="00AD5D98">
      <w:pPr>
        <w:pStyle w:val="ListParagraph"/>
        <w:tabs>
          <w:tab w:val="left" w:pos="1890"/>
          <w:tab w:val="left" w:pos="2340"/>
          <w:tab w:val="left" w:pos="2700"/>
        </w:tabs>
        <w:ind w:left="1440"/>
      </w:pPr>
      <w:r>
        <w:t>ab</w:t>
      </w:r>
      <w:r>
        <w:tab/>
        <w:t>ac</w:t>
      </w:r>
      <w:r>
        <w:tab/>
        <w:t>de</w:t>
      </w:r>
      <w:r>
        <w:tab/>
        <w:t>ac</w:t>
      </w:r>
    </w:p>
    <w:p w14:paraId="6A6E759B" w14:textId="77777777" w:rsidR="00AD5D98" w:rsidRDefault="00AD5D98" w:rsidP="00AD5D98">
      <w:pPr>
        <w:pStyle w:val="ListParagraph"/>
        <w:tabs>
          <w:tab w:val="left" w:pos="1890"/>
          <w:tab w:val="left" w:pos="2340"/>
          <w:tab w:val="left" w:pos="2700"/>
        </w:tabs>
        <w:ind w:left="1440"/>
      </w:pPr>
    </w:p>
    <w:p w14:paraId="2AA2BDD6" w14:textId="0D640D8C" w:rsidR="00AD5D98" w:rsidRDefault="00AD5D98" w:rsidP="00AD5D98">
      <w:pPr>
        <w:pStyle w:val="ListParagraph"/>
        <w:ind w:left="1440"/>
      </w:pPr>
      <w:r>
        <w:t>OR:</w:t>
      </w:r>
    </w:p>
    <w:p w14:paraId="7D5E3164" w14:textId="7D652F50" w:rsidR="00652C8E" w:rsidRDefault="00B46DB8" w:rsidP="00AD5D98">
      <w:pPr>
        <w:pStyle w:val="ListParagraph"/>
        <w:ind w:left="1440"/>
      </w:pPr>
      <w:r>
        <w:t>A (ab) Av(ac) B(de) Av(ac)</w:t>
      </w:r>
    </w:p>
    <w:p w14:paraId="2DD50C4C" w14:textId="77777777" w:rsidR="00B46DB8" w:rsidRDefault="00B46DB8" w:rsidP="00AD5D98">
      <w:pPr>
        <w:pStyle w:val="ListParagraph"/>
        <w:ind w:left="1440"/>
      </w:pPr>
    </w:p>
    <w:p w14:paraId="27E16FE3" w14:textId="1F6B1A5F" w:rsidR="00B46DB8" w:rsidRPr="00B46DB8" w:rsidRDefault="00B46DB8" w:rsidP="00B46DB8">
      <w:pPr>
        <w:pStyle w:val="ListParagraph"/>
        <w:numPr>
          <w:ilvl w:val="0"/>
          <w:numId w:val="1"/>
        </w:numPr>
      </w:pPr>
      <w:r>
        <w:rPr>
          <w:b/>
        </w:rPr>
        <w:t xml:space="preserve">Special assignments </w:t>
      </w:r>
      <w:r w:rsidRPr="00F06E7B">
        <w:rPr>
          <w:i/>
        </w:rPr>
        <w:t>It is very important that you attend the Pre-Workshop or view the video</w:t>
      </w:r>
      <w:r w:rsidR="004410DD">
        <w:rPr>
          <w:i/>
        </w:rPr>
        <w:t xml:space="preserve"> if you are unable to attend.  During the Pre-Workshop t</w:t>
      </w:r>
      <w:r w:rsidRPr="00F06E7B">
        <w:rPr>
          <w:i/>
        </w:rPr>
        <w:t>he following assignments will be explained, and examples will be given.  Attending will help you understand what and why we do them.  Please do not use the examples given at the workshop as your own work</w:t>
      </w:r>
      <w:r>
        <w:t>.</w:t>
      </w:r>
      <w:r w:rsidR="00F06E7B">
        <w:t xml:space="preserve">  You will also want to refer to the syllabi for this course.</w:t>
      </w:r>
    </w:p>
    <w:p w14:paraId="0E8E10A3" w14:textId="151B1C21" w:rsidR="00B46DB8" w:rsidRDefault="00B46DB8" w:rsidP="00B46DB8">
      <w:pPr>
        <w:pStyle w:val="ListParagraph"/>
        <w:numPr>
          <w:ilvl w:val="1"/>
          <w:numId w:val="1"/>
        </w:numPr>
      </w:pPr>
      <w:r>
        <w:t>Long Songs</w:t>
      </w:r>
    </w:p>
    <w:p w14:paraId="4C12CDB8" w14:textId="3B5B7C6E" w:rsidR="00B46DB8" w:rsidRDefault="00B46DB8" w:rsidP="00B46DB8">
      <w:pPr>
        <w:pStyle w:val="ListParagraph"/>
        <w:numPr>
          <w:ilvl w:val="1"/>
          <w:numId w:val="1"/>
        </w:numPr>
      </w:pPr>
      <w:r>
        <w:t>African American Song Transcription</w:t>
      </w:r>
    </w:p>
    <w:p w14:paraId="3FC153DD" w14:textId="6F8E2815" w:rsidR="00F06E7B" w:rsidRDefault="00F06E7B" w:rsidP="00F06E7B">
      <w:pPr>
        <w:pStyle w:val="ListParagraph"/>
        <w:numPr>
          <w:ilvl w:val="2"/>
          <w:numId w:val="1"/>
        </w:numPr>
      </w:pPr>
      <w:r>
        <w:lastRenderedPageBreak/>
        <w:t>Not a copy of someone else’s transcription</w:t>
      </w:r>
    </w:p>
    <w:p w14:paraId="5C6E2D38" w14:textId="55F062AD" w:rsidR="00B46DB8" w:rsidRDefault="00B46DB8" w:rsidP="00B46DB8">
      <w:pPr>
        <w:pStyle w:val="ListParagraph"/>
        <w:numPr>
          <w:ilvl w:val="1"/>
          <w:numId w:val="1"/>
        </w:numPr>
      </w:pPr>
      <w:r>
        <w:t>Variant</w:t>
      </w:r>
    </w:p>
    <w:p w14:paraId="558E8C8E" w14:textId="58357CDB" w:rsidR="00BB1710" w:rsidRDefault="00BB1710" w:rsidP="00BB1710">
      <w:pPr>
        <w:pStyle w:val="ListParagraph"/>
        <w:numPr>
          <w:ilvl w:val="2"/>
          <w:numId w:val="1"/>
        </w:numPr>
      </w:pPr>
      <w:r>
        <w:t>Variant versus Variation</w:t>
      </w:r>
    </w:p>
    <w:p w14:paraId="58B314CD" w14:textId="77777777" w:rsidR="00BB1710" w:rsidRDefault="00BB1710" w:rsidP="00BB1710">
      <w:pPr>
        <w:pStyle w:val="ListParagraph"/>
        <w:numPr>
          <w:ilvl w:val="3"/>
          <w:numId w:val="1"/>
        </w:numPr>
      </w:pPr>
      <w:r>
        <w:t>Part of the purpose of this project is to remind you that true folk music varies because it is an oral tradition.  It is one of the ways in which we check the authenticity of a song.  Check out what Floice Lund has to say on pages 10-16</w:t>
      </w:r>
    </w:p>
    <w:p w14:paraId="6931E7EB" w14:textId="77777777" w:rsidR="00BB1710" w:rsidRDefault="00BB1710" w:rsidP="00BB1710">
      <w:pPr>
        <w:pStyle w:val="ListParagraph"/>
        <w:numPr>
          <w:ilvl w:val="3"/>
          <w:numId w:val="1"/>
        </w:numPr>
      </w:pPr>
      <w:r>
        <w:t>Lyric changes often cause variations in rhythms and pitches</w:t>
      </w:r>
    </w:p>
    <w:p w14:paraId="3A9B0E58" w14:textId="77777777" w:rsidR="00BB1710" w:rsidRDefault="00BB1710" w:rsidP="00BB1710">
      <w:pPr>
        <w:pStyle w:val="ListParagraph"/>
        <w:numPr>
          <w:ilvl w:val="4"/>
          <w:numId w:val="1"/>
        </w:numPr>
      </w:pPr>
      <w:r>
        <w:t>Lyrics can even cause the piece to be written in minor and still not be used as a variant for this project</w:t>
      </w:r>
    </w:p>
    <w:p w14:paraId="698215FD" w14:textId="77777777" w:rsidR="00BB1710" w:rsidRDefault="00BB1710" w:rsidP="00BB1710">
      <w:pPr>
        <w:pStyle w:val="ListParagraph"/>
        <w:numPr>
          <w:ilvl w:val="3"/>
          <w:numId w:val="1"/>
        </w:numPr>
      </w:pPr>
      <w:r>
        <w:t>The Variant must be related by more than the title</w:t>
      </w:r>
    </w:p>
    <w:p w14:paraId="4342DEB0" w14:textId="1703C018" w:rsidR="00B46DB8" w:rsidRDefault="00F06E7B" w:rsidP="00916DCF">
      <w:pPr>
        <w:pStyle w:val="ListParagraph"/>
        <w:numPr>
          <w:ilvl w:val="2"/>
          <w:numId w:val="1"/>
        </w:numPr>
      </w:pPr>
      <w:r>
        <w:t>A</w:t>
      </w:r>
      <w:r w:rsidR="00916DCF">
        <w:t xml:space="preserve"> good resource for variants is</w:t>
      </w:r>
      <w:r w:rsidR="00BB1710">
        <w:t>:</w:t>
      </w:r>
      <w:r w:rsidR="00916DCF">
        <w:t xml:space="preserve"> </w:t>
      </w:r>
      <w:r w:rsidR="00916DCF" w:rsidRPr="00916DCF">
        <w:t>Sharp, Cecil J.</w:t>
      </w:r>
      <w:r w:rsidR="00916DCF" w:rsidRPr="00916DCF">
        <w:rPr>
          <w:i/>
        </w:rPr>
        <w:t xml:space="preserve"> English Folk Songs from the Southern Appalachians </w:t>
      </w:r>
      <w:r w:rsidR="00916DCF" w:rsidRPr="00916DCF">
        <w:t>Volumes 1 &amp; 2</w:t>
      </w:r>
      <w:r w:rsidR="00B46DB8">
        <w:t xml:space="preserve"> </w:t>
      </w:r>
    </w:p>
    <w:p w14:paraId="214015E6" w14:textId="4D11231E" w:rsidR="00652C8E" w:rsidRDefault="00B46DB8" w:rsidP="00B46DB8">
      <w:pPr>
        <w:pStyle w:val="ListParagraph"/>
        <w:numPr>
          <w:ilvl w:val="1"/>
          <w:numId w:val="1"/>
        </w:numPr>
      </w:pPr>
      <w:r>
        <w:t>Art Music</w:t>
      </w:r>
    </w:p>
    <w:p w14:paraId="01BDE49D" w14:textId="15659C5E" w:rsidR="00BB1710" w:rsidRDefault="00BB1710" w:rsidP="00BB1710">
      <w:pPr>
        <w:numPr>
          <w:ilvl w:val="2"/>
          <w:numId w:val="1"/>
        </w:numPr>
        <w:tabs>
          <w:tab w:val="decimal" w:pos="720"/>
        </w:tabs>
        <w:rPr>
          <w:color w:val="000000"/>
        </w:rPr>
      </w:pPr>
      <w:r>
        <w:t xml:space="preserve">Examples can be found in Appendix F in </w:t>
      </w:r>
      <w:r w:rsidRPr="00862EDA">
        <w:rPr>
          <w:color w:val="000000"/>
        </w:rPr>
        <w:t>Eisen</w:t>
      </w:r>
      <w:r>
        <w:rPr>
          <w:color w:val="000000"/>
        </w:rPr>
        <w:t>, Ann</w:t>
      </w:r>
      <w:r w:rsidR="005E706E">
        <w:rPr>
          <w:color w:val="000000"/>
        </w:rPr>
        <w:t xml:space="preserve"> and Lamar Robertson.</w:t>
      </w:r>
      <w:r w:rsidRPr="00862EDA">
        <w:rPr>
          <w:color w:val="000000"/>
        </w:rPr>
        <w:t xml:space="preserve"> </w:t>
      </w:r>
      <w:r w:rsidRPr="0029361B">
        <w:rPr>
          <w:i/>
          <w:color w:val="000000"/>
        </w:rPr>
        <w:t xml:space="preserve">An American Methodology. </w:t>
      </w:r>
      <w:r w:rsidRPr="00862EDA">
        <w:rPr>
          <w:color w:val="000000"/>
        </w:rPr>
        <w:t>Lake Charles, Louisiana: Sneaky Snake Publications</w:t>
      </w:r>
      <w:r>
        <w:rPr>
          <w:color w:val="000000"/>
        </w:rPr>
        <w:t>, second edition</w:t>
      </w:r>
      <w:r w:rsidRPr="00862EDA">
        <w:rPr>
          <w:color w:val="000000"/>
        </w:rPr>
        <w:t>.</w:t>
      </w:r>
    </w:p>
    <w:p w14:paraId="050395BD" w14:textId="3902C372" w:rsidR="00BB1710" w:rsidRDefault="00BB1710" w:rsidP="004A5DD9">
      <w:pPr>
        <w:pStyle w:val="ListParagraph"/>
        <w:numPr>
          <w:ilvl w:val="2"/>
          <w:numId w:val="1"/>
        </w:numPr>
      </w:pPr>
      <w:r>
        <w:t>You are welcome and encouraged to f</w:t>
      </w:r>
      <w:r w:rsidR="004A5DD9">
        <w:t>ind your own source.  Check out</w:t>
      </w:r>
      <w:r w:rsidR="00BF665E">
        <w:t xml:space="preserve"> </w:t>
      </w:r>
      <w:r w:rsidRPr="004A5DD9">
        <w:rPr>
          <w:i/>
        </w:rPr>
        <w:t>Julliard Repertory Library</w:t>
      </w:r>
      <w:r>
        <w:t xml:space="preserve">.  </w:t>
      </w:r>
      <w:r w:rsidR="005E706E">
        <w:t xml:space="preserve">Cincinnati, Ohio: </w:t>
      </w:r>
      <w:r>
        <w:t>Canyon Press Inc., 1970</w:t>
      </w:r>
    </w:p>
    <w:p w14:paraId="75943538" w14:textId="77777777" w:rsidR="00BB1710" w:rsidRDefault="00BB1710" w:rsidP="00BB1710">
      <w:pPr>
        <w:pStyle w:val="ListParagraph"/>
        <w:numPr>
          <w:ilvl w:val="3"/>
          <w:numId w:val="1"/>
        </w:numPr>
      </w:pPr>
      <w:r>
        <w:t>Note there is no author, editor or collector so this citation is listed in this manner</w:t>
      </w:r>
    </w:p>
    <w:p w14:paraId="2E4B0E5A" w14:textId="60B2A01F" w:rsidR="00916DCF" w:rsidRDefault="00916DCF" w:rsidP="00916DCF"/>
    <w:p w14:paraId="3FB5B61B" w14:textId="3917F26A" w:rsidR="00916DCF" w:rsidRDefault="00916DCF" w:rsidP="00916DCF"/>
    <w:p w14:paraId="66BBA6B8" w14:textId="47F7D55B" w:rsidR="00916DCF" w:rsidRDefault="00916DCF" w:rsidP="00916DCF"/>
    <w:p w14:paraId="09C0EF36" w14:textId="77777777" w:rsidR="00916DCF" w:rsidRPr="00916DCF" w:rsidRDefault="00916DCF" w:rsidP="00916DCF"/>
    <w:p w14:paraId="5338488D" w14:textId="7B4AEA49" w:rsidR="00A63440" w:rsidRPr="00F13E8C" w:rsidRDefault="00F13E8C" w:rsidP="00A63440">
      <w:pPr>
        <w:rPr>
          <w:b/>
        </w:rPr>
      </w:pPr>
      <w:r>
        <w:rPr>
          <w:b/>
        </w:rPr>
        <w:t xml:space="preserve">Completing </w:t>
      </w:r>
      <w:r w:rsidRPr="00F13E8C">
        <w:rPr>
          <w:b/>
        </w:rPr>
        <w:t xml:space="preserve">Level III </w:t>
      </w:r>
      <w:r w:rsidR="00E07F9D" w:rsidRPr="00F13E8C">
        <w:rPr>
          <w:b/>
        </w:rPr>
        <w:t>Analysis Forms</w:t>
      </w:r>
    </w:p>
    <w:p w14:paraId="55463660" w14:textId="4AB149C2" w:rsidR="00C0012A" w:rsidRDefault="00C0012A" w:rsidP="00A63440"/>
    <w:p w14:paraId="6BADBA98" w14:textId="5AD8108C" w:rsidR="00225018" w:rsidRDefault="00225018" w:rsidP="00B92A9F">
      <w:pPr>
        <w:pStyle w:val="ListParagraph"/>
        <w:numPr>
          <w:ilvl w:val="0"/>
          <w:numId w:val="13"/>
        </w:numPr>
      </w:pPr>
      <w:r>
        <w:t>Ethnic origin</w:t>
      </w:r>
    </w:p>
    <w:p w14:paraId="02DC5C92" w14:textId="6271A03A" w:rsidR="00225018" w:rsidRDefault="00225018" w:rsidP="00B92A9F">
      <w:pPr>
        <w:pStyle w:val="ListParagraph"/>
        <w:numPr>
          <w:ilvl w:val="1"/>
          <w:numId w:val="13"/>
        </w:numPr>
      </w:pPr>
      <w:r>
        <w:t>Based on source material</w:t>
      </w:r>
      <w:r w:rsidR="000A281B">
        <w:t xml:space="preserve"> or research</w:t>
      </w:r>
    </w:p>
    <w:p w14:paraId="42C03302" w14:textId="64A4826D" w:rsidR="000A281B" w:rsidRDefault="000A281B" w:rsidP="00B92A9F">
      <w:pPr>
        <w:pStyle w:val="ListParagraph"/>
        <w:numPr>
          <w:ilvl w:val="1"/>
          <w:numId w:val="13"/>
        </w:numPr>
      </w:pPr>
      <w:r>
        <w:t xml:space="preserve">Leave blank if </w:t>
      </w:r>
      <w:r w:rsidR="003B7265">
        <w:t>unknown</w:t>
      </w:r>
    </w:p>
    <w:p w14:paraId="6C19C11B" w14:textId="2AD04D6C" w:rsidR="003B7265" w:rsidRDefault="003B7265" w:rsidP="00B92A9F">
      <w:pPr>
        <w:pStyle w:val="ListParagraph"/>
        <w:numPr>
          <w:ilvl w:val="1"/>
          <w:numId w:val="13"/>
        </w:numPr>
      </w:pPr>
      <w:r>
        <w:t>For composed songs</w:t>
      </w:r>
      <w:r w:rsidR="001D2C0D">
        <w:t>, including Art Music</w:t>
      </w:r>
      <w:r>
        <w:t>–include composer, (dates), country, Era</w:t>
      </w:r>
      <w:r w:rsidR="007A7BB5">
        <w:t>– R</w:t>
      </w:r>
      <w:r w:rsidR="0060757D">
        <w:t>omantic, Baroque, etc.</w:t>
      </w:r>
    </w:p>
    <w:p w14:paraId="3D889309" w14:textId="27FAFB8A" w:rsidR="0060757D" w:rsidRDefault="00594C82" w:rsidP="00594C82">
      <w:pPr>
        <w:pStyle w:val="ListParagraph"/>
        <w:numPr>
          <w:ilvl w:val="1"/>
          <w:numId w:val="13"/>
        </w:numPr>
      </w:pPr>
      <w:r>
        <w:t xml:space="preserve">For the African American Song </w:t>
      </w:r>
      <w:r w:rsidR="007A7BB5">
        <w:t xml:space="preserve">Transcription </w:t>
      </w:r>
      <w:r>
        <w:t>list performer, where performed and ethnic origin</w:t>
      </w:r>
    </w:p>
    <w:p w14:paraId="57808758" w14:textId="5C7A986A" w:rsidR="00225018" w:rsidRDefault="009E005A" w:rsidP="00B92A9F">
      <w:pPr>
        <w:pStyle w:val="ListParagraph"/>
        <w:numPr>
          <w:ilvl w:val="0"/>
          <w:numId w:val="13"/>
        </w:numPr>
      </w:pPr>
      <w:r>
        <w:t>Metronome MM</w:t>
      </w:r>
      <w:r w:rsidR="00225018">
        <w:t>–Maelzel Metronome–tempo marking</w:t>
      </w:r>
    </w:p>
    <w:p w14:paraId="1ACD18F9" w14:textId="6BA5C1EF" w:rsidR="009E005A" w:rsidRDefault="009E005A" w:rsidP="00B92A9F">
      <w:pPr>
        <w:pStyle w:val="ListParagraph"/>
        <w:numPr>
          <w:ilvl w:val="1"/>
          <w:numId w:val="13"/>
        </w:numPr>
      </w:pPr>
      <w:r>
        <w:t xml:space="preserve">PMM–performance </w:t>
      </w:r>
      <w:r w:rsidR="00225018">
        <w:t>tempo (teaching tempo could be slower)</w:t>
      </w:r>
    </w:p>
    <w:p w14:paraId="3F98443F" w14:textId="535E5581" w:rsidR="00225018" w:rsidRDefault="00225018" w:rsidP="00B92A9F">
      <w:pPr>
        <w:pStyle w:val="ListParagraph"/>
        <w:numPr>
          <w:ilvl w:val="1"/>
          <w:numId w:val="13"/>
        </w:numPr>
      </w:pPr>
      <w:r>
        <w:t>SMM–source tempo</w:t>
      </w:r>
    </w:p>
    <w:p w14:paraId="5C91C96D" w14:textId="6C7DC92D" w:rsidR="00E07F9D" w:rsidRDefault="00E07F9D" w:rsidP="00B92A9F">
      <w:pPr>
        <w:pStyle w:val="ListParagraph"/>
        <w:numPr>
          <w:ilvl w:val="0"/>
          <w:numId w:val="13"/>
        </w:numPr>
      </w:pPr>
      <w:r>
        <w:t>Starting pitches</w:t>
      </w:r>
    </w:p>
    <w:p w14:paraId="14778A29" w14:textId="7B030294" w:rsidR="00C0012A" w:rsidRDefault="00E07F9D" w:rsidP="00B92A9F">
      <w:pPr>
        <w:pStyle w:val="ListParagraph"/>
        <w:numPr>
          <w:ilvl w:val="1"/>
          <w:numId w:val="13"/>
        </w:numPr>
      </w:pPr>
      <w:r>
        <w:t xml:space="preserve">CSP </w:t>
      </w:r>
      <w:r w:rsidR="00F13E8C">
        <w:t>Comfortable Starting P</w:t>
      </w:r>
      <w:r>
        <w:t>itch</w:t>
      </w:r>
      <w:r w:rsidR="00F13E8C">
        <w:t xml:space="preserve"> </w:t>
      </w:r>
      <w:r>
        <w:t>–</w:t>
      </w:r>
      <w:r w:rsidR="00F13E8C">
        <w:t xml:space="preserve"> </w:t>
      </w:r>
      <w:r>
        <w:t>the best pitch for the students</w:t>
      </w:r>
      <w:r w:rsidR="00E13A4A">
        <w:t>-this is your idea</w:t>
      </w:r>
      <w:r w:rsidR="00973B4B">
        <w:t>-trying to keep the music within range between D and D’ (D4 and D5) when possible</w:t>
      </w:r>
    </w:p>
    <w:p w14:paraId="309BC62C" w14:textId="3D640952" w:rsidR="00E07F9D" w:rsidRDefault="00F13E8C" w:rsidP="00B92A9F">
      <w:pPr>
        <w:pStyle w:val="ListParagraph"/>
        <w:numPr>
          <w:ilvl w:val="1"/>
          <w:numId w:val="13"/>
        </w:numPr>
      </w:pPr>
      <w:r>
        <w:t>SSP Source Starting P</w:t>
      </w:r>
      <w:r w:rsidR="00E07F9D">
        <w:t>itch</w:t>
      </w:r>
      <w:r>
        <w:t xml:space="preserve"> </w:t>
      </w:r>
      <w:r w:rsidR="00E07F9D">
        <w:t>–</w:t>
      </w:r>
      <w:r>
        <w:t xml:space="preserve"> </w:t>
      </w:r>
      <w:r w:rsidR="00E07F9D">
        <w:t>the pitch as listed on your source</w:t>
      </w:r>
      <w:r w:rsidR="00E13A4A">
        <w:t>.  Some colle</w:t>
      </w:r>
      <w:r w:rsidR="001913DA">
        <w:t>c</w:t>
      </w:r>
      <w:r w:rsidR="00E13A4A">
        <w:t xml:space="preserve">tions list a CSP-that is what you place here, for collection with no CSP, use the </w:t>
      </w:r>
      <w:r w:rsidR="00973B4B">
        <w:t xml:space="preserve">written </w:t>
      </w:r>
      <w:r w:rsidR="00E13A4A">
        <w:t>starting pitch of the music</w:t>
      </w:r>
    </w:p>
    <w:p w14:paraId="41C660C3" w14:textId="74445E4B" w:rsidR="00144C4F" w:rsidRDefault="00B40AC4" w:rsidP="00144C4F">
      <w:pPr>
        <w:pStyle w:val="ListParagraph"/>
        <w:numPr>
          <w:ilvl w:val="0"/>
          <w:numId w:val="13"/>
        </w:numPr>
      </w:pPr>
      <w:r>
        <w:lastRenderedPageBreak/>
        <w:t xml:space="preserve">Stick Notation </w:t>
      </w:r>
      <w:r w:rsidR="007A7BB5">
        <w:t>for all songs</w:t>
      </w:r>
      <w:r w:rsidR="00FE3B27">
        <w:t>,</w:t>
      </w:r>
      <w:r w:rsidR="007A7BB5">
        <w:t xml:space="preserve"> </w:t>
      </w:r>
      <w:r>
        <w:t>and Staff N</w:t>
      </w:r>
      <w:r w:rsidR="00144C4F">
        <w:t>otation</w:t>
      </w:r>
      <w:r w:rsidR="007A7BB5">
        <w:t xml:space="preserve"> for any music not provided; Long Songs, Variant, </w:t>
      </w:r>
      <w:r w:rsidR="008A1098">
        <w:t>Art music</w:t>
      </w:r>
      <w:r w:rsidR="007A7BB5">
        <w:t xml:space="preserve"> and African American Song Transcription</w:t>
      </w:r>
    </w:p>
    <w:p w14:paraId="403AD522" w14:textId="283F6E9A" w:rsidR="00144C4F" w:rsidRDefault="00144C4F" w:rsidP="00144C4F">
      <w:pPr>
        <w:pStyle w:val="ListParagraph"/>
        <w:numPr>
          <w:ilvl w:val="1"/>
          <w:numId w:val="13"/>
        </w:numPr>
      </w:pPr>
      <w:r>
        <w:t xml:space="preserve">You may use a music writing program such as </w:t>
      </w:r>
      <w:r w:rsidRPr="008A1098">
        <w:rPr>
          <w:i/>
        </w:rPr>
        <w:t>Finale</w:t>
      </w:r>
      <w:r>
        <w:t xml:space="preserve"> or </w:t>
      </w:r>
      <w:r w:rsidRPr="008A1098">
        <w:rPr>
          <w:i/>
        </w:rPr>
        <w:t>Sebelius</w:t>
      </w:r>
    </w:p>
    <w:p w14:paraId="2482DCF8" w14:textId="48093786" w:rsidR="00B40AC4" w:rsidRDefault="00B40AC4" w:rsidP="00B40AC4">
      <w:pPr>
        <w:pStyle w:val="ListParagraph"/>
        <w:numPr>
          <w:ilvl w:val="1"/>
          <w:numId w:val="13"/>
        </w:numPr>
      </w:pPr>
      <w:r>
        <w:t>Stick notation note heads are used only for half notes and longer duration.</w:t>
      </w:r>
    </w:p>
    <w:p w14:paraId="40F2EDF2" w14:textId="79136769" w:rsidR="008A1098" w:rsidRDefault="008A1098" w:rsidP="008A1098">
      <w:pPr>
        <w:pStyle w:val="ListParagraph"/>
        <w:numPr>
          <w:ilvl w:val="1"/>
          <w:numId w:val="13"/>
        </w:numPr>
      </w:pPr>
      <w:r>
        <w:t>If you choose to write by h</w:t>
      </w:r>
      <w:r w:rsidR="00B40AC4">
        <w:t xml:space="preserve">and it is recommended that you </w:t>
      </w:r>
      <w:r>
        <w:t xml:space="preserve">use a ruler to keep your measures </w:t>
      </w:r>
      <w:r w:rsidR="00FE3B27">
        <w:t>equal in l</w:t>
      </w:r>
      <w:r>
        <w:t>ength</w:t>
      </w:r>
      <w:r w:rsidR="00B40AC4">
        <w:t xml:space="preserve">, and to keep staff </w:t>
      </w:r>
      <w:r>
        <w:t>and bar lines straight</w:t>
      </w:r>
    </w:p>
    <w:p w14:paraId="36E0D343" w14:textId="1ED0EBA7" w:rsidR="00B40AC4" w:rsidRDefault="007A7BB5" w:rsidP="00B40AC4">
      <w:pPr>
        <w:pStyle w:val="ListParagraph"/>
        <w:numPr>
          <w:ilvl w:val="2"/>
          <w:numId w:val="13"/>
        </w:numPr>
      </w:pPr>
      <w:r>
        <w:t xml:space="preserve">NOTE: it has been demonstrated </w:t>
      </w:r>
      <w:r w:rsidR="008A1098">
        <w:t xml:space="preserve">that when you </w:t>
      </w:r>
      <w:r>
        <w:t>hand write stick and/or staff</w:t>
      </w:r>
      <w:r w:rsidR="00FE3B27">
        <w:t xml:space="preserve"> notation</w:t>
      </w:r>
      <w:r>
        <w:t xml:space="preserve">, </w:t>
      </w:r>
      <w:r w:rsidR="008A1098">
        <w:t>you actually learn/memorize the music in a different</w:t>
      </w:r>
      <w:r w:rsidR="00B40AC4">
        <w:t>,</w:t>
      </w:r>
      <w:r w:rsidR="008A1098">
        <w:t xml:space="preserve"> deeper way.  This </w:t>
      </w:r>
      <w:r w:rsidR="00B40AC4">
        <w:t>is especially true</w:t>
      </w:r>
      <w:r w:rsidR="008A1098">
        <w:t xml:space="preserve"> since most people say the solfege</w:t>
      </w:r>
      <w:r w:rsidR="00B40AC4">
        <w:t>/rhythms/words</w:t>
      </w:r>
      <w:r w:rsidR="00FE3B27">
        <w:t xml:space="preserve"> in their head</w:t>
      </w:r>
      <w:r w:rsidR="00B40AC4">
        <w:t xml:space="preserve"> as they write</w:t>
      </w:r>
      <w:r w:rsidR="008A1098">
        <w:t>.</w:t>
      </w:r>
    </w:p>
    <w:p w14:paraId="6AAC5E22" w14:textId="559EA63B" w:rsidR="008A1098" w:rsidRDefault="00B40AC4" w:rsidP="00B40AC4">
      <w:pPr>
        <w:pStyle w:val="ListParagraph"/>
        <w:numPr>
          <w:ilvl w:val="1"/>
          <w:numId w:val="13"/>
        </w:numPr>
      </w:pPr>
      <w:r>
        <w:t>Whether you use a notation program or write by hand, the</w:t>
      </w:r>
      <w:r w:rsidR="00144C4F">
        <w:t xml:space="preserve"> </w:t>
      </w:r>
      <w:r>
        <w:t>Stick and Staff N</w:t>
      </w:r>
      <w:r w:rsidR="00144C4F">
        <w:t>otation bar lines must line-up.  This is especially important for anacrusis (up beats).</w:t>
      </w:r>
    </w:p>
    <w:p w14:paraId="1B242FCA" w14:textId="77777777" w:rsidR="002672FF" w:rsidRDefault="002672FF" w:rsidP="002672FF">
      <w:pPr>
        <w:pStyle w:val="ListParagraph"/>
        <w:numPr>
          <w:ilvl w:val="1"/>
          <w:numId w:val="13"/>
        </w:numPr>
      </w:pPr>
      <w:r>
        <w:t>Do use “actual” rest notations not a “Z”.  At this point your students will know the rest sign as seen in written music.</w:t>
      </w:r>
    </w:p>
    <w:p w14:paraId="2B729C2E" w14:textId="152A845A" w:rsidR="002672FF" w:rsidRDefault="002672FF" w:rsidP="002672FF">
      <w:pPr>
        <w:pStyle w:val="ListParagraph"/>
        <w:numPr>
          <w:ilvl w:val="1"/>
          <w:numId w:val="13"/>
        </w:numPr>
      </w:pPr>
      <w:r>
        <w:t>Staff Notation for any music not provided; Long Songs, Variant, Art music and African American Song Transcription</w:t>
      </w:r>
    </w:p>
    <w:p w14:paraId="23C82BF3" w14:textId="31D60CAE" w:rsidR="006674D2" w:rsidRDefault="006674D2" w:rsidP="002672FF">
      <w:pPr>
        <w:pStyle w:val="ListParagraph"/>
        <w:numPr>
          <w:ilvl w:val="2"/>
          <w:numId w:val="13"/>
        </w:numPr>
      </w:pPr>
      <w:r>
        <w:t>Long Songs, Variant</w:t>
      </w:r>
      <w:r w:rsidR="00FA35A4">
        <w:t xml:space="preserve"> (both the variant and the “original”)</w:t>
      </w:r>
      <w:r>
        <w:t xml:space="preserve">, and Art Music </w:t>
      </w:r>
    </w:p>
    <w:p w14:paraId="2A7F71B7" w14:textId="72EDEC05" w:rsidR="006674D2" w:rsidRDefault="006674D2" w:rsidP="006674D2">
      <w:pPr>
        <w:pStyle w:val="ListParagraph"/>
        <w:numPr>
          <w:ilvl w:val="3"/>
          <w:numId w:val="13"/>
        </w:numPr>
      </w:pPr>
      <w:r>
        <w:t>p</w:t>
      </w:r>
      <w:r w:rsidR="002672FF">
        <w:t>rovide an original copy</w:t>
      </w:r>
      <w:r>
        <w:t xml:space="preserve"> and </w:t>
      </w:r>
      <w:r w:rsidR="00FA35A4">
        <w:t>a copy</w:t>
      </w:r>
      <w:r>
        <w:t xml:space="preserve"> transposed to G Major</w:t>
      </w:r>
    </w:p>
    <w:p w14:paraId="368FC2FB" w14:textId="77777777" w:rsidR="006674D2" w:rsidRDefault="006674D2" w:rsidP="006674D2">
      <w:pPr>
        <w:pStyle w:val="ListParagraph"/>
        <w:numPr>
          <w:ilvl w:val="2"/>
          <w:numId w:val="13"/>
        </w:numPr>
      </w:pPr>
      <w:r>
        <w:t xml:space="preserve">African American Song Transcription </w:t>
      </w:r>
    </w:p>
    <w:p w14:paraId="6E5F4FC6" w14:textId="72D95C90" w:rsidR="006674D2" w:rsidRDefault="002672FF" w:rsidP="006674D2">
      <w:pPr>
        <w:pStyle w:val="ListParagraph"/>
        <w:numPr>
          <w:ilvl w:val="3"/>
          <w:numId w:val="13"/>
        </w:numPr>
      </w:pPr>
      <w:r>
        <w:t xml:space="preserve">the key in which it was </w:t>
      </w:r>
      <w:r w:rsidR="006674D2">
        <w:t xml:space="preserve">originally </w:t>
      </w:r>
      <w:r>
        <w:t>sung</w:t>
      </w:r>
      <w:r w:rsidR="00FA35A4" w:rsidRPr="00FA35A4">
        <w:t xml:space="preserve"> </w:t>
      </w:r>
      <w:r w:rsidR="00FA35A4">
        <w:t>and a copy transposed to G Major</w:t>
      </w:r>
    </w:p>
    <w:p w14:paraId="425C1680" w14:textId="1D6B2464" w:rsidR="007F4781" w:rsidRDefault="002672FF" w:rsidP="002672FF">
      <w:pPr>
        <w:pStyle w:val="ListParagraph"/>
        <w:numPr>
          <w:ilvl w:val="2"/>
          <w:numId w:val="13"/>
        </w:numPr>
      </w:pPr>
      <w:r>
        <w:t xml:space="preserve">Provide stick notation </w:t>
      </w:r>
      <w:r w:rsidR="00FA35A4">
        <w:t xml:space="preserve">for all </w:t>
      </w:r>
      <w:r>
        <w:t>as well</w:t>
      </w:r>
    </w:p>
    <w:p w14:paraId="75F1DEB3" w14:textId="573D4C3B" w:rsidR="00D86EEE" w:rsidRDefault="00D86EEE" w:rsidP="00255C96">
      <w:pPr>
        <w:rPr>
          <w:b/>
          <w:u w:val="single"/>
        </w:rPr>
      </w:pPr>
    </w:p>
    <w:p w14:paraId="65A2507E" w14:textId="77777777" w:rsidR="004E5DDB" w:rsidRDefault="004E5DDB" w:rsidP="00255C96">
      <w:pPr>
        <w:rPr>
          <w:b/>
          <w:u w:val="single"/>
        </w:rPr>
      </w:pPr>
    </w:p>
    <w:p w14:paraId="2A1C7BB6" w14:textId="7C8ADA9E" w:rsidR="00255C96" w:rsidRPr="00255C96" w:rsidRDefault="00255C96" w:rsidP="00255C96">
      <w:pPr>
        <w:rPr>
          <w:b/>
          <w:u w:val="single"/>
        </w:rPr>
      </w:pPr>
      <w:r w:rsidRPr="00255C96">
        <w:rPr>
          <w:b/>
          <w:u w:val="single"/>
        </w:rPr>
        <w:t>Song Analysis</w:t>
      </w:r>
    </w:p>
    <w:p w14:paraId="09F7D84B" w14:textId="714C31ED" w:rsidR="00255C96" w:rsidRDefault="00255C96" w:rsidP="00255C96">
      <w:pPr>
        <w:pStyle w:val="ListParagraph"/>
        <w:numPr>
          <w:ilvl w:val="0"/>
          <w:numId w:val="14"/>
        </w:numPr>
      </w:pPr>
      <w:r>
        <w:t>Tone Set: list of solfa lowest to highest-circle tonal center-often the last note</w:t>
      </w:r>
    </w:p>
    <w:p w14:paraId="11B37636" w14:textId="45F5D528" w:rsidR="00255C96" w:rsidRDefault="00255C96" w:rsidP="00255C96">
      <w:pPr>
        <w:pStyle w:val="ListParagraph"/>
        <w:numPr>
          <w:ilvl w:val="1"/>
          <w:numId w:val="14"/>
        </w:numPr>
      </w:pPr>
      <w:r>
        <w:t>In the case of Rounds, Art Music and African American</w:t>
      </w:r>
      <w:r w:rsidR="00BF665E">
        <w:t xml:space="preserve"> Song Transcription</w:t>
      </w:r>
      <w:r>
        <w:t xml:space="preserve">-the last pitch is often not the tonal center.  For </w:t>
      </w:r>
      <w:r w:rsidR="00AF37E3">
        <w:t>example,</w:t>
      </w:r>
      <w:r w:rsidR="00BF665E">
        <w:t xml:space="preserve"> the r</w:t>
      </w:r>
      <w:r>
        <w:t>ound</w:t>
      </w:r>
      <w:r w:rsidR="00AF37E3">
        <w:t xml:space="preserve"> “London’s Burning”</w:t>
      </w:r>
      <w:r w:rsidR="00EF5FBA">
        <w:t xml:space="preserve"> Bolkovac, Edward and Judith Johnson. </w:t>
      </w:r>
      <w:r w:rsidR="00EF5FBA">
        <w:rPr>
          <w:i/>
        </w:rPr>
        <w:t>150 Rounds for Singing and Teaching</w:t>
      </w:r>
      <w:r w:rsidR="00EF5FBA">
        <w:t>. Boosey &amp; Hawkes, 1966. 33.</w:t>
      </w:r>
    </w:p>
    <w:p w14:paraId="0546929A" w14:textId="5F474AE3" w:rsidR="00255C96" w:rsidRDefault="00AF37E3" w:rsidP="00255C96">
      <w:pPr>
        <w:pStyle w:val="ListParagraph"/>
        <w:numPr>
          <w:ilvl w:val="2"/>
          <w:numId w:val="14"/>
        </w:numPr>
      </w:pPr>
      <w:r>
        <w:t>G = do.  But the last note is B = m</w:t>
      </w:r>
      <w:r w:rsidR="00B575FE">
        <w:t>i</w:t>
      </w:r>
      <w:r w:rsidR="0025154F">
        <w:t xml:space="preserve">. </w:t>
      </w:r>
      <w:r w:rsidR="00EF5FBA">
        <w:t xml:space="preserve"> This round is in Major; s,  </w:t>
      </w:r>
      <w:r w:rsidR="00EF5FBA" w:rsidRPr="00EF5FBA">
        <w:rPr>
          <w:b/>
          <w:u w:val="single"/>
        </w:rPr>
        <w:t xml:space="preserve">d </w:t>
      </w:r>
      <w:r w:rsidR="00EF5FBA">
        <w:t>r mf s.  It is not in Phrygian</w:t>
      </w:r>
      <w:r w:rsidR="00D30D50">
        <w:t>.</w:t>
      </w:r>
    </w:p>
    <w:p w14:paraId="770ADAAE" w14:textId="602ED440" w:rsidR="00AF37E3" w:rsidRDefault="00AF37E3" w:rsidP="00AF37E3">
      <w:pPr>
        <w:pStyle w:val="ListParagraph"/>
        <w:numPr>
          <w:ilvl w:val="3"/>
          <w:numId w:val="14"/>
        </w:numPr>
      </w:pPr>
      <w:r>
        <w:t>We must not only look at the key signature but also the last note and the ending chord</w:t>
      </w:r>
      <w:r w:rsidR="0000024D">
        <w:t>.  We must discover the implied harmonic structure</w:t>
      </w:r>
    </w:p>
    <w:p w14:paraId="70D03D53" w14:textId="4FCD5C20" w:rsidR="00AF37E3" w:rsidRDefault="00AF37E3" w:rsidP="00AF37E3">
      <w:pPr>
        <w:pStyle w:val="ListParagraph"/>
        <w:numPr>
          <w:ilvl w:val="3"/>
          <w:numId w:val="14"/>
        </w:numPr>
      </w:pPr>
      <w:r>
        <w:t>When in doubt sing all of the music then sing what you perceive to</w:t>
      </w:r>
      <w:r w:rsidR="00D30D50">
        <w:t xml:space="preserve"> be “home” the</w:t>
      </w:r>
      <w:r>
        <w:t xml:space="preserve"> tonal center</w:t>
      </w:r>
    </w:p>
    <w:p w14:paraId="217FC12B" w14:textId="5B63E68B" w:rsidR="00AF37E3" w:rsidRDefault="00AF37E3" w:rsidP="00AF37E3">
      <w:pPr>
        <w:pStyle w:val="ListParagraph"/>
        <w:numPr>
          <w:ilvl w:val="1"/>
          <w:numId w:val="14"/>
        </w:numPr>
      </w:pPr>
      <w:r>
        <w:t>It is vital to find the tonal center or “home”, since this</w:t>
      </w:r>
      <w:r w:rsidR="00B575FE">
        <w:t xml:space="preserve"> will also affect your scale analysis. </w:t>
      </w:r>
      <w:r>
        <w:t>Since the last note in the example above is m</w:t>
      </w:r>
      <w:r w:rsidR="00B575FE">
        <w:t>i</w:t>
      </w:r>
      <w:r>
        <w:t xml:space="preserve"> one could conclude that the scale would be</w:t>
      </w:r>
      <w:r w:rsidRPr="00521DC7">
        <w:t xml:space="preserve"> s,  d r </w:t>
      </w:r>
      <w:r w:rsidRPr="00D30D50">
        <w:rPr>
          <w:b/>
          <w:u w:val="single"/>
        </w:rPr>
        <w:t>m</w:t>
      </w:r>
      <w:r w:rsidRPr="00D30D50">
        <w:t>f</w:t>
      </w:r>
      <w:r w:rsidRPr="00521DC7">
        <w:t xml:space="preserve"> s </w:t>
      </w:r>
      <w:r>
        <w:t xml:space="preserve">with </w:t>
      </w:r>
      <w:r w:rsidR="00521DC7">
        <w:t xml:space="preserve">scale as phrygian.  When it should be </w:t>
      </w:r>
      <w:r w:rsidR="00521DC7" w:rsidRPr="00521DC7">
        <w:t xml:space="preserve">s,  </w:t>
      </w:r>
      <w:r w:rsidR="00521DC7" w:rsidRPr="00D30D50">
        <w:rPr>
          <w:b/>
          <w:u w:val="single"/>
        </w:rPr>
        <w:t>d</w:t>
      </w:r>
      <w:r w:rsidR="00521DC7" w:rsidRPr="00D30D50">
        <w:rPr>
          <w:b/>
        </w:rPr>
        <w:t xml:space="preserve"> </w:t>
      </w:r>
      <w:r w:rsidR="00521DC7" w:rsidRPr="00521DC7">
        <w:t xml:space="preserve">r mf s </w:t>
      </w:r>
      <w:r w:rsidR="00521DC7">
        <w:t>with scale as major or ionian</w:t>
      </w:r>
    </w:p>
    <w:p w14:paraId="75F47BEB" w14:textId="1C34562B" w:rsidR="00787405" w:rsidRDefault="00787405" w:rsidP="00AF37E3">
      <w:pPr>
        <w:pStyle w:val="ListParagraph"/>
        <w:numPr>
          <w:ilvl w:val="1"/>
          <w:numId w:val="14"/>
        </w:numPr>
      </w:pPr>
      <w:r>
        <w:t xml:space="preserve">Be aware that the Wichita course requires you to write your music in G Major.  This may cause you </w:t>
      </w:r>
      <w:r w:rsidR="0025154F">
        <w:t>assume</w:t>
      </w:r>
      <w:r>
        <w:t xml:space="preserve"> an inaccurate home or tonal center.  Always </w:t>
      </w:r>
      <w:r w:rsidR="00EF5FBA">
        <w:t>us</w:t>
      </w:r>
      <w:r w:rsidR="0017690C">
        <w:t xml:space="preserve">e your ear, </w:t>
      </w:r>
      <w:r w:rsidR="00EF5FBA">
        <w:t>not</w:t>
      </w:r>
      <w:r>
        <w:t xml:space="preserve"> your eyes.</w:t>
      </w:r>
    </w:p>
    <w:p w14:paraId="5EC51EE2" w14:textId="77777777" w:rsidR="00D30D50" w:rsidRDefault="00EF5FBA" w:rsidP="00787405">
      <w:pPr>
        <w:pStyle w:val="ListParagraph"/>
        <w:numPr>
          <w:ilvl w:val="2"/>
          <w:numId w:val="14"/>
        </w:numPr>
      </w:pPr>
      <w:r>
        <w:t xml:space="preserve">When you have to write out a song remember to place it in </w:t>
      </w:r>
      <w:r w:rsidR="00D30D50">
        <w:t xml:space="preserve">G major.  </w:t>
      </w:r>
    </w:p>
    <w:p w14:paraId="28DD6378" w14:textId="0B578319" w:rsidR="00D30D50" w:rsidRDefault="00D30D50" w:rsidP="00D30D50">
      <w:pPr>
        <w:pStyle w:val="ListParagraph"/>
        <w:numPr>
          <w:ilvl w:val="3"/>
          <w:numId w:val="14"/>
        </w:numPr>
      </w:pPr>
      <w:r>
        <w:lastRenderedPageBreak/>
        <w:t xml:space="preserve">Some sources write the music beginning on a comfortable starting pitch.  </w:t>
      </w:r>
      <w:r w:rsidR="0017690C">
        <w:t>Th</w:t>
      </w:r>
      <w:r>
        <w:t>ese must be transposed to G major</w:t>
      </w:r>
    </w:p>
    <w:p w14:paraId="2088137F" w14:textId="3B722995" w:rsidR="0017690C" w:rsidRDefault="0017690C" w:rsidP="0017690C">
      <w:pPr>
        <w:pStyle w:val="ListParagraph"/>
        <w:numPr>
          <w:ilvl w:val="4"/>
          <w:numId w:val="14"/>
        </w:numPr>
      </w:pPr>
      <w:r>
        <w:t xml:space="preserve">Example: Erdei, Ida, Faith Knowles, and Denise Bacon, editors. </w:t>
      </w:r>
      <w:r>
        <w:rPr>
          <w:i/>
        </w:rPr>
        <w:t>My Singing Bird; 150 Folk Songs from the Anglo-American, African-American, English, Scottish and Irish traditions.</w:t>
      </w:r>
      <w:r>
        <w:t xml:space="preserve">  The Kod</w:t>
      </w:r>
      <w:r w:rsidR="00014917">
        <w:t xml:space="preserve">ály Center of America, </w:t>
      </w:r>
      <w:r>
        <w:t>2002.</w:t>
      </w:r>
    </w:p>
    <w:p w14:paraId="5420BC98" w14:textId="13864531" w:rsidR="0017690C" w:rsidRDefault="00D30D50" w:rsidP="00D30D50">
      <w:pPr>
        <w:pStyle w:val="ListParagraph"/>
        <w:numPr>
          <w:ilvl w:val="3"/>
          <w:numId w:val="14"/>
        </w:numPr>
      </w:pPr>
      <w:r>
        <w:t>Some sources write the music to end on G</w:t>
      </w:r>
      <w:r w:rsidR="0017690C">
        <w:t>.  These must be transposed to G major.</w:t>
      </w:r>
    </w:p>
    <w:p w14:paraId="293C8B1C" w14:textId="322A711E" w:rsidR="00787405" w:rsidRDefault="0017690C" w:rsidP="0017690C">
      <w:pPr>
        <w:pStyle w:val="ListParagraph"/>
        <w:numPr>
          <w:ilvl w:val="4"/>
          <w:numId w:val="14"/>
        </w:numPr>
      </w:pPr>
      <w:r>
        <w:t xml:space="preserve">Example: Erdei, Peter, ed. and Katalin Komlos, collector.  </w:t>
      </w:r>
      <w:r>
        <w:rPr>
          <w:i/>
        </w:rPr>
        <w:t>150 American Folk Songs to Sing, Read and Play</w:t>
      </w:r>
      <w:r w:rsidR="00014917">
        <w:t>.  Boo</w:t>
      </w:r>
      <w:r>
        <w:t>sey &amp; Hawkes, 1974</w:t>
      </w:r>
      <w:r w:rsidR="00D30D50">
        <w:t xml:space="preserve"> </w:t>
      </w:r>
    </w:p>
    <w:p w14:paraId="59E61268" w14:textId="3C07AE7A" w:rsidR="0017690C" w:rsidRDefault="0017690C" w:rsidP="0017690C">
      <w:pPr>
        <w:pStyle w:val="ListParagraph"/>
        <w:numPr>
          <w:ilvl w:val="4"/>
          <w:numId w:val="14"/>
        </w:numPr>
      </w:pPr>
      <w:r>
        <w:t>All s</w:t>
      </w:r>
      <w:r w:rsidR="00740AA1">
        <w:t xml:space="preserve">ongs ending on G (not G Major).  </w:t>
      </w:r>
      <w:r w:rsidR="0000024D">
        <w:t xml:space="preserve">“This </w:t>
      </w:r>
      <w:r>
        <w:t>makes it easier to compare their melodic elements, and to find similarities and difficulties</w:t>
      </w:r>
      <w:r w:rsidR="0000024D">
        <w:t xml:space="preserve">.” Erdei page VII.  </w:t>
      </w:r>
    </w:p>
    <w:p w14:paraId="0E48A476" w14:textId="7119D5C5" w:rsidR="00255C96" w:rsidRDefault="00255C96" w:rsidP="00255C96">
      <w:pPr>
        <w:pStyle w:val="ListParagraph"/>
        <w:numPr>
          <w:ilvl w:val="0"/>
          <w:numId w:val="14"/>
        </w:numPr>
      </w:pPr>
      <w:r>
        <w:t>Scale: list the scale</w:t>
      </w:r>
    </w:p>
    <w:p w14:paraId="072ACA86" w14:textId="3A5378AD" w:rsidR="00401356" w:rsidRDefault="00401356" w:rsidP="00401356">
      <w:pPr>
        <w:pStyle w:val="ListParagraph"/>
        <w:numPr>
          <w:ilvl w:val="1"/>
          <w:numId w:val="14"/>
        </w:numPr>
      </w:pPr>
      <w:r>
        <w:t>This can be more complicated in the case of Art Music</w:t>
      </w:r>
    </w:p>
    <w:p w14:paraId="70CDFF14" w14:textId="141CCFD5" w:rsidR="00255C96" w:rsidRDefault="00401356" w:rsidP="00255C96">
      <w:pPr>
        <w:pStyle w:val="ListParagraph"/>
        <w:numPr>
          <w:ilvl w:val="0"/>
          <w:numId w:val="14"/>
        </w:numPr>
      </w:pPr>
      <w:r>
        <w:t>Form</w:t>
      </w:r>
    </w:p>
    <w:p w14:paraId="1BBAD2B6" w14:textId="2AAC16F1" w:rsidR="00521DC7" w:rsidRDefault="00521DC7" w:rsidP="00521DC7">
      <w:pPr>
        <w:pStyle w:val="ListParagraph"/>
        <w:numPr>
          <w:ilvl w:val="1"/>
          <w:numId w:val="14"/>
        </w:numPr>
      </w:pPr>
      <w:r>
        <w:t>These can be more complicated in the case of Art Music</w:t>
      </w:r>
    </w:p>
    <w:p w14:paraId="26F8ED39" w14:textId="28FB768E" w:rsidR="00C40CFE" w:rsidRDefault="00C40CFE" w:rsidP="00C40CFE">
      <w:pPr>
        <w:pStyle w:val="ListParagraph"/>
        <w:numPr>
          <w:ilvl w:val="2"/>
          <w:numId w:val="14"/>
        </w:numPr>
      </w:pPr>
      <w:r>
        <w:t>Think Big picture</w:t>
      </w:r>
    </w:p>
    <w:p w14:paraId="5177E9E6" w14:textId="1E1968CB" w:rsidR="007A7BB5" w:rsidRDefault="007A7BB5" w:rsidP="007A7BB5">
      <w:pPr>
        <w:pStyle w:val="ListParagraph"/>
        <w:numPr>
          <w:ilvl w:val="0"/>
          <w:numId w:val="14"/>
        </w:numPr>
      </w:pPr>
      <w:r>
        <w:t xml:space="preserve">Rhythm list:  a list of all rhythms usually written in teaching </w:t>
      </w:r>
      <w:r w:rsidR="00582A6A">
        <w:t>sequence</w:t>
      </w:r>
    </w:p>
    <w:p w14:paraId="4FD5F29C" w14:textId="5A20EFC5" w:rsidR="00582A6A" w:rsidRDefault="00582A6A" w:rsidP="007A7BB5">
      <w:pPr>
        <w:pStyle w:val="ListParagraph"/>
        <w:numPr>
          <w:ilvl w:val="0"/>
          <w:numId w:val="14"/>
        </w:numPr>
      </w:pPr>
      <w:r>
        <w:t xml:space="preserve">Other: </w:t>
      </w:r>
      <w:r w:rsidR="00BE5937">
        <w:t xml:space="preserve">among other items, </w:t>
      </w:r>
      <w:r w:rsidR="00AD3189">
        <w:t>this may be a lis</w:t>
      </w:r>
      <w:r w:rsidR="00EF5FBA">
        <w:t>t</w:t>
      </w:r>
      <w:r w:rsidR="00AD3189">
        <w:t xml:space="preserve"> of other analysis</w:t>
      </w:r>
      <w:r>
        <w:t>:  2 to 8-Part (voice) Canon @ 4 beats, 5 measure phrases,</w:t>
      </w:r>
      <w:r w:rsidRPr="00582A6A">
        <w:t xml:space="preserve"> </w:t>
      </w:r>
      <w:r>
        <w:t>Tonal mirror sequence at the 5</w:t>
      </w:r>
      <w:r w:rsidRPr="00582A6A">
        <w:rPr>
          <w:vertAlign w:val="superscript"/>
        </w:rPr>
        <w:t>th</w:t>
      </w:r>
      <w:r>
        <w:t>, 1</w:t>
      </w:r>
      <w:r w:rsidRPr="00582A6A">
        <w:rPr>
          <w:vertAlign w:val="superscript"/>
        </w:rPr>
        <w:t>st</w:t>
      </w:r>
      <w:r>
        <w:t xml:space="preserve"> phrase outlines a diminished chord, etc. </w:t>
      </w:r>
    </w:p>
    <w:p w14:paraId="2AF799CA" w14:textId="77777777" w:rsidR="00BE5937" w:rsidRDefault="00BE5937" w:rsidP="007A7BB5">
      <w:pPr>
        <w:rPr>
          <w:b/>
          <w:u w:val="single"/>
        </w:rPr>
      </w:pPr>
    </w:p>
    <w:p w14:paraId="24AEC765" w14:textId="5D594137" w:rsidR="000571D0" w:rsidRDefault="000571D0" w:rsidP="007A7BB5">
      <w:pPr>
        <w:rPr>
          <w:b/>
          <w:u w:val="single"/>
        </w:rPr>
      </w:pPr>
    </w:p>
    <w:p w14:paraId="373BD4CC" w14:textId="0CA157B7" w:rsidR="007A7BB5" w:rsidRDefault="000A281B" w:rsidP="007A7BB5">
      <w:r w:rsidRPr="007A7BB5">
        <w:rPr>
          <w:b/>
          <w:u w:val="single"/>
        </w:rPr>
        <w:t>Classroom use</w:t>
      </w:r>
    </w:p>
    <w:p w14:paraId="6E839AE5" w14:textId="6A94974A" w:rsidR="000A281B" w:rsidRDefault="007A7BB5" w:rsidP="007A7BB5">
      <w:pPr>
        <w:pStyle w:val="ListParagraph"/>
        <w:numPr>
          <w:ilvl w:val="0"/>
          <w:numId w:val="15"/>
        </w:numPr>
      </w:pPr>
      <w:r>
        <w:t xml:space="preserve">Will be </w:t>
      </w:r>
      <w:r w:rsidR="00521DC7">
        <w:t>given to you during class.  You may not want to fill any of this in until we go over it during class.</w:t>
      </w:r>
    </w:p>
    <w:p w14:paraId="291B69BF" w14:textId="07BF84AA" w:rsidR="000A281B" w:rsidRDefault="000A281B" w:rsidP="007A7BB5">
      <w:pPr>
        <w:pStyle w:val="ListParagraph"/>
        <w:numPr>
          <w:ilvl w:val="1"/>
          <w:numId w:val="15"/>
        </w:numPr>
      </w:pPr>
      <w:r>
        <w:t>The melodic list and rhythmic list that will be used for the classroom</w:t>
      </w:r>
    </w:p>
    <w:p w14:paraId="59512F05" w14:textId="5019D577" w:rsidR="000A281B" w:rsidRDefault="000A281B" w:rsidP="007A7BB5">
      <w:pPr>
        <w:pStyle w:val="ListParagraph"/>
        <w:numPr>
          <w:ilvl w:val="1"/>
          <w:numId w:val="15"/>
        </w:numPr>
      </w:pPr>
      <w:r>
        <w:t xml:space="preserve">Other could be time signature, sequences, </w:t>
      </w:r>
      <w:r w:rsidR="006A1AD2">
        <w:t>anacrusis (</w:t>
      </w:r>
      <w:r w:rsidR="004E0F00">
        <w:t>upbeat</w:t>
      </w:r>
      <w:r w:rsidR="006A1AD2">
        <w:t xml:space="preserve">), </w:t>
      </w:r>
      <w:r>
        <w:t xml:space="preserve">repeats, </w:t>
      </w:r>
      <w:r w:rsidR="00A27755">
        <w:t xml:space="preserve">beauty, </w:t>
      </w:r>
      <w:r w:rsidR="00582A6A">
        <w:t xml:space="preserve">game, </w:t>
      </w:r>
      <w:r w:rsidR="005F06CC">
        <w:t xml:space="preserve">partner songs, quodlibet, </w:t>
      </w:r>
      <w:r>
        <w:t>etc.</w:t>
      </w:r>
    </w:p>
    <w:p w14:paraId="4093BD25" w14:textId="4427BF76" w:rsidR="000571D0" w:rsidRDefault="000571D0" w:rsidP="007A7BB5">
      <w:pPr>
        <w:rPr>
          <w:b/>
          <w:u w:val="single"/>
        </w:rPr>
      </w:pPr>
    </w:p>
    <w:p w14:paraId="43E8DB99" w14:textId="77777777" w:rsidR="004E5DDB" w:rsidRDefault="004E5DDB" w:rsidP="007A7BB5">
      <w:pPr>
        <w:rPr>
          <w:b/>
          <w:u w:val="single"/>
        </w:rPr>
      </w:pPr>
    </w:p>
    <w:p w14:paraId="7223896D" w14:textId="1264D032" w:rsidR="00E07F9D" w:rsidRPr="007A7BB5" w:rsidRDefault="00225018" w:rsidP="007A7BB5">
      <w:pPr>
        <w:rPr>
          <w:b/>
          <w:u w:val="single"/>
        </w:rPr>
      </w:pPr>
      <w:r w:rsidRPr="007A7BB5">
        <w:rPr>
          <w:b/>
          <w:u w:val="single"/>
        </w:rPr>
        <w:t>Source</w:t>
      </w:r>
    </w:p>
    <w:p w14:paraId="3DBA2192" w14:textId="650AB559" w:rsidR="001D2C0D" w:rsidRDefault="001D2C0D" w:rsidP="00B92A9F">
      <w:pPr>
        <w:pStyle w:val="ListParagraph"/>
        <w:numPr>
          <w:ilvl w:val="1"/>
          <w:numId w:val="13"/>
        </w:numPr>
      </w:pPr>
      <w:r>
        <w:t>Listing the source-the Citation</w:t>
      </w:r>
    </w:p>
    <w:p w14:paraId="1B621C03" w14:textId="1895A63B" w:rsidR="001D2C0D" w:rsidRPr="005653EE" w:rsidRDefault="001D2C0D" w:rsidP="00B92A9F">
      <w:pPr>
        <w:numPr>
          <w:ilvl w:val="3"/>
          <w:numId w:val="13"/>
        </w:numPr>
        <w:tabs>
          <w:tab w:val="decimal" w:pos="720"/>
        </w:tabs>
        <w:rPr>
          <w:color w:val="000000"/>
        </w:rPr>
      </w:pPr>
      <w:r>
        <w:t xml:space="preserve">Source Book citation/reference–use Kate Turabian, </w:t>
      </w:r>
      <w:r w:rsidRPr="002A3EAF">
        <w:rPr>
          <w:i/>
        </w:rPr>
        <w:t>A Manual for Writers of Research Papers, Theses, and Dissertations</w:t>
      </w:r>
      <w:r>
        <w:t xml:space="preserve">.  </w:t>
      </w:r>
      <w:r w:rsidR="00107D9E">
        <w:t>We will use our b</w:t>
      </w:r>
      <w:r w:rsidR="0037452A">
        <w:t>ook</w:t>
      </w:r>
      <w:r w:rsidR="00107D9E">
        <w:t xml:space="preserve"> sources as collections, rather than as</w:t>
      </w:r>
      <w:r>
        <w:t xml:space="preserve"> </w:t>
      </w:r>
      <w:r w:rsidRPr="00153774">
        <w:t>anthologies,</w:t>
      </w:r>
      <w:r>
        <w:t xml:space="preserve"> so refer to Turabian: Citation Practices, Chapter 15; Citation Specifics, Chapter 17</w:t>
      </w:r>
    </w:p>
    <w:p w14:paraId="26C7F8A1" w14:textId="6D17C776" w:rsidR="005653EE" w:rsidRPr="002A3EAF" w:rsidRDefault="005653EE" w:rsidP="00B92A9F">
      <w:pPr>
        <w:numPr>
          <w:ilvl w:val="1"/>
          <w:numId w:val="13"/>
        </w:numPr>
        <w:tabs>
          <w:tab w:val="decimal" w:pos="720"/>
        </w:tabs>
        <w:rPr>
          <w:color w:val="000000"/>
        </w:rPr>
      </w:pPr>
      <w:r>
        <w:t>Basics</w:t>
      </w:r>
      <w:r w:rsidR="0037452A">
        <w:t>-Turabian 16.1</w:t>
      </w:r>
    </w:p>
    <w:p w14:paraId="1DD96440" w14:textId="10513C35" w:rsidR="001D2C0D" w:rsidRDefault="001D2C0D" w:rsidP="00B92A9F">
      <w:pPr>
        <w:pStyle w:val="ListParagraph"/>
        <w:numPr>
          <w:ilvl w:val="3"/>
          <w:numId w:val="13"/>
        </w:numPr>
      </w:pPr>
      <w:r>
        <w:t xml:space="preserve">Author last name, first.  </w:t>
      </w:r>
      <w:r w:rsidR="007E6479">
        <w:rPr>
          <w:i/>
        </w:rPr>
        <w:t>Title</w:t>
      </w:r>
      <w:r w:rsidRPr="00801B0A">
        <w:rPr>
          <w:i/>
        </w:rPr>
        <w:t xml:space="preserve"> of book</w:t>
      </w:r>
      <w:r w:rsidR="007E6479">
        <w:rPr>
          <w:i/>
        </w:rPr>
        <w:t>: Subtitle of Book.</w:t>
      </w:r>
      <w:r>
        <w:t xml:space="preserve"> </w:t>
      </w:r>
      <w:r w:rsidR="007E6479">
        <w:t>(underline in place of italics).</w:t>
      </w:r>
      <w:r>
        <w:t xml:space="preserve"> </w:t>
      </w:r>
      <w:r w:rsidR="007E6479">
        <w:t>P</w:t>
      </w:r>
      <w:r w:rsidR="0037452A">
        <w:t xml:space="preserve">lace of publication: </w:t>
      </w:r>
      <w:r w:rsidR="007E6479">
        <w:t>P</w:t>
      </w:r>
      <w:r>
        <w:t>ublisher</w:t>
      </w:r>
      <w:r w:rsidR="007E6479">
        <w:t>’s Name</w:t>
      </w:r>
      <w:r>
        <w:t xml:space="preserve">, </w:t>
      </w:r>
      <w:r w:rsidR="007E6479">
        <w:t>Date of Publication or C</w:t>
      </w:r>
      <w:r w:rsidR="0060596D">
        <w:t>opyright.</w:t>
      </w:r>
      <w:r w:rsidR="00896830">
        <w:t xml:space="preserve"> P</w:t>
      </w:r>
      <w:r>
        <w:t>age number</w:t>
      </w:r>
      <w:r w:rsidR="007F1831">
        <w:t>(</w:t>
      </w:r>
      <w:r>
        <w:t>s</w:t>
      </w:r>
      <w:r w:rsidR="007F1831">
        <w:t>)</w:t>
      </w:r>
    </w:p>
    <w:p w14:paraId="0BCE189F" w14:textId="6654CA4D" w:rsidR="007E6479" w:rsidRDefault="001D2C0D" w:rsidP="00896830">
      <w:pPr>
        <w:pStyle w:val="ListParagraph"/>
        <w:numPr>
          <w:ilvl w:val="3"/>
          <w:numId w:val="13"/>
        </w:numPr>
      </w:pPr>
      <w:r>
        <w:t>Two or more au</w:t>
      </w:r>
      <w:r w:rsidR="00896830">
        <w:t xml:space="preserve">thors: Author last name, first and Author first name last name, </w:t>
      </w:r>
      <w:r>
        <w:t xml:space="preserve">and first name last name. </w:t>
      </w:r>
      <w:r w:rsidR="00896830">
        <w:rPr>
          <w:i/>
        </w:rPr>
        <w:t>Title</w:t>
      </w:r>
      <w:r w:rsidR="00896830" w:rsidRPr="00801B0A">
        <w:rPr>
          <w:i/>
        </w:rPr>
        <w:t xml:space="preserve"> of book</w:t>
      </w:r>
      <w:r w:rsidR="00896830">
        <w:rPr>
          <w:i/>
        </w:rPr>
        <w:t>: Subtitle of Book.</w:t>
      </w:r>
      <w:r w:rsidR="00896830">
        <w:t xml:space="preserve"> (underline in place of italics). Place of publication: Publisher’s Name, Date of Publication or C</w:t>
      </w:r>
      <w:r w:rsidR="0060596D">
        <w:t>opyright.</w:t>
      </w:r>
      <w:r w:rsidR="00896830">
        <w:t xml:space="preserve"> Page number(s)</w:t>
      </w:r>
    </w:p>
    <w:p w14:paraId="2E76343A" w14:textId="071355C5" w:rsidR="00475F66" w:rsidRPr="00475F66" w:rsidRDefault="00475F66" w:rsidP="00B92A9F">
      <w:pPr>
        <w:pStyle w:val="ListParagraph"/>
        <w:numPr>
          <w:ilvl w:val="3"/>
          <w:numId w:val="13"/>
        </w:numPr>
      </w:pPr>
      <w:r>
        <w:lastRenderedPageBreak/>
        <w:t xml:space="preserve">One source quoted in another, for example </w:t>
      </w:r>
      <w:r w:rsidRPr="007E6479">
        <w:rPr>
          <w:i/>
          <w:color w:val="000000"/>
        </w:rPr>
        <w:t>An American Methodology</w:t>
      </w:r>
      <w:r w:rsidRPr="007E6479">
        <w:rPr>
          <w:color w:val="000000"/>
        </w:rPr>
        <w:t xml:space="preserve"> lists sources.  Cite as “quoted in”.  Example for the song “When I Was a Young Girl”</w:t>
      </w:r>
    </w:p>
    <w:p w14:paraId="74914763" w14:textId="3DB3DD91" w:rsidR="007F1831" w:rsidRDefault="007F1831" w:rsidP="00B92A9F">
      <w:pPr>
        <w:numPr>
          <w:ilvl w:val="4"/>
          <w:numId w:val="13"/>
        </w:numPr>
        <w:tabs>
          <w:tab w:val="decimal" w:pos="720"/>
        </w:tabs>
        <w:rPr>
          <w:color w:val="000000"/>
        </w:rPr>
      </w:pPr>
      <w:r>
        <w:t xml:space="preserve">Erdei, Peter and Katalin Komlos. </w:t>
      </w:r>
      <w:r>
        <w:rPr>
          <w:i/>
        </w:rPr>
        <w:t>150 American Folk Songs to Sing, Read and Play.</w:t>
      </w:r>
      <w:r>
        <w:t xml:space="preserve">  </w:t>
      </w:r>
      <w:r w:rsidR="00896830">
        <w:t xml:space="preserve">New York, NY: </w:t>
      </w:r>
      <w:r>
        <w:t>Boosey &amp; Hawkes, 1973. 82.  Quoted in</w:t>
      </w:r>
      <w:r w:rsidRPr="007F1831">
        <w:rPr>
          <w:color w:val="000000"/>
        </w:rPr>
        <w:t xml:space="preserve"> </w:t>
      </w:r>
      <w:r w:rsidRPr="00862EDA">
        <w:rPr>
          <w:color w:val="000000"/>
        </w:rPr>
        <w:t>Eisen</w:t>
      </w:r>
      <w:r>
        <w:rPr>
          <w:color w:val="000000"/>
        </w:rPr>
        <w:t>, Ann</w:t>
      </w:r>
      <w:r w:rsidR="00896830">
        <w:rPr>
          <w:color w:val="000000"/>
        </w:rPr>
        <w:t xml:space="preserve"> and Lamar Robertson. </w:t>
      </w:r>
      <w:r w:rsidRPr="00862EDA">
        <w:rPr>
          <w:color w:val="000000"/>
        </w:rPr>
        <w:t xml:space="preserve"> </w:t>
      </w:r>
      <w:r w:rsidRPr="0029361B">
        <w:rPr>
          <w:i/>
          <w:color w:val="000000"/>
        </w:rPr>
        <w:t xml:space="preserve">An American Methodology. </w:t>
      </w:r>
      <w:r w:rsidRPr="00862EDA">
        <w:rPr>
          <w:color w:val="000000"/>
        </w:rPr>
        <w:t>Lake Charles, Louisiana: Sneaky Snake Publications</w:t>
      </w:r>
      <w:r>
        <w:rPr>
          <w:color w:val="000000"/>
        </w:rPr>
        <w:t>, second edition</w:t>
      </w:r>
      <w:r w:rsidRPr="00862EDA">
        <w:rPr>
          <w:color w:val="000000"/>
        </w:rPr>
        <w:t>.</w:t>
      </w:r>
      <w:r>
        <w:rPr>
          <w:color w:val="000000"/>
        </w:rPr>
        <w:t xml:space="preserve"> 404</w:t>
      </w:r>
    </w:p>
    <w:p w14:paraId="0E5CCA47" w14:textId="1E00571B" w:rsidR="00475F66" w:rsidRPr="007F1831" w:rsidRDefault="007F1831" w:rsidP="00B92A9F">
      <w:pPr>
        <w:numPr>
          <w:ilvl w:val="4"/>
          <w:numId w:val="13"/>
        </w:numPr>
        <w:tabs>
          <w:tab w:val="decimal" w:pos="720"/>
        </w:tabs>
        <w:rPr>
          <w:color w:val="000000"/>
        </w:rPr>
      </w:pPr>
      <w:r>
        <w:t xml:space="preserve">This is only an example.  In this case, your correctors would not accept this as your final answer, since the </w:t>
      </w:r>
      <w:r>
        <w:rPr>
          <w:i/>
        </w:rPr>
        <w:t>150 American Folk Songs to Sing, Read and Play</w:t>
      </w:r>
      <w:r>
        <w:t xml:space="preserve">, </w:t>
      </w:r>
      <w:r w:rsidR="003A78E0">
        <w:t xml:space="preserve">is available to you, </w:t>
      </w:r>
      <w:r>
        <w:t xml:space="preserve">you would be expected to find </w:t>
      </w:r>
      <w:r w:rsidR="002B250D">
        <w:t xml:space="preserve">the </w:t>
      </w:r>
      <w:r w:rsidR="003A78E0">
        <w:t xml:space="preserve">song in </w:t>
      </w:r>
      <w:r>
        <w:t xml:space="preserve">the original </w:t>
      </w:r>
      <w:r w:rsidR="003A78E0">
        <w:t>source and cite</w:t>
      </w:r>
      <w:r>
        <w:t xml:space="preserve"> it as a source.  </w:t>
      </w:r>
    </w:p>
    <w:p w14:paraId="6F6D7B6F" w14:textId="2EEC4133" w:rsidR="00225018" w:rsidRDefault="00225018" w:rsidP="00B92A9F">
      <w:pPr>
        <w:pStyle w:val="ListParagraph"/>
        <w:numPr>
          <w:ilvl w:val="1"/>
          <w:numId w:val="13"/>
        </w:numPr>
      </w:pPr>
      <w:r>
        <w:t>Primary</w:t>
      </w:r>
      <w:r w:rsidR="00E00EA0">
        <w:t xml:space="preserve"> </w:t>
      </w:r>
      <w:r w:rsidR="005653EE">
        <w:t xml:space="preserve">Sources </w:t>
      </w:r>
      <w:r w:rsidR="00E00EA0">
        <w:t>(three listed below)-this is what would be the best source</w:t>
      </w:r>
      <w:r w:rsidR="00714DA3">
        <w:t>-n</w:t>
      </w:r>
      <w:r w:rsidR="00475F66">
        <w:t xml:space="preserve">ote we will continue to use the basics listed above for </w:t>
      </w:r>
      <w:r w:rsidR="0001262B">
        <w:t xml:space="preserve">these </w:t>
      </w:r>
      <w:r w:rsidR="00475F66">
        <w:t>listing</w:t>
      </w:r>
      <w:r w:rsidR="0001262B">
        <w:t>s</w:t>
      </w:r>
    </w:p>
    <w:p w14:paraId="3347F702" w14:textId="77777777" w:rsidR="00C414AC" w:rsidRDefault="00C414AC" w:rsidP="00B92A9F">
      <w:pPr>
        <w:pStyle w:val="ListParagraph"/>
        <w:numPr>
          <w:ilvl w:val="2"/>
          <w:numId w:val="13"/>
        </w:numPr>
      </w:pPr>
      <w:r>
        <w:t>L</w:t>
      </w:r>
      <w:r w:rsidR="004B5149">
        <w:t xml:space="preserve">ive </w:t>
      </w:r>
      <w:r>
        <w:t>informant or performer</w:t>
      </w:r>
    </w:p>
    <w:p w14:paraId="0DB48885" w14:textId="1105A644" w:rsidR="00C414AC" w:rsidRDefault="00896830" w:rsidP="00B92A9F">
      <w:pPr>
        <w:pStyle w:val="ListParagraph"/>
        <w:numPr>
          <w:ilvl w:val="3"/>
          <w:numId w:val="13"/>
        </w:numPr>
      </w:pPr>
      <w:r>
        <w:t>List performer’s name. approximate age.</w:t>
      </w:r>
      <w:r w:rsidR="00C414AC">
        <w:t xml:space="preserve"> date of contact or performance, place of performance, </w:t>
      </w:r>
      <w:r w:rsidR="0091341F">
        <w:t>where learned song</w:t>
      </w:r>
    </w:p>
    <w:p w14:paraId="0ACC7690" w14:textId="1169B5C1" w:rsidR="004B5149" w:rsidRDefault="004B5149" w:rsidP="00B92A9F">
      <w:pPr>
        <w:pStyle w:val="ListParagraph"/>
        <w:numPr>
          <w:ilvl w:val="2"/>
          <w:numId w:val="13"/>
        </w:numPr>
      </w:pPr>
      <w:r>
        <w:t xml:space="preserve"> </w:t>
      </w:r>
      <w:r w:rsidR="003B7265">
        <w:t>Recorded</w:t>
      </w:r>
      <w:r>
        <w:t>–Archive of Folk Culture of the Library of Congress</w:t>
      </w:r>
      <w:r w:rsidR="0091341F">
        <w:t xml:space="preserve"> is a good source</w:t>
      </w:r>
    </w:p>
    <w:p w14:paraId="0B904EC1" w14:textId="77777777" w:rsidR="0091341F" w:rsidRDefault="0091341F" w:rsidP="00B92A9F">
      <w:pPr>
        <w:pStyle w:val="ListParagraph"/>
        <w:numPr>
          <w:ilvl w:val="3"/>
          <w:numId w:val="13"/>
        </w:numPr>
      </w:pPr>
      <w:r>
        <w:t>List performer’s name, approximate age, date of contact or performance, place of performance, where learned song</w:t>
      </w:r>
    </w:p>
    <w:p w14:paraId="58903449" w14:textId="388E1B71" w:rsidR="004B5149" w:rsidRDefault="0091341F" w:rsidP="00B92A9F">
      <w:pPr>
        <w:pStyle w:val="ListParagraph"/>
        <w:numPr>
          <w:ilvl w:val="3"/>
          <w:numId w:val="13"/>
        </w:numPr>
      </w:pPr>
      <w:r>
        <w:t>Recording number.  If known; record label, web site, any information that would help you or someone else find the recording.</w:t>
      </w:r>
    </w:p>
    <w:p w14:paraId="3EBF96B1" w14:textId="7E0B3152" w:rsidR="0001262B" w:rsidRDefault="0001262B" w:rsidP="00B92A9F">
      <w:pPr>
        <w:pStyle w:val="ListParagraph"/>
        <w:numPr>
          <w:ilvl w:val="3"/>
          <w:numId w:val="13"/>
        </w:numPr>
      </w:pPr>
      <w:r>
        <w:t>Cite the web address as well-see below</w:t>
      </w:r>
    </w:p>
    <w:p w14:paraId="5F64D258" w14:textId="76AF4056" w:rsidR="002326A2" w:rsidRDefault="002326A2" w:rsidP="00B92A9F">
      <w:pPr>
        <w:pStyle w:val="ListParagraph"/>
        <w:numPr>
          <w:ilvl w:val="2"/>
          <w:numId w:val="13"/>
        </w:numPr>
      </w:pPr>
      <w:r>
        <w:t>A book that says something like</w:t>
      </w:r>
      <w:r w:rsidR="001913DA">
        <w:t>;</w:t>
      </w:r>
      <w:r>
        <w:t xml:space="preserve"> as sung by Jean Ritchie in H</w:t>
      </w:r>
      <w:r w:rsidR="00516C19">
        <w:t>azard</w:t>
      </w:r>
      <w:r>
        <w:t>, Kentucky in 1949 recorded by Alan Lomax.</w:t>
      </w:r>
      <w:r w:rsidR="00573A60">
        <w:t xml:space="preserve">  For Example:</w:t>
      </w:r>
    </w:p>
    <w:p w14:paraId="38F38E6E" w14:textId="12F39E82" w:rsidR="00573A60" w:rsidRPr="00573A60" w:rsidRDefault="00573A60" w:rsidP="00B92A9F">
      <w:pPr>
        <w:pStyle w:val="ListParagraph"/>
        <w:numPr>
          <w:ilvl w:val="3"/>
          <w:numId w:val="13"/>
        </w:numPr>
        <w:rPr>
          <w:i/>
        </w:rPr>
      </w:pPr>
      <w:r>
        <w:t>Sharp, Cecil J</w:t>
      </w:r>
      <w:r w:rsidRPr="00573A60">
        <w:rPr>
          <w:i/>
        </w:rPr>
        <w:t>. English Folk Songs from the Southern Appalachians Volumes 1 &amp; 2</w:t>
      </w:r>
    </w:p>
    <w:p w14:paraId="5F73C2A4" w14:textId="04C76658" w:rsidR="001913DA" w:rsidRDefault="00BC24C7" w:rsidP="00B92A9F">
      <w:pPr>
        <w:pStyle w:val="ListParagraph"/>
        <w:numPr>
          <w:ilvl w:val="1"/>
          <w:numId w:val="13"/>
        </w:numPr>
      </w:pPr>
      <w:r>
        <w:t>Secondary Source</w:t>
      </w:r>
      <w:r w:rsidR="001913DA">
        <w:t>–remember the</w:t>
      </w:r>
      <w:r w:rsidR="00E00EA0">
        <w:t>s</w:t>
      </w:r>
      <w:r w:rsidR="001D2C0D">
        <w:t xml:space="preserve">e are </w:t>
      </w:r>
      <w:r w:rsidR="001913DA">
        <w:t>book sources</w:t>
      </w:r>
    </w:p>
    <w:p w14:paraId="78CDC31B" w14:textId="685E363A" w:rsidR="001913DA" w:rsidRDefault="000F6FB3" w:rsidP="00B92A9F">
      <w:pPr>
        <w:pStyle w:val="ListParagraph"/>
        <w:numPr>
          <w:ilvl w:val="3"/>
          <w:numId w:val="13"/>
        </w:numPr>
      </w:pPr>
      <w:r>
        <w:t>Sources that do</w:t>
      </w:r>
      <w:r w:rsidR="001913DA">
        <w:t xml:space="preserve"> not indicate any source for the song</w:t>
      </w:r>
      <w:r>
        <w:t>, but are</w:t>
      </w:r>
      <w:r w:rsidR="006B489F">
        <w:t xml:space="preserve"> written by a respected collector/editor</w:t>
      </w:r>
    </w:p>
    <w:p w14:paraId="748E5C48" w14:textId="77777777" w:rsidR="001913DA" w:rsidRDefault="001913DA" w:rsidP="00B92A9F">
      <w:pPr>
        <w:pStyle w:val="ListParagraph"/>
        <w:numPr>
          <w:ilvl w:val="4"/>
          <w:numId w:val="13"/>
        </w:numPr>
      </w:pPr>
      <w:r>
        <w:t>Often these are method books for teaching.  Such as:</w:t>
      </w:r>
    </w:p>
    <w:p w14:paraId="085C6AC1" w14:textId="196AC4BD" w:rsidR="0091341F" w:rsidRDefault="001913DA" w:rsidP="00B92A9F">
      <w:pPr>
        <w:pStyle w:val="ListParagraph"/>
        <w:numPr>
          <w:ilvl w:val="5"/>
          <w:numId w:val="13"/>
        </w:numPr>
      </w:pPr>
      <w:r>
        <w:t xml:space="preserve">Choksy, Lois.  </w:t>
      </w:r>
      <w:r w:rsidR="006B489F">
        <w:rPr>
          <w:i/>
        </w:rPr>
        <w:t>The</w:t>
      </w:r>
      <w:r w:rsidRPr="001913DA">
        <w:rPr>
          <w:i/>
        </w:rPr>
        <w:t xml:space="preserve"> Kodály Method</w:t>
      </w:r>
      <w:r w:rsidR="00BC24C7">
        <w:t xml:space="preserve"> </w:t>
      </w:r>
    </w:p>
    <w:p w14:paraId="1DB6541B" w14:textId="02EB2FD2" w:rsidR="006B489F" w:rsidRDefault="006B489F" w:rsidP="00B92A9F">
      <w:pPr>
        <w:pStyle w:val="ListParagraph"/>
        <w:numPr>
          <w:ilvl w:val="5"/>
          <w:numId w:val="13"/>
        </w:numPr>
        <w:tabs>
          <w:tab w:val="decimal" w:pos="720"/>
          <w:tab w:val="left" w:pos="1080"/>
        </w:tabs>
        <w:rPr>
          <w:color w:val="000000"/>
        </w:rPr>
      </w:pPr>
      <w:r w:rsidRPr="00665CD4">
        <w:rPr>
          <w:color w:val="000000"/>
        </w:rPr>
        <w:t>Edw</w:t>
      </w:r>
      <w:r>
        <w:rPr>
          <w:color w:val="000000"/>
        </w:rPr>
        <w:t xml:space="preserve">ard Bolkovac and Judith Johnson. </w:t>
      </w:r>
      <w:r w:rsidRPr="006B489F">
        <w:rPr>
          <w:i/>
          <w:color w:val="000000"/>
        </w:rPr>
        <w:t>150 Rounds For Singing and Teaching.</w:t>
      </w:r>
      <w:r>
        <w:rPr>
          <w:color w:val="000000"/>
        </w:rPr>
        <w:t xml:space="preserve">  </w:t>
      </w:r>
      <w:r w:rsidR="00BA4F1A">
        <w:rPr>
          <w:color w:val="000000"/>
        </w:rPr>
        <w:t>Boosey &amp; Hawkes</w:t>
      </w:r>
      <w:r w:rsidRPr="00665CD4">
        <w:rPr>
          <w:color w:val="000000"/>
        </w:rPr>
        <w:t>.</w:t>
      </w:r>
    </w:p>
    <w:p w14:paraId="21F82022" w14:textId="0CD27B09" w:rsidR="00A47978" w:rsidRPr="006B489F" w:rsidRDefault="002A3096" w:rsidP="00B92A9F">
      <w:pPr>
        <w:pStyle w:val="ListParagraph"/>
        <w:numPr>
          <w:ilvl w:val="6"/>
          <w:numId w:val="13"/>
        </w:numPr>
        <w:tabs>
          <w:tab w:val="decimal" w:pos="720"/>
          <w:tab w:val="left" w:pos="1080"/>
        </w:tabs>
        <w:rPr>
          <w:color w:val="000000"/>
        </w:rPr>
      </w:pPr>
      <w:r>
        <w:rPr>
          <w:color w:val="000000"/>
        </w:rPr>
        <w:t xml:space="preserve">This has </w:t>
      </w:r>
      <w:r w:rsidR="00A47978">
        <w:rPr>
          <w:color w:val="000000"/>
        </w:rPr>
        <w:t>proven to be a reliable resource.  The bibliography</w:t>
      </w:r>
      <w:r w:rsidR="000F6FB3">
        <w:rPr>
          <w:color w:val="000000"/>
        </w:rPr>
        <w:t xml:space="preserve"> is a list of the sources used for gathering the material.</w:t>
      </w:r>
    </w:p>
    <w:p w14:paraId="1D6A9A83" w14:textId="05640A94" w:rsidR="006B489F" w:rsidRDefault="006B489F" w:rsidP="00B92A9F">
      <w:pPr>
        <w:pStyle w:val="ListParagraph"/>
        <w:numPr>
          <w:ilvl w:val="4"/>
          <w:numId w:val="13"/>
        </w:numPr>
      </w:pPr>
      <w:r>
        <w:t>Citing these sources is better than no source</w:t>
      </w:r>
    </w:p>
    <w:p w14:paraId="2CF016A1" w14:textId="0340A59B" w:rsidR="006B489F" w:rsidRDefault="000F6FB3" w:rsidP="00B92A9F">
      <w:pPr>
        <w:pStyle w:val="ListParagraph"/>
        <w:numPr>
          <w:ilvl w:val="3"/>
          <w:numId w:val="13"/>
        </w:numPr>
      </w:pPr>
      <w:r>
        <w:t xml:space="preserve">Another type of source lists </w:t>
      </w:r>
      <w:r w:rsidR="002A3096">
        <w:t xml:space="preserve">a </w:t>
      </w:r>
      <w:r>
        <w:t xml:space="preserve">specific </w:t>
      </w:r>
      <w:r w:rsidR="006B489F">
        <w:t xml:space="preserve">source </w:t>
      </w:r>
      <w:r w:rsidR="002A3096">
        <w:t xml:space="preserve">for </w:t>
      </w:r>
      <w:r>
        <w:t>each song</w:t>
      </w:r>
      <w:r w:rsidR="006B489F">
        <w:t xml:space="preserve"> </w:t>
      </w:r>
      <w:r w:rsidR="002A3096">
        <w:t xml:space="preserve">that </w:t>
      </w:r>
      <w:r w:rsidR="006B489F">
        <w:t>was gathered which may be a primary source</w:t>
      </w:r>
      <w:r w:rsidR="001B00F1">
        <w:t>.  For example:</w:t>
      </w:r>
    </w:p>
    <w:p w14:paraId="77CE9A77" w14:textId="5DA01E39" w:rsidR="00405043" w:rsidRDefault="00154956" w:rsidP="00B92A9F">
      <w:pPr>
        <w:numPr>
          <w:ilvl w:val="4"/>
          <w:numId w:val="13"/>
        </w:numPr>
        <w:tabs>
          <w:tab w:val="decimal" w:pos="720"/>
        </w:tabs>
        <w:rPr>
          <w:color w:val="000000"/>
        </w:rPr>
      </w:pPr>
      <w:r>
        <w:rPr>
          <w:color w:val="000000"/>
        </w:rPr>
        <w:t>Erdei</w:t>
      </w:r>
      <w:r w:rsidR="00405043">
        <w:rPr>
          <w:color w:val="000000"/>
        </w:rPr>
        <w:t xml:space="preserve">, Ida, Faith Knowles, and Denise Bacon. </w:t>
      </w:r>
      <w:r w:rsidR="00405043">
        <w:rPr>
          <w:i/>
          <w:color w:val="000000"/>
        </w:rPr>
        <w:t>My Singing Bird: 150 Folk songs from the Anglo-</w:t>
      </w:r>
      <w:r>
        <w:rPr>
          <w:i/>
          <w:color w:val="000000"/>
        </w:rPr>
        <w:t>American, African-American, English, Scottish and Irish Traditions.</w:t>
      </w:r>
      <w:r>
        <w:rPr>
          <w:color w:val="000000"/>
        </w:rPr>
        <w:t xml:space="preserve">  The Kodály Center of America, Inc.  2002</w:t>
      </w:r>
    </w:p>
    <w:p w14:paraId="056DBDFE" w14:textId="1CDF6FD0" w:rsidR="00154956" w:rsidRDefault="00154956" w:rsidP="00B92A9F">
      <w:pPr>
        <w:numPr>
          <w:ilvl w:val="5"/>
          <w:numId w:val="13"/>
        </w:numPr>
        <w:tabs>
          <w:tab w:val="decimal" w:pos="720"/>
        </w:tabs>
        <w:rPr>
          <w:color w:val="000000"/>
        </w:rPr>
      </w:pPr>
      <w:r>
        <w:rPr>
          <w:color w:val="000000"/>
        </w:rPr>
        <w:t>Each individual song is cited in the Bibliography.</w:t>
      </w:r>
    </w:p>
    <w:p w14:paraId="5AA0CEF7" w14:textId="602EA075" w:rsidR="00A47978" w:rsidRDefault="0029361B" w:rsidP="00B92A9F">
      <w:pPr>
        <w:numPr>
          <w:ilvl w:val="4"/>
          <w:numId w:val="13"/>
        </w:numPr>
        <w:tabs>
          <w:tab w:val="decimal" w:pos="720"/>
        </w:tabs>
        <w:rPr>
          <w:color w:val="000000"/>
        </w:rPr>
      </w:pPr>
      <w:r w:rsidRPr="00862EDA">
        <w:rPr>
          <w:color w:val="000000"/>
        </w:rPr>
        <w:t>Eisen</w:t>
      </w:r>
      <w:r>
        <w:rPr>
          <w:color w:val="000000"/>
        </w:rPr>
        <w:t>, Ann</w:t>
      </w:r>
      <w:r w:rsidRPr="00862EDA">
        <w:rPr>
          <w:color w:val="000000"/>
        </w:rPr>
        <w:t xml:space="preserve"> and Lamar Robertson, </w:t>
      </w:r>
      <w:r w:rsidRPr="0029361B">
        <w:rPr>
          <w:i/>
          <w:color w:val="000000"/>
        </w:rPr>
        <w:t xml:space="preserve">An American Methodology. </w:t>
      </w:r>
      <w:r w:rsidRPr="00862EDA">
        <w:rPr>
          <w:color w:val="000000"/>
        </w:rPr>
        <w:t>Lake Charles, Louisiana: Sneaky Snake Publications</w:t>
      </w:r>
      <w:r>
        <w:rPr>
          <w:color w:val="000000"/>
        </w:rPr>
        <w:t>, second edition</w:t>
      </w:r>
      <w:r w:rsidRPr="00862EDA">
        <w:rPr>
          <w:color w:val="000000"/>
        </w:rPr>
        <w:t>.</w:t>
      </w:r>
    </w:p>
    <w:p w14:paraId="2E37FF5C" w14:textId="396C2A12" w:rsidR="002A3096" w:rsidRPr="00A47978" w:rsidRDefault="004F592D" w:rsidP="00B92A9F">
      <w:pPr>
        <w:numPr>
          <w:ilvl w:val="5"/>
          <w:numId w:val="13"/>
        </w:numPr>
        <w:tabs>
          <w:tab w:val="decimal" w:pos="720"/>
        </w:tabs>
        <w:rPr>
          <w:color w:val="000000"/>
        </w:rPr>
      </w:pPr>
      <w:r>
        <w:rPr>
          <w:color w:val="000000"/>
        </w:rPr>
        <w:t>With</w:t>
      </w:r>
      <w:r w:rsidR="001D2C0D">
        <w:rPr>
          <w:color w:val="000000"/>
        </w:rPr>
        <w:t xml:space="preserve"> 490 folk songs and </w:t>
      </w:r>
      <w:r>
        <w:rPr>
          <w:color w:val="000000"/>
        </w:rPr>
        <w:t>35 Art music</w:t>
      </w:r>
      <w:r w:rsidR="00A2737A">
        <w:rPr>
          <w:color w:val="000000"/>
        </w:rPr>
        <w:t xml:space="preserve"> listed, it</w:t>
      </w:r>
      <w:r w:rsidR="00BC4428">
        <w:rPr>
          <w:color w:val="000000"/>
        </w:rPr>
        <w:t xml:space="preserve"> </w:t>
      </w:r>
      <w:r w:rsidR="001D2C0D">
        <w:rPr>
          <w:color w:val="000000"/>
        </w:rPr>
        <w:t>is certainly</w:t>
      </w:r>
      <w:r w:rsidR="00BC4428">
        <w:rPr>
          <w:color w:val="000000"/>
        </w:rPr>
        <w:t xml:space="preserve"> an excellent resource in which to begin your search even though </w:t>
      </w:r>
      <w:r w:rsidR="002A3096">
        <w:rPr>
          <w:color w:val="000000"/>
        </w:rPr>
        <w:t xml:space="preserve">there are a few </w:t>
      </w:r>
      <w:r w:rsidR="002A3096">
        <w:rPr>
          <w:color w:val="000000"/>
        </w:rPr>
        <w:lastRenderedPageBreak/>
        <w:t xml:space="preserve">errors in the </w:t>
      </w:r>
      <w:r>
        <w:rPr>
          <w:color w:val="000000"/>
        </w:rPr>
        <w:t xml:space="preserve">list of </w:t>
      </w:r>
      <w:r w:rsidR="00BC4428">
        <w:rPr>
          <w:color w:val="000000"/>
        </w:rPr>
        <w:t>sources. By the way when you find an error please let us know so that the author can write a</w:t>
      </w:r>
      <w:r w:rsidR="001D2C0D">
        <w:rPr>
          <w:color w:val="000000"/>
        </w:rPr>
        <w:t>n</w:t>
      </w:r>
      <w:r w:rsidR="00BC4428">
        <w:rPr>
          <w:color w:val="000000"/>
        </w:rPr>
        <w:t xml:space="preserve"> </w:t>
      </w:r>
      <w:r w:rsidR="001D2C0D">
        <w:rPr>
          <w:color w:val="000000"/>
        </w:rPr>
        <w:t>Errata</w:t>
      </w:r>
      <w:r w:rsidR="00BC4428">
        <w:rPr>
          <w:color w:val="000000"/>
        </w:rPr>
        <w:t>.</w:t>
      </w:r>
      <w:r w:rsidR="002A3096">
        <w:rPr>
          <w:color w:val="000000"/>
        </w:rPr>
        <w:t xml:space="preserve"> </w:t>
      </w:r>
    </w:p>
    <w:p w14:paraId="127C5DA5" w14:textId="226D69FA" w:rsidR="00BC2975" w:rsidRDefault="00BC2975" w:rsidP="00B92A9F">
      <w:pPr>
        <w:numPr>
          <w:ilvl w:val="3"/>
          <w:numId w:val="13"/>
        </w:numPr>
        <w:tabs>
          <w:tab w:val="decimal" w:pos="720"/>
        </w:tabs>
        <w:rPr>
          <w:color w:val="000000"/>
        </w:rPr>
      </w:pPr>
      <w:r>
        <w:rPr>
          <w:color w:val="000000"/>
        </w:rPr>
        <w:t xml:space="preserve">Sometimes you can only </w:t>
      </w:r>
      <w:r w:rsidR="00994D02">
        <w:rPr>
          <w:color w:val="000000"/>
        </w:rPr>
        <w:t>find a source for your song that has variations.  This is better than no source, just remember to list the</w:t>
      </w:r>
      <w:r w:rsidR="00BC4428">
        <w:rPr>
          <w:color w:val="000000"/>
        </w:rPr>
        <w:t xml:space="preserve"> type and measures of</w:t>
      </w:r>
      <w:r w:rsidR="00994D02">
        <w:rPr>
          <w:color w:val="000000"/>
        </w:rPr>
        <w:t xml:space="preserve"> </w:t>
      </w:r>
      <w:r w:rsidR="00BC4428">
        <w:rPr>
          <w:color w:val="000000"/>
        </w:rPr>
        <w:t xml:space="preserve">the </w:t>
      </w:r>
      <w:r w:rsidR="00994D02">
        <w:rPr>
          <w:color w:val="000000"/>
        </w:rPr>
        <w:t>variations after your citation on the source line</w:t>
      </w:r>
    </w:p>
    <w:p w14:paraId="550ED1F7" w14:textId="1A6F3510" w:rsidR="002A3EAF" w:rsidRDefault="00994D02" w:rsidP="00B92A9F">
      <w:pPr>
        <w:numPr>
          <w:ilvl w:val="3"/>
          <w:numId w:val="13"/>
        </w:numPr>
        <w:tabs>
          <w:tab w:val="decimal" w:pos="720"/>
        </w:tabs>
        <w:rPr>
          <w:color w:val="000000"/>
        </w:rPr>
      </w:pPr>
      <w:r>
        <w:rPr>
          <w:color w:val="000000"/>
        </w:rPr>
        <w:t>Sometimes you can only find a source for your song that is a variant, keep looking</w:t>
      </w:r>
      <w:r w:rsidR="00042903">
        <w:rPr>
          <w:color w:val="000000"/>
        </w:rPr>
        <w:t>, and “still searching”</w:t>
      </w:r>
      <w:r>
        <w:rPr>
          <w:color w:val="000000"/>
        </w:rPr>
        <w:t>.  Although you may wish to list the source somewhere in c</w:t>
      </w:r>
      <w:r w:rsidR="002A3EAF">
        <w:rPr>
          <w:color w:val="000000"/>
        </w:rPr>
        <w:t>ase you wish to have a variant.</w:t>
      </w:r>
    </w:p>
    <w:p w14:paraId="37535EEF" w14:textId="360C1495" w:rsidR="002A3EAF" w:rsidRPr="002A3EAF" w:rsidRDefault="002A3EAF" w:rsidP="00B92A9F">
      <w:pPr>
        <w:numPr>
          <w:ilvl w:val="1"/>
          <w:numId w:val="13"/>
        </w:numPr>
        <w:tabs>
          <w:tab w:val="decimal" w:pos="720"/>
        </w:tabs>
        <w:rPr>
          <w:color w:val="000000"/>
        </w:rPr>
      </w:pPr>
      <w:r w:rsidRPr="002A3EAF">
        <w:rPr>
          <w:color w:val="000000"/>
        </w:rPr>
        <w:t xml:space="preserve">Sometimes you are unable to find a source, however a friend or classmate, instructor may have a source, use it but after the </w:t>
      </w:r>
      <w:r>
        <w:rPr>
          <w:color w:val="000000"/>
        </w:rPr>
        <w:t xml:space="preserve">citation list </w:t>
      </w:r>
      <w:r w:rsidRPr="002A3EAF">
        <w:rPr>
          <w:color w:val="000000"/>
        </w:rPr>
        <w:t xml:space="preserve">from </w:t>
      </w:r>
      <w:r>
        <w:rPr>
          <w:color w:val="000000"/>
        </w:rPr>
        <w:t>“</w:t>
      </w:r>
      <w:r w:rsidRPr="002A3EAF">
        <w:rPr>
          <w:color w:val="000000"/>
        </w:rPr>
        <w:t>so and so” or from HNU and “still searching”</w:t>
      </w:r>
    </w:p>
    <w:p w14:paraId="0BA67031" w14:textId="77777777" w:rsidR="00143578" w:rsidRDefault="00A24740" w:rsidP="00B92A9F">
      <w:pPr>
        <w:pStyle w:val="ListParagraph"/>
        <w:numPr>
          <w:ilvl w:val="1"/>
          <w:numId w:val="13"/>
        </w:numPr>
      </w:pPr>
      <w:r>
        <w:t>Website</w:t>
      </w:r>
    </w:p>
    <w:p w14:paraId="234C1AFC" w14:textId="2BF9E59D" w:rsidR="00A24740" w:rsidRDefault="00A27755" w:rsidP="00B92A9F">
      <w:pPr>
        <w:pStyle w:val="ListParagraph"/>
        <w:numPr>
          <w:ilvl w:val="2"/>
          <w:numId w:val="13"/>
        </w:numPr>
      </w:pPr>
      <w:r>
        <w:t>List complete websit</w:t>
      </w:r>
      <w:r w:rsidR="00153774">
        <w:t>e so that others can also find c</w:t>
      </w:r>
      <w:r>
        <w:t>ited materials</w:t>
      </w:r>
      <w:r w:rsidR="00E13A4A">
        <w:t>-use Turabian</w:t>
      </w:r>
      <w:r w:rsidR="001B00F1">
        <w:t xml:space="preserve"> for style</w:t>
      </w:r>
      <w:r w:rsidR="00963FB4">
        <w:t>: Chapter 17.5</w:t>
      </w:r>
      <w:r w:rsidR="001B00F1">
        <w:t>.</w:t>
      </w:r>
    </w:p>
    <w:p w14:paraId="2CEA8C42" w14:textId="0848A73E" w:rsidR="00B92A9F" w:rsidRDefault="00B92A9F" w:rsidP="00B92A9F">
      <w:pPr>
        <w:pStyle w:val="ListParagraph"/>
        <w:numPr>
          <w:ilvl w:val="2"/>
          <w:numId w:val="13"/>
        </w:numPr>
      </w:pPr>
      <w:r>
        <w:t>Example “Weevily Wheat #1”</w:t>
      </w:r>
      <w:r w:rsidR="008A2B8D">
        <w:t xml:space="preserve"> this is interesting since it lists the book (no page) and the performer.</w:t>
      </w:r>
    </w:p>
    <w:p w14:paraId="317F8457" w14:textId="5CCC2F34" w:rsidR="00B92A9F" w:rsidRDefault="008A2B8D" w:rsidP="00B92A9F">
      <w:pPr>
        <w:pStyle w:val="ListParagraph"/>
        <w:numPr>
          <w:ilvl w:val="3"/>
          <w:numId w:val="13"/>
        </w:numPr>
      </w:pPr>
      <w:r>
        <w:t xml:space="preserve">Chase, Richard. </w:t>
      </w:r>
      <w:r>
        <w:rPr>
          <w:i/>
        </w:rPr>
        <w:t>Old Songs and Singing Games</w:t>
      </w:r>
      <w:r w:rsidR="0060596D">
        <w:rPr>
          <w:i/>
        </w:rPr>
        <w:t xml:space="preserve">.  </w:t>
      </w:r>
      <w:r>
        <w:t>New York: Dover Publications, 1972.  As performed by J. H. Chisholm and Victoria Morris.  Albemarle County VA. Quoted on Kodaly.hnu.edu</w:t>
      </w:r>
    </w:p>
    <w:p w14:paraId="34AF936D" w14:textId="501A1BBD" w:rsidR="008A2B8D" w:rsidRDefault="008A2B8D" w:rsidP="008A2B8D">
      <w:pPr>
        <w:pStyle w:val="ListParagraph"/>
        <w:numPr>
          <w:ilvl w:val="2"/>
          <w:numId w:val="13"/>
        </w:numPr>
      </w:pPr>
      <w:r>
        <w:t>Example “All Night, All Day”</w:t>
      </w:r>
    </w:p>
    <w:p w14:paraId="14A70219" w14:textId="70302152" w:rsidR="008A2B8D" w:rsidRDefault="008A2B8D" w:rsidP="008A2B8D">
      <w:pPr>
        <w:pStyle w:val="ListParagraph"/>
        <w:numPr>
          <w:ilvl w:val="3"/>
          <w:numId w:val="13"/>
        </w:numPr>
      </w:pPr>
      <w:r>
        <w:t xml:space="preserve">Kersey, Robert E. </w:t>
      </w:r>
      <w:r>
        <w:rPr>
          <w:i/>
        </w:rPr>
        <w:t>Just Five: A Collection of Pentatonic Songs.</w:t>
      </w:r>
      <w:r>
        <w:t xml:space="preserve">  Melville, N. Y: Belwin-Mills. 1972.  Quoted on Kodaly.hnu.edu</w:t>
      </w:r>
    </w:p>
    <w:p w14:paraId="4EBBC582" w14:textId="18773762" w:rsidR="00B62466" w:rsidRDefault="008A2B8D" w:rsidP="008A2B8D">
      <w:pPr>
        <w:pStyle w:val="ListParagraph"/>
        <w:numPr>
          <w:ilvl w:val="2"/>
          <w:numId w:val="13"/>
        </w:numPr>
      </w:pPr>
      <w:r>
        <w:t>Example “Weevily Wheat”</w:t>
      </w:r>
    </w:p>
    <w:p w14:paraId="18445EF2" w14:textId="5FF13C70" w:rsidR="00AB09C1" w:rsidRDefault="008E7C34" w:rsidP="002D19C8">
      <w:pPr>
        <w:pStyle w:val="ListParagraph"/>
        <w:numPr>
          <w:ilvl w:val="3"/>
          <w:numId w:val="13"/>
        </w:numPr>
      </w:pPr>
      <w:r>
        <w:t xml:space="preserve">Brown, Frank C., collector and Norman White, ed.  </w:t>
      </w:r>
      <w:r w:rsidRPr="008E7C34">
        <w:rPr>
          <w:i/>
        </w:rPr>
        <w:t>Frank C. Brown</w:t>
      </w:r>
      <w:r>
        <w:t xml:space="preserve"> </w:t>
      </w:r>
      <w:r w:rsidRPr="008E7C34">
        <w:rPr>
          <w:i/>
        </w:rPr>
        <w:t>Col</w:t>
      </w:r>
      <w:r w:rsidR="0060596D">
        <w:rPr>
          <w:i/>
        </w:rPr>
        <w:t>lection of North Carolina Folk L</w:t>
      </w:r>
      <w:r w:rsidRPr="008E7C34">
        <w:rPr>
          <w:i/>
        </w:rPr>
        <w:t>ore; the folklore of North Carolina.</w:t>
      </w:r>
      <w:r w:rsidR="0060596D">
        <w:t xml:space="preserve">  Durham N.C: </w:t>
      </w:r>
      <w:r>
        <w:t xml:space="preserve">Duke University Press.  Volume 5. 521. As performed by Miss Beulah Walton (no place, no date) Quoted on babel. </w:t>
      </w:r>
      <w:hyperlink r:id="rId10" w:history="1">
        <w:r w:rsidRPr="00603F95">
          <w:rPr>
            <w:rStyle w:val="Hyperlink"/>
          </w:rPr>
          <w:t>https://catalog.hathitrust.org/Record/001276410</w:t>
        </w:r>
      </w:hyperlink>
      <w:r>
        <w:t xml:space="preserve">. </w:t>
      </w:r>
      <w:r w:rsidRPr="00255C96">
        <w:t>Full view v. 5</w:t>
      </w:r>
      <w:r>
        <w:rPr>
          <w:i/>
        </w:rPr>
        <w:t xml:space="preserve"> (original from University of Michigan)</w:t>
      </w:r>
    </w:p>
    <w:sectPr w:rsidR="00AB09C1" w:rsidSect="00D75C61">
      <w:headerReference w:type="default" r:id="rId11"/>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7B25C4" w14:textId="77777777" w:rsidR="00810E3A" w:rsidRDefault="00810E3A" w:rsidP="00153774">
      <w:r>
        <w:separator/>
      </w:r>
    </w:p>
  </w:endnote>
  <w:endnote w:type="continuationSeparator" w:id="0">
    <w:p w14:paraId="551F303E" w14:textId="77777777" w:rsidR="00810E3A" w:rsidRDefault="00810E3A" w:rsidP="00153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Yu Gothic Light">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F104E" w14:textId="77777777" w:rsidR="002E29DB" w:rsidRDefault="002E29DB" w:rsidP="00D77A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2C8D2" w14:textId="77777777" w:rsidR="002E29DB" w:rsidRDefault="002E29DB" w:rsidP="0015377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80C28" w14:textId="77777777" w:rsidR="002E29DB" w:rsidRDefault="002E29DB" w:rsidP="00D77A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D56AA">
      <w:rPr>
        <w:rStyle w:val="PageNumber"/>
        <w:noProof/>
      </w:rPr>
      <w:t>8</w:t>
    </w:r>
    <w:r>
      <w:rPr>
        <w:rStyle w:val="PageNumber"/>
      </w:rPr>
      <w:fldChar w:fldCharType="end"/>
    </w:r>
  </w:p>
  <w:p w14:paraId="1C1D9D4B" w14:textId="77777777" w:rsidR="002E29DB" w:rsidRDefault="002E29DB" w:rsidP="0015377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C0F93" w14:textId="77777777" w:rsidR="00810E3A" w:rsidRDefault="00810E3A" w:rsidP="00153774">
      <w:r>
        <w:separator/>
      </w:r>
    </w:p>
  </w:footnote>
  <w:footnote w:type="continuationSeparator" w:id="0">
    <w:p w14:paraId="4EA05BFC" w14:textId="77777777" w:rsidR="00810E3A" w:rsidRDefault="00810E3A" w:rsidP="001537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0506D" w14:textId="5BFA7E61" w:rsidR="001E29DC" w:rsidRDefault="001E29DC">
    <w:pPr>
      <w:pStyle w:val="Header"/>
    </w:pPr>
    <w:r>
      <w:ptab w:relativeTo="margin" w:alignment="center" w:leader="none"/>
    </w:r>
    <w:r w:rsidRPr="001D004D">
      <w:rPr>
        <w:b/>
      </w:rPr>
      <w:t>Research and Analysis Guidelines (2019)</w:t>
    </w:r>
    <w:r>
      <w:rPr>
        <w:b/>
      </w:rPr>
      <w:t xml:space="preserve"> </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2127F"/>
    <w:multiLevelType w:val="hybridMultilevel"/>
    <w:tmpl w:val="6D46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3175A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64A68F2"/>
    <w:multiLevelType w:val="multilevel"/>
    <w:tmpl w:val="8D405F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FC1D7C"/>
    <w:multiLevelType w:val="multilevel"/>
    <w:tmpl w:val="6F408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E31019C"/>
    <w:multiLevelType w:val="hybridMultilevel"/>
    <w:tmpl w:val="E472A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090C76"/>
    <w:multiLevelType w:val="multilevel"/>
    <w:tmpl w:val="256015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B7D26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2C20C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41F28A6"/>
    <w:multiLevelType w:val="hybridMultilevel"/>
    <w:tmpl w:val="3C747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D97E90"/>
    <w:multiLevelType w:val="hybridMultilevel"/>
    <w:tmpl w:val="8D405F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0E2F4F"/>
    <w:multiLevelType w:val="hybridMultilevel"/>
    <w:tmpl w:val="5FAE05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9176E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D663BED"/>
    <w:multiLevelType w:val="multilevel"/>
    <w:tmpl w:val="A0E02C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Roman"/>
      <w:lvlText w:val="%5."/>
      <w:lvlJc w:val="right"/>
      <w:pPr>
        <w:ind w:left="234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CE47BCA"/>
    <w:multiLevelType w:val="hybridMultilevel"/>
    <w:tmpl w:val="92DC9BC0"/>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7E6A787A"/>
    <w:multiLevelType w:val="hybridMultilevel"/>
    <w:tmpl w:val="A0E02C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B">
      <w:start w:val="1"/>
      <w:numFmt w:val="lowerRoman"/>
      <w:lvlText w:val="%5."/>
      <w:lvlJc w:val="right"/>
      <w:pPr>
        <w:ind w:left="234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5"/>
  </w:num>
  <w:num w:numId="4">
    <w:abstractNumId w:val="3"/>
  </w:num>
  <w:num w:numId="5">
    <w:abstractNumId w:val="2"/>
  </w:num>
  <w:num w:numId="6">
    <w:abstractNumId w:val="10"/>
  </w:num>
  <w:num w:numId="7">
    <w:abstractNumId w:val="14"/>
  </w:num>
  <w:num w:numId="8">
    <w:abstractNumId w:val="4"/>
  </w:num>
  <w:num w:numId="9">
    <w:abstractNumId w:val="8"/>
  </w:num>
  <w:num w:numId="10">
    <w:abstractNumId w:val="0"/>
  </w:num>
  <w:num w:numId="11">
    <w:abstractNumId w:val="13"/>
  </w:num>
  <w:num w:numId="12">
    <w:abstractNumId w:val="12"/>
  </w:num>
  <w:num w:numId="13">
    <w:abstractNumId w:val="7"/>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FB7"/>
    <w:rsid w:val="0000024D"/>
    <w:rsid w:val="0001262B"/>
    <w:rsid w:val="00014917"/>
    <w:rsid w:val="000224EC"/>
    <w:rsid w:val="00042903"/>
    <w:rsid w:val="000571D0"/>
    <w:rsid w:val="00092077"/>
    <w:rsid w:val="000A281B"/>
    <w:rsid w:val="000D56AA"/>
    <w:rsid w:val="000E5B75"/>
    <w:rsid w:val="000F6FB3"/>
    <w:rsid w:val="00107D9E"/>
    <w:rsid w:val="00143578"/>
    <w:rsid w:val="00144C4F"/>
    <w:rsid w:val="001477EA"/>
    <w:rsid w:val="00153774"/>
    <w:rsid w:val="00154956"/>
    <w:rsid w:val="00172A76"/>
    <w:rsid w:val="0017690C"/>
    <w:rsid w:val="001913DA"/>
    <w:rsid w:val="00196327"/>
    <w:rsid w:val="001A2203"/>
    <w:rsid w:val="001B00F1"/>
    <w:rsid w:val="001B2336"/>
    <w:rsid w:val="001D004D"/>
    <w:rsid w:val="001D2C0D"/>
    <w:rsid w:val="001E29DC"/>
    <w:rsid w:val="00225018"/>
    <w:rsid w:val="002326A2"/>
    <w:rsid w:val="00243A94"/>
    <w:rsid w:val="00250A90"/>
    <w:rsid w:val="0025154F"/>
    <w:rsid w:val="00251A00"/>
    <w:rsid w:val="00253306"/>
    <w:rsid w:val="00255C96"/>
    <w:rsid w:val="00257AA2"/>
    <w:rsid w:val="002672FF"/>
    <w:rsid w:val="0029361B"/>
    <w:rsid w:val="00295103"/>
    <w:rsid w:val="002A09E1"/>
    <w:rsid w:val="002A3096"/>
    <w:rsid w:val="002A3EAF"/>
    <w:rsid w:val="002B250D"/>
    <w:rsid w:val="002C1D92"/>
    <w:rsid w:val="002C3DF4"/>
    <w:rsid w:val="002D19C8"/>
    <w:rsid w:val="002E29DB"/>
    <w:rsid w:val="00317603"/>
    <w:rsid w:val="003442B0"/>
    <w:rsid w:val="0037452A"/>
    <w:rsid w:val="003A78E0"/>
    <w:rsid w:val="003B7265"/>
    <w:rsid w:val="003D5068"/>
    <w:rsid w:val="00401356"/>
    <w:rsid w:val="00405043"/>
    <w:rsid w:val="0042781C"/>
    <w:rsid w:val="00430949"/>
    <w:rsid w:val="0044073B"/>
    <w:rsid w:val="004410DD"/>
    <w:rsid w:val="00475F66"/>
    <w:rsid w:val="004862CD"/>
    <w:rsid w:val="004A5DD9"/>
    <w:rsid w:val="004B5149"/>
    <w:rsid w:val="004D1DCA"/>
    <w:rsid w:val="004E0F00"/>
    <w:rsid w:val="004E5DDB"/>
    <w:rsid w:val="004F592D"/>
    <w:rsid w:val="005126B3"/>
    <w:rsid w:val="00516C19"/>
    <w:rsid w:val="00521DC7"/>
    <w:rsid w:val="00534FAB"/>
    <w:rsid w:val="00550B08"/>
    <w:rsid w:val="005653EE"/>
    <w:rsid w:val="00567FB7"/>
    <w:rsid w:val="00573A60"/>
    <w:rsid w:val="00582A6A"/>
    <w:rsid w:val="00594C82"/>
    <w:rsid w:val="005A758F"/>
    <w:rsid w:val="005E706E"/>
    <w:rsid w:val="005F06CC"/>
    <w:rsid w:val="0060596D"/>
    <w:rsid w:val="0060757D"/>
    <w:rsid w:val="006160AA"/>
    <w:rsid w:val="00621042"/>
    <w:rsid w:val="0065241B"/>
    <w:rsid w:val="00652C8E"/>
    <w:rsid w:val="00664855"/>
    <w:rsid w:val="006674D2"/>
    <w:rsid w:val="00681F5E"/>
    <w:rsid w:val="00695A66"/>
    <w:rsid w:val="006A1AD2"/>
    <w:rsid w:val="006B489F"/>
    <w:rsid w:val="006D12CC"/>
    <w:rsid w:val="00714DA3"/>
    <w:rsid w:val="00740AA1"/>
    <w:rsid w:val="00766D33"/>
    <w:rsid w:val="00780517"/>
    <w:rsid w:val="00787405"/>
    <w:rsid w:val="007A7BB5"/>
    <w:rsid w:val="007B3EFF"/>
    <w:rsid w:val="007E6479"/>
    <w:rsid w:val="007F1831"/>
    <w:rsid w:val="007F4781"/>
    <w:rsid w:val="00801B0A"/>
    <w:rsid w:val="00810E3A"/>
    <w:rsid w:val="00896830"/>
    <w:rsid w:val="008A1098"/>
    <w:rsid w:val="008A2B8D"/>
    <w:rsid w:val="008E6BCA"/>
    <w:rsid w:val="008E7C34"/>
    <w:rsid w:val="008E7C8C"/>
    <w:rsid w:val="0091341F"/>
    <w:rsid w:val="00916DCF"/>
    <w:rsid w:val="0093334E"/>
    <w:rsid w:val="00947030"/>
    <w:rsid w:val="00963FB4"/>
    <w:rsid w:val="00973B4B"/>
    <w:rsid w:val="00985630"/>
    <w:rsid w:val="00994D02"/>
    <w:rsid w:val="009E005A"/>
    <w:rsid w:val="009E1445"/>
    <w:rsid w:val="00A24740"/>
    <w:rsid w:val="00A2737A"/>
    <w:rsid w:val="00A27755"/>
    <w:rsid w:val="00A34F21"/>
    <w:rsid w:val="00A47978"/>
    <w:rsid w:val="00A57E3D"/>
    <w:rsid w:val="00A63440"/>
    <w:rsid w:val="00AB09C1"/>
    <w:rsid w:val="00AC0F4E"/>
    <w:rsid w:val="00AD3189"/>
    <w:rsid w:val="00AD4EE1"/>
    <w:rsid w:val="00AD5D98"/>
    <w:rsid w:val="00AF37E3"/>
    <w:rsid w:val="00B40AC4"/>
    <w:rsid w:val="00B46DB8"/>
    <w:rsid w:val="00B529A8"/>
    <w:rsid w:val="00B575FE"/>
    <w:rsid w:val="00B62466"/>
    <w:rsid w:val="00B92A9F"/>
    <w:rsid w:val="00BA4F1A"/>
    <w:rsid w:val="00BA56DD"/>
    <w:rsid w:val="00BA7BAA"/>
    <w:rsid w:val="00BB1710"/>
    <w:rsid w:val="00BB3CC8"/>
    <w:rsid w:val="00BC24C7"/>
    <w:rsid w:val="00BC2975"/>
    <w:rsid w:val="00BC4428"/>
    <w:rsid w:val="00BC7775"/>
    <w:rsid w:val="00BE5937"/>
    <w:rsid w:val="00BF665E"/>
    <w:rsid w:val="00C0012A"/>
    <w:rsid w:val="00C367B4"/>
    <w:rsid w:val="00C40CFE"/>
    <w:rsid w:val="00C414AC"/>
    <w:rsid w:val="00C43A6B"/>
    <w:rsid w:val="00CE0C59"/>
    <w:rsid w:val="00D031AC"/>
    <w:rsid w:val="00D13389"/>
    <w:rsid w:val="00D16316"/>
    <w:rsid w:val="00D30D50"/>
    <w:rsid w:val="00D75C61"/>
    <w:rsid w:val="00D77A77"/>
    <w:rsid w:val="00D77ACC"/>
    <w:rsid w:val="00D86EEE"/>
    <w:rsid w:val="00D90C8B"/>
    <w:rsid w:val="00D97DF2"/>
    <w:rsid w:val="00E00EA0"/>
    <w:rsid w:val="00E07F9D"/>
    <w:rsid w:val="00E13A4A"/>
    <w:rsid w:val="00E2026F"/>
    <w:rsid w:val="00E25A71"/>
    <w:rsid w:val="00E27A38"/>
    <w:rsid w:val="00E416AD"/>
    <w:rsid w:val="00E978BA"/>
    <w:rsid w:val="00EC3CCE"/>
    <w:rsid w:val="00ED1740"/>
    <w:rsid w:val="00EE3071"/>
    <w:rsid w:val="00EF5FBA"/>
    <w:rsid w:val="00F0369F"/>
    <w:rsid w:val="00F06E7B"/>
    <w:rsid w:val="00F13E8C"/>
    <w:rsid w:val="00F266CD"/>
    <w:rsid w:val="00F477E4"/>
    <w:rsid w:val="00FA35A4"/>
    <w:rsid w:val="00FB4E07"/>
    <w:rsid w:val="00FE3B27"/>
    <w:rsid w:val="00FE5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9347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071"/>
    <w:pPr>
      <w:ind w:left="720"/>
      <w:contextualSpacing/>
    </w:pPr>
  </w:style>
  <w:style w:type="paragraph" w:styleId="BalloonText">
    <w:name w:val="Balloon Text"/>
    <w:basedOn w:val="Normal"/>
    <w:link w:val="BalloonTextChar"/>
    <w:uiPriority w:val="99"/>
    <w:semiHidden/>
    <w:unhideWhenUsed/>
    <w:rsid w:val="00AD4EE1"/>
    <w:rPr>
      <w:rFonts w:ascii="Lucida Grande" w:hAnsi="Lucida Grande"/>
      <w:sz w:val="18"/>
      <w:szCs w:val="18"/>
    </w:rPr>
  </w:style>
  <w:style w:type="character" w:customStyle="1" w:styleId="BalloonTextChar">
    <w:name w:val="Balloon Text Char"/>
    <w:basedOn w:val="DefaultParagraphFont"/>
    <w:link w:val="BalloonText"/>
    <w:uiPriority w:val="99"/>
    <w:semiHidden/>
    <w:rsid w:val="00AD4EE1"/>
    <w:rPr>
      <w:rFonts w:ascii="Lucida Grande" w:hAnsi="Lucida Grande"/>
      <w:sz w:val="18"/>
      <w:szCs w:val="18"/>
    </w:rPr>
  </w:style>
  <w:style w:type="paragraph" w:styleId="Footer">
    <w:name w:val="footer"/>
    <w:basedOn w:val="Normal"/>
    <w:link w:val="FooterChar"/>
    <w:uiPriority w:val="99"/>
    <w:unhideWhenUsed/>
    <w:rsid w:val="00153774"/>
    <w:pPr>
      <w:tabs>
        <w:tab w:val="center" w:pos="4320"/>
        <w:tab w:val="right" w:pos="8640"/>
      </w:tabs>
    </w:pPr>
  </w:style>
  <w:style w:type="character" w:customStyle="1" w:styleId="FooterChar">
    <w:name w:val="Footer Char"/>
    <w:basedOn w:val="DefaultParagraphFont"/>
    <w:link w:val="Footer"/>
    <w:uiPriority w:val="99"/>
    <w:rsid w:val="00153774"/>
  </w:style>
  <w:style w:type="character" w:styleId="PageNumber">
    <w:name w:val="page number"/>
    <w:basedOn w:val="DefaultParagraphFont"/>
    <w:uiPriority w:val="99"/>
    <w:semiHidden/>
    <w:unhideWhenUsed/>
    <w:rsid w:val="00153774"/>
  </w:style>
  <w:style w:type="character" w:styleId="Hyperlink">
    <w:name w:val="Hyperlink"/>
    <w:basedOn w:val="DefaultParagraphFont"/>
    <w:uiPriority w:val="99"/>
    <w:unhideWhenUsed/>
    <w:rsid w:val="008E7C34"/>
    <w:rPr>
      <w:color w:val="0563C1" w:themeColor="hyperlink"/>
      <w:u w:val="single"/>
    </w:rPr>
  </w:style>
  <w:style w:type="character" w:customStyle="1" w:styleId="UnresolvedMention">
    <w:name w:val="Unresolved Mention"/>
    <w:basedOn w:val="DefaultParagraphFont"/>
    <w:uiPriority w:val="99"/>
    <w:semiHidden/>
    <w:unhideWhenUsed/>
    <w:rsid w:val="008E7C34"/>
    <w:rPr>
      <w:color w:val="605E5C"/>
      <w:shd w:val="clear" w:color="auto" w:fill="E1DFDD"/>
    </w:rPr>
  </w:style>
  <w:style w:type="paragraph" w:styleId="Header">
    <w:name w:val="header"/>
    <w:basedOn w:val="Normal"/>
    <w:link w:val="HeaderChar"/>
    <w:uiPriority w:val="99"/>
    <w:unhideWhenUsed/>
    <w:rsid w:val="001E29DC"/>
    <w:pPr>
      <w:tabs>
        <w:tab w:val="center" w:pos="4680"/>
        <w:tab w:val="right" w:pos="9360"/>
      </w:tabs>
    </w:pPr>
  </w:style>
  <w:style w:type="character" w:customStyle="1" w:styleId="HeaderChar">
    <w:name w:val="Header Char"/>
    <w:basedOn w:val="DefaultParagraphFont"/>
    <w:link w:val="Header"/>
    <w:uiPriority w:val="99"/>
    <w:rsid w:val="001E29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071"/>
    <w:pPr>
      <w:ind w:left="720"/>
      <w:contextualSpacing/>
    </w:pPr>
  </w:style>
  <w:style w:type="paragraph" w:styleId="BalloonText">
    <w:name w:val="Balloon Text"/>
    <w:basedOn w:val="Normal"/>
    <w:link w:val="BalloonTextChar"/>
    <w:uiPriority w:val="99"/>
    <w:semiHidden/>
    <w:unhideWhenUsed/>
    <w:rsid w:val="00AD4EE1"/>
    <w:rPr>
      <w:rFonts w:ascii="Lucida Grande" w:hAnsi="Lucida Grande"/>
      <w:sz w:val="18"/>
      <w:szCs w:val="18"/>
    </w:rPr>
  </w:style>
  <w:style w:type="character" w:customStyle="1" w:styleId="BalloonTextChar">
    <w:name w:val="Balloon Text Char"/>
    <w:basedOn w:val="DefaultParagraphFont"/>
    <w:link w:val="BalloonText"/>
    <w:uiPriority w:val="99"/>
    <w:semiHidden/>
    <w:rsid w:val="00AD4EE1"/>
    <w:rPr>
      <w:rFonts w:ascii="Lucida Grande" w:hAnsi="Lucida Grande"/>
      <w:sz w:val="18"/>
      <w:szCs w:val="18"/>
    </w:rPr>
  </w:style>
  <w:style w:type="paragraph" w:styleId="Footer">
    <w:name w:val="footer"/>
    <w:basedOn w:val="Normal"/>
    <w:link w:val="FooterChar"/>
    <w:uiPriority w:val="99"/>
    <w:unhideWhenUsed/>
    <w:rsid w:val="00153774"/>
    <w:pPr>
      <w:tabs>
        <w:tab w:val="center" w:pos="4320"/>
        <w:tab w:val="right" w:pos="8640"/>
      </w:tabs>
    </w:pPr>
  </w:style>
  <w:style w:type="character" w:customStyle="1" w:styleId="FooterChar">
    <w:name w:val="Footer Char"/>
    <w:basedOn w:val="DefaultParagraphFont"/>
    <w:link w:val="Footer"/>
    <w:uiPriority w:val="99"/>
    <w:rsid w:val="00153774"/>
  </w:style>
  <w:style w:type="character" w:styleId="PageNumber">
    <w:name w:val="page number"/>
    <w:basedOn w:val="DefaultParagraphFont"/>
    <w:uiPriority w:val="99"/>
    <w:semiHidden/>
    <w:unhideWhenUsed/>
    <w:rsid w:val="00153774"/>
  </w:style>
  <w:style w:type="character" w:styleId="Hyperlink">
    <w:name w:val="Hyperlink"/>
    <w:basedOn w:val="DefaultParagraphFont"/>
    <w:uiPriority w:val="99"/>
    <w:unhideWhenUsed/>
    <w:rsid w:val="008E7C34"/>
    <w:rPr>
      <w:color w:val="0563C1" w:themeColor="hyperlink"/>
      <w:u w:val="single"/>
    </w:rPr>
  </w:style>
  <w:style w:type="character" w:customStyle="1" w:styleId="UnresolvedMention">
    <w:name w:val="Unresolved Mention"/>
    <w:basedOn w:val="DefaultParagraphFont"/>
    <w:uiPriority w:val="99"/>
    <w:semiHidden/>
    <w:unhideWhenUsed/>
    <w:rsid w:val="008E7C34"/>
    <w:rPr>
      <w:color w:val="605E5C"/>
      <w:shd w:val="clear" w:color="auto" w:fill="E1DFDD"/>
    </w:rPr>
  </w:style>
  <w:style w:type="paragraph" w:styleId="Header">
    <w:name w:val="header"/>
    <w:basedOn w:val="Normal"/>
    <w:link w:val="HeaderChar"/>
    <w:uiPriority w:val="99"/>
    <w:unhideWhenUsed/>
    <w:rsid w:val="001E29DC"/>
    <w:pPr>
      <w:tabs>
        <w:tab w:val="center" w:pos="4680"/>
        <w:tab w:val="right" w:pos="9360"/>
      </w:tabs>
    </w:pPr>
  </w:style>
  <w:style w:type="character" w:customStyle="1" w:styleId="HeaderChar">
    <w:name w:val="Header Char"/>
    <w:basedOn w:val="DefaultParagraphFont"/>
    <w:link w:val="Header"/>
    <w:uiPriority w:val="99"/>
    <w:rsid w:val="001E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atalog.hathitrust.org/Record/001276410"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CF68505-6C2D-4CA0-AFD8-AE3A43BE1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2420</Words>
  <Characters>13796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Royce S Tevis</dc:creator>
  <cp:lastModifiedBy>Amanda Vanausdall</cp:lastModifiedBy>
  <cp:revision>2</cp:revision>
  <cp:lastPrinted>2018-07-20T06:05:00Z</cp:lastPrinted>
  <dcterms:created xsi:type="dcterms:W3CDTF">2019-04-09T20:33:00Z</dcterms:created>
  <dcterms:modified xsi:type="dcterms:W3CDTF">2019-04-09T20:33:00Z</dcterms:modified>
</cp:coreProperties>
</file>