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A7D68" w:rsidRPr="00FF23E6" w:rsidRDefault="00B82BF5" w:rsidP="00FF573F">
      <w:r w:rsidRPr="00FF23E6">
        <w:rPr>
          <w:noProof/>
        </w:rPr>
        <w:drawing>
          <wp:inline distT="0" distB="0" distL="0" distR="0" wp14:anchorId="79899A4E" wp14:editId="2EF1A9E2">
            <wp:extent cx="2243658" cy="672083"/>
            <wp:effectExtent l="0" t="0" r="0" b="0"/>
            <wp:docPr id="1" name="image1.jpeg" title="WSU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8" cstate="print"/>
                    <a:stretch>
                      <a:fillRect/>
                    </a:stretch>
                  </pic:blipFill>
                  <pic:spPr>
                    <a:xfrm>
                      <a:off x="0" y="0"/>
                      <a:ext cx="2243658" cy="672083"/>
                    </a:xfrm>
                    <a:prstGeom prst="rect">
                      <a:avLst/>
                    </a:prstGeom>
                  </pic:spPr>
                </pic:pic>
              </a:graphicData>
            </a:graphic>
          </wp:inline>
        </w:drawing>
      </w:r>
    </w:p>
    <w:p w:rsidR="00FF573F" w:rsidRPr="00FF23E6" w:rsidRDefault="0001294E" w:rsidP="00FD1A74">
      <w:pPr>
        <w:pStyle w:val="Heading1"/>
        <w:spacing w:before="0"/>
        <w:ind w:left="360"/>
        <w:rPr>
          <w:sz w:val="24"/>
        </w:rPr>
      </w:pPr>
      <w:r w:rsidRPr="00FF23E6">
        <w:rPr>
          <w:sz w:val="24"/>
        </w:rPr>
        <w:t>Kodaly Level I</w:t>
      </w:r>
      <w:r w:rsidR="009A65A8">
        <w:rPr>
          <w:sz w:val="24"/>
        </w:rPr>
        <w:t xml:space="preserve"> Secondary Track June 2</w:t>
      </w:r>
      <w:r w:rsidRPr="00FF23E6">
        <w:rPr>
          <w:sz w:val="24"/>
        </w:rPr>
        <w:t>-1</w:t>
      </w:r>
      <w:r w:rsidR="009A65A8">
        <w:rPr>
          <w:sz w:val="24"/>
        </w:rPr>
        <w:t>4, 2019</w:t>
      </w:r>
    </w:p>
    <w:p w:rsidR="00AB1EE7" w:rsidRDefault="006C4DAA" w:rsidP="000572BB">
      <w:pPr>
        <w:spacing w:before="0" w:after="0"/>
        <w:ind w:left="360"/>
        <w:jc w:val="center"/>
      </w:pPr>
      <w:r>
        <w:rPr>
          <w:b/>
        </w:rPr>
        <w:t>Matt Hanne &amp; Steve Oare</w:t>
      </w:r>
      <w:r w:rsidR="00AB1EE7">
        <w:rPr>
          <w:b/>
        </w:rPr>
        <w:t>:</w:t>
      </w:r>
      <w:r w:rsidR="000572BB">
        <w:t xml:space="preserve"> </w:t>
      </w:r>
      <w:r w:rsidR="00AB1EE7">
        <w:t>Instructor</w:t>
      </w:r>
      <w:r>
        <w:t>s</w:t>
      </w:r>
    </w:p>
    <w:p w:rsidR="00AB1EE7" w:rsidRPr="00FF23E6" w:rsidRDefault="001F3BBC" w:rsidP="006C4DAA">
      <w:pPr>
        <w:spacing w:before="0" w:after="0"/>
        <w:ind w:left="360"/>
        <w:jc w:val="center"/>
      </w:pPr>
      <w:hyperlink r:id="rId9" w:history="1">
        <w:r w:rsidR="00463C06" w:rsidRPr="0095014D">
          <w:rPr>
            <w:rStyle w:val="Hyperlink"/>
          </w:rPr>
          <w:t>Matthew.Hanne@gmail.com</w:t>
        </w:r>
      </w:hyperlink>
      <w:r w:rsidR="00463C06">
        <w:t xml:space="preserve"> &amp; </w:t>
      </w:r>
      <w:hyperlink r:id="rId10" w:history="1">
        <w:r w:rsidR="006C4DAA" w:rsidRPr="0095014D">
          <w:rPr>
            <w:rStyle w:val="Hyperlink"/>
          </w:rPr>
          <w:t>Steve.oare@wichita.edu</w:t>
        </w:r>
      </w:hyperlink>
      <w:r w:rsidR="006C4DAA">
        <w:t xml:space="preserve"> </w:t>
      </w:r>
    </w:p>
    <w:p w:rsidR="00AB1EE7" w:rsidRDefault="00A276AB" w:rsidP="00A276AB">
      <w:pPr>
        <w:spacing w:before="0" w:after="0"/>
        <w:ind w:left="3960" w:firstLine="360"/>
      </w:pPr>
      <w:r>
        <w:t>(316)737-0889</w:t>
      </w:r>
      <w:r>
        <w:tab/>
      </w:r>
      <w:r>
        <w:tab/>
      </w:r>
      <w:r>
        <w:tab/>
      </w:r>
      <w:r w:rsidR="00463C06">
        <w:t>(316) 218-8643</w:t>
      </w:r>
    </w:p>
    <w:p w:rsidR="00937319" w:rsidRPr="00FF23E6" w:rsidRDefault="00463C06" w:rsidP="000572BB">
      <w:pPr>
        <w:spacing w:before="0" w:after="0"/>
        <w:ind w:left="360"/>
        <w:jc w:val="center"/>
      </w:pPr>
      <w:r>
        <w:t xml:space="preserve"> </w:t>
      </w:r>
    </w:p>
    <w:p w:rsidR="005A7D68" w:rsidRPr="00A276AB" w:rsidRDefault="00B82BF5" w:rsidP="00657DD0">
      <w:pPr>
        <w:pStyle w:val="Heading2"/>
        <w:rPr>
          <w:rFonts w:eastAsiaTheme="minorHAnsi"/>
          <w:color w:val="auto"/>
          <w:sz w:val="24"/>
        </w:rPr>
      </w:pPr>
      <w:r w:rsidRPr="00A276AB">
        <w:rPr>
          <w:rFonts w:eastAsiaTheme="minorHAnsi"/>
          <w:color w:val="auto"/>
          <w:sz w:val="24"/>
        </w:rPr>
        <w:t>How to use this syllabus</w:t>
      </w:r>
      <w:r w:rsidR="0004240D" w:rsidRPr="00A276AB">
        <w:rPr>
          <w:rFonts w:eastAsiaTheme="minorHAnsi"/>
          <w:color w:val="auto"/>
          <w:sz w:val="24"/>
        </w:rPr>
        <w:t xml:space="preserve"> </w:t>
      </w:r>
    </w:p>
    <w:p w:rsidR="005A7D68" w:rsidRPr="00A276AB" w:rsidRDefault="00B82BF5" w:rsidP="00FF573F">
      <w:pPr>
        <w:rPr>
          <w:rFonts w:eastAsiaTheme="minorHAnsi"/>
        </w:rPr>
      </w:pPr>
      <w:r w:rsidRPr="00A276AB">
        <w:rPr>
          <w:rFonts w:eastAsiaTheme="minorHAnsi"/>
        </w:rPr>
        <w:t>This syllabus provides you with information specific to this course, and it also provides information about important university policies.  This document should be viewed as a course overview; it is not a contract and is subject to change</w:t>
      </w:r>
      <w:r w:rsidR="00A276AB">
        <w:rPr>
          <w:rFonts w:eastAsiaTheme="minorHAnsi"/>
        </w:rPr>
        <w:t xml:space="preserve"> as the course evolves</w:t>
      </w:r>
      <w:r w:rsidRPr="00A276AB">
        <w:rPr>
          <w:rFonts w:eastAsiaTheme="minorHAnsi"/>
        </w:rPr>
        <w:t>.</w:t>
      </w:r>
      <w:r w:rsidR="0004240D" w:rsidRPr="00A276AB">
        <w:rPr>
          <w:rFonts w:eastAsiaTheme="minorHAnsi"/>
        </w:rPr>
        <w:t xml:space="preserve">  </w:t>
      </w:r>
    </w:p>
    <w:p w:rsidR="00946E7E" w:rsidRPr="00FF23E6" w:rsidRDefault="00946E7E" w:rsidP="00946E7E">
      <w:pPr>
        <w:widowControl/>
        <w:autoSpaceDE w:val="0"/>
        <w:autoSpaceDN w:val="0"/>
        <w:adjustRightInd w:val="0"/>
        <w:spacing w:before="0" w:after="0"/>
        <w:ind w:right="0"/>
        <w:rPr>
          <w:rFonts w:eastAsiaTheme="minorHAnsi"/>
          <w:b/>
        </w:rPr>
      </w:pPr>
      <w:r w:rsidRPr="00FF23E6">
        <w:rPr>
          <w:rFonts w:eastAsiaTheme="minorHAnsi"/>
          <w:b/>
        </w:rPr>
        <w:t>Course Description:</w:t>
      </w:r>
    </w:p>
    <w:p w:rsidR="00946E7E" w:rsidRPr="00FF23E6" w:rsidRDefault="00946E7E" w:rsidP="00946E7E">
      <w:pPr>
        <w:widowControl/>
        <w:autoSpaceDE w:val="0"/>
        <w:autoSpaceDN w:val="0"/>
        <w:adjustRightInd w:val="0"/>
        <w:spacing w:before="0" w:after="0"/>
        <w:ind w:right="0"/>
        <w:rPr>
          <w:rFonts w:eastAsiaTheme="minorHAnsi"/>
        </w:rPr>
      </w:pPr>
      <w:r w:rsidRPr="00FF23E6">
        <w:rPr>
          <w:rFonts w:eastAsiaTheme="minorHAnsi"/>
        </w:rPr>
        <w:t xml:space="preserve">An in-depth study of the </w:t>
      </w:r>
      <w:r w:rsidR="005E01A2" w:rsidRPr="00FF23E6">
        <w:rPr>
          <w:rFonts w:eastAsiaTheme="minorHAnsi"/>
        </w:rPr>
        <w:t xml:space="preserve">Kodály </w:t>
      </w:r>
      <w:r w:rsidRPr="00FF23E6">
        <w:rPr>
          <w:rFonts w:eastAsiaTheme="minorHAnsi"/>
        </w:rPr>
        <w:t>methodology and approach to music education, with emphasis on its application and adaptability to American mu</w:t>
      </w:r>
      <w:r w:rsidR="009A65A8">
        <w:rPr>
          <w:rFonts w:eastAsiaTheme="minorHAnsi"/>
        </w:rPr>
        <w:t>*</w:t>
      </w:r>
      <w:r w:rsidRPr="00FF23E6">
        <w:rPr>
          <w:rFonts w:eastAsiaTheme="minorHAnsi"/>
        </w:rPr>
        <w:t>sic education. Special consideration will be directed to:</w:t>
      </w:r>
    </w:p>
    <w:p w:rsidR="00946E7E" w:rsidRPr="00FF23E6" w:rsidRDefault="00946E7E" w:rsidP="00946E7E">
      <w:pPr>
        <w:pStyle w:val="ListParagraph"/>
        <w:widowControl/>
        <w:numPr>
          <w:ilvl w:val="0"/>
          <w:numId w:val="9"/>
        </w:numPr>
        <w:autoSpaceDE w:val="0"/>
        <w:autoSpaceDN w:val="0"/>
        <w:adjustRightInd w:val="0"/>
        <w:spacing w:after="0"/>
        <w:ind w:right="0"/>
        <w:rPr>
          <w:rFonts w:eastAsiaTheme="minorHAnsi"/>
        </w:rPr>
      </w:pPr>
      <w:proofErr w:type="gramStart"/>
      <w:r w:rsidRPr="00FF23E6">
        <w:rPr>
          <w:rFonts w:eastAsiaTheme="minorHAnsi"/>
        </w:rPr>
        <w:t>the</w:t>
      </w:r>
      <w:proofErr w:type="gramEnd"/>
      <w:r w:rsidRPr="00FF23E6">
        <w:rPr>
          <w:rFonts w:eastAsiaTheme="minorHAnsi"/>
        </w:rPr>
        <w:t xml:space="preserve"> sequencing of concepts for </w:t>
      </w:r>
      <w:r w:rsidR="009A65A8">
        <w:rPr>
          <w:rFonts w:eastAsiaTheme="minorHAnsi"/>
        </w:rPr>
        <w:t>beginning level secondary ensembles.</w:t>
      </w:r>
    </w:p>
    <w:p w:rsidR="00946E7E" w:rsidRPr="00FF23E6" w:rsidRDefault="00946E7E" w:rsidP="00946E7E">
      <w:pPr>
        <w:pStyle w:val="ListParagraph"/>
        <w:widowControl/>
        <w:numPr>
          <w:ilvl w:val="0"/>
          <w:numId w:val="9"/>
        </w:numPr>
        <w:autoSpaceDE w:val="0"/>
        <w:autoSpaceDN w:val="0"/>
        <w:adjustRightInd w:val="0"/>
        <w:spacing w:after="0"/>
        <w:ind w:right="0"/>
        <w:rPr>
          <w:rFonts w:eastAsiaTheme="minorHAnsi"/>
        </w:rPr>
      </w:pPr>
      <w:r w:rsidRPr="00FF23E6">
        <w:rPr>
          <w:rFonts w:eastAsiaTheme="minorHAnsi"/>
        </w:rPr>
        <w:t>the development of practical teaching techniques (hand signs, solf</w:t>
      </w:r>
      <w:r w:rsidR="009A65A8">
        <w:rPr>
          <w:rFonts w:eastAsiaTheme="minorHAnsi"/>
        </w:rPr>
        <w:t>ege, rhythm duration syllables)</w:t>
      </w:r>
    </w:p>
    <w:p w:rsidR="00946E7E" w:rsidRPr="00FF23E6" w:rsidRDefault="00946E7E" w:rsidP="00946E7E">
      <w:pPr>
        <w:pStyle w:val="ListParagraph"/>
        <w:widowControl/>
        <w:numPr>
          <w:ilvl w:val="0"/>
          <w:numId w:val="9"/>
        </w:numPr>
        <w:autoSpaceDE w:val="0"/>
        <w:autoSpaceDN w:val="0"/>
        <w:adjustRightInd w:val="0"/>
        <w:spacing w:after="0"/>
        <w:ind w:right="0"/>
        <w:rPr>
          <w:rFonts w:eastAsiaTheme="minorHAnsi"/>
        </w:rPr>
      </w:pPr>
      <w:r w:rsidRPr="00FF23E6">
        <w:rPr>
          <w:rFonts w:eastAsiaTheme="minorHAnsi"/>
        </w:rPr>
        <w:t>procedures of "Prepare, Present, and Practice;" and</w:t>
      </w:r>
    </w:p>
    <w:p w:rsidR="00946E7E" w:rsidRPr="00FF23E6" w:rsidRDefault="00946E7E" w:rsidP="00946E7E">
      <w:pPr>
        <w:pStyle w:val="ListParagraph"/>
        <w:widowControl/>
        <w:numPr>
          <w:ilvl w:val="0"/>
          <w:numId w:val="9"/>
        </w:numPr>
        <w:autoSpaceDE w:val="0"/>
        <w:autoSpaceDN w:val="0"/>
        <w:adjustRightInd w:val="0"/>
        <w:spacing w:after="0"/>
        <w:ind w:right="0"/>
        <w:rPr>
          <w:rFonts w:eastAsiaTheme="minorHAnsi"/>
        </w:rPr>
      </w:pPr>
      <w:proofErr w:type="gramStart"/>
      <w:r w:rsidRPr="00FF23E6">
        <w:rPr>
          <w:rFonts w:eastAsiaTheme="minorHAnsi"/>
        </w:rPr>
        <w:t>the</w:t>
      </w:r>
      <w:proofErr w:type="gramEnd"/>
      <w:r w:rsidRPr="00FF23E6">
        <w:rPr>
          <w:rFonts w:eastAsiaTheme="minorHAnsi"/>
        </w:rPr>
        <w:t xml:space="preserve"> refinement of sight singing and ear training ski</w:t>
      </w:r>
      <w:r w:rsidR="00834501">
        <w:rPr>
          <w:rFonts w:eastAsiaTheme="minorHAnsi"/>
        </w:rPr>
        <w:t>l</w:t>
      </w:r>
      <w:r w:rsidRPr="00FF23E6">
        <w:rPr>
          <w:rFonts w:eastAsiaTheme="minorHAnsi"/>
        </w:rPr>
        <w:t>ls through relative solmization.</w:t>
      </w:r>
    </w:p>
    <w:p w:rsidR="00946E7E" w:rsidRPr="00FF23E6" w:rsidRDefault="00946E7E" w:rsidP="00946E7E">
      <w:pPr>
        <w:widowControl/>
        <w:autoSpaceDE w:val="0"/>
        <w:autoSpaceDN w:val="0"/>
        <w:adjustRightInd w:val="0"/>
        <w:spacing w:before="0" w:after="0"/>
        <w:ind w:right="0"/>
        <w:rPr>
          <w:rFonts w:eastAsiaTheme="minorHAnsi"/>
        </w:rPr>
      </w:pPr>
    </w:p>
    <w:p w:rsidR="009A65A8" w:rsidRPr="009A65A8" w:rsidRDefault="009A65A8" w:rsidP="00FF23E6">
      <w:pPr>
        <w:pStyle w:val="Heading2"/>
        <w:rPr>
          <w:rFonts w:eastAsiaTheme="minorHAnsi"/>
          <w:b w:val="0"/>
          <w:color w:val="auto"/>
          <w:sz w:val="24"/>
        </w:rPr>
      </w:pPr>
      <w:r>
        <w:rPr>
          <w:rFonts w:eastAsiaTheme="minorHAnsi"/>
          <w:color w:val="auto"/>
          <w:sz w:val="24"/>
        </w:rPr>
        <w:t>Enduring Understandings:</w:t>
      </w:r>
    </w:p>
    <w:p w:rsidR="009A65A8" w:rsidRDefault="009A65A8" w:rsidP="006C4DAA">
      <w:pPr>
        <w:pStyle w:val="Heading2"/>
        <w:numPr>
          <w:ilvl w:val="0"/>
          <w:numId w:val="20"/>
        </w:numPr>
        <w:spacing w:before="0" w:after="0"/>
        <w:rPr>
          <w:rFonts w:eastAsiaTheme="minorHAnsi"/>
          <w:b w:val="0"/>
          <w:color w:val="auto"/>
          <w:sz w:val="24"/>
        </w:rPr>
      </w:pPr>
      <w:r>
        <w:rPr>
          <w:rFonts w:eastAsiaTheme="minorHAnsi"/>
          <w:b w:val="0"/>
          <w:color w:val="auto"/>
          <w:sz w:val="24"/>
        </w:rPr>
        <w:t>Students must first be made ready to grasp a new concept through preparatory activities</w:t>
      </w:r>
      <w:r w:rsidR="006C4DAA">
        <w:rPr>
          <w:rFonts w:eastAsiaTheme="minorHAnsi"/>
          <w:b w:val="0"/>
          <w:color w:val="auto"/>
          <w:sz w:val="24"/>
        </w:rPr>
        <w:t xml:space="preserve"> taught in songs and warmups.</w:t>
      </w:r>
    </w:p>
    <w:p w:rsidR="009A65A8" w:rsidRDefault="006C4DAA" w:rsidP="006C4DAA">
      <w:pPr>
        <w:pStyle w:val="ListParagraph"/>
        <w:numPr>
          <w:ilvl w:val="0"/>
          <w:numId w:val="20"/>
        </w:numPr>
        <w:spacing w:after="0"/>
      </w:pPr>
      <w:r>
        <w:t>For notation to make sense, we first have to internalize it through movement, singing, playing, and iconic representation.</w:t>
      </w:r>
    </w:p>
    <w:p w:rsidR="006C4DAA" w:rsidRDefault="006C4DAA" w:rsidP="006C4DAA">
      <w:pPr>
        <w:pStyle w:val="ListParagraph"/>
        <w:numPr>
          <w:ilvl w:val="0"/>
          <w:numId w:val="20"/>
        </w:numPr>
        <w:spacing w:after="0"/>
      </w:pPr>
      <w:r>
        <w:t>Musical taste is developed through experiences with music of high quality.</w:t>
      </w:r>
    </w:p>
    <w:p w:rsidR="006C4DAA" w:rsidRDefault="006C4DAA" w:rsidP="006C4DAA">
      <w:pPr>
        <w:pStyle w:val="ListParagraph"/>
        <w:numPr>
          <w:ilvl w:val="0"/>
          <w:numId w:val="20"/>
        </w:numPr>
        <w:spacing w:after="0"/>
      </w:pPr>
      <w:r>
        <w:lastRenderedPageBreak/>
        <w:t>Ensemble teaching is a balance of instruction in literacy, technique, ensemble, and expression.</w:t>
      </w:r>
    </w:p>
    <w:p w:rsidR="006C4DAA" w:rsidRDefault="006C4DAA" w:rsidP="006C4DAA">
      <w:pPr>
        <w:pStyle w:val="ListParagraph"/>
        <w:numPr>
          <w:ilvl w:val="0"/>
          <w:numId w:val="20"/>
        </w:numPr>
        <w:spacing w:after="0"/>
      </w:pPr>
      <w:r>
        <w:t>Solfege and rhythm syllables helps students discriminate tonal and rhythmic patterns.</w:t>
      </w:r>
    </w:p>
    <w:p w:rsidR="006C4DAA" w:rsidRPr="009A65A8" w:rsidRDefault="006C4DAA" w:rsidP="006C4DAA">
      <w:pPr>
        <w:spacing w:after="0"/>
      </w:pPr>
    </w:p>
    <w:p w:rsidR="00FD1A74" w:rsidRPr="00FF23E6" w:rsidRDefault="00FF23E6" w:rsidP="00FF23E6">
      <w:pPr>
        <w:pStyle w:val="Heading2"/>
        <w:rPr>
          <w:rFonts w:eastAsiaTheme="minorHAnsi"/>
          <w:color w:val="auto"/>
          <w:sz w:val="24"/>
        </w:rPr>
      </w:pPr>
      <w:r w:rsidRPr="00FF23E6">
        <w:rPr>
          <w:rFonts w:eastAsiaTheme="minorHAnsi"/>
          <w:color w:val="auto"/>
          <w:sz w:val="24"/>
        </w:rPr>
        <w:t>Measurable Student Learning Outcomes</w:t>
      </w:r>
      <w:r w:rsidR="00FD1A74" w:rsidRPr="00FF23E6">
        <w:rPr>
          <w:rFonts w:eastAsiaTheme="minorHAnsi"/>
          <w:color w:val="auto"/>
          <w:sz w:val="24"/>
        </w:rPr>
        <w:t>: the student will:</w:t>
      </w:r>
    </w:p>
    <w:p w:rsidR="00FD1A74" w:rsidRPr="00FF23E6" w:rsidRDefault="005E01A2" w:rsidP="00FF23E6">
      <w:pPr>
        <w:pStyle w:val="ListParagraph"/>
        <w:widowControl/>
        <w:numPr>
          <w:ilvl w:val="0"/>
          <w:numId w:val="8"/>
        </w:numPr>
        <w:autoSpaceDE w:val="0"/>
        <w:autoSpaceDN w:val="0"/>
        <w:adjustRightInd w:val="0"/>
        <w:spacing w:after="0"/>
        <w:ind w:right="0"/>
        <w:rPr>
          <w:rFonts w:eastAsiaTheme="minorHAnsi"/>
        </w:rPr>
      </w:pPr>
      <w:proofErr w:type="gramStart"/>
      <w:r>
        <w:rPr>
          <w:rFonts w:eastAsiaTheme="minorHAnsi"/>
        </w:rPr>
        <w:t>demonstrate</w:t>
      </w:r>
      <w:proofErr w:type="gramEnd"/>
      <w:r w:rsidR="00FD1A74" w:rsidRPr="00FF23E6">
        <w:rPr>
          <w:rFonts w:eastAsiaTheme="minorHAnsi"/>
        </w:rPr>
        <w:t xml:space="preserve"> an understanding of the hist</w:t>
      </w:r>
      <w:r w:rsidR="00A14BCB">
        <w:rPr>
          <w:rFonts w:eastAsiaTheme="minorHAnsi"/>
        </w:rPr>
        <w:t xml:space="preserve">orical, </w:t>
      </w:r>
      <w:r w:rsidR="00FD1A74" w:rsidRPr="00FF23E6">
        <w:rPr>
          <w:rFonts w:eastAsiaTheme="minorHAnsi"/>
        </w:rPr>
        <w:t>philosophical</w:t>
      </w:r>
      <w:r w:rsidR="00A14BCB">
        <w:rPr>
          <w:rFonts w:eastAsiaTheme="minorHAnsi"/>
        </w:rPr>
        <w:t>, &amp; pedagogical</w:t>
      </w:r>
      <w:r w:rsidR="00FD1A74" w:rsidRPr="00FF23E6">
        <w:rPr>
          <w:rFonts w:eastAsiaTheme="minorHAnsi"/>
        </w:rPr>
        <w:t xml:space="preserve"> factors underlying the </w:t>
      </w:r>
      <w:r w:rsidR="00FF23E6" w:rsidRPr="00FF23E6">
        <w:rPr>
          <w:rFonts w:eastAsiaTheme="minorHAnsi"/>
        </w:rPr>
        <w:t>Kodá</w:t>
      </w:r>
      <w:r w:rsidR="00FD1A74" w:rsidRPr="00FF23E6">
        <w:rPr>
          <w:rFonts w:eastAsiaTheme="minorHAnsi"/>
        </w:rPr>
        <w:t>ly concept.</w:t>
      </w:r>
    </w:p>
    <w:p w:rsidR="00FD1A74" w:rsidRPr="00FF23E6" w:rsidRDefault="005E01A2" w:rsidP="00FF23E6">
      <w:pPr>
        <w:pStyle w:val="ListParagraph"/>
        <w:widowControl/>
        <w:numPr>
          <w:ilvl w:val="0"/>
          <w:numId w:val="8"/>
        </w:numPr>
        <w:autoSpaceDE w:val="0"/>
        <w:autoSpaceDN w:val="0"/>
        <w:adjustRightInd w:val="0"/>
        <w:spacing w:after="0"/>
        <w:ind w:right="0"/>
        <w:rPr>
          <w:rFonts w:eastAsiaTheme="minorHAnsi"/>
        </w:rPr>
      </w:pPr>
      <w:proofErr w:type="gramStart"/>
      <w:r>
        <w:rPr>
          <w:rFonts w:eastAsiaTheme="minorHAnsi"/>
        </w:rPr>
        <w:t>demonstrate</w:t>
      </w:r>
      <w:proofErr w:type="gramEnd"/>
      <w:r>
        <w:rPr>
          <w:rFonts w:eastAsiaTheme="minorHAnsi"/>
        </w:rPr>
        <w:t xml:space="preserve"> </w:t>
      </w:r>
      <w:r w:rsidR="00A43F9E">
        <w:rPr>
          <w:rFonts w:eastAsiaTheme="minorHAnsi"/>
        </w:rPr>
        <w:t xml:space="preserve">the ability to sing at an </w:t>
      </w:r>
      <w:r>
        <w:rPr>
          <w:rFonts w:eastAsiaTheme="minorHAnsi"/>
        </w:rPr>
        <w:t xml:space="preserve">acceptable level of fluency </w:t>
      </w:r>
      <w:r w:rsidR="00FD1A74" w:rsidRPr="00FF23E6">
        <w:rPr>
          <w:rFonts w:eastAsiaTheme="minorHAnsi"/>
        </w:rPr>
        <w:t>with relative solmization.</w:t>
      </w:r>
    </w:p>
    <w:p w:rsidR="00FD1A74" w:rsidRPr="00FF23E6" w:rsidRDefault="00FD1A74" w:rsidP="00FF23E6">
      <w:pPr>
        <w:pStyle w:val="ListParagraph"/>
        <w:widowControl/>
        <w:numPr>
          <w:ilvl w:val="0"/>
          <w:numId w:val="8"/>
        </w:numPr>
        <w:autoSpaceDE w:val="0"/>
        <w:autoSpaceDN w:val="0"/>
        <w:adjustRightInd w:val="0"/>
        <w:spacing w:after="0"/>
        <w:ind w:right="0"/>
        <w:rPr>
          <w:rFonts w:eastAsiaTheme="minorHAnsi"/>
        </w:rPr>
      </w:pPr>
      <w:proofErr w:type="gramStart"/>
      <w:r w:rsidRPr="00FF23E6">
        <w:rPr>
          <w:rFonts w:eastAsiaTheme="minorHAnsi"/>
        </w:rPr>
        <w:t>develop</w:t>
      </w:r>
      <w:proofErr w:type="gramEnd"/>
      <w:r w:rsidRPr="00FF23E6">
        <w:rPr>
          <w:rFonts w:eastAsiaTheme="minorHAnsi"/>
        </w:rPr>
        <w:t xml:space="preserve"> musical and pedagogical competencies necessary for teaching a </w:t>
      </w:r>
      <w:r w:rsidR="005E01A2" w:rsidRPr="00FF23E6">
        <w:rPr>
          <w:rFonts w:eastAsiaTheme="minorHAnsi"/>
        </w:rPr>
        <w:t xml:space="preserve">Kodály </w:t>
      </w:r>
      <w:r w:rsidRPr="00FF23E6">
        <w:rPr>
          <w:rFonts w:eastAsiaTheme="minorHAnsi"/>
        </w:rPr>
        <w:t xml:space="preserve">sequence </w:t>
      </w:r>
      <w:r w:rsidR="00463C06">
        <w:rPr>
          <w:rFonts w:eastAsiaTheme="minorHAnsi"/>
        </w:rPr>
        <w:t>for beginning bands, orchestras, and choirs.</w:t>
      </w:r>
    </w:p>
    <w:p w:rsidR="00FF23E6" w:rsidRDefault="00FD1A74" w:rsidP="00FD1A74">
      <w:pPr>
        <w:pStyle w:val="ListParagraph"/>
        <w:widowControl/>
        <w:numPr>
          <w:ilvl w:val="0"/>
          <w:numId w:val="8"/>
        </w:numPr>
        <w:autoSpaceDE w:val="0"/>
        <w:autoSpaceDN w:val="0"/>
        <w:adjustRightInd w:val="0"/>
        <w:spacing w:after="0"/>
        <w:ind w:right="0"/>
        <w:rPr>
          <w:rFonts w:eastAsiaTheme="minorHAnsi"/>
        </w:rPr>
      </w:pPr>
      <w:proofErr w:type="gramStart"/>
      <w:r w:rsidRPr="00FF23E6">
        <w:rPr>
          <w:rFonts w:eastAsiaTheme="minorHAnsi"/>
        </w:rPr>
        <w:t>collect</w:t>
      </w:r>
      <w:proofErr w:type="gramEnd"/>
      <w:r w:rsidRPr="00FF23E6">
        <w:rPr>
          <w:rFonts w:eastAsiaTheme="minorHAnsi"/>
        </w:rPr>
        <w:t xml:space="preserve">, classify, analyze and systematize </w:t>
      </w:r>
      <w:r w:rsidR="00463C06">
        <w:rPr>
          <w:rFonts w:eastAsiaTheme="minorHAnsi"/>
        </w:rPr>
        <w:t xml:space="preserve">music </w:t>
      </w:r>
      <w:r w:rsidR="00A14BCB">
        <w:rPr>
          <w:rFonts w:eastAsiaTheme="minorHAnsi"/>
        </w:rPr>
        <w:t>for</w:t>
      </w:r>
      <w:r w:rsidRPr="00FF23E6">
        <w:rPr>
          <w:rFonts w:eastAsiaTheme="minorHAnsi"/>
        </w:rPr>
        <w:t xml:space="preserve"> </w:t>
      </w:r>
      <w:r w:rsidR="00463C06">
        <w:rPr>
          <w:rFonts w:eastAsiaTheme="minorHAnsi"/>
        </w:rPr>
        <w:t>beginning level ensembles</w:t>
      </w:r>
      <w:r w:rsidRPr="00FF23E6">
        <w:rPr>
          <w:rFonts w:eastAsiaTheme="minorHAnsi"/>
        </w:rPr>
        <w:t>.</w:t>
      </w:r>
    </w:p>
    <w:p w:rsidR="00FD1A74" w:rsidRPr="00FF23E6" w:rsidRDefault="00FD1A74" w:rsidP="00FD1A74">
      <w:pPr>
        <w:pStyle w:val="ListParagraph"/>
        <w:widowControl/>
        <w:numPr>
          <w:ilvl w:val="0"/>
          <w:numId w:val="8"/>
        </w:numPr>
        <w:autoSpaceDE w:val="0"/>
        <w:autoSpaceDN w:val="0"/>
        <w:adjustRightInd w:val="0"/>
        <w:spacing w:after="0"/>
        <w:ind w:right="0"/>
        <w:rPr>
          <w:rFonts w:eastAsiaTheme="minorHAnsi"/>
        </w:rPr>
      </w:pPr>
      <w:proofErr w:type="gramStart"/>
      <w:r w:rsidRPr="00FF23E6">
        <w:rPr>
          <w:rFonts w:eastAsiaTheme="minorHAnsi"/>
        </w:rPr>
        <w:t>develop</w:t>
      </w:r>
      <w:proofErr w:type="gramEnd"/>
      <w:r w:rsidRPr="00FF23E6">
        <w:rPr>
          <w:rFonts w:eastAsiaTheme="minorHAnsi"/>
        </w:rPr>
        <w:t xml:space="preserve"> skills in the use of practical teaching techniques employed in the Kod</w:t>
      </w:r>
      <w:r w:rsidR="00FF23E6">
        <w:rPr>
          <w:rFonts w:eastAsiaTheme="minorHAnsi"/>
        </w:rPr>
        <w:t>á</w:t>
      </w:r>
      <w:r w:rsidRPr="00FF23E6">
        <w:rPr>
          <w:rFonts w:eastAsiaTheme="minorHAnsi"/>
        </w:rPr>
        <w:t>ly</w:t>
      </w:r>
      <w:r w:rsidR="00FF23E6">
        <w:rPr>
          <w:rFonts w:eastAsiaTheme="minorHAnsi"/>
        </w:rPr>
        <w:t xml:space="preserve"> </w:t>
      </w:r>
      <w:r w:rsidRPr="00FF23E6">
        <w:rPr>
          <w:rFonts w:eastAsiaTheme="minorHAnsi"/>
        </w:rPr>
        <w:t xml:space="preserve">approach (hand signs, solfege, rhythmic duration syllables and </w:t>
      </w:r>
      <w:proofErr w:type="spellStart"/>
      <w:r w:rsidRPr="00FF23E6">
        <w:rPr>
          <w:rFonts w:eastAsiaTheme="minorHAnsi"/>
        </w:rPr>
        <w:t>solfa</w:t>
      </w:r>
      <w:proofErr w:type="spellEnd"/>
      <w:r w:rsidRPr="00FF23E6">
        <w:rPr>
          <w:rFonts w:eastAsiaTheme="minorHAnsi"/>
        </w:rPr>
        <w:t>).</w:t>
      </w:r>
    </w:p>
    <w:p w:rsidR="001F46C2" w:rsidRPr="00FF23E6" w:rsidRDefault="001F46C2" w:rsidP="00FD1A74">
      <w:pPr>
        <w:widowControl/>
        <w:autoSpaceDE w:val="0"/>
        <w:autoSpaceDN w:val="0"/>
        <w:adjustRightInd w:val="0"/>
        <w:spacing w:before="0" w:after="0"/>
        <w:ind w:right="0"/>
        <w:rPr>
          <w:rFonts w:eastAsiaTheme="minorHAnsi"/>
        </w:rPr>
      </w:pPr>
    </w:p>
    <w:p w:rsidR="00FD1A74" w:rsidRPr="00FF23E6" w:rsidRDefault="00FD1A74" w:rsidP="00FD1A74">
      <w:pPr>
        <w:widowControl/>
        <w:autoSpaceDE w:val="0"/>
        <w:autoSpaceDN w:val="0"/>
        <w:adjustRightInd w:val="0"/>
        <w:spacing w:before="0" w:after="0"/>
        <w:ind w:right="0"/>
        <w:rPr>
          <w:rFonts w:eastAsiaTheme="minorHAnsi"/>
          <w:b/>
        </w:rPr>
      </w:pPr>
      <w:r w:rsidRPr="00FF23E6">
        <w:rPr>
          <w:rFonts w:eastAsiaTheme="minorHAnsi"/>
          <w:b/>
        </w:rPr>
        <w:t xml:space="preserve">Required </w:t>
      </w:r>
      <w:r w:rsidR="008B1C87">
        <w:rPr>
          <w:rFonts w:eastAsiaTheme="minorHAnsi"/>
          <w:b/>
        </w:rPr>
        <w:t>Readings</w:t>
      </w:r>
      <w:r w:rsidR="00173A18">
        <w:rPr>
          <w:rFonts w:eastAsiaTheme="minorHAnsi"/>
          <w:b/>
        </w:rPr>
        <w:t xml:space="preserve"> From the Following Excerpts</w:t>
      </w:r>
      <w:r w:rsidR="008B1C87">
        <w:rPr>
          <w:rFonts w:eastAsiaTheme="minorHAnsi"/>
          <w:b/>
        </w:rPr>
        <w:t>:</w:t>
      </w:r>
    </w:p>
    <w:p w:rsidR="00FD1A74" w:rsidRDefault="00C4738B" w:rsidP="00A276AB">
      <w:pPr>
        <w:pStyle w:val="ListParagraph"/>
        <w:widowControl/>
        <w:numPr>
          <w:ilvl w:val="0"/>
          <w:numId w:val="25"/>
        </w:numPr>
        <w:autoSpaceDE w:val="0"/>
        <w:autoSpaceDN w:val="0"/>
        <w:adjustRightInd w:val="0"/>
        <w:spacing w:after="0"/>
        <w:ind w:right="0"/>
        <w:rPr>
          <w:rFonts w:eastAsiaTheme="minorHAnsi"/>
        </w:rPr>
      </w:pPr>
      <w:proofErr w:type="spellStart"/>
      <w:r>
        <w:rPr>
          <w:rFonts w:eastAsiaTheme="minorHAnsi"/>
        </w:rPr>
        <w:t>Choksy</w:t>
      </w:r>
      <w:proofErr w:type="spellEnd"/>
      <w:r>
        <w:rPr>
          <w:rFonts w:eastAsiaTheme="minorHAnsi"/>
        </w:rPr>
        <w:t xml:space="preserve">, </w:t>
      </w:r>
      <w:r w:rsidRPr="00A276AB">
        <w:rPr>
          <w:rFonts w:eastAsiaTheme="minorHAnsi"/>
          <w:i/>
        </w:rPr>
        <w:t>The Kodaly Method</w:t>
      </w:r>
    </w:p>
    <w:p w:rsidR="00173A18" w:rsidRDefault="00A276AB" w:rsidP="00A276AB">
      <w:pPr>
        <w:pStyle w:val="ListParagraph"/>
        <w:widowControl/>
        <w:numPr>
          <w:ilvl w:val="0"/>
          <w:numId w:val="25"/>
        </w:numPr>
        <w:autoSpaceDE w:val="0"/>
        <w:autoSpaceDN w:val="0"/>
        <w:adjustRightInd w:val="0"/>
        <w:spacing w:after="0"/>
        <w:ind w:right="0"/>
        <w:rPr>
          <w:rFonts w:eastAsiaTheme="minorHAnsi"/>
        </w:rPr>
      </w:pPr>
      <w:proofErr w:type="spellStart"/>
      <w:r>
        <w:rPr>
          <w:rFonts w:eastAsiaTheme="minorHAnsi"/>
        </w:rPr>
        <w:t>Houlahan</w:t>
      </w:r>
      <w:proofErr w:type="spellEnd"/>
      <w:r>
        <w:rPr>
          <w:rFonts w:eastAsiaTheme="minorHAnsi"/>
        </w:rPr>
        <w:t xml:space="preserve"> &amp; </w:t>
      </w:r>
      <w:proofErr w:type="spellStart"/>
      <w:r>
        <w:rPr>
          <w:rFonts w:eastAsiaTheme="minorHAnsi"/>
        </w:rPr>
        <w:t>Tacka</w:t>
      </w:r>
      <w:proofErr w:type="spellEnd"/>
      <w:r>
        <w:rPr>
          <w:rFonts w:eastAsiaTheme="minorHAnsi"/>
        </w:rPr>
        <w:t xml:space="preserve">, </w:t>
      </w:r>
      <w:r w:rsidRPr="00A276AB">
        <w:rPr>
          <w:rFonts w:eastAsiaTheme="minorHAnsi"/>
          <w:i/>
        </w:rPr>
        <w:t>Kodaly in the Third Grade</w:t>
      </w:r>
    </w:p>
    <w:p w:rsidR="00A276AB" w:rsidRPr="00A276AB" w:rsidRDefault="00173A18" w:rsidP="00A276AB">
      <w:pPr>
        <w:pStyle w:val="ListParagraph"/>
        <w:widowControl/>
        <w:numPr>
          <w:ilvl w:val="0"/>
          <w:numId w:val="25"/>
        </w:numPr>
        <w:autoSpaceDE w:val="0"/>
        <w:autoSpaceDN w:val="0"/>
        <w:adjustRightInd w:val="0"/>
        <w:spacing w:after="0"/>
        <w:ind w:right="0"/>
        <w:rPr>
          <w:rFonts w:eastAsiaTheme="minorHAnsi"/>
        </w:rPr>
      </w:pPr>
      <w:r w:rsidRPr="00A276AB">
        <w:rPr>
          <w:rFonts w:eastAsiaTheme="minorHAnsi"/>
        </w:rPr>
        <w:t xml:space="preserve">Feldman &amp; </w:t>
      </w:r>
      <w:proofErr w:type="spellStart"/>
      <w:r w:rsidRPr="00A276AB">
        <w:rPr>
          <w:rFonts w:eastAsiaTheme="minorHAnsi"/>
        </w:rPr>
        <w:t>Contzius</w:t>
      </w:r>
      <w:proofErr w:type="spellEnd"/>
      <w:r w:rsidRPr="00A276AB">
        <w:rPr>
          <w:rFonts w:eastAsiaTheme="minorHAnsi"/>
        </w:rPr>
        <w:t xml:space="preserve">. </w:t>
      </w:r>
      <w:r w:rsidRPr="00A276AB">
        <w:rPr>
          <w:rStyle w:val="Emphasis"/>
          <w:color w:val="333333"/>
          <w:shd w:val="clear" w:color="auto" w:fill="FFFFFF"/>
        </w:rPr>
        <w:t>Instrumental Music Education: Teaching with the Musical and Practical in Harmony</w:t>
      </w:r>
      <w:r w:rsidRPr="00A276AB">
        <w:rPr>
          <w:color w:val="333333"/>
          <w:shd w:val="clear" w:color="auto" w:fill="FFFFFF"/>
        </w:rPr>
        <w:t xml:space="preserve">, 2nd </w:t>
      </w:r>
      <w:proofErr w:type="spellStart"/>
      <w:r w:rsidRPr="00A276AB">
        <w:rPr>
          <w:color w:val="333333"/>
          <w:shd w:val="clear" w:color="auto" w:fill="FFFFFF"/>
        </w:rPr>
        <w:t>Edition</w:t>
      </w:r>
      <w:proofErr w:type="spellEnd"/>
    </w:p>
    <w:p w:rsidR="00A276AB" w:rsidRPr="00A276AB" w:rsidRDefault="00A276AB" w:rsidP="00A276AB">
      <w:pPr>
        <w:pStyle w:val="ListParagraph"/>
        <w:widowControl/>
        <w:numPr>
          <w:ilvl w:val="0"/>
          <w:numId w:val="25"/>
        </w:numPr>
        <w:autoSpaceDE w:val="0"/>
        <w:autoSpaceDN w:val="0"/>
        <w:adjustRightInd w:val="0"/>
        <w:spacing w:after="0"/>
        <w:ind w:right="0"/>
        <w:rPr>
          <w:rFonts w:eastAsiaTheme="minorHAnsi"/>
          <w:i/>
        </w:rPr>
      </w:pPr>
      <w:proofErr w:type="spellStart"/>
      <w:r w:rsidRPr="00A276AB">
        <w:rPr>
          <w:rFonts w:ascii="Code2000" w:eastAsia="Code2000" w:hAnsiTheme="minorHAnsi" w:cs="Code2000"/>
        </w:rPr>
        <w:t>Dobszay</w:t>
      </w:r>
      <w:proofErr w:type="spellEnd"/>
      <w:r w:rsidRPr="00A276AB">
        <w:rPr>
          <w:rFonts w:ascii="Code2000" w:eastAsia="Code2000" w:hAnsiTheme="minorHAnsi" w:cs="Code2000"/>
        </w:rPr>
        <w:t xml:space="preserve">, </w:t>
      </w:r>
      <w:r w:rsidRPr="00A276AB">
        <w:rPr>
          <w:rFonts w:ascii="Code2000" w:eastAsia="Code2000" w:hAnsiTheme="minorHAnsi" w:cs="Code2000"/>
          <w:i/>
        </w:rPr>
        <w:t>The Kod</w:t>
      </w:r>
      <w:r w:rsidRPr="00A276AB">
        <w:rPr>
          <w:rFonts w:ascii="Code2000" w:eastAsia="Code2000" w:hAnsiTheme="minorHAnsi" w:cs="Code2000" w:hint="eastAsia"/>
          <w:i/>
        </w:rPr>
        <w:t>á</w:t>
      </w:r>
      <w:r w:rsidRPr="00A276AB">
        <w:rPr>
          <w:rFonts w:ascii="Code2000" w:eastAsia="Code2000" w:hAnsiTheme="minorHAnsi" w:cs="Code2000"/>
          <w:i/>
        </w:rPr>
        <w:t>ly Method and Its Musical Basis</w:t>
      </w:r>
    </w:p>
    <w:p w:rsidR="00A276AB" w:rsidRPr="00A276AB" w:rsidRDefault="00A276AB" w:rsidP="00A276AB">
      <w:pPr>
        <w:pStyle w:val="ListParagraph"/>
        <w:widowControl/>
        <w:numPr>
          <w:ilvl w:val="0"/>
          <w:numId w:val="25"/>
        </w:numPr>
        <w:autoSpaceDE w:val="0"/>
        <w:autoSpaceDN w:val="0"/>
        <w:adjustRightInd w:val="0"/>
        <w:spacing w:after="0"/>
        <w:ind w:right="0"/>
        <w:rPr>
          <w:rFonts w:eastAsiaTheme="minorHAnsi"/>
        </w:rPr>
      </w:pPr>
      <w:r>
        <w:rPr>
          <w:rFonts w:ascii="Code2000" w:eastAsia="Code2000" w:hAnsiTheme="minorHAnsi" w:cs="Code2000"/>
        </w:rPr>
        <w:t xml:space="preserve"> Bowyer, More than Solfege and </w:t>
      </w:r>
      <w:proofErr w:type="spellStart"/>
      <w:r w:rsidRPr="00A276AB">
        <w:rPr>
          <w:rFonts w:ascii="Code2000" w:eastAsia="Code2000" w:hAnsiTheme="minorHAnsi" w:cs="Code2000"/>
          <w:i/>
        </w:rPr>
        <w:t>Handsigns</w:t>
      </w:r>
      <w:proofErr w:type="spellEnd"/>
      <w:r w:rsidRPr="00A276AB">
        <w:rPr>
          <w:rFonts w:ascii="Code2000" w:eastAsia="Code2000" w:hAnsiTheme="minorHAnsi" w:cs="Code2000"/>
          <w:i/>
        </w:rPr>
        <w:t>: Philosophy, Tools, and Lesson Planning in the Kodaly Classroom</w:t>
      </w:r>
    </w:p>
    <w:p w:rsidR="00173A18" w:rsidRPr="00A276AB" w:rsidRDefault="00173A18" w:rsidP="00173A18">
      <w:pPr>
        <w:widowControl/>
        <w:autoSpaceDE w:val="0"/>
        <w:autoSpaceDN w:val="0"/>
        <w:adjustRightInd w:val="0"/>
        <w:spacing w:after="0"/>
        <w:ind w:right="0"/>
        <w:rPr>
          <w:rFonts w:eastAsiaTheme="minorHAnsi"/>
          <w:b/>
        </w:rPr>
      </w:pPr>
      <w:r w:rsidRPr="00A276AB">
        <w:rPr>
          <w:rFonts w:eastAsiaTheme="minorHAnsi"/>
          <w:b/>
        </w:rPr>
        <w:t>Readings for Choral Teachers</w:t>
      </w:r>
    </w:p>
    <w:p w:rsidR="00173A18" w:rsidRPr="00173A18" w:rsidRDefault="00173A18" w:rsidP="00A276AB">
      <w:pPr>
        <w:pStyle w:val="ListParagraph"/>
        <w:widowControl/>
        <w:numPr>
          <w:ilvl w:val="0"/>
          <w:numId w:val="27"/>
        </w:numPr>
        <w:autoSpaceDE w:val="0"/>
        <w:autoSpaceDN w:val="0"/>
        <w:adjustRightInd w:val="0"/>
        <w:spacing w:after="0"/>
        <w:ind w:right="0"/>
        <w:rPr>
          <w:rFonts w:eastAsiaTheme="minorHAnsi"/>
        </w:rPr>
      </w:pPr>
      <w:proofErr w:type="spellStart"/>
      <w:r>
        <w:rPr>
          <w:rFonts w:eastAsiaTheme="minorHAnsi"/>
        </w:rPr>
        <w:t>Goetze</w:t>
      </w:r>
      <w:proofErr w:type="spellEnd"/>
      <w:r>
        <w:rPr>
          <w:rFonts w:eastAsiaTheme="minorHAnsi"/>
        </w:rPr>
        <w:t xml:space="preserve">, </w:t>
      </w:r>
      <w:proofErr w:type="spellStart"/>
      <w:r>
        <w:rPr>
          <w:rFonts w:eastAsiaTheme="minorHAnsi"/>
        </w:rPr>
        <w:t>Broeker</w:t>
      </w:r>
      <w:proofErr w:type="spellEnd"/>
      <w:r>
        <w:rPr>
          <w:rFonts w:eastAsiaTheme="minorHAnsi"/>
        </w:rPr>
        <w:t xml:space="preserve">, &amp; </w:t>
      </w:r>
      <w:proofErr w:type="spellStart"/>
      <w:r>
        <w:rPr>
          <w:rFonts w:eastAsiaTheme="minorHAnsi"/>
        </w:rPr>
        <w:t>Boshkoff</w:t>
      </w:r>
      <w:proofErr w:type="spellEnd"/>
      <w:r>
        <w:rPr>
          <w:rFonts w:eastAsiaTheme="minorHAnsi"/>
        </w:rPr>
        <w:t xml:space="preserve"> (2009). </w:t>
      </w:r>
      <w:proofErr w:type="spellStart"/>
      <w:r>
        <w:rPr>
          <w:rFonts w:eastAsiaTheme="minorHAnsi"/>
        </w:rPr>
        <w:t>Eductaing</w:t>
      </w:r>
      <w:proofErr w:type="spellEnd"/>
      <w:r>
        <w:rPr>
          <w:rFonts w:eastAsiaTheme="minorHAnsi"/>
        </w:rPr>
        <w:t xml:space="preserve"> Young Singers: A choral resource for teacher-conductors. New Palestine IN: MJ Publishing. </w:t>
      </w:r>
    </w:p>
    <w:p w:rsidR="00173A18" w:rsidRPr="00173A18" w:rsidRDefault="00173A18" w:rsidP="00A276AB">
      <w:pPr>
        <w:pStyle w:val="ListParagraph"/>
        <w:widowControl/>
        <w:numPr>
          <w:ilvl w:val="0"/>
          <w:numId w:val="27"/>
        </w:numPr>
        <w:autoSpaceDE w:val="0"/>
        <w:autoSpaceDN w:val="0"/>
        <w:adjustRightInd w:val="0"/>
        <w:spacing w:after="0"/>
        <w:ind w:right="0"/>
        <w:rPr>
          <w:rFonts w:eastAsiaTheme="minorHAnsi"/>
        </w:rPr>
      </w:pPr>
      <w:proofErr w:type="spellStart"/>
      <w:r w:rsidRPr="00A276AB">
        <w:rPr>
          <w:rFonts w:eastAsiaTheme="minorHAnsi"/>
        </w:rPr>
        <w:t>Newlin</w:t>
      </w:r>
      <w:proofErr w:type="spellEnd"/>
      <w:r w:rsidRPr="00A276AB">
        <w:rPr>
          <w:rFonts w:eastAsiaTheme="minorHAnsi"/>
        </w:rPr>
        <w:t>. Sequencing Part-work for Beginning Singers, ACDA Choral Journal 2006.</w:t>
      </w:r>
    </w:p>
    <w:p w:rsidR="00C90230" w:rsidRDefault="00C90230" w:rsidP="00173A18">
      <w:pPr>
        <w:widowControl/>
        <w:autoSpaceDE w:val="0"/>
        <w:autoSpaceDN w:val="0"/>
        <w:adjustRightInd w:val="0"/>
        <w:spacing w:after="0"/>
        <w:ind w:right="0"/>
        <w:rPr>
          <w:rFonts w:eastAsiaTheme="minorHAnsi"/>
          <w:b/>
        </w:rPr>
      </w:pPr>
    </w:p>
    <w:p w:rsidR="00173A18" w:rsidRPr="00A276AB" w:rsidRDefault="00173A18" w:rsidP="00173A18">
      <w:pPr>
        <w:widowControl/>
        <w:autoSpaceDE w:val="0"/>
        <w:autoSpaceDN w:val="0"/>
        <w:adjustRightInd w:val="0"/>
        <w:spacing w:after="0"/>
        <w:ind w:right="0"/>
        <w:rPr>
          <w:rFonts w:eastAsiaTheme="minorHAnsi"/>
          <w:b/>
        </w:rPr>
      </w:pPr>
      <w:r w:rsidRPr="00A276AB">
        <w:rPr>
          <w:rFonts w:eastAsiaTheme="minorHAnsi"/>
          <w:b/>
        </w:rPr>
        <w:t xml:space="preserve">Readings for Instrumental Teachers </w:t>
      </w:r>
    </w:p>
    <w:p w:rsidR="00173A18" w:rsidRPr="00A276AB" w:rsidRDefault="00A276AB" w:rsidP="00A276AB">
      <w:pPr>
        <w:pStyle w:val="ListParagraph"/>
        <w:widowControl/>
        <w:numPr>
          <w:ilvl w:val="0"/>
          <w:numId w:val="28"/>
        </w:numPr>
        <w:autoSpaceDE w:val="0"/>
        <w:autoSpaceDN w:val="0"/>
        <w:adjustRightInd w:val="0"/>
        <w:spacing w:after="0"/>
        <w:ind w:right="0"/>
        <w:rPr>
          <w:rFonts w:eastAsiaTheme="minorHAnsi"/>
          <w:i/>
        </w:rPr>
      </w:pPr>
      <w:r>
        <w:rPr>
          <w:color w:val="333333"/>
          <w:shd w:val="clear" w:color="auto" w:fill="FFFFFF"/>
        </w:rPr>
        <w:t>Howard,</w:t>
      </w:r>
      <w:r w:rsidR="00173A18" w:rsidRPr="00A276AB">
        <w:rPr>
          <w:color w:val="333333"/>
          <w:shd w:val="clear" w:color="auto" w:fill="FFFFFF"/>
        </w:rPr>
        <w:t xml:space="preserve"> </w:t>
      </w:r>
      <w:r w:rsidR="00173A18" w:rsidRPr="00A276AB">
        <w:rPr>
          <w:i/>
          <w:color w:val="333333"/>
          <w:shd w:val="clear" w:color="auto" w:fill="FFFFFF"/>
        </w:rPr>
        <w:t>Kodaly Strategies for Instrumental Teachers</w:t>
      </w:r>
    </w:p>
    <w:p w:rsidR="00B010B2" w:rsidRDefault="00515E5E" w:rsidP="00A276AB">
      <w:pPr>
        <w:pStyle w:val="ListParagraph"/>
        <w:widowControl/>
        <w:numPr>
          <w:ilvl w:val="0"/>
          <w:numId w:val="28"/>
        </w:numPr>
        <w:autoSpaceDE w:val="0"/>
        <w:autoSpaceDN w:val="0"/>
        <w:adjustRightInd w:val="0"/>
        <w:spacing w:after="0"/>
        <w:ind w:right="0"/>
        <w:rPr>
          <w:rFonts w:eastAsiaTheme="minorHAnsi"/>
        </w:rPr>
      </w:pPr>
      <w:r>
        <w:rPr>
          <w:rFonts w:eastAsiaTheme="minorHAnsi"/>
        </w:rPr>
        <w:t xml:space="preserve">Kodaly </w:t>
      </w:r>
      <w:r w:rsidR="00A276AB">
        <w:rPr>
          <w:rFonts w:eastAsiaTheme="minorHAnsi"/>
        </w:rPr>
        <w:t>E</w:t>
      </w:r>
      <w:r>
        <w:rPr>
          <w:rFonts w:eastAsiaTheme="minorHAnsi"/>
        </w:rPr>
        <w:t>nvoy</w:t>
      </w:r>
    </w:p>
    <w:p w:rsidR="00A276AB" w:rsidRPr="00A276AB" w:rsidRDefault="00A276AB" w:rsidP="0023126B">
      <w:pPr>
        <w:pStyle w:val="ListParagraph"/>
        <w:widowControl/>
        <w:numPr>
          <w:ilvl w:val="1"/>
          <w:numId w:val="29"/>
        </w:numPr>
        <w:autoSpaceDE w:val="0"/>
        <w:autoSpaceDN w:val="0"/>
        <w:adjustRightInd w:val="0"/>
        <w:spacing w:after="0"/>
        <w:ind w:right="0"/>
        <w:rPr>
          <w:rFonts w:eastAsiaTheme="minorHAnsi"/>
        </w:rPr>
      </w:pPr>
      <w:r>
        <w:rPr>
          <w:rFonts w:eastAsiaTheme="minorHAnsi"/>
        </w:rPr>
        <w:t xml:space="preserve">Sullivan &amp; </w:t>
      </w:r>
      <w:proofErr w:type="spellStart"/>
      <w:r>
        <w:rPr>
          <w:rFonts w:eastAsiaTheme="minorHAnsi"/>
        </w:rPr>
        <w:t>Mileski</w:t>
      </w:r>
      <w:proofErr w:type="spellEnd"/>
      <w:r>
        <w:rPr>
          <w:rFonts w:eastAsiaTheme="minorHAnsi"/>
        </w:rPr>
        <w:t>,</w:t>
      </w:r>
      <w:r w:rsidRPr="00A276AB">
        <w:rPr>
          <w:rFonts w:eastAsiaTheme="minorHAnsi"/>
          <w:i/>
        </w:rPr>
        <w:t xml:space="preserve"> Building Rhythmic Skills: Connecting Secondary Instrumental Ensembles to the Elementary Music Classroom</w:t>
      </w:r>
    </w:p>
    <w:p w:rsidR="00A276AB" w:rsidRPr="0023126B" w:rsidRDefault="00A276AB" w:rsidP="0023126B">
      <w:pPr>
        <w:pStyle w:val="ListParagraph"/>
        <w:widowControl/>
        <w:numPr>
          <w:ilvl w:val="1"/>
          <w:numId w:val="29"/>
        </w:numPr>
        <w:autoSpaceDE w:val="0"/>
        <w:autoSpaceDN w:val="0"/>
        <w:adjustRightInd w:val="0"/>
        <w:spacing w:after="0"/>
        <w:ind w:right="0"/>
        <w:rPr>
          <w:rFonts w:eastAsiaTheme="minorHAnsi"/>
        </w:rPr>
      </w:pPr>
      <w:proofErr w:type="spellStart"/>
      <w:r w:rsidRPr="00A276AB">
        <w:rPr>
          <w:rFonts w:eastAsiaTheme="minorHAnsi"/>
        </w:rPr>
        <w:t>Swinchoski</w:t>
      </w:r>
      <w:proofErr w:type="spellEnd"/>
      <w:r w:rsidRPr="00A276AB">
        <w:rPr>
          <w:rFonts w:eastAsiaTheme="minorHAnsi"/>
        </w:rPr>
        <w:t>,</w:t>
      </w:r>
      <w:r>
        <w:rPr>
          <w:rFonts w:eastAsiaTheme="minorHAnsi"/>
          <w:i/>
        </w:rPr>
        <w:t xml:space="preserve"> The Singing Band</w:t>
      </w:r>
    </w:p>
    <w:p w:rsidR="0023126B" w:rsidRPr="0023126B" w:rsidRDefault="0023126B" w:rsidP="0023126B">
      <w:pPr>
        <w:pStyle w:val="ListParagraph"/>
        <w:widowControl/>
        <w:numPr>
          <w:ilvl w:val="0"/>
          <w:numId w:val="28"/>
        </w:numPr>
        <w:autoSpaceDE w:val="0"/>
        <w:autoSpaceDN w:val="0"/>
        <w:adjustRightInd w:val="0"/>
        <w:spacing w:after="0"/>
        <w:ind w:right="0"/>
        <w:rPr>
          <w:rFonts w:eastAsiaTheme="minorHAnsi"/>
        </w:rPr>
      </w:pPr>
      <w:r w:rsidRPr="0023126B">
        <w:rPr>
          <w:rFonts w:eastAsiaTheme="minorHAnsi"/>
        </w:rPr>
        <w:t>Howard,</w:t>
      </w:r>
      <w:r>
        <w:rPr>
          <w:rFonts w:eastAsiaTheme="minorHAnsi"/>
          <w:i/>
        </w:rPr>
        <w:t xml:space="preserve"> Kodaly Strategies for Instrumental Teachers</w:t>
      </w:r>
    </w:p>
    <w:p w:rsidR="0023126B" w:rsidRPr="0023126B" w:rsidRDefault="0023126B" w:rsidP="0023126B">
      <w:pPr>
        <w:pStyle w:val="ListParagraph"/>
        <w:widowControl/>
        <w:numPr>
          <w:ilvl w:val="0"/>
          <w:numId w:val="28"/>
        </w:numPr>
        <w:autoSpaceDE w:val="0"/>
        <w:autoSpaceDN w:val="0"/>
        <w:adjustRightInd w:val="0"/>
        <w:spacing w:after="0"/>
        <w:ind w:right="0"/>
        <w:rPr>
          <w:rFonts w:eastAsiaTheme="minorHAnsi"/>
        </w:rPr>
      </w:pPr>
      <w:r w:rsidRPr="0023126B">
        <w:rPr>
          <w:rFonts w:eastAsiaTheme="minorHAnsi"/>
        </w:rPr>
        <w:t xml:space="preserve">West, </w:t>
      </w:r>
      <w:r w:rsidRPr="0023126B">
        <w:rPr>
          <w:rFonts w:eastAsiaTheme="minorHAnsi"/>
          <w:i/>
        </w:rPr>
        <w:t>Developing Internal</w:t>
      </w:r>
      <w:r>
        <w:rPr>
          <w:rFonts w:eastAsiaTheme="minorHAnsi"/>
          <w:i/>
        </w:rPr>
        <w:t xml:space="preserve"> </w:t>
      </w:r>
      <w:r w:rsidRPr="0023126B">
        <w:rPr>
          <w:rFonts w:eastAsiaTheme="minorHAnsi"/>
          <w:i/>
        </w:rPr>
        <w:t>Musicianship in</w:t>
      </w:r>
      <w:r>
        <w:rPr>
          <w:rFonts w:eastAsiaTheme="minorHAnsi"/>
          <w:i/>
        </w:rPr>
        <w:t xml:space="preserve"> </w:t>
      </w:r>
      <w:r w:rsidRPr="0023126B">
        <w:rPr>
          <w:rFonts w:eastAsiaTheme="minorHAnsi"/>
          <w:i/>
        </w:rPr>
        <w:t>Beginning Band by</w:t>
      </w:r>
      <w:r>
        <w:rPr>
          <w:rFonts w:eastAsiaTheme="minorHAnsi"/>
          <w:i/>
        </w:rPr>
        <w:t xml:space="preserve"> </w:t>
      </w:r>
      <w:r w:rsidRPr="0023126B">
        <w:rPr>
          <w:rFonts w:eastAsiaTheme="minorHAnsi"/>
          <w:i/>
        </w:rPr>
        <w:t>Teaching the “Big 5”</w:t>
      </w:r>
    </w:p>
    <w:p w:rsidR="000572BB" w:rsidRPr="00FF23E6" w:rsidRDefault="000572BB" w:rsidP="000572BB">
      <w:pPr>
        <w:pStyle w:val="ListParagraph"/>
        <w:widowControl/>
        <w:numPr>
          <w:ilvl w:val="0"/>
          <w:numId w:val="0"/>
        </w:numPr>
        <w:autoSpaceDE w:val="0"/>
        <w:autoSpaceDN w:val="0"/>
        <w:adjustRightInd w:val="0"/>
        <w:spacing w:after="0"/>
        <w:ind w:left="720" w:right="0"/>
        <w:rPr>
          <w:rFonts w:eastAsiaTheme="minorHAnsi"/>
        </w:rPr>
      </w:pPr>
    </w:p>
    <w:p w:rsidR="000572BB" w:rsidRPr="00A276AB" w:rsidRDefault="000572BB" w:rsidP="000572BB">
      <w:pPr>
        <w:pStyle w:val="Heading2"/>
        <w:rPr>
          <w:bCs/>
          <w:sz w:val="24"/>
          <w:szCs w:val="16"/>
        </w:rPr>
      </w:pPr>
      <w:r w:rsidRPr="00A276AB">
        <w:rPr>
          <w:sz w:val="24"/>
          <w:szCs w:val="16"/>
        </w:rPr>
        <w:t>Other</w:t>
      </w:r>
      <w:r w:rsidRPr="00A276AB">
        <w:rPr>
          <w:spacing w:val="-13"/>
          <w:sz w:val="24"/>
          <w:szCs w:val="16"/>
        </w:rPr>
        <w:t xml:space="preserve"> </w:t>
      </w:r>
      <w:r w:rsidRPr="00A276AB">
        <w:rPr>
          <w:sz w:val="24"/>
          <w:szCs w:val="16"/>
        </w:rPr>
        <w:t xml:space="preserve">Equipment/Materials </w:t>
      </w:r>
    </w:p>
    <w:p w:rsidR="00C90230" w:rsidRPr="00A276AB" w:rsidRDefault="00C90230" w:rsidP="00C90230">
      <w:pPr>
        <w:pStyle w:val="ListParagraph"/>
        <w:widowControl/>
        <w:numPr>
          <w:ilvl w:val="0"/>
          <w:numId w:val="26"/>
        </w:numPr>
        <w:autoSpaceDE w:val="0"/>
        <w:autoSpaceDN w:val="0"/>
        <w:adjustRightInd w:val="0"/>
        <w:spacing w:after="0"/>
        <w:ind w:right="0"/>
        <w:rPr>
          <w:rFonts w:eastAsiaTheme="minorHAnsi"/>
          <w:szCs w:val="16"/>
        </w:rPr>
      </w:pPr>
      <w:r w:rsidRPr="00A276AB">
        <w:rPr>
          <w:rFonts w:eastAsiaTheme="minorHAnsi"/>
          <w:szCs w:val="16"/>
        </w:rPr>
        <w:t>Bring at least five scores of pieces that you might have at school or home</w:t>
      </w:r>
    </w:p>
    <w:p w:rsidR="00C90230" w:rsidRDefault="00C90230" w:rsidP="00C90230">
      <w:pPr>
        <w:pStyle w:val="ListParagraph"/>
        <w:widowControl/>
        <w:numPr>
          <w:ilvl w:val="0"/>
          <w:numId w:val="26"/>
        </w:numPr>
        <w:autoSpaceDE w:val="0"/>
        <w:autoSpaceDN w:val="0"/>
        <w:adjustRightInd w:val="0"/>
        <w:spacing w:after="0"/>
        <w:ind w:right="0"/>
        <w:rPr>
          <w:rFonts w:eastAsiaTheme="minorHAnsi"/>
          <w:szCs w:val="16"/>
        </w:rPr>
      </w:pPr>
      <w:r>
        <w:rPr>
          <w:rFonts w:eastAsiaTheme="minorHAnsi"/>
          <w:szCs w:val="16"/>
        </w:rPr>
        <w:t xml:space="preserve">Copy each analysis sheet (one sided) </w:t>
      </w:r>
    </w:p>
    <w:p w:rsidR="00C90230" w:rsidRPr="00C90230" w:rsidRDefault="00C90230" w:rsidP="00C90230">
      <w:pPr>
        <w:pStyle w:val="ListParagraph"/>
        <w:widowControl/>
        <w:numPr>
          <w:ilvl w:val="0"/>
          <w:numId w:val="26"/>
        </w:numPr>
        <w:autoSpaceDE w:val="0"/>
        <w:autoSpaceDN w:val="0"/>
        <w:adjustRightInd w:val="0"/>
        <w:spacing w:after="0"/>
        <w:ind w:right="0"/>
        <w:rPr>
          <w:rFonts w:eastAsiaTheme="minorHAnsi"/>
          <w:szCs w:val="16"/>
        </w:rPr>
      </w:pPr>
      <w:r w:rsidRPr="00C90230">
        <w:rPr>
          <w:rFonts w:eastAsiaTheme="minorHAnsi"/>
          <w:szCs w:val="16"/>
        </w:rPr>
        <w:t>3 Ring Binder</w:t>
      </w:r>
    </w:p>
    <w:p w:rsidR="000572BB" w:rsidRPr="00A276AB" w:rsidRDefault="0028464F" w:rsidP="00A276AB">
      <w:pPr>
        <w:pStyle w:val="ListParagraph"/>
        <w:widowControl/>
        <w:numPr>
          <w:ilvl w:val="0"/>
          <w:numId w:val="26"/>
        </w:numPr>
        <w:autoSpaceDE w:val="0"/>
        <w:autoSpaceDN w:val="0"/>
        <w:adjustRightInd w:val="0"/>
        <w:spacing w:after="0"/>
        <w:ind w:right="0"/>
        <w:rPr>
          <w:rFonts w:eastAsiaTheme="minorHAnsi"/>
          <w:szCs w:val="16"/>
        </w:rPr>
      </w:pPr>
      <w:r w:rsidRPr="00A276AB">
        <w:rPr>
          <w:rFonts w:eastAsiaTheme="minorHAnsi"/>
          <w:szCs w:val="16"/>
        </w:rPr>
        <w:t>Pencils</w:t>
      </w:r>
    </w:p>
    <w:p w:rsidR="000572BB" w:rsidRPr="00A276AB" w:rsidRDefault="000572BB" w:rsidP="00A276AB">
      <w:pPr>
        <w:pStyle w:val="ListParagraph"/>
        <w:widowControl/>
        <w:numPr>
          <w:ilvl w:val="0"/>
          <w:numId w:val="26"/>
        </w:numPr>
        <w:autoSpaceDE w:val="0"/>
        <w:autoSpaceDN w:val="0"/>
        <w:adjustRightInd w:val="0"/>
        <w:spacing w:after="0"/>
        <w:ind w:right="0"/>
        <w:rPr>
          <w:rFonts w:eastAsiaTheme="minorHAnsi"/>
          <w:szCs w:val="16"/>
        </w:rPr>
      </w:pPr>
      <w:r w:rsidRPr="00A276AB">
        <w:rPr>
          <w:rFonts w:eastAsiaTheme="minorHAnsi"/>
          <w:szCs w:val="16"/>
        </w:rPr>
        <w:t>Pocket Folder for assignments (name on folder)</w:t>
      </w:r>
    </w:p>
    <w:p w:rsidR="000572BB" w:rsidRPr="00A276AB" w:rsidRDefault="000572BB" w:rsidP="00A276AB">
      <w:pPr>
        <w:pStyle w:val="ListParagraph"/>
        <w:widowControl/>
        <w:numPr>
          <w:ilvl w:val="0"/>
          <w:numId w:val="26"/>
        </w:numPr>
        <w:autoSpaceDE w:val="0"/>
        <w:autoSpaceDN w:val="0"/>
        <w:adjustRightInd w:val="0"/>
        <w:spacing w:after="0"/>
        <w:ind w:right="0"/>
        <w:rPr>
          <w:rFonts w:eastAsiaTheme="minorHAnsi"/>
          <w:szCs w:val="16"/>
        </w:rPr>
      </w:pPr>
      <w:r w:rsidRPr="00A276AB">
        <w:rPr>
          <w:rFonts w:eastAsiaTheme="minorHAnsi"/>
          <w:szCs w:val="16"/>
        </w:rPr>
        <w:t>Protective Plastic Sleeves. These can be purchased in bulk at Sam's Club</w:t>
      </w:r>
    </w:p>
    <w:p w:rsidR="000572BB" w:rsidRPr="00A276AB" w:rsidRDefault="000572BB" w:rsidP="00A276AB">
      <w:pPr>
        <w:pStyle w:val="ListParagraph"/>
        <w:widowControl/>
        <w:numPr>
          <w:ilvl w:val="0"/>
          <w:numId w:val="26"/>
        </w:numPr>
        <w:autoSpaceDE w:val="0"/>
        <w:autoSpaceDN w:val="0"/>
        <w:adjustRightInd w:val="0"/>
        <w:spacing w:after="0"/>
        <w:ind w:right="0"/>
        <w:rPr>
          <w:rFonts w:eastAsiaTheme="minorHAnsi"/>
          <w:szCs w:val="16"/>
        </w:rPr>
      </w:pPr>
      <w:r w:rsidRPr="00A276AB">
        <w:rPr>
          <w:rFonts w:eastAsiaTheme="minorHAnsi"/>
          <w:szCs w:val="16"/>
        </w:rPr>
        <w:t>Paper clips</w:t>
      </w:r>
    </w:p>
    <w:p w:rsidR="000572BB" w:rsidRPr="00A276AB" w:rsidRDefault="000572BB" w:rsidP="00A276AB">
      <w:pPr>
        <w:pStyle w:val="ListParagraph"/>
        <w:widowControl/>
        <w:numPr>
          <w:ilvl w:val="0"/>
          <w:numId w:val="26"/>
        </w:numPr>
        <w:autoSpaceDE w:val="0"/>
        <w:autoSpaceDN w:val="0"/>
        <w:adjustRightInd w:val="0"/>
        <w:spacing w:after="0"/>
        <w:ind w:right="0"/>
        <w:rPr>
          <w:rFonts w:eastAsiaTheme="minorHAnsi"/>
          <w:szCs w:val="16"/>
        </w:rPr>
      </w:pPr>
      <w:r w:rsidRPr="00A276AB">
        <w:rPr>
          <w:rFonts w:eastAsiaTheme="minorHAnsi"/>
          <w:szCs w:val="16"/>
        </w:rPr>
        <w:t>3 hole paper punch</w:t>
      </w:r>
    </w:p>
    <w:p w:rsidR="00B010B2" w:rsidRPr="00A276AB" w:rsidRDefault="00B010B2">
      <w:pPr>
        <w:spacing w:before="0" w:after="0"/>
        <w:ind w:right="0"/>
        <w:rPr>
          <w:b/>
          <w:color w:val="000000" w:themeColor="text1"/>
          <w:sz w:val="40"/>
        </w:rPr>
      </w:pPr>
    </w:p>
    <w:p w:rsidR="00946E7E" w:rsidRPr="00A14BCB" w:rsidRDefault="00946E7E" w:rsidP="00946E7E">
      <w:pPr>
        <w:pStyle w:val="Heading2"/>
        <w:rPr>
          <w:sz w:val="24"/>
        </w:rPr>
      </w:pPr>
      <w:r w:rsidRPr="00A14BCB">
        <w:rPr>
          <w:sz w:val="24"/>
        </w:rPr>
        <w:t xml:space="preserve">Assignments </w:t>
      </w:r>
    </w:p>
    <w:p w:rsidR="004B7AFC" w:rsidRDefault="004B7AFC" w:rsidP="004B7AFC">
      <w:pPr>
        <w:pStyle w:val="ListParagraph"/>
        <w:numPr>
          <w:ilvl w:val="1"/>
          <w:numId w:val="9"/>
        </w:numPr>
      </w:pPr>
      <w:r>
        <w:t>Peer Teaching</w:t>
      </w:r>
    </w:p>
    <w:p w:rsidR="004B7AFC" w:rsidRDefault="00B010B2" w:rsidP="004B7AFC">
      <w:pPr>
        <w:pStyle w:val="ListParagraph"/>
        <w:numPr>
          <w:ilvl w:val="2"/>
          <w:numId w:val="9"/>
        </w:numPr>
      </w:pPr>
      <w:r>
        <w:t xml:space="preserve">2 </w:t>
      </w:r>
      <w:r w:rsidR="004B7AFC">
        <w:t>Prepare Lesson</w:t>
      </w:r>
      <w:r>
        <w:t>s</w:t>
      </w:r>
    </w:p>
    <w:p w:rsidR="008B1C87" w:rsidRDefault="008B1C87" w:rsidP="008B1C87">
      <w:pPr>
        <w:pStyle w:val="ListParagraph"/>
        <w:numPr>
          <w:ilvl w:val="2"/>
          <w:numId w:val="9"/>
        </w:numPr>
      </w:pPr>
      <w:r>
        <w:t>Practice Lesson</w:t>
      </w:r>
    </w:p>
    <w:p w:rsidR="004B7AFC" w:rsidRDefault="004B7AFC" w:rsidP="004B7AFC">
      <w:pPr>
        <w:pStyle w:val="ListParagraph"/>
        <w:numPr>
          <w:ilvl w:val="1"/>
          <w:numId w:val="9"/>
        </w:numPr>
      </w:pPr>
      <w:r>
        <w:t xml:space="preserve">Curriculum – </w:t>
      </w:r>
    </w:p>
    <w:p w:rsidR="004B7AFC" w:rsidRDefault="008B1C87" w:rsidP="004B7AFC">
      <w:pPr>
        <w:pStyle w:val="ListParagraph"/>
        <w:numPr>
          <w:ilvl w:val="2"/>
          <w:numId w:val="9"/>
        </w:numPr>
      </w:pPr>
      <w:r>
        <w:t>Rhythm Concept Plan</w:t>
      </w:r>
    </w:p>
    <w:p w:rsidR="008B1C87" w:rsidRDefault="008B1C87" w:rsidP="004B7AFC">
      <w:pPr>
        <w:pStyle w:val="ListParagraph"/>
        <w:numPr>
          <w:ilvl w:val="2"/>
          <w:numId w:val="9"/>
        </w:numPr>
      </w:pPr>
      <w:r>
        <w:t>Tonal Concept Plan</w:t>
      </w:r>
    </w:p>
    <w:p w:rsidR="008B1C87" w:rsidRDefault="004B7AFC" w:rsidP="008B1C87">
      <w:pPr>
        <w:pStyle w:val="ListParagraph"/>
        <w:numPr>
          <w:ilvl w:val="1"/>
          <w:numId w:val="9"/>
        </w:numPr>
      </w:pPr>
      <w:r>
        <w:t xml:space="preserve">Repertoire </w:t>
      </w:r>
      <w:r w:rsidR="00B010B2">
        <w:t>Retrieval System</w:t>
      </w:r>
      <w:r w:rsidR="008B1C87">
        <w:t xml:space="preserve"> with </w:t>
      </w:r>
      <w:r>
        <w:t>3</w:t>
      </w:r>
      <w:r w:rsidR="008B1C87">
        <w:t>4 pedagogical pieces &amp; 16 concert pieces.</w:t>
      </w:r>
    </w:p>
    <w:p w:rsidR="004B7AFC" w:rsidRDefault="008B1C87" w:rsidP="008B1C87">
      <w:pPr>
        <w:pStyle w:val="ListParagraph"/>
        <w:numPr>
          <w:ilvl w:val="1"/>
          <w:numId w:val="9"/>
        </w:numPr>
      </w:pPr>
      <w:r>
        <w:t>Song Analysis of 50 works</w:t>
      </w:r>
      <w:r w:rsidR="00C90230">
        <w:t xml:space="preserve"> including a minimum of</w:t>
      </w:r>
      <w:r>
        <w:t>:</w:t>
      </w:r>
    </w:p>
    <w:tbl>
      <w:tblPr>
        <w:tblStyle w:val="TableGrid"/>
        <w:tblW w:w="0" w:type="auto"/>
        <w:tblInd w:w="150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90"/>
        <w:gridCol w:w="7160"/>
      </w:tblGrid>
      <w:tr w:rsidR="00C90230" w:rsidTr="003A6702">
        <w:tc>
          <w:tcPr>
            <w:tcW w:w="3990" w:type="dxa"/>
          </w:tcPr>
          <w:p w:rsidR="00C90230" w:rsidRDefault="00C90230" w:rsidP="003A6702">
            <w:pPr>
              <w:pStyle w:val="ListParagraph"/>
              <w:widowControl/>
              <w:numPr>
                <w:ilvl w:val="2"/>
                <w:numId w:val="9"/>
              </w:numPr>
              <w:autoSpaceDE w:val="0"/>
              <w:autoSpaceDN w:val="0"/>
              <w:adjustRightInd w:val="0"/>
              <w:spacing w:after="0"/>
              <w:ind w:left="880" w:right="0"/>
              <w:rPr>
                <w:rFonts w:eastAsiaTheme="minorHAnsi"/>
              </w:rPr>
            </w:pPr>
            <w:r>
              <w:rPr>
                <w:rFonts w:eastAsiaTheme="minorHAnsi"/>
              </w:rPr>
              <w:t>7 folk songs</w:t>
            </w:r>
          </w:p>
          <w:p w:rsidR="00C90230" w:rsidRDefault="00C90230" w:rsidP="003A6702">
            <w:pPr>
              <w:pStyle w:val="ListParagraph"/>
              <w:widowControl/>
              <w:numPr>
                <w:ilvl w:val="2"/>
                <w:numId w:val="9"/>
              </w:numPr>
              <w:autoSpaceDE w:val="0"/>
              <w:autoSpaceDN w:val="0"/>
              <w:adjustRightInd w:val="0"/>
              <w:spacing w:after="0"/>
              <w:ind w:left="880" w:right="0"/>
              <w:rPr>
                <w:rFonts w:eastAsiaTheme="minorHAnsi"/>
              </w:rPr>
            </w:pPr>
            <w:r>
              <w:rPr>
                <w:rFonts w:eastAsiaTheme="minorHAnsi"/>
              </w:rPr>
              <w:t>4 canons</w:t>
            </w:r>
          </w:p>
          <w:p w:rsidR="00C90230" w:rsidRPr="00C90230" w:rsidRDefault="00C90230" w:rsidP="003A6702">
            <w:pPr>
              <w:pStyle w:val="ListParagraph"/>
              <w:widowControl/>
              <w:numPr>
                <w:ilvl w:val="2"/>
                <w:numId w:val="9"/>
              </w:numPr>
              <w:autoSpaceDE w:val="0"/>
              <w:autoSpaceDN w:val="0"/>
              <w:adjustRightInd w:val="0"/>
              <w:spacing w:after="0"/>
              <w:ind w:left="880" w:right="0"/>
              <w:rPr>
                <w:rFonts w:eastAsiaTheme="minorHAnsi"/>
              </w:rPr>
            </w:pPr>
            <w:r>
              <w:rPr>
                <w:rFonts w:eastAsiaTheme="minorHAnsi"/>
              </w:rPr>
              <w:t>7 art song excerpts</w:t>
            </w:r>
          </w:p>
        </w:tc>
        <w:tc>
          <w:tcPr>
            <w:tcW w:w="7160" w:type="dxa"/>
          </w:tcPr>
          <w:p w:rsidR="00C90230" w:rsidRDefault="00C90230" w:rsidP="003A6702">
            <w:pPr>
              <w:pStyle w:val="ListParagraph"/>
              <w:widowControl/>
              <w:numPr>
                <w:ilvl w:val="2"/>
                <w:numId w:val="9"/>
              </w:numPr>
              <w:autoSpaceDE w:val="0"/>
              <w:autoSpaceDN w:val="0"/>
              <w:adjustRightInd w:val="0"/>
              <w:spacing w:after="0"/>
              <w:ind w:left="880" w:right="0"/>
              <w:rPr>
                <w:rFonts w:eastAsiaTheme="minorHAnsi"/>
              </w:rPr>
            </w:pPr>
            <w:r>
              <w:rPr>
                <w:rFonts w:eastAsiaTheme="minorHAnsi"/>
              </w:rPr>
              <w:t>8 exercises</w:t>
            </w:r>
          </w:p>
          <w:p w:rsidR="00C90230" w:rsidRDefault="00C90230" w:rsidP="003A6702">
            <w:pPr>
              <w:pStyle w:val="ListParagraph"/>
              <w:widowControl/>
              <w:numPr>
                <w:ilvl w:val="2"/>
                <w:numId w:val="9"/>
              </w:numPr>
              <w:autoSpaceDE w:val="0"/>
              <w:autoSpaceDN w:val="0"/>
              <w:adjustRightInd w:val="0"/>
              <w:spacing w:after="0"/>
              <w:ind w:left="880" w:right="0"/>
              <w:rPr>
                <w:rFonts w:eastAsiaTheme="minorHAnsi"/>
              </w:rPr>
            </w:pPr>
            <w:r>
              <w:rPr>
                <w:rFonts w:eastAsiaTheme="minorHAnsi"/>
              </w:rPr>
              <w:t>8 additional collected pieces</w:t>
            </w:r>
          </w:p>
          <w:p w:rsidR="00C90230" w:rsidRPr="00C90230" w:rsidRDefault="00C90230" w:rsidP="003A6702">
            <w:pPr>
              <w:pStyle w:val="ListParagraph"/>
              <w:widowControl/>
              <w:numPr>
                <w:ilvl w:val="2"/>
                <w:numId w:val="9"/>
              </w:numPr>
              <w:autoSpaceDE w:val="0"/>
              <w:autoSpaceDN w:val="0"/>
              <w:adjustRightInd w:val="0"/>
              <w:spacing w:after="0"/>
              <w:ind w:left="880" w:right="0"/>
              <w:rPr>
                <w:rFonts w:eastAsiaTheme="minorHAnsi"/>
              </w:rPr>
            </w:pPr>
            <w:r>
              <w:rPr>
                <w:rFonts w:eastAsiaTheme="minorHAnsi"/>
              </w:rPr>
              <w:t>16 musical scores/octavo</w:t>
            </w:r>
            <w:r w:rsidRPr="003A6702">
              <w:rPr>
                <w:rFonts w:eastAsiaTheme="minorHAnsi"/>
              </w:rPr>
              <w:t xml:space="preserve"> </w:t>
            </w:r>
          </w:p>
        </w:tc>
      </w:tr>
    </w:tbl>
    <w:p w:rsidR="00C90230" w:rsidRDefault="00C90230" w:rsidP="00C90230">
      <w:pPr>
        <w:pStyle w:val="ListParagraph"/>
        <w:widowControl/>
        <w:numPr>
          <w:ilvl w:val="0"/>
          <w:numId w:val="0"/>
        </w:numPr>
        <w:autoSpaceDE w:val="0"/>
        <w:autoSpaceDN w:val="0"/>
        <w:adjustRightInd w:val="0"/>
        <w:spacing w:after="0"/>
        <w:ind w:left="2160" w:right="0"/>
        <w:rPr>
          <w:rFonts w:eastAsiaTheme="minorHAnsi"/>
        </w:rPr>
      </w:pPr>
    </w:p>
    <w:p w:rsidR="0023126B" w:rsidRPr="0023126B" w:rsidRDefault="0023126B" w:rsidP="0023126B">
      <w:pPr>
        <w:widowControl/>
        <w:autoSpaceDE w:val="0"/>
        <w:autoSpaceDN w:val="0"/>
        <w:adjustRightInd w:val="0"/>
        <w:spacing w:after="0"/>
        <w:ind w:right="0"/>
        <w:rPr>
          <w:rFonts w:eastAsiaTheme="minorHAnsi"/>
        </w:rPr>
      </w:pPr>
    </w:p>
    <w:p w:rsidR="0023126B" w:rsidRDefault="0023126B" w:rsidP="0023126B">
      <w:pPr>
        <w:pBdr>
          <w:bottom w:val="single" w:sz="12" w:space="1" w:color="auto"/>
        </w:pBdr>
      </w:pPr>
    </w:p>
    <w:p w:rsidR="0023126B" w:rsidRDefault="0023126B" w:rsidP="0023126B">
      <w:pPr>
        <w:pStyle w:val="Heading2"/>
        <w:spacing w:before="0" w:after="0"/>
        <w:jc w:val="center"/>
        <w:rPr>
          <w:sz w:val="22"/>
          <w:szCs w:val="22"/>
        </w:rPr>
      </w:pPr>
      <w:r>
        <w:rPr>
          <w:sz w:val="22"/>
          <w:szCs w:val="22"/>
        </w:rPr>
        <w:t>Miscellaneous Information</w:t>
      </w:r>
    </w:p>
    <w:p w:rsidR="00946E7E" w:rsidRPr="0023126B" w:rsidRDefault="00946E7E" w:rsidP="0023126B">
      <w:pPr>
        <w:pStyle w:val="Heading2"/>
        <w:spacing w:before="0" w:after="0"/>
        <w:rPr>
          <w:sz w:val="22"/>
          <w:szCs w:val="22"/>
        </w:rPr>
      </w:pPr>
      <w:r w:rsidRPr="0023126B">
        <w:rPr>
          <w:sz w:val="22"/>
          <w:szCs w:val="22"/>
        </w:rPr>
        <w:t>Grading</w:t>
      </w:r>
      <w:r w:rsidRPr="0023126B">
        <w:rPr>
          <w:spacing w:val="-6"/>
          <w:sz w:val="22"/>
          <w:szCs w:val="22"/>
        </w:rPr>
        <w:t xml:space="preserve"> </w:t>
      </w:r>
      <w:r w:rsidRPr="0023126B">
        <w:rPr>
          <w:sz w:val="22"/>
          <w:szCs w:val="22"/>
        </w:rPr>
        <w:t xml:space="preserve">Scale </w:t>
      </w:r>
    </w:p>
    <w:p w:rsidR="00946E7E" w:rsidRPr="0023126B" w:rsidRDefault="00946E7E" w:rsidP="0023126B">
      <w:pPr>
        <w:pStyle w:val="Heading2"/>
        <w:spacing w:before="0" w:after="0"/>
        <w:rPr>
          <w:b w:val="0"/>
          <w:sz w:val="22"/>
          <w:szCs w:val="22"/>
        </w:rPr>
      </w:pPr>
      <w:r w:rsidRPr="0023126B">
        <w:rPr>
          <w:b w:val="0"/>
          <w:sz w:val="22"/>
          <w:szCs w:val="22"/>
        </w:rPr>
        <w:t xml:space="preserve">WSU uses </w:t>
      </w:r>
      <w:proofErr w:type="gramStart"/>
      <w:r w:rsidRPr="0023126B">
        <w:rPr>
          <w:b w:val="0"/>
          <w:sz w:val="22"/>
          <w:szCs w:val="22"/>
        </w:rPr>
        <w:t>a +/-</w:t>
      </w:r>
      <w:proofErr w:type="gramEnd"/>
      <w:r w:rsidRPr="0023126B">
        <w:rPr>
          <w:b w:val="0"/>
          <w:sz w:val="22"/>
          <w:szCs w:val="22"/>
        </w:rPr>
        <w:t xml:space="preserve"> grading scale for final grades and to calculate grade point averages. For students taking this course for credit, grades are assigned based on </w:t>
      </w:r>
      <w:proofErr w:type="gramStart"/>
      <w:r w:rsidRPr="0023126B">
        <w:rPr>
          <w:b w:val="0"/>
          <w:sz w:val="22"/>
          <w:szCs w:val="22"/>
        </w:rPr>
        <w:t>an</w:t>
      </w:r>
      <w:proofErr w:type="gramEnd"/>
      <w:r w:rsidRPr="0023126B">
        <w:rPr>
          <w:b w:val="0"/>
          <w:sz w:val="22"/>
          <w:szCs w:val="22"/>
        </w:rPr>
        <w:t xml:space="preserve"> the average of all assignments turned in during the course of the two weeks. </w:t>
      </w:r>
    </w:p>
    <w:p w:rsidR="00946E7E" w:rsidRPr="0023126B" w:rsidRDefault="00946E7E" w:rsidP="0023126B">
      <w:pPr>
        <w:pStyle w:val="Heading2"/>
        <w:spacing w:before="0" w:after="0"/>
        <w:rPr>
          <w:sz w:val="22"/>
          <w:szCs w:val="22"/>
        </w:rPr>
      </w:pPr>
      <w:r w:rsidRPr="0023126B">
        <w:rPr>
          <w:sz w:val="22"/>
          <w:szCs w:val="22"/>
        </w:rPr>
        <w:t xml:space="preserve">Late Assignments </w:t>
      </w:r>
    </w:p>
    <w:p w:rsidR="00946E7E" w:rsidRPr="0023126B" w:rsidRDefault="00946E7E" w:rsidP="0023126B">
      <w:pPr>
        <w:spacing w:before="0" w:after="0"/>
        <w:rPr>
          <w:sz w:val="22"/>
          <w:szCs w:val="22"/>
        </w:rPr>
      </w:pPr>
      <w:r w:rsidRPr="0023126B">
        <w:rPr>
          <w:sz w:val="22"/>
          <w:szCs w:val="22"/>
        </w:rPr>
        <w:t xml:space="preserve">Because this is a two week course, it is imperative that you turn in your work on time. If for some reason you are unable to complete work in a timely manner, please contact </w:t>
      </w:r>
      <w:r w:rsidR="00E230CA" w:rsidRPr="0023126B">
        <w:rPr>
          <w:sz w:val="22"/>
          <w:szCs w:val="22"/>
        </w:rPr>
        <w:t xml:space="preserve">Matt or Steve </w:t>
      </w:r>
      <w:r w:rsidRPr="0023126B">
        <w:rPr>
          <w:sz w:val="22"/>
          <w:szCs w:val="22"/>
        </w:rPr>
        <w:t>immediately in order to work out an amenable plan.</w:t>
      </w:r>
    </w:p>
    <w:p w:rsidR="00946E7E" w:rsidRPr="0023126B" w:rsidRDefault="00946E7E" w:rsidP="0023126B">
      <w:pPr>
        <w:pStyle w:val="Heading2"/>
        <w:spacing w:before="0" w:after="0"/>
        <w:rPr>
          <w:i/>
          <w:sz w:val="22"/>
          <w:szCs w:val="22"/>
        </w:rPr>
      </w:pPr>
      <w:r w:rsidRPr="0023126B">
        <w:rPr>
          <w:sz w:val="22"/>
          <w:szCs w:val="22"/>
        </w:rPr>
        <w:t xml:space="preserve">Undergraduate vs. Graduate Credit </w:t>
      </w:r>
      <w:r w:rsidRPr="0023126B">
        <w:rPr>
          <w:i/>
          <w:color w:val="FF0000"/>
          <w:sz w:val="22"/>
          <w:szCs w:val="22"/>
        </w:rPr>
        <w:t xml:space="preserve"> </w:t>
      </w:r>
    </w:p>
    <w:p w:rsidR="00946E7E" w:rsidRPr="0023126B" w:rsidRDefault="00946E7E" w:rsidP="0023126B">
      <w:pPr>
        <w:spacing w:before="0" w:after="0"/>
        <w:rPr>
          <w:sz w:val="22"/>
          <w:szCs w:val="22"/>
        </w:rPr>
      </w:pPr>
      <w:r w:rsidRPr="0023126B">
        <w:rPr>
          <w:sz w:val="22"/>
          <w:szCs w:val="22"/>
        </w:rPr>
        <w:t>Undergraduate students enrolled in 700 level courses will receive undergraduate credit (not graduate credit) unless they have a previously approved senior rule application or dual/accelerated enrollment form on file in the Graduate School. Undergraduate credit earned in 700 level courses cannot later be counted toward a graduate degree.</w:t>
      </w:r>
    </w:p>
    <w:p w:rsidR="005A7D68" w:rsidRPr="0023126B" w:rsidRDefault="00B82BF5" w:rsidP="0023126B">
      <w:pPr>
        <w:pStyle w:val="Heading2"/>
        <w:spacing w:before="0" w:after="0"/>
        <w:rPr>
          <w:bCs/>
          <w:color w:val="auto"/>
          <w:sz w:val="22"/>
          <w:szCs w:val="22"/>
        </w:rPr>
      </w:pPr>
      <w:r w:rsidRPr="0023126B">
        <w:rPr>
          <w:color w:val="auto"/>
          <w:sz w:val="22"/>
          <w:szCs w:val="22"/>
        </w:rPr>
        <w:t>Definition of a Credit</w:t>
      </w:r>
      <w:r w:rsidRPr="0023126B">
        <w:rPr>
          <w:color w:val="auto"/>
          <w:spacing w:val="-16"/>
          <w:sz w:val="22"/>
          <w:szCs w:val="22"/>
        </w:rPr>
        <w:t xml:space="preserve"> </w:t>
      </w:r>
      <w:r w:rsidRPr="0023126B">
        <w:rPr>
          <w:color w:val="auto"/>
          <w:sz w:val="22"/>
          <w:szCs w:val="22"/>
        </w:rPr>
        <w:t>Hour</w:t>
      </w:r>
      <w:r w:rsidR="00E41FC4" w:rsidRPr="0023126B">
        <w:rPr>
          <w:color w:val="auto"/>
          <w:sz w:val="22"/>
          <w:szCs w:val="22"/>
        </w:rPr>
        <w:t xml:space="preserve"> </w:t>
      </w:r>
    </w:p>
    <w:p w:rsidR="00CB69A5" w:rsidRPr="0023126B" w:rsidRDefault="00E41FC4" w:rsidP="0023126B">
      <w:pPr>
        <w:spacing w:before="0" w:after="0"/>
        <w:rPr>
          <w:i/>
          <w:sz w:val="22"/>
          <w:szCs w:val="22"/>
        </w:rPr>
      </w:pPr>
      <w:r w:rsidRPr="0023126B">
        <w:rPr>
          <w:i/>
          <w:sz w:val="22"/>
          <w:szCs w:val="22"/>
        </w:rPr>
        <w:t xml:space="preserve">Example for </w:t>
      </w:r>
      <w:r w:rsidR="00B82BF5" w:rsidRPr="0023126B">
        <w:rPr>
          <w:i/>
          <w:sz w:val="22"/>
          <w:szCs w:val="22"/>
        </w:rPr>
        <w:t>3</w:t>
      </w:r>
      <w:r w:rsidR="00B82BF5" w:rsidRPr="0023126B">
        <w:rPr>
          <w:i/>
          <w:spacing w:val="-2"/>
          <w:sz w:val="22"/>
          <w:szCs w:val="22"/>
        </w:rPr>
        <w:t xml:space="preserve"> </w:t>
      </w:r>
      <w:r w:rsidR="00B82BF5" w:rsidRPr="0023126B">
        <w:rPr>
          <w:i/>
          <w:sz w:val="22"/>
          <w:szCs w:val="22"/>
        </w:rPr>
        <w:t>credit</w:t>
      </w:r>
      <w:r w:rsidR="00B82BF5" w:rsidRPr="0023126B">
        <w:rPr>
          <w:i/>
          <w:spacing w:val="-2"/>
          <w:sz w:val="22"/>
          <w:szCs w:val="22"/>
        </w:rPr>
        <w:t xml:space="preserve"> </w:t>
      </w:r>
      <w:r w:rsidR="00B82BF5" w:rsidRPr="0023126B">
        <w:rPr>
          <w:i/>
          <w:sz w:val="22"/>
          <w:szCs w:val="22"/>
        </w:rPr>
        <w:t>hour</w:t>
      </w:r>
      <w:r w:rsidR="00B82BF5" w:rsidRPr="0023126B">
        <w:rPr>
          <w:i/>
          <w:spacing w:val="-2"/>
          <w:sz w:val="22"/>
          <w:szCs w:val="22"/>
        </w:rPr>
        <w:t xml:space="preserve"> </w:t>
      </w:r>
      <w:r w:rsidR="00B82BF5" w:rsidRPr="0023126B">
        <w:rPr>
          <w:i/>
          <w:sz w:val="22"/>
          <w:szCs w:val="22"/>
        </w:rPr>
        <w:t>class:</w:t>
      </w:r>
      <w:r w:rsidR="00B82BF5" w:rsidRPr="0023126B">
        <w:rPr>
          <w:i/>
          <w:spacing w:val="-5"/>
          <w:sz w:val="22"/>
          <w:szCs w:val="22"/>
        </w:rPr>
        <w:t xml:space="preserve"> </w:t>
      </w:r>
      <w:r w:rsidR="00B82BF5" w:rsidRPr="0023126B">
        <w:rPr>
          <w:i/>
          <w:sz w:val="22"/>
          <w:szCs w:val="22"/>
        </w:rPr>
        <w:t>Success</w:t>
      </w:r>
      <w:r w:rsidR="00B82BF5" w:rsidRPr="0023126B">
        <w:rPr>
          <w:i/>
          <w:spacing w:val="-1"/>
          <w:sz w:val="22"/>
          <w:szCs w:val="22"/>
        </w:rPr>
        <w:t xml:space="preserve"> </w:t>
      </w:r>
      <w:r w:rsidR="00B82BF5" w:rsidRPr="0023126B">
        <w:rPr>
          <w:i/>
          <w:sz w:val="22"/>
          <w:szCs w:val="22"/>
        </w:rPr>
        <w:t>in</w:t>
      </w:r>
      <w:r w:rsidR="00B82BF5" w:rsidRPr="0023126B">
        <w:rPr>
          <w:i/>
          <w:spacing w:val="-2"/>
          <w:sz w:val="22"/>
          <w:szCs w:val="22"/>
        </w:rPr>
        <w:t xml:space="preserve"> </w:t>
      </w:r>
      <w:r w:rsidR="00B82BF5" w:rsidRPr="0023126B">
        <w:rPr>
          <w:i/>
          <w:sz w:val="22"/>
          <w:szCs w:val="22"/>
        </w:rPr>
        <w:t>this</w:t>
      </w:r>
      <w:r w:rsidR="00B82BF5" w:rsidRPr="0023126B">
        <w:rPr>
          <w:i/>
          <w:spacing w:val="-2"/>
          <w:sz w:val="22"/>
          <w:szCs w:val="22"/>
        </w:rPr>
        <w:t xml:space="preserve"> </w:t>
      </w:r>
      <w:r w:rsidR="00B82BF5" w:rsidRPr="0023126B">
        <w:rPr>
          <w:i/>
          <w:sz w:val="22"/>
          <w:szCs w:val="22"/>
        </w:rPr>
        <w:t>3</w:t>
      </w:r>
      <w:r w:rsidR="00B82BF5" w:rsidRPr="0023126B">
        <w:rPr>
          <w:i/>
          <w:spacing w:val="-5"/>
          <w:sz w:val="22"/>
          <w:szCs w:val="22"/>
        </w:rPr>
        <w:t xml:space="preserve"> </w:t>
      </w:r>
      <w:r w:rsidR="00B82BF5" w:rsidRPr="0023126B">
        <w:rPr>
          <w:i/>
          <w:sz w:val="22"/>
          <w:szCs w:val="22"/>
        </w:rPr>
        <w:t>credit</w:t>
      </w:r>
      <w:r w:rsidR="00B82BF5" w:rsidRPr="0023126B">
        <w:rPr>
          <w:i/>
          <w:spacing w:val="-2"/>
          <w:sz w:val="22"/>
          <w:szCs w:val="22"/>
        </w:rPr>
        <w:t xml:space="preserve"> </w:t>
      </w:r>
      <w:r w:rsidR="00B82BF5" w:rsidRPr="0023126B">
        <w:rPr>
          <w:i/>
          <w:sz w:val="22"/>
          <w:szCs w:val="22"/>
        </w:rPr>
        <w:t>hour</w:t>
      </w:r>
      <w:r w:rsidR="00B82BF5" w:rsidRPr="0023126B">
        <w:rPr>
          <w:i/>
          <w:spacing w:val="-2"/>
          <w:sz w:val="22"/>
          <w:szCs w:val="22"/>
        </w:rPr>
        <w:t xml:space="preserve"> </w:t>
      </w:r>
      <w:r w:rsidR="00B82BF5" w:rsidRPr="0023126B">
        <w:rPr>
          <w:i/>
          <w:sz w:val="22"/>
          <w:szCs w:val="22"/>
        </w:rPr>
        <w:t>course</w:t>
      </w:r>
      <w:r w:rsidR="00B82BF5" w:rsidRPr="0023126B">
        <w:rPr>
          <w:i/>
          <w:spacing w:val="-3"/>
          <w:sz w:val="22"/>
          <w:szCs w:val="22"/>
        </w:rPr>
        <w:t xml:space="preserve"> </w:t>
      </w:r>
      <w:r w:rsidR="00B82BF5" w:rsidRPr="0023126B">
        <w:rPr>
          <w:i/>
          <w:sz w:val="22"/>
          <w:szCs w:val="22"/>
        </w:rPr>
        <w:t>is</w:t>
      </w:r>
      <w:r w:rsidR="00B82BF5" w:rsidRPr="0023126B">
        <w:rPr>
          <w:i/>
          <w:spacing w:val="-4"/>
          <w:sz w:val="22"/>
          <w:szCs w:val="22"/>
        </w:rPr>
        <w:t xml:space="preserve"> </w:t>
      </w:r>
      <w:r w:rsidR="00B82BF5" w:rsidRPr="0023126B">
        <w:rPr>
          <w:i/>
          <w:sz w:val="22"/>
          <w:szCs w:val="22"/>
        </w:rPr>
        <w:t>based</w:t>
      </w:r>
      <w:r w:rsidR="00B82BF5" w:rsidRPr="0023126B">
        <w:rPr>
          <w:i/>
          <w:spacing w:val="-2"/>
          <w:sz w:val="22"/>
          <w:szCs w:val="22"/>
        </w:rPr>
        <w:t xml:space="preserve"> </w:t>
      </w:r>
      <w:r w:rsidR="00B82BF5" w:rsidRPr="0023126B">
        <w:rPr>
          <w:i/>
          <w:sz w:val="22"/>
          <w:szCs w:val="22"/>
        </w:rPr>
        <w:t>on</w:t>
      </w:r>
      <w:r w:rsidR="00B82BF5" w:rsidRPr="0023126B">
        <w:rPr>
          <w:i/>
          <w:spacing w:val="-2"/>
          <w:sz w:val="22"/>
          <w:szCs w:val="22"/>
        </w:rPr>
        <w:t xml:space="preserve"> </w:t>
      </w:r>
      <w:r w:rsidR="00B82BF5" w:rsidRPr="0023126B">
        <w:rPr>
          <w:i/>
          <w:sz w:val="22"/>
          <w:szCs w:val="22"/>
        </w:rPr>
        <w:t>the</w:t>
      </w:r>
      <w:r w:rsidR="00B82BF5" w:rsidRPr="0023126B">
        <w:rPr>
          <w:i/>
          <w:spacing w:val="-3"/>
          <w:sz w:val="22"/>
          <w:szCs w:val="22"/>
        </w:rPr>
        <w:t xml:space="preserve"> </w:t>
      </w:r>
      <w:r w:rsidR="00B82BF5" w:rsidRPr="0023126B">
        <w:rPr>
          <w:i/>
          <w:sz w:val="22"/>
          <w:szCs w:val="22"/>
        </w:rPr>
        <w:t>expectation</w:t>
      </w:r>
      <w:r w:rsidR="00B82BF5" w:rsidRPr="0023126B">
        <w:rPr>
          <w:i/>
          <w:spacing w:val="-3"/>
          <w:sz w:val="22"/>
          <w:szCs w:val="22"/>
        </w:rPr>
        <w:t xml:space="preserve"> </w:t>
      </w:r>
      <w:r w:rsidR="00B82BF5" w:rsidRPr="0023126B">
        <w:rPr>
          <w:i/>
          <w:sz w:val="22"/>
          <w:szCs w:val="22"/>
        </w:rPr>
        <w:t>that</w:t>
      </w:r>
      <w:r w:rsidR="00B82BF5" w:rsidRPr="0023126B">
        <w:rPr>
          <w:i/>
          <w:spacing w:val="-2"/>
          <w:sz w:val="22"/>
          <w:szCs w:val="22"/>
        </w:rPr>
        <w:t xml:space="preserve"> </w:t>
      </w:r>
      <w:r w:rsidR="00B82BF5" w:rsidRPr="0023126B">
        <w:rPr>
          <w:i/>
          <w:sz w:val="22"/>
          <w:szCs w:val="22"/>
        </w:rPr>
        <w:t>students will spend, for each unit of credit, a minimum of 45 hours over the length of the</w:t>
      </w:r>
      <w:r w:rsidR="00B82BF5" w:rsidRPr="0023126B">
        <w:rPr>
          <w:i/>
          <w:spacing w:val="-21"/>
          <w:sz w:val="22"/>
          <w:szCs w:val="22"/>
        </w:rPr>
        <w:t xml:space="preserve"> </w:t>
      </w:r>
      <w:r w:rsidR="00B82BF5" w:rsidRPr="0023126B">
        <w:rPr>
          <w:i/>
          <w:sz w:val="22"/>
          <w:szCs w:val="22"/>
        </w:rPr>
        <w:t>course (normally 3 hours per unit per week with 1 of the hours used for lecture) for instruction</w:t>
      </w:r>
      <w:r w:rsidR="00B82BF5" w:rsidRPr="0023126B">
        <w:rPr>
          <w:i/>
          <w:spacing w:val="-26"/>
          <w:sz w:val="22"/>
          <w:szCs w:val="22"/>
        </w:rPr>
        <w:t xml:space="preserve"> </w:t>
      </w:r>
      <w:r w:rsidR="00B82BF5" w:rsidRPr="0023126B">
        <w:rPr>
          <w:i/>
          <w:sz w:val="22"/>
          <w:szCs w:val="22"/>
        </w:rPr>
        <w:t>and</w:t>
      </w:r>
      <w:r w:rsidR="00B82BF5" w:rsidRPr="0023126B">
        <w:rPr>
          <w:i/>
          <w:spacing w:val="-1"/>
          <w:sz w:val="22"/>
          <w:szCs w:val="22"/>
        </w:rPr>
        <w:t xml:space="preserve"> </w:t>
      </w:r>
      <w:r w:rsidR="00B82BF5" w:rsidRPr="0023126B">
        <w:rPr>
          <w:i/>
          <w:sz w:val="22"/>
          <w:szCs w:val="22"/>
        </w:rPr>
        <w:t>preparation/studying or course related activities for a total of 135</w:t>
      </w:r>
      <w:r w:rsidR="00B82BF5" w:rsidRPr="0023126B">
        <w:rPr>
          <w:i/>
          <w:spacing w:val="-31"/>
          <w:sz w:val="22"/>
          <w:szCs w:val="22"/>
        </w:rPr>
        <w:t xml:space="preserve"> </w:t>
      </w:r>
      <w:r w:rsidR="00B82BF5" w:rsidRPr="0023126B">
        <w:rPr>
          <w:i/>
          <w:sz w:val="22"/>
          <w:szCs w:val="22"/>
        </w:rPr>
        <w:t>hours.</w:t>
      </w:r>
      <w:r w:rsidRPr="0023126B">
        <w:rPr>
          <w:i/>
          <w:sz w:val="22"/>
          <w:szCs w:val="22"/>
        </w:rPr>
        <w:t xml:space="preserve">  </w:t>
      </w:r>
    </w:p>
    <w:p w:rsidR="000572BB" w:rsidRPr="0023126B" w:rsidRDefault="000572BB" w:rsidP="0023126B">
      <w:pPr>
        <w:pStyle w:val="Heading2"/>
        <w:spacing w:before="0" w:after="0"/>
        <w:rPr>
          <w:bCs/>
          <w:sz w:val="22"/>
          <w:szCs w:val="22"/>
        </w:rPr>
      </w:pPr>
      <w:r w:rsidRPr="0023126B">
        <w:rPr>
          <w:sz w:val="22"/>
          <w:szCs w:val="22"/>
        </w:rPr>
        <w:t>Academic</w:t>
      </w:r>
      <w:r w:rsidRPr="0023126B">
        <w:rPr>
          <w:spacing w:val="-4"/>
          <w:sz w:val="22"/>
          <w:szCs w:val="22"/>
        </w:rPr>
        <w:t xml:space="preserve"> </w:t>
      </w:r>
      <w:r w:rsidRPr="0023126B">
        <w:rPr>
          <w:sz w:val="22"/>
          <w:szCs w:val="22"/>
        </w:rPr>
        <w:t xml:space="preserve">Honesty </w:t>
      </w:r>
    </w:p>
    <w:p w:rsidR="000572BB" w:rsidRPr="0023126B" w:rsidRDefault="000572BB" w:rsidP="0023126B">
      <w:pPr>
        <w:spacing w:before="0" w:after="0"/>
        <w:rPr>
          <w:sz w:val="22"/>
          <w:szCs w:val="22"/>
        </w:rPr>
      </w:pPr>
      <w:r w:rsidRPr="0023126B">
        <w:rPr>
          <w:sz w:val="22"/>
          <w:szCs w:val="22"/>
        </w:rPr>
        <w:t>Students are responsible for knowing and following the Student Code of</w:t>
      </w:r>
      <w:r w:rsidRPr="0023126B">
        <w:rPr>
          <w:spacing w:val="-14"/>
          <w:sz w:val="22"/>
          <w:szCs w:val="22"/>
        </w:rPr>
        <w:t xml:space="preserve"> </w:t>
      </w:r>
      <w:r w:rsidRPr="0023126B">
        <w:rPr>
          <w:sz w:val="22"/>
          <w:szCs w:val="22"/>
        </w:rPr>
        <w:t xml:space="preserve">Conduct </w:t>
      </w:r>
      <w:hyperlink r:id="rId11">
        <w:r w:rsidRPr="0023126B">
          <w:rPr>
            <w:color w:val="0000FF"/>
            <w:sz w:val="22"/>
            <w:szCs w:val="22"/>
            <w:u w:val="single" w:color="0000FF"/>
          </w:rPr>
          <w:t xml:space="preserve">http://webs.wichita.edu/inaudit/ch8_05.htm </w:t>
        </w:r>
      </w:hyperlink>
      <w:r w:rsidRPr="0023126B">
        <w:rPr>
          <w:sz w:val="22"/>
          <w:szCs w:val="22"/>
        </w:rPr>
        <w:t>and the Student Academic Honesty</w:t>
      </w:r>
      <w:r w:rsidRPr="0023126B">
        <w:rPr>
          <w:spacing w:val="-33"/>
          <w:sz w:val="22"/>
          <w:szCs w:val="22"/>
        </w:rPr>
        <w:t xml:space="preserve"> </w:t>
      </w:r>
      <w:r w:rsidRPr="0023126B">
        <w:rPr>
          <w:sz w:val="22"/>
          <w:szCs w:val="22"/>
        </w:rPr>
        <w:t xml:space="preserve">policy </w:t>
      </w:r>
      <w:hyperlink r:id="rId12">
        <w:r w:rsidRPr="0023126B">
          <w:rPr>
            <w:color w:val="0000FF"/>
            <w:sz w:val="22"/>
            <w:szCs w:val="22"/>
            <w:u w:val="single" w:color="0000FF"/>
          </w:rPr>
          <w:t>http://webs.wichita.edu/inaudit/ch2_17.htm</w:t>
        </w:r>
        <w:r w:rsidRPr="0023126B">
          <w:rPr>
            <w:sz w:val="22"/>
            <w:szCs w:val="22"/>
          </w:rPr>
          <w:t>.</w:t>
        </w:r>
      </w:hyperlink>
    </w:p>
    <w:p w:rsidR="00E9572E" w:rsidRPr="0023126B" w:rsidRDefault="00E9572E" w:rsidP="0023126B">
      <w:pPr>
        <w:pStyle w:val="Heading2"/>
        <w:spacing w:before="0" w:after="0"/>
        <w:rPr>
          <w:bCs/>
          <w:sz w:val="22"/>
          <w:szCs w:val="22"/>
        </w:rPr>
      </w:pPr>
      <w:r w:rsidRPr="0023126B">
        <w:rPr>
          <w:sz w:val="22"/>
          <w:szCs w:val="22"/>
        </w:rPr>
        <w:t>Important Academic</w:t>
      </w:r>
      <w:r w:rsidRPr="0023126B">
        <w:rPr>
          <w:spacing w:val="-12"/>
          <w:sz w:val="22"/>
          <w:szCs w:val="22"/>
        </w:rPr>
        <w:t xml:space="preserve"> </w:t>
      </w:r>
      <w:r w:rsidRPr="0023126B">
        <w:rPr>
          <w:sz w:val="22"/>
          <w:szCs w:val="22"/>
        </w:rPr>
        <w:t xml:space="preserve">Dates </w:t>
      </w:r>
    </w:p>
    <w:p w:rsidR="00D00189" w:rsidRPr="0023126B" w:rsidRDefault="00F314E2" w:rsidP="0023126B">
      <w:pPr>
        <w:spacing w:before="0" w:after="0"/>
        <w:rPr>
          <w:sz w:val="22"/>
          <w:szCs w:val="22"/>
        </w:rPr>
      </w:pPr>
      <w:r w:rsidRPr="0023126B">
        <w:rPr>
          <w:sz w:val="22"/>
          <w:szCs w:val="22"/>
        </w:rPr>
        <w:t>For</w:t>
      </w:r>
      <w:r w:rsidR="00E9572E" w:rsidRPr="0023126B">
        <w:rPr>
          <w:sz w:val="22"/>
          <w:szCs w:val="22"/>
        </w:rPr>
        <w:t xml:space="preserve"> </w:t>
      </w:r>
      <w:r w:rsidR="000572BB" w:rsidRPr="0023126B">
        <w:rPr>
          <w:sz w:val="22"/>
          <w:szCs w:val="22"/>
        </w:rPr>
        <w:t xml:space="preserve">summer </w:t>
      </w:r>
      <w:r w:rsidR="00E9572E" w:rsidRPr="0023126B">
        <w:rPr>
          <w:sz w:val="22"/>
          <w:szCs w:val="22"/>
        </w:rPr>
        <w:t>semester 20</w:t>
      </w:r>
      <w:r w:rsidR="000572BB" w:rsidRPr="0023126B">
        <w:rPr>
          <w:sz w:val="22"/>
          <w:szCs w:val="22"/>
        </w:rPr>
        <w:t>18</w:t>
      </w:r>
      <w:r w:rsidR="00E9572E" w:rsidRPr="0023126B">
        <w:rPr>
          <w:sz w:val="22"/>
          <w:szCs w:val="22"/>
        </w:rPr>
        <w:t xml:space="preserve">, classes begin </w:t>
      </w:r>
      <w:r w:rsidR="000572BB" w:rsidRPr="0023126B">
        <w:rPr>
          <w:sz w:val="22"/>
          <w:szCs w:val="22"/>
        </w:rPr>
        <w:t xml:space="preserve">June 3, </w:t>
      </w:r>
      <w:r w:rsidR="00E9572E" w:rsidRPr="0023126B">
        <w:rPr>
          <w:sz w:val="22"/>
          <w:szCs w:val="22"/>
        </w:rPr>
        <w:t>20</w:t>
      </w:r>
      <w:r w:rsidR="0023126B" w:rsidRPr="0023126B">
        <w:rPr>
          <w:sz w:val="22"/>
          <w:szCs w:val="22"/>
        </w:rPr>
        <w:t>19</w:t>
      </w:r>
      <w:r w:rsidR="00E9572E" w:rsidRPr="0023126B">
        <w:rPr>
          <w:sz w:val="22"/>
          <w:szCs w:val="22"/>
        </w:rPr>
        <w:t xml:space="preserve">, and end </w:t>
      </w:r>
      <w:r w:rsidR="0023126B" w:rsidRPr="0023126B">
        <w:rPr>
          <w:sz w:val="22"/>
          <w:szCs w:val="22"/>
        </w:rPr>
        <w:t>June 14</w:t>
      </w:r>
      <w:r w:rsidR="000572BB" w:rsidRPr="0023126B">
        <w:rPr>
          <w:sz w:val="22"/>
          <w:szCs w:val="22"/>
        </w:rPr>
        <w:t xml:space="preserve">, </w:t>
      </w:r>
      <w:r w:rsidR="00E9572E" w:rsidRPr="0023126B">
        <w:rPr>
          <w:sz w:val="22"/>
          <w:szCs w:val="22"/>
        </w:rPr>
        <w:t>20</w:t>
      </w:r>
      <w:r w:rsidR="0023126B" w:rsidRPr="0023126B">
        <w:rPr>
          <w:sz w:val="22"/>
          <w:szCs w:val="22"/>
        </w:rPr>
        <w:t>19</w:t>
      </w:r>
      <w:r w:rsidR="00E9572E" w:rsidRPr="0023126B">
        <w:rPr>
          <w:sz w:val="22"/>
          <w:szCs w:val="22"/>
        </w:rPr>
        <w:t>.  The</w:t>
      </w:r>
      <w:r w:rsidR="00E9572E" w:rsidRPr="0023126B">
        <w:rPr>
          <w:spacing w:val="-24"/>
          <w:sz w:val="22"/>
          <w:szCs w:val="22"/>
        </w:rPr>
        <w:t xml:space="preserve"> </w:t>
      </w:r>
      <w:r w:rsidR="00E9572E" w:rsidRPr="0023126B">
        <w:rPr>
          <w:sz w:val="22"/>
          <w:szCs w:val="22"/>
        </w:rPr>
        <w:t xml:space="preserve">last date to drop a class and receive a W (withdrawn) instead of F (failed) is </w:t>
      </w:r>
      <w:r w:rsidR="000572BB" w:rsidRPr="0023126B">
        <w:rPr>
          <w:sz w:val="22"/>
          <w:szCs w:val="22"/>
        </w:rPr>
        <w:t xml:space="preserve">the first Friday of class. </w:t>
      </w:r>
      <w:r w:rsidR="00946E7E" w:rsidRPr="0023126B">
        <w:rPr>
          <w:sz w:val="22"/>
          <w:szCs w:val="22"/>
        </w:rPr>
        <w:t xml:space="preserve"> </w:t>
      </w:r>
    </w:p>
    <w:p w:rsidR="0023126B" w:rsidRDefault="0023126B">
      <w:pPr>
        <w:spacing w:before="0" w:after="0"/>
        <w:ind w:right="0"/>
        <w:rPr>
          <w:b/>
          <w:color w:val="000000" w:themeColor="text1"/>
          <w:sz w:val="22"/>
          <w:szCs w:val="22"/>
        </w:rPr>
      </w:pPr>
      <w:bookmarkStart w:id="0" w:name="_GoBack"/>
      <w:bookmarkEnd w:id="0"/>
    </w:p>
    <w:p w:rsidR="002E1CD0" w:rsidRPr="0023126B" w:rsidRDefault="002E1CD0" w:rsidP="0023126B">
      <w:pPr>
        <w:pStyle w:val="Heading2"/>
        <w:spacing w:before="0" w:after="0"/>
        <w:rPr>
          <w:bCs/>
          <w:sz w:val="22"/>
          <w:szCs w:val="22"/>
        </w:rPr>
      </w:pPr>
      <w:r w:rsidRPr="0023126B">
        <w:rPr>
          <w:sz w:val="22"/>
          <w:szCs w:val="22"/>
        </w:rPr>
        <w:t xml:space="preserve">Disabilities </w:t>
      </w:r>
    </w:p>
    <w:p w:rsidR="002E1CD0" w:rsidRPr="0023126B" w:rsidRDefault="002E1CD0" w:rsidP="0023126B">
      <w:pPr>
        <w:spacing w:before="0" w:after="0"/>
        <w:rPr>
          <w:sz w:val="22"/>
          <w:szCs w:val="22"/>
        </w:rPr>
      </w:pPr>
      <w:r w:rsidRPr="0023126B">
        <w:rPr>
          <w:sz w:val="22"/>
          <w:szCs w:val="22"/>
        </w:rPr>
        <w:t>If you have a physical, psychiatric/emotional, or learning disability that may impact on your ability</w:t>
      </w:r>
      <w:r w:rsidRPr="0023126B">
        <w:rPr>
          <w:spacing w:val="-34"/>
          <w:sz w:val="22"/>
          <w:szCs w:val="22"/>
        </w:rPr>
        <w:t xml:space="preserve"> </w:t>
      </w:r>
      <w:r w:rsidRPr="0023126B">
        <w:rPr>
          <w:sz w:val="22"/>
          <w:szCs w:val="22"/>
        </w:rPr>
        <w:t>to carry out assigned course work, I encourage you to contact the Office of Disability Services</w:t>
      </w:r>
      <w:r w:rsidRPr="0023126B">
        <w:rPr>
          <w:spacing w:val="-37"/>
          <w:sz w:val="22"/>
          <w:szCs w:val="22"/>
        </w:rPr>
        <w:t xml:space="preserve"> </w:t>
      </w:r>
      <w:r w:rsidRPr="0023126B">
        <w:rPr>
          <w:sz w:val="22"/>
          <w:szCs w:val="22"/>
        </w:rPr>
        <w:t>(DS).</w:t>
      </w:r>
    </w:p>
    <w:p w:rsidR="002E1CD0" w:rsidRPr="0023126B" w:rsidRDefault="002E1CD0" w:rsidP="0023126B">
      <w:pPr>
        <w:spacing w:before="0" w:after="0"/>
        <w:rPr>
          <w:sz w:val="22"/>
          <w:szCs w:val="22"/>
        </w:rPr>
      </w:pPr>
      <w:r w:rsidRPr="0023126B">
        <w:rPr>
          <w:sz w:val="22"/>
          <w:szCs w:val="22"/>
        </w:rPr>
        <w:t xml:space="preserve">The office is located in Grace </w:t>
      </w:r>
      <w:proofErr w:type="spellStart"/>
      <w:r w:rsidRPr="0023126B">
        <w:rPr>
          <w:sz w:val="22"/>
          <w:szCs w:val="22"/>
        </w:rPr>
        <w:t>Wilkie</w:t>
      </w:r>
      <w:proofErr w:type="spellEnd"/>
      <w:r w:rsidRPr="0023126B">
        <w:rPr>
          <w:sz w:val="22"/>
          <w:szCs w:val="22"/>
        </w:rPr>
        <w:t xml:space="preserve">, room </w:t>
      </w:r>
      <w:r w:rsidR="00F15DB0" w:rsidRPr="0023126B">
        <w:rPr>
          <w:sz w:val="22"/>
          <w:szCs w:val="22"/>
        </w:rPr>
        <w:t>203</w:t>
      </w:r>
      <w:r w:rsidRPr="0023126B">
        <w:rPr>
          <w:sz w:val="22"/>
          <w:szCs w:val="22"/>
        </w:rPr>
        <w:t>, (316) 978-3309 (voice/</w:t>
      </w:r>
      <w:proofErr w:type="spellStart"/>
      <w:r w:rsidRPr="0023126B">
        <w:rPr>
          <w:sz w:val="22"/>
          <w:szCs w:val="22"/>
        </w:rPr>
        <w:t>tty</w:t>
      </w:r>
      <w:proofErr w:type="spellEnd"/>
      <w:r w:rsidRPr="0023126B">
        <w:rPr>
          <w:sz w:val="22"/>
          <w:szCs w:val="22"/>
        </w:rPr>
        <w:t>)</w:t>
      </w:r>
      <w:r w:rsidR="005E3F72" w:rsidRPr="0023126B">
        <w:rPr>
          <w:sz w:val="22"/>
          <w:szCs w:val="22"/>
        </w:rPr>
        <w:t xml:space="preserve"> (316-854-3032 videophone)</w:t>
      </w:r>
      <w:r w:rsidRPr="0023126B">
        <w:rPr>
          <w:sz w:val="22"/>
          <w:szCs w:val="22"/>
        </w:rPr>
        <w:t>. DS will</w:t>
      </w:r>
      <w:r w:rsidRPr="0023126B">
        <w:rPr>
          <w:spacing w:val="-24"/>
          <w:sz w:val="22"/>
          <w:szCs w:val="22"/>
        </w:rPr>
        <w:t xml:space="preserve"> </w:t>
      </w:r>
      <w:r w:rsidRPr="0023126B">
        <w:rPr>
          <w:sz w:val="22"/>
          <w:szCs w:val="22"/>
        </w:rPr>
        <w:t>review your concerns and determine, with you, what academic accommodations are necessary</w:t>
      </w:r>
      <w:r w:rsidRPr="0023126B">
        <w:rPr>
          <w:spacing w:val="-14"/>
          <w:sz w:val="22"/>
          <w:szCs w:val="22"/>
        </w:rPr>
        <w:t xml:space="preserve"> </w:t>
      </w:r>
      <w:r w:rsidRPr="0023126B">
        <w:rPr>
          <w:sz w:val="22"/>
          <w:szCs w:val="22"/>
        </w:rPr>
        <w:t>and</w:t>
      </w:r>
      <w:r w:rsidRPr="0023126B">
        <w:rPr>
          <w:spacing w:val="-1"/>
          <w:sz w:val="22"/>
          <w:szCs w:val="22"/>
        </w:rPr>
        <w:t xml:space="preserve"> </w:t>
      </w:r>
      <w:r w:rsidRPr="0023126B">
        <w:rPr>
          <w:sz w:val="22"/>
          <w:szCs w:val="22"/>
        </w:rPr>
        <w:t>appropriate</w:t>
      </w:r>
      <w:r w:rsidRPr="0023126B">
        <w:rPr>
          <w:spacing w:val="-3"/>
          <w:sz w:val="22"/>
          <w:szCs w:val="22"/>
        </w:rPr>
        <w:t xml:space="preserve"> </w:t>
      </w:r>
      <w:r w:rsidRPr="0023126B">
        <w:rPr>
          <w:sz w:val="22"/>
          <w:szCs w:val="22"/>
        </w:rPr>
        <w:t>for</w:t>
      </w:r>
      <w:r w:rsidRPr="0023126B">
        <w:rPr>
          <w:spacing w:val="-3"/>
          <w:sz w:val="22"/>
          <w:szCs w:val="22"/>
        </w:rPr>
        <w:t xml:space="preserve"> </w:t>
      </w:r>
      <w:r w:rsidRPr="0023126B">
        <w:rPr>
          <w:sz w:val="22"/>
          <w:szCs w:val="22"/>
        </w:rPr>
        <w:t>you.</w:t>
      </w:r>
      <w:r w:rsidRPr="0023126B">
        <w:rPr>
          <w:spacing w:val="-3"/>
          <w:sz w:val="22"/>
          <w:szCs w:val="22"/>
        </w:rPr>
        <w:t xml:space="preserve"> </w:t>
      </w:r>
      <w:r w:rsidRPr="0023126B">
        <w:rPr>
          <w:sz w:val="22"/>
          <w:szCs w:val="22"/>
        </w:rPr>
        <w:t>All</w:t>
      </w:r>
      <w:r w:rsidRPr="0023126B">
        <w:rPr>
          <w:spacing w:val="-3"/>
          <w:sz w:val="22"/>
          <w:szCs w:val="22"/>
        </w:rPr>
        <w:t xml:space="preserve"> </w:t>
      </w:r>
      <w:r w:rsidRPr="0023126B">
        <w:rPr>
          <w:sz w:val="22"/>
          <w:szCs w:val="22"/>
        </w:rPr>
        <w:t>information</w:t>
      </w:r>
      <w:r w:rsidRPr="0023126B">
        <w:rPr>
          <w:spacing w:val="-4"/>
          <w:sz w:val="22"/>
          <w:szCs w:val="22"/>
        </w:rPr>
        <w:t xml:space="preserve"> </w:t>
      </w:r>
      <w:r w:rsidRPr="0023126B">
        <w:rPr>
          <w:sz w:val="22"/>
          <w:szCs w:val="22"/>
        </w:rPr>
        <w:t>and</w:t>
      </w:r>
      <w:r w:rsidRPr="0023126B">
        <w:rPr>
          <w:spacing w:val="-6"/>
          <w:sz w:val="22"/>
          <w:szCs w:val="22"/>
        </w:rPr>
        <w:t xml:space="preserve"> </w:t>
      </w:r>
      <w:r w:rsidRPr="0023126B">
        <w:rPr>
          <w:sz w:val="22"/>
          <w:szCs w:val="22"/>
        </w:rPr>
        <w:t>documentation</w:t>
      </w:r>
      <w:r w:rsidRPr="0023126B">
        <w:rPr>
          <w:spacing w:val="-6"/>
          <w:sz w:val="22"/>
          <w:szCs w:val="22"/>
        </w:rPr>
        <w:t xml:space="preserve"> </w:t>
      </w:r>
      <w:r w:rsidRPr="0023126B">
        <w:rPr>
          <w:sz w:val="22"/>
          <w:szCs w:val="22"/>
        </w:rPr>
        <w:t>of</w:t>
      </w:r>
      <w:r w:rsidRPr="0023126B">
        <w:rPr>
          <w:spacing w:val="-3"/>
          <w:sz w:val="22"/>
          <w:szCs w:val="22"/>
        </w:rPr>
        <w:t xml:space="preserve"> </w:t>
      </w:r>
      <w:r w:rsidRPr="0023126B">
        <w:rPr>
          <w:sz w:val="22"/>
          <w:szCs w:val="22"/>
        </w:rPr>
        <w:t>your</w:t>
      </w:r>
      <w:r w:rsidRPr="0023126B">
        <w:rPr>
          <w:spacing w:val="-5"/>
          <w:sz w:val="22"/>
          <w:szCs w:val="22"/>
        </w:rPr>
        <w:t xml:space="preserve"> </w:t>
      </w:r>
      <w:r w:rsidRPr="0023126B">
        <w:rPr>
          <w:sz w:val="22"/>
          <w:szCs w:val="22"/>
        </w:rPr>
        <w:t>disability</w:t>
      </w:r>
      <w:r w:rsidRPr="0023126B">
        <w:rPr>
          <w:spacing w:val="-4"/>
          <w:sz w:val="22"/>
          <w:szCs w:val="22"/>
        </w:rPr>
        <w:t xml:space="preserve"> </w:t>
      </w:r>
      <w:r w:rsidRPr="0023126B">
        <w:rPr>
          <w:sz w:val="22"/>
          <w:szCs w:val="22"/>
        </w:rPr>
        <w:t>is</w:t>
      </w:r>
      <w:r w:rsidRPr="0023126B">
        <w:rPr>
          <w:spacing w:val="-2"/>
          <w:sz w:val="22"/>
          <w:szCs w:val="22"/>
        </w:rPr>
        <w:t xml:space="preserve"> </w:t>
      </w:r>
      <w:r w:rsidRPr="0023126B">
        <w:rPr>
          <w:sz w:val="22"/>
          <w:szCs w:val="22"/>
        </w:rPr>
        <w:t>confidential</w:t>
      </w:r>
      <w:r w:rsidRPr="0023126B">
        <w:rPr>
          <w:spacing w:val="-3"/>
          <w:sz w:val="22"/>
          <w:szCs w:val="22"/>
        </w:rPr>
        <w:t xml:space="preserve"> </w:t>
      </w:r>
      <w:r w:rsidRPr="0023126B">
        <w:rPr>
          <w:sz w:val="22"/>
          <w:szCs w:val="22"/>
        </w:rPr>
        <w:t>and</w:t>
      </w:r>
      <w:r w:rsidRPr="0023126B">
        <w:rPr>
          <w:spacing w:val="-3"/>
          <w:sz w:val="22"/>
          <w:szCs w:val="22"/>
        </w:rPr>
        <w:t xml:space="preserve"> </w:t>
      </w:r>
      <w:r w:rsidRPr="0023126B">
        <w:rPr>
          <w:sz w:val="22"/>
          <w:szCs w:val="22"/>
        </w:rPr>
        <w:t>will</w:t>
      </w:r>
      <w:r w:rsidRPr="0023126B">
        <w:rPr>
          <w:spacing w:val="-3"/>
          <w:sz w:val="22"/>
          <w:szCs w:val="22"/>
        </w:rPr>
        <w:t xml:space="preserve"> </w:t>
      </w:r>
      <w:r w:rsidRPr="0023126B">
        <w:rPr>
          <w:sz w:val="22"/>
          <w:szCs w:val="22"/>
        </w:rPr>
        <w:t>not</w:t>
      </w:r>
      <w:r w:rsidRPr="0023126B">
        <w:rPr>
          <w:spacing w:val="-1"/>
          <w:sz w:val="22"/>
          <w:szCs w:val="22"/>
        </w:rPr>
        <w:t xml:space="preserve"> </w:t>
      </w:r>
      <w:r w:rsidRPr="0023126B">
        <w:rPr>
          <w:sz w:val="22"/>
          <w:szCs w:val="22"/>
        </w:rPr>
        <w:t>be released by DS without your written</w:t>
      </w:r>
      <w:r w:rsidRPr="0023126B">
        <w:rPr>
          <w:spacing w:val="-18"/>
          <w:sz w:val="22"/>
          <w:szCs w:val="22"/>
        </w:rPr>
        <w:t xml:space="preserve"> </w:t>
      </w:r>
      <w:r w:rsidRPr="0023126B">
        <w:rPr>
          <w:sz w:val="22"/>
          <w:szCs w:val="22"/>
        </w:rPr>
        <w:t>permission.</w:t>
      </w:r>
    </w:p>
    <w:p w:rsidR="005A7D68" w:rsidRPr="0023126B" w:rsidRDefault="006817E5" w:rsidP="0023126B">
      <w:pPr>
        <w:pStyle w:val="Heading2"/>
        <w:spacing w:before="0" w:after="0"/>
        <w:rPr>
          <w:bCs/>
          <w:sz w:val="22"/>
          <w:szCs w:val="22"/>
        </w:rPr>
      </w:pPr>
      <w:r w:rsidRPr="0023126B">
        <w:rPr>
          <w:sz w:val="22"/>
          <w:szCs w:val="22"/>
        </w:rPr>
        <w:t xml:space="preserve">Diversity and </w:t>
      </w:r>
      <w:r w:rsidR="00D679BC" w:rsidRPr="0023126B">
        <w:rPr>
          <w:sz w:val="22"/>
          <w:szCs w:val="22"/>
        </w:rPr>
        <w:t xml:space="preserve">Inclusion </w:t>
      </w:r>
    </w:p>
    <w:p w:rsidR="005A7D68" w:rsidRPr="0023126B" w:rsidRDefault="00B82BF5" w:rsidP="0023126B">
      <w:pPr>
        <w:spacing w:before="0" w:after="0"/>
        <w:rPr>
          <w:sz w:val="22"/>
          <w:szCs w:val="22"/>
        </w:rPr>
      </w:pPr>
      <w:r w:rsidRPr="0023126B">
        <w:rPr>
          <w:sz w:val="22"/>
          <w:szCs w:val="22"/>
        </w:rPr>
        <w:t xml:space="preserve">Wichita State University is committed to </w:t>
      </w:r>
      <w:r w:rsidR="006817E5" w:rsidRPr="0023126B">
        <w:rPr>
          <w:sz w:val="22"/>
          <w:szCs w:val="22"/>
        </w:rPr>
        <w:t>being an inclusive campus that reflects the evolving diversity of society</w:t>
      </w:r>
      <w:r w:rsidRPr="0023126B">
        <w:rPr>
          <w:sz w:val="22"/>
          <w:szCs w:val="22"/>
        </w:rPr>
        <w:t xml:space="preserve">. </w:t>
      </w:r>
      <w:r w:rsidR="006817E5" w:rsidRPr="0023126B">
        <w:rPr>
          <w:sz w:val="22"/>
          <w:szCs w:val="22"/>
        </w:rPr>
        <w:t xml:space="preserve">To further this goal, WSU does not discriminate in its programs and activities on the basis of race, religion, color, national origin, gender, age, sexual orientation, gender identity, gender expression, marital status, </w:t>
      </w:r>
      <w:proofErr w:type="gramStart"/>
      <w:r w:rsidR="006817E5" w:rsidRPr="0023126B">
        <w:rPr>
          <w:sz w:val="22"/>
          <w:szCs w:val="22"/>
        </w:rPr>
        <w:t>political</w:t>
      </w:r>
      <w:proofErr w:type="gramEnd"/>
      <w:r w:rsidR="006817E5" w:rsidRPr="0023126B">
        <w:rPr>
          <w:sz w:val="22"/>
          <w:szCs w:val="22"/>
        </w:rPr>
        <w:t xml:space="preserve"> affiliation, status as a veteran, genetic information or disability. The following person has been designated to handle inquiries regarding nondiscrimination policies: Executive Director, Office of Equal Opportunity, Wichita State University, 1845 Fairmount, Wichita KS 67260-0138; telephone (316) 978-3186.</w:t>
      </w:r>
    </w:p>
    <w:p w:rsidR="005A7D68" w:rsidRPr="0023126B" w:rsidRDefault="00B82BF5" w:rsidP="0023126B">
      <w:pPr>
        <w:pStyle w:val="Heading2"/>
        <w:spacing w:before="0" w:after="0"/>
        <w:rPr>
          <w:bCs/>
          <w:sz w:val="22"/>
          <w:szCs w:val="22"/>
        </w:rPr>
      </w:pPr>
      <w:r w:rsidRPr="0023126B">
        <w:rPr>
          <w:sz w:val="22"/>
          <w:szCs w:val="22"/>
        </w:rPr>
        <w:t>Intellectual</w:t>
      </w:r>
      <w:r w:rsidRPr="0023126B">
        <w:rPr>
          <w:spacing w:val="-6"/>
          <w:sz w:val="22"/>
          <w:szCs w:val="22"/>
        </w:rPr>
        <w:t xml:space="preserve"> </w:t>
      </w:r>
      <w:r w:rsidRPr="0023126B">
        <w:rPr>
          <w:sz w:val="22"/>
          <w:szCs w:val="22"/>
        </w:rPr>
        <w:t>Property</w:t>
      </w:r>
      <w:r w:rsidR="000B23BB" w:rsidRPr="0023126B">
        <w:rPr>
          <w:sz w:val="22"/>
          <w:szCs w:val="22"/>
        </w:rPr>
        <w:t xml:space="preserve"> </w:t>
      </w:r>
    </w:p>
    <w:p w:rsidR="005A7D68" w:rsidRPr="0023126B" w:rsidRDefault="00B82BF5" w:rsidP="0023126B">
      <w:pPr>
        <w:spacing w:before="0" w:after="0"/>
        <w:rPr>
          <w:sz w:val="22"/>
          <w:szCs w:val="22"/>
        </w:rPr>
      </w:pPr>
      <w:r w:rsidRPr="0023126B">
        <w:rPr>
          <w:sz w:val="22"/>
          <w:szCs w:val="22"/>
        </w:rPr>
        <w:t>Wichita State University students are subject to Board of Regents and University policies</w:t>
      </w:r>
      <w:r w:rsidRPr="0023126B">
        <w:rPr>
          <w:spacing w:val="-20"/>
          <w:sz w:val="22"/>
          <w:szCs w:val="22"/>
        </w:rPr>
        <w:t xml:space="preserve"> </w:t>
      </w:r>
      <w:r w:rsidRPr="0023126B">
        <w:rPr>
          <w:sz w:val="22"/>
          <w:szCs w:val="22"/>
        </w:rPr>
        <w:t xml:space="preserve">(see </w:t>
      </w:r>
      <w:hyperlink r:id="rId13">
        <w:r w:rsidRPr="0023126B">
          <w:rPr>
            <w:color w:val="0000FF"/>
            <w:sz w:val="22"/>
            <w:szCs w:val="22"/>
            <w:u w:val="single" w:color="0000FF"/>
          </w:rPr>
          <w:t>http://webs.wichita.edu/inaudit/ch9_10.htm</w:t>
        </w:r>
      </w:hyperlink>
      <w:r w:rsidRPr="0023126B">
        <w:rPr>
          <w:sz w:val="22"/>
          <w:szCs w:val="22"/>
        </w:rPr>
        <w:t>) regarding intellectual property rights. Any</w:t>
      </w:r>
      <w:r w:rsidRPr="0023126B">
        <w:rPr>
          <w:spacing w:val="-36"/>
          <w:sz w:val="22"/>
          <w:szCs w:val="22"/>
        </w:rPr>
        <w:t xml:space="preserve"> </w:t>
      </w:r>
      <w:r w:rsidRPr="0023126B">
        <w:rPr>
          <w:sz w:val="22"/>
          <w:szCs w:val="22"/>
        </w:rPr>
        <w:t>questions regarding these rights and any disputes that arise under these policies will be resolved by</w:t>
      </w:r>
      <w:r w:rsidRPr="0023126B">
        <w:rPr>
          <w:spacing w:val="-22"/>
          <w:sz w:val="22"/>
          <w:szCs w:val="22"/>
        </w:rPr>
        <w:t xml:space="preserve"> </w:t>
      </w:r>
      <w:r w:rsidRPr="0023126B">
        <w:rPr>
          <w:sz w:val="22"/>
          <w:szCs w:val="22"/>
        </w:rPr>
        <w:t>the President of the University, or the President’s designee, and such decision will constitute the</w:t>
      </w:r>
      <w:r w:rsidRPr="0023126B">
        <w:rPr>
          <w:spacing w:val="-21"/>
          <w:sz w:val="22"/>
          <w:szCs w:val="22"/>
        </w:rPr>
        <w:t xml:space="preserve"> </w:t>
      </w:r>
      <w:r w:rsidRPr="0023126B">
        <w:rPr>
          <w:sz w:val="22"/>
          <w:szCs w:val="22"/>
        </w:rPr>
        <w:t>final decision.</w:t>
      </w:r>
    </w:p>
    <w:p w:rsidR="005A7D68" w:rsidRPr="0023126B" w:rsidRDefault="00B82BF5" w:rsidP="0023126B">
      <w:pPr>
        <w:pStyle w:val="Heading2"/>
        <w:spacing w:before="0" w:after="0"/>
        <w:rPr>
          <w:bCs/>
          <w:sz w:val="22"/>
          <w:szCs w:val="22"/>
        </w:rPr>
      </w:pPr>
      <w:r w:rsidRPr="0023126B">
        <w:rPr>
          <w:sz w:val="22"/>
          <w:szCs w:val="22"/>
        </w:rPr>
        <w:t>Student Health</w:t>
      </w:r>
      <w:r w:rsidRPr="0023126B">
        <w:rPr>
          <w:spacing w:val="-11"/>
          <w:sz w:val="22"/>
          <w:szCs w:val="22"/>
        </w:rPr>
        <w:t xml:space="preserve"> </w:t>
      </w:r>
      <w:r w:rsidRPr="0023126B">
        <w:rPr>
          <w:sz w:val="22"/>
          <w:szCs w:val="22"/>
        </w:rPr>
        <w:t>Services</w:t>
      </w:r>
      <w:r w:rsidR="00A86E6D" w:rsidRPr="0023126B">
        <w:rPr>
          <w:sz w:val="22"/>
          <w:szCs w:val="22"/>
        </w:rPr>
        <w:t xml:space="preserve"> </w:t>
      </w:r>
    </w:p>
    <w:p w:rsidR="005A7D68" w:rsidRPr="0023126B" w:rsidRDefault="00B82BF5" w:rsidP="0023126B">
      <w:pPr>
        <w:spacing w:before="0" w:after="0"/>
        <w:rPr>
          <w:sz w:val="22"/>
          <w:szCs w:val="22"/>
        </w:rPr>
      </w:pPr>
      <w:r w:rsidRPr="0023126B">
        <w:rPr>
          <w:sz w:val="22"/>
          <w:szCs w:val="22"/>
        </w:rPr>
        <w:t xml:space="preserve">WSU’s Student Health clinic is located in </w:t>
      </w:r>
      <w:r w:rsidR="005E3F72" w:rsidRPr="0023126B">
        <w:rPr>
          <w:sz w:val="22"/>
          <w:szCs w:val="22"/>
        </w:rPr>
        <w:t xml:space="preserve">209 </w:t>
      </w:r>
      <w:proofErr w:type="spellStart"/>
      <w:r w:rsidRPr="0023126B">
        <w:rPr>
          <w:sz w:val="22"/>
          <w:szCs w:val="22"/>
        </w:rPr>
        <w:t>Ahlberg</w:t>
      </w:r>
      <w:proofErr w:type="spellEnd"/>
      <w:r w:rsidRPr="0023126B">
        <w:rPr>
          <w:sz w:val="22"/>
          <w:szCs w:val="22"/>
        </w:rPr>
        <w:t xml:space="preserve"> Hall. Hours are 8:00am to </w:t>
      </w:r>
      <w:r w:rsidR="005E3F72" w:rsidRPr="0023126B">
        <w:rPr>
          <w:sz w:val="22"/>
          <w:szCs w:val="22"/>
        </w:rPr>
        <w:t>7</w:t>
      </w:r>
      <w:r w:rsidRPr="0023126B">
        <w:rPr>
          <w:sz w:val="22"/>
          <w:szCs w:val="22"/>
        </w:rPr>
        <w:t>:00pm (</w:t>
      </w:r>
      <w:r w:rsidR="005E3F72" w:rsidRPr="0023126B">
        <w:rPr>
          <w:sz w:val="22"/>
          <w:szCs w:val="22"/>
        </w:rPr>
        <w:t xml:space="preserve">8:00 am to 5:00 </w:t>
      </w:r>
      <w:r w:rsidRPr="0023126B">
        <w:rPr>
          <w:sz w:val="22"/>
          <w:szCs w:val="22"/>
        </w:rPr>
        <w:t>pm</w:t>
      </w:r>
      <w:r w:rsidRPr="0023126B">
        <w:rPr>
          <w:spacing w:val="-11"/>
          <w:sz w:val="22"/>
          <w:szCs w:val="22"/>
        </w:rPr>
        <w:t xml:space="preserve"> </w:t>
      </w:r>
      <w:r w:rsidRPr="0023126B">
        <w:rPr>
          <w:sz w:val="22"/>
          <w:szCs w:val="22"/>
        </w:rPr>
        <w:t>on Fridays), though the clinic may be closed occasionally on Wednesdays from noon to 1:30pm.</w:t>
      </w:r>
      <w:r w:rsidRPr="0023126B">
        <w:rPr>
          <w:spacing w:val="-22"/>
          <w:sz w:val="22"/>
          <w:szCs w:val="22"/>
        </w:rPr>
        <w:t xml:space="preserve"> </w:t>
      </w:r>
      <w:r w:rsidR="005E3F72" w:rsidRPr="0023126B">
        <w:rPr>
          <w:spacing w:val="-22"/>
          <w:sz w:val="22"/>
          <w:szCs w:val="22"/>
        </w:rPr>
        <w:t xml:space="preserve"> </w:t>
      </w:r>
      <w:r w:rsidR="005E3F72" w:rsidRPr="0023126B">
        <w:rPr>
          <w:sz w:val="22"/>
          <w:szCs w:val="22"/>
        </w:rPr>
        <w:t>The telephone number is (316) 978-3620</w:t>
      </w:r>
      <w:r w:rsidR="005E3F72" w:rsidRPr="0023126B">
        <w:rPr>
          <w:spacing w:val="-22"/>
          <w:sz w:val="22"/>
          <w:szCs w:val="22"/>
        </w:rPr>
        <w:t xml:space="preserve">.  </w:t>
      </w:r>
      <w:r w:rsidR="001C657A" w:rsidRPr="0023126B">
        <w:rPr>
          <w:spacing w:val="-22"/>
          <w:sz w:val="22"/>
          <w:szCs w:val="22"/>
        </w:rPr>
        <w:t xml:space="preserve"> </w:t>
      </w:r>
      <w:r w:rsidRPr="0023126B">
        <w:rPr>
          <w:sz w:val="22"/>
          <w:szCs w:val="22"/>
        </w:rPr>
        <w:t>In addition to outpatient and preventive care (including immunizations, a prescription service,</w:t>
      </w:r>
      <w:r w:rsidRPr="0023126B">
        <w:rPr>
          <w:spacing w:val="-23"/>
          <w:sz w:val="22"/>
          <w:szCs w:val="22"/>
        </w:rPr>
        <w:t xml:space="preserve"> </w:t>
      </w:r>
      <w:r w:rsidRPr="0023126B">
        <w:rPr>
          <w:sz w:val="22"/>
          <w:szCs w:val="22"/>
        </w:rPr>
        <w:t>and</w:t>
      </w:r>
      <w:r w:rsidRPr="0023126B">
        <w:rPr>
          <w:spacing w:val="-1"/>
          <w:sz w:val="22"/>
          <w:szCs w:val="22"/>
        </w:rPr>
        <w:t xml:space="preserve"> </w:t>
      </w:r>
      <w:r w:rsidRPr="0023126B">
        <w:rPr>
          <w:sz w:val="22"/>
          <w:szCs w:val="22"/>
        </w:rPr>
        <w:t>testing/counseling for sexually transmitted infections), Student Health can handle minor injuries.</w:t>
      </w:r>
      <w:r w:rsidRPr="0023126B">
        <w:rPr>
          <w:spacing w:val="21"/>
          <w:sz w:val="22"/>
          <w:szCs w:val="22"/>
        </w:rPr>
        <w:t xml:space="preserve"> </w:t>
      </w:r>
      <w:r w:rsidRPr="0023126B">
        <w:rPr>
          <w:sz w:val="22"/>
          <w:szCs w:val="22"/>
        </w:rPr>
        <w:t>All services are confidential.  For more information see</w:t>
      </w:r>
      <w:r w:rsidRPr="0023126B">
        <w:rPr>
          <w:spacing w:val="-35"/>
          <w:sz w:val="22"/>
          <w:szCs w:val="22"/>
        </w:rPr>
        <w:t xml:space="preserve"> </w:t>
      </w:r>
      <w:hyperlink r:id="rId14">
        <w:r w:rsidRPr="0023126B">
          <w:rPr>
            <w:rStyle w:val="Hyperlink"/>
            <w:sz w:val="22"/>
            <w:szCs w:val="22"/>
          </w:rPr>
          <w:t>www.wichita.edu/studenthealth</w:t>
        </w:r>
        <w:r w:rsidRPr="0023126B">
          <w:rPr>
            <w:sz w:val="22"/>
            <w:szCs w:val="22"/>
          </w:rPr>
          <w:t>.</w:t>
        </w:r>
      </w:hyperlink>
    </w:p>
    <w:p w:rsidR="005877D5" w:rsidRPr="0023126B" w:rsidRDefault="005877D5" w:rsidP="0023126B">
      <w:pPr>
        <w:pStyle w:val="Heading2"/>
        <w:spacing w:before="0" w:after="0"/>
        <w:rPr>
          <w:sz w:val="22"/>
          <w:szCs w:val="22"/>
        </w:rPr>
      </w:pPr>
      <w:r w:rsidRPr="0023126B">
        <w:rPr>
          <w:sz w:val="22"/>
          <w:szCs w:val="22"/>
        </w:rPr>
        <w:t xml:space="preserve">Title IX </w:t>
      </w:r>
    </w:p>
    <w:p w:rsidR="005877D5" w:rsidRPr="0023126B" w:rsidRDefault="005877D5" w:rsidP="0023126B">
      <w:pPr>
        <w:spacing w:before="0" w:after="0"/>
        <w:rPr>
          <w:b/>
          <w:sz w:val="22"/>
          <w:szCs w:val="22"/>
        </w:rPr>
      </w:pPr>
      <w:r w:rsidRPr="0023126B">
        <w:rPr>
          <w:sz w:val="22"/>
          <w:szCs w:val="22"/>
        </w:rPr>
        <w:t xml:space="preserve">Title IX of the Educational Amendments of 1972 prohibits discrimination based on sex in any educational institution that receives federal funding. Wichita State University does not tolerate sex discrimination of any kind including: sexual misconduct; sexual harassment; relationship/sexual violence and stalking.  These incidents may interfere with or limit an individual’s ability to benefit from or participate in the University’s educational programs or activities. Students are asked to immediately report incidents to the University Police Department, (316) 978- 3450 or the Title IX Coordinator (316) 978-5177. Students may also report incidents to an instructor, faculty or staff member, who are required by law to notify the Title IX Coordinator. If a student wishes to keep the information confidential, the student may speak with staff members of the Counseling and Testing Center (316) 978-3440 or Student Health Services (316)978-3620. For more information about Title IX, go to: </w:t>
      </w:r>
      <w:hyperlink r:id="rId15" w:history="1">
        <w:r w:rsidRPr="0023126B">
          <w:rPr>
            <w:rStyle w:val="Hyperlink"/>
            <w:sz w:val="22"/>
            <w:szCs w:val="22"/>
          </w:rPr>
          <w:t>http://www.wichita.edu/thisis/home/?u=titleixf</w:t>
        </w:r>
      </w:hyperlink>
    </w:p>
    <w:p w:rsidR="005A7D68" w:rsidRPr="0023126B" w:rsidRDefault="001C657A" w:rsidP="0023126B">
      <w:pPr>
        <w:pStyle w:val="Heading2"/>
        <w:spacing w:before="0" w:after="0"/>
        <w:rPr>
          <w:bCs/>
          <w:sz w:val="22"/>
          <w:szCs w:val="22"/>
        </w:rPr>
      </w:pPr>
      <w:r w:rsidRPr="0023126B">
        <w:rPr>
          <w:sz w:val="22"/>
          <w:szCs w:val="22"/>
        </w:rPr>
        <w:t>Video and Audio Recording</w:t>
      </w:r>
      <w:r w:rsidR="00A86E6D" w:rsidRPr="0023126B">
        <w:rPr>
          <w:sz w:val="22"/>
          <w:szCs w:val="22"/>
        </w:rPr>
        <w:t xml:space="preserve"> </w:t>
      </w:r>
    </w:p>
    <w:p w:rsidR="00F15DB0" w:rsidRPr="0023126B" w:rsidRDefault="00B82BF5" w:rsidP="0023126B">
      <w:pPr>
        <w:spacing w:before="0" w:after="0"/>
        <w:rPr>
          <w:sz w:val="22"/>
          <w:szCs w:val="22"/>
        </w:rPr>
      </w:pPr>
      <w:r w:rsidRPr="0023126B">
        <w:rPr>
          <w:sz w:val="22"/>
          <w:szCs w:val="22"/>
        </w:rPr>
        <w:t>Video and audio recording of lectures and</w:t>
      </w:r>
      <w:r w:rsidRPr="0023126B">
        <w:rPr>
          <w:spacing w:val="-25"/>
          <w:sz w:val="22"/>
          <w:szCs w:val="22"/>
        </w:rPr>
        <w:t xml:space="preserve"> </w:t>
      </w:r>
      <w:r w:rsidRPr="0023126B">
        <w:rPr>
          <w:sz w:val="22"/>
          <w:szCs w:val="22"/>
        </w:rPr>
        <w:t>review sessions without the consent of the instructor is prohibited. Unless explicit permission is</w:t>
      </w:r>
      <w:r w:rsidRPr="0023126B">
        <w:rPr>
          <w:spacing w:val="-30"/>
          <w:sz w:val="22"/>
          <w:szCs w:val="22"/>
        </w:rPr>
        <w:t xml:space="preserve"> </w:t>
      </w:r>
      <w:r w:rsidRPr="0023126B">
        <w:rPr>
          <w:sz w:val="22"/>
          <w:szCs w:val="22"/>
        </w:rPr>
        <w:t>obtained from the instructor, recordings of lectures may not be modified and must not be transferred</w:t>
      </w:r>
      <w:r w:rsidRPr="0023126B">
        <w:rPr>
          <w:spacing w:val="-28"/>
          <w:sz w:val="22"/>
          <w:szCs w:val="22"/>
        </w:rPr>
        <w:t xml:space="preserve"> </w:t>
      </w:r>
      <w:r w:rsidRPr="0023126B">
        <w:rPr>
          <w:sz w:val="22"/>
          <w:szCs w:val="22"/>
        </w:rPr>
        <w:t>or</w:t>
      </w:r>
      <w:r w:rsidRPr="0023126B">
        <w:rPr>
          <w:spacing w:val="-1"/>
          <w:sz w:val="22"/>
          <w:szCs w:val="22"/>
        </w:rPr>
        <w:t xml:space="preserve"> </w:t>
      </w:r>
      <w:r w:rsidRPr="0023126B">
        <w:rPr>
          <w:sz w:val="22"/>
          <w:szCs w:val="22"/>
        </w:rPr>
        <w:t>transmitted to any other person, whether or not that individual is enrolled in the</w:t>
      </w:r>
      <w:r w:rsidRPr="0023126B">
        <w:rPr>
          <w:spacing w:val="-36"/>
          <w:sz w:val="22"/>
          <w:szCs w:val="22"/>
        </w:rPr>
        <w:t xml:space="preserve"> </w:t>
      </w:r>
      <w:r w:rsidRPr="0023126B">
        <w:rPr>
          <w:sz w:val="22"/>
          <w:szCs w:val="22"/>
        </w:rPr>
        <w:t>course.</w:t>
      </w:r>
    </w:p>
    <w:sectPr w:rsidR="00F15DB0" w:rsidRPr="0023126B" w:rsidSect="00C90230">
      <w:footerReference w:type="default" r:id="rId16"/>
      <w:pgSz w:w="15840" w:h="12240" w:orient="landscape"/>
      <w:pgMar w:top="1080" w:right="1080" w:bottom="1080" w:left="144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F3BBC" w:rsidRDefault="001F3BBC" w:rsidP="00FF573F">
      <w:r>
        <w:separator/>
      </w:r>
    </w:p>
  </w:endnote>
  <w:endnote w:type="continuationSeparator" w:id="0">
    <w:p w:rsidR="001F3BBC" w:rsidRDefault="001F3BBC" w:rsidP="00FF57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00004FF" w:usb2="00000000" w:usb3="00000000" w:csb0="0000019F" w:csb1="00000000"/>
  </w:font>
  <w:font w:name="ALIEPA+ComicSansMS">
    <w:altName w:val="Comic Sans MS"/>
    <w:panose1 w:val="00000000000000000000"/>
    <w:charset w:val="00"/>
    <w:family w:val="swiss"/>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ode2000">
    <w:altName w:val="Malgun Gothic"/>
    <w:panose1 w:val="00000000000000000000"/>
    <w:charset w:val="81"/>
    <w:family w:val="auto"/>
    <w:notTrueType/>
    <w:pitch w:val="default"/>
    <w:sig w:usb0="00000000" w:usb1="09060000" w:usb2="00000010" w:usb3="00000000" w:csb0="00080000"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5659" w:rsidRDefault="00985659" w:rsidP="00FF573F">
    <w:pPr>
      <w:pStyle w:val="Footer"/>
    </w:pPr>
  </w:p>
  <w:p w:rsidR="00985659" w:rsidRDefault="00985659"/>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F3BBC" w:rsidRDefault="001F3BBC" w:rsidP="00FF573F">
      <w:r>
        <w:separator/>
      </w:r>
    </w:p>
  </w:footnote>
  <w:footnote w:type="continuationSeparator" w:id="0">
    <w:p w:rsidR="001F3BBC" w:rsidRDefault="001F3BBC" w:rsidP="00FF573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9829BF"/>
    <w:multiLevelType w:val="hybridMultilevel"/>
    <w:tmpl w:val="1E088346"/>
    <w:lvl w:ilvl="0" w:tplc="EF38BAA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BC3696E"/>
    <w:multiLevelType w:val="hybridMultilevel"/>
    <w:tmpl w:val="D1E038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C6E0B72"/>
    <w:multiLevelType w:val="hybridMultilevel"/>
    <w:tmpl w:val="7296465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B856B87"/>
    <w:multiLevelType w:val="hybridMultilevel"/>
    <w:tmpl w:val="A30C74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CEC3E95"/>
    <w:multiLevelType w:val="hybridMultilevel"/>
    <w:tmpl w:val="510C9720"/>
    <w:lvl w:ilvl="0" w:tplc="831E81E2">
      <w:numFmt w:val="bullet"/>
      <w:lvlText w:val=""/>
      <w:lvlJc w:val="left"/>
      <w:pPr>
        <w:ind w:left="720" w:hanging="360"/>
      </w:pPr>
      <w:rPr>
        <w:rFonts w:ascii="Symbol" w:eastAsiaTheme="minorHAnsi" w:hAnsi="Symbol" w:cs="Aria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F78636C"/>
    <w:multiLevelType w:val="hybridMultilevel"/>
    <w:tmpl w:val="B650ACEE"/>
    <w:lvl w:ilvl="0" w:tplc="CCF21F9E">
      <w:start w:val="1"/>
      <w:numFmt w:val="decimal"/>
      <w:lvlText w:val="%1."/>
      <w:lvlJc w:val="left"/>
      <w:pPr>
        <w:ind w:left="720" w:hanging="360"/>
      </w:pPr>
      <w:rPr>
        <w:rFonts w:ascii="Arial" w:eastAsiaTheme="minorHAnsi" w:hAnsi="Arial" w:cs="Arial"/>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17F36B2"/>
    <w:multiLevelType w:val="hybridMultilevel"/>
    <w:tmpl w:val="02C6A07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4614B67"/>
    <w:multiLevelType w:val="hybridMultilevel"/>
    <w:tmpl w:val="7CD2FF9C"/>
    <w:lvl w:ilvl="0" w:tplc="04090017">
      <w:start w:val="1"/>
      <w:numFmt w:val="lowerLetter"/>
      <w:lvlText w:val="%1)"/>
      <w:lvlJc w:val="left"/>
      <w:pPr>
        <w:ind w:left="720" w:hanging="360"/>
      </w:pPr>
    </w:lvl>
    <w:lvl w:ilvl="1" w:tplc="A1D287BC">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5851CAD"/>
    <w:multiLevelType w:val="hybridMultilevel"/>
    <w:tmpl w:val="E96429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7536320"/>
    <w:multiLevelType w:val="hybridMultilevel"/>
    <w:tmpl w:val="F90016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9D92599"/>
    <w:multiLevelType w:val="hybridMultilevel"/>
    <w:tmpl w:val="296698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E413CFA"/>
    <w:multiLevelType w:val="hybridMultilevel"/>
    <w:tmpl w:val="F18AC7B2"/>
    <w:lvl w:ilvl="0" w:tplc="04090001">
      <w:start w:val="1"/>
      <w:numFmt w:val="bullet"/>
      <w:lvlText w:val=""/>
      <w:lvlJc w:val="left"/>
      <w:pPr>
        <w:ind w:left="720" w:hanging="360"/>
      </w:pPr>
      <w:rPr>
        <w:rFonts w:ascii="Symbol" w:hAnsi="Symbol"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2385438"/>
    <w:multiLevelType w:val="hybridMultilevel"/>
    <w:tmpl w:val="7826AE04"/>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3FC08FB"/>
    <w:multiLevelType w:val="hybridMultilevel"/>
    <w:tmpl w:val="8B2CB3F6"/>
    <w:lvl w:ilvl="0" w:tplc="04090001">
      <w:start w:val="1"/>
      <w:numFmt w:val="bullet"/>
      <w:lvlText w:val=""/>
      <w:lvlJc w:val="left"/>
      <w:pPr>
        <w:ind w:left="2980" w:hanging="360"/>
      </w:pPr>
      <w:rPr>
        <w:rFonts w:ascii="Symbol" w:hAnsi="Symbol" w:hint="default"/>
      </w:rPr>
    </w:lvl>
    <w:lvl w:ilvl="1" w:tplc="04090003" w:tentative="1">
      <w:start w:val="1"/>
      <w:numFmt w:val="bullet"/>
      <w:lvlText w:val="o"/>
      <w:lvlJc w:val="left"/>
      <w:pPr>
        <w:ind w:left="3700" w:hanging="360"/>
      </w:pPr>
      <w:rPr>
        <w:rFonts w:ascii="Courier New" w:hAnsi="Courier New" w:cs="Courier New" w:hint="default"/>
      </w:rPr>
    </w:lvl>
    <w:lvl w:ilvl="2" w:tplc="04090005" w:tentative="1">
      <w:start w:val="1"/>
      <w:numFmt w:val="bullet"/>
      <w:lvlText w:val=""/>
      <w:lvlJc w:val="left"/>
      <w:pPr>
        <w:ind w:left="4420" w:hanging="360"/>
      </w:pPr>
      <w:rPr>
        <w:rFonts w:ascii="Wingdings" w:hAnsi="Wingdings" w:hint="default"/>
      </w:rPr>
    </w:lvl>
    <w:lvl w:ilvl="3" w:tplc="04090001" w:tentative="1">
      <w:start w:val="1"/>
      <w:numFmt w:val="bullet"/>
      <w:lvlText w:val=""/>
      <w:lvlJc w:val="left"/>
      <w:pPr>
        <w:ind w:left="5140" w:hanging="360"/>
      </w:pPr>
      <w:rPr>
        <w:rFonts w:ascii="Symbol" w:hAnsi="Symbol" w:hint="default"/>
      </w:rPr>
    </w:lvl>
    <w:lvl w:ilvl="4" w:tplc="04090003" w:tentative="1">
      <w:start w:val="1"/>
      <w:numFmt w:val="bullet"/>
      <w:lvlText w:val="o"/>
      <w:lvlJc w:val="left"/>
      <w:pPr>
        <w:ind w:left="5860" w:hanging="360"/>
      </w:pPr>
      <w:rPr>
        <w:rFonts w:ascii="Courier New" w:hAnsi="Courier New" w:cs="Courier New" w:hint="default"/>
      </w:rPr>
    </w:lvl>
    <w:lvl w:ilvl="5" w:tplc="04090005" w:tentative="1">
      <w:start w:val="1"/>
      <w:numFmt w:val="bullet"/>
      <w:lvlText w:val=""/>
      <w:lvlJc w:val="left"/>
      <w:pPr>
        <w:ind w:left="6580" w:hanging="360"/>
      </w:pPr>
      <w:rPr>
        <w:rFonts w:ascii="Wingdings" w:hAnsi="Wingdings" w:hint="default"/>
      </w:rPr>
    </w:lvl>
    <w:lvl w:ilvl="6" w:tplc="04090001" w:tentative="1">
      <w:start w:val="1"/>
      <w:numFmt w:val="bullet"/>
      <w:lvlText w:val=""/>
      <w:lvlJc w:val="left"/>
      <w:pPr>
        <w:ind w:left="7300" w:hanging="360"/>
      </w:pPr>
      <w:rPr>
        <w:rFonts w:ascii="Symbol" w:hAnsi="Symbol" w:hint="default"/>
      </w:rPr>
    </w:lvl>
    <w:lvl w:ilvl="7" w:tplc="04090003" w:tentative="1">
      <w:start w:val="1"/>
      <w:numFmt w:val="bullet"/>
      <w:lvlText w:val="o"/>
      <w:lvlJc w:val="left"/>
      <w:pPr>
        <w:ind w:left="8020" w:hanging="360"/>
      </w:pPr>
      <w:rPr>
        <w:rFonts w:ascii="Courier New" w:hAnsi="Courier New" w:cs="Courier New" w:hint="default"/>
      </w:rPr>
    </w:lvl>
    <w:lvl w:ilvl="8" w:tplc="04090005" w:tentative="1">
      <w:start w:val="1"/>
      <w:numFmt w:val="bullet"/>
      <w:lvlText w:val=""/>
      <w:lvlJc w:val="left"/>
      <w:pPr>
        <w:ind w:left="8740" w:hanging="360"/>
      </w:pPr>
      <w:rPr>
        <w:rFonts w:ascii="Wingdings" w:hAnsi="Wingdings" w:hint="default"/>
      </w:rPr>
    </w:lvl>
  </w:abstractNum>
  <w:abstractNum w:abstractNumId="14" w15:restartNumberingAfterBreak="0">
    <w:nsid w:val="34B427DA"/>
    <w:multiLevelType w:val="hybridMultilevel"/>
    <w:tmpl w:val="08DAE3B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8357EEF"/>
    <w:multiLevelType w:val="hybridMultilevel"/>
    <w:tmpl w:val="C6764882"/>
    <w:lvl w:ilvl="0" w:tplc="831E81E2">
      <w:numFmt w:val="bullet"/>
      <w:lvlText w:val=""/>
      <w:lvlJc w:val="left"/>
      <w:pPr>
        <w:ind w:left="720" w:hanging="360"/>
      </w:pPr>
      <w:rPr>
        <w:rFonts w:ascii="Symbol" w:eastAsiaTheme="minorHAnsi"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B1002DD"/>
    <w:multiLevelType w:val="hybridMultilevel"/>
    <w:tmpl w:val="FBD4952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08A3B80"/>
    <w:multiLevelType w:val="hybridMultilevel"/>
    <w:tmpl w:val="D696E4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27F4E12"/>
    <w:multiLevelType w:val="hybridMultilevel"/>
    <w:tmpl w:val="9A60C558"/>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5E11B2C"/>
    <w:multiLevelType w:val="hybridMultilevel"/>
    <w:tmpl w:val="7CD2FF9C"/>
    <w:lvl w:ilvl="0" w:tplc="04090017">
      <w:start w:val="1"/>
      <w:numFmt w:val="lowerLetter"/>
      <w:lvlText w:val="%1)"/>
      <w:lvlJc w:val="left"/>
      <w:pPr>
        <w:ind w:left="720" w:hanging="360"/>
      </w:pPr>
    </w:lvl>
    <w:lvl w:ilvl="1" w:tplc="A1D287BC">
      <w:start w:val="1"/>
      <w:numFmt w:val="decimal"/>
      <w:lvlText w:val="%2."/>
      <w:lvlJc w:val="left"/>
      <w:pPr>
        <w:ind w:left="1440" w:hanging="360"/>
      </w:pPr>
      <w:rPr>
        <w:rFonts w:hint="default"/>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877329E"/>
    <w:multiLevelType w:val="hybridMultilevel"/>
    <w:tmpl w:val="24FC37DC"/>
    <w:lvl w:ilvl="0" w:tplc="A58A42C0">
      <w:start w:val="1"/>
      <w:numFmt w:val="bullet"/>
      <w:lvlText w:val=""/>
      <w:lvlJc w:val="left"/>
      <w:pPr>
        <w:ind w:left="720" w:hanging="360"/>
      </w:pPr>
      <w:rPr>
        <w:rFonts w:ascii="Symbol" w:eastAsiaTheme="minorEastAsia"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8831962"/>
    <w:multiLevelType w:val="hybridMultilevel"/>
    <w:tmpl w:val="7FB83816"/>
    <w:lvl w:ilvl="0" w:tplc="41C0F382">
      <w:numFmt w:val="bullet"/>
      <w:lvlText w:val=""/>
      <w:lvlJc w:val="left"/>
      <w:pPr>
        <w:ind w:left="720" w:hanging="360"/>
      </w:pPr>
      <w:rPr>
        <w:rFonts w:ascii="Symbol" w:eastAsiaTheme="minorEastAsia"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135345B"/>
    <w:multiLevelType w:val="hybridMultilevel"/>
    <w:tmpl w:val="A51EF77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1A56202"/>
    <w:multiLevelType w:val="hybridMultilevel"/>
    <w:tmpl w:val="83EA3B8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2C17540"/>
    <w:multiLevelType w:val="hybridMultilevel"/>
    <w:tmpl w:val="483480C6"/>
    <w:lvl w:ilvl="0" w:tplc="CC1CFC92">
      <w:start w:val="1"/>
      <w:numFmt w:val="bullet"/>
      <w:pStyle w:val="ListParagraph"/>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8964DA3"/>
    <w:multiLevelType w:val="hybridMultilevel"/>
    <w:tmpl w:val="523A02C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5DD15C2"/>
    <w:multiLevelType w:val="hybridMultilevel"/>
    <w:tmpl w:val="AD225E16"/>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75B4D91"/>
    <w:multiLevelType w:val="hybridMultilevel"/>
    <w:tmpl w:val="1836402E"/>
    <w:lvl w:ilvl="0" w:tplc="831E81E2">
      <w:numFmt w:val="bullet"/>
      <w:lvlText w:val=""/>
      <w:lvlJc w:val="left"/>
      <w:pPr>
        <w:ind w:left="720" w:hanging="360"/>
      </w:pPr>
      <w:rPr>
        <w:rFonts w:ascii="Symbol" w:eastAsiaTheme="minorHAnsi" w:hAnsi="Symbol" w:cs="Aria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FC76B00"/>
    <w:multiLevelType w:val="hybridMultilevel"/>
    <w:tmpl w:val="4B40354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3"/>
  </w:num>
  <w:num w:numId="2">
    <w:abstractNumId w:val="3"/>
  </w:num>
  <w:num w:numId="3">
    <w:abstractNumId w:val="17"/>
  </w:num>
  <w:num w:numId="4">
    <w:abstractNumId w:val="10"/>
  </w:num>
  <w:num w:numId="5">
    <w:abstractNumId w:val="24"/>
  </w:num>
  <w:num w:numId="6">
    <w:abstractNumId w:val="1"/>
  </w:num>
  <w:num w:numId="7">
    <w:abstractNumId w:val="28"/>
  </w:num>
  <w:num w:numId="8">
    <w:abstractNumId w:val="8"/>
  </w:num>
  <w:num w:numId="9">
    <w:abstractNumId w:val="19"/>
  </w:num>
  <w:num w:numId="10">
    <w:abstractNumId w:val="0"/>
  </w:num>
  <w:num w:numId="11">
    <w:abstractNumId w:val="6"/>
  </w:num>
  <w:num w:numId="12">
    <w:abstractNumId w:val="5"/>
  </w:num>
  <w:num w:numId="13">
    <w:abstractNumId w:val="9"/>
  </w:num>
  <w:num w:numId="14">
    <w:abstractNumId w:val="2"/>
  </w:num>
  <w:num w:numId="15">
    <w:abstractNumId w:val="25"/>
  </w:num>
  <w:num w:numId="16">
    <w:abstractNumId w:val="14"/>
  </w:num>
  <w:num w:numId="17">
    <w:abstractNumId w:val="16"/>
  </w:num>
  <w:num w:numId="18">
    <w:abstractNumId w:val="23"/>
  </w:num>
  <w:num w:numId="19">
    <w:abstractNumId w:val="7"/>
  </w:num>
  <w:num w:numId="20">
    <w:abstractNumId w:val="4"/>
  </w:num>
  <w:num w:numId="21">
    <w:abstractNumId w:val="20"/>
  </w:num>
  <w:num w:numId="22">
    <w:abstractNumId w:val="21"/>
  </w:num>
  <w:num w:numId="23">
    <w:abstractNumId w:val="15"/>
  </w:num>
  <w:num w:numId="24">
    <w:abstractNumId w:val="27"/>
  </w:num>
  <w:num w:numId="25">
    <w:abstractNumId w:val="26"/>
  </w:num>
  <w:num w:numId="26">
    <w:abstractNumId w:val="18"/>
  </w:num>
  <w:num w:numId="27">
    <w:abstractNumId w:val="12"/>
  </w:num>
  <w:num w:numId="28">
    <w:abstractNumId w:val="11"/>
  </w:num>
  <w:num w:numId="29">
    <w:abstractNumId w:val="22"/>
  </w:num>
  <w:num w:numId="30">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10"/>
  <w:displayHorizontalDrawingGridEvery w:val="2"/>
  <w:characterSpacingControl w:val="doNotCompress"/>
  <w:savePreviewPicture/>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A7D68"/>
    <w:rsid w:val="0000680A"/>
    <w:rsid w:val="0001294E"/>
    <w:rsid w:val="0004240D"/>
    <w:rsid w:val="00043933"/>
    <w:rsid w:val="000538DD"/>
    <w:rsid w:val="000572BB"/>
    <w:rsid w:val="0008229E"/>
    <w:rsid w:val="000A7CE3"/>
    <w:rsid w:val="000B23BB"/>
    <w:rsid w:val="000D2A08"/>
    <w:rsid w:val="00102974"/>
    <w:rsid w:val="00117B3B"/>
    <w:rsid w:val="00134240"/>
    <w:rsid w:val="00144FF6"/>
    <w:rsid w:val="00173A18"/>
    <w:rsid w:val="001772D4"/>
    <w:rsid w:val="001915FE"/>
    <w:rsid w:val="001B4A68"/>
    <w:rsid w:val="001C657A"/>
    <w:rsid w:val="001E0BAE"/>
    <w:rsid w:val="001F3BBC"/>
    <w:rsid w:val="001F46C2"/>
    <w:rsid w:val="00210571"/>
    <w:rsid w:val="0022776F"/>
    <w:rsid w:val="0023126B"/>
    <w:rsid w:val="002545DB"/>
    <w:rsid w:val="0028464F"/>
    <w:rsid w:val="002E1CD0"/>
    <w:rsid w:val="002F0663"/>
    <w:rsid w:val="003747E9"/>
    <w:rsid w:val="00387D8E"/>
    <w:rsid w:val="003910F8"/>
    <w:rsid w:val="00395D38"/>
    <w:rsid w:val="003A5A60"/>
    <w:rsid w:val="003A6702"/>
    <w:rsid w:val="003B641C"/>
    <w:rsid w:val="00402E33"/>
    <w:rsid w:val="00407C38"/>
    <w:rsid w:val="004248A6"/>
    <w:rsid w:val="00433AD0"/>
    <w:rsid w:val="00445147"/>
    <w:rsid w:val="00463C06"/>
    <w:rsid w:val="0049791A"/>
    <w:rsid w:val="004B7AFC"/>
    <w:rsid w:val="004D07F0"/>
    <w:rsid w:val="00512967"/>
    <w:rsid w:val="005154BC"/>
    <w:rsid w:val="00515E5E"/>
    <w:rsid w:val="00531894"/>
    <w:rsid w:val="00541ED4"/>
    <w:rsid w:val="005542C0"/>
    <w:rsid w:val="005877D5"/>
    <w:rsid w:val="00595F79"/>
    <w:rsid w:val="005A7D68"/>
    <w:rsid w:val="005B4AE1"/>
    <w:rsid w:val="005C3DBD"/>
    <w:rsid w:val="005E01A2"/>
    <w:rsid w:val="005E3F72"/>
    <w:rsid w:val="005F19DE"/>
    <w:rsid w:val="006065E2"/>
    <w:rsid w:val="006276EE"/>
    <w:rsid w:val="0064422E"/>
    <w:rsid w:val="00657DD0"/>
    <w:rsid w:val="0066367F"/>
    <w:rsid w:val="00667EEC"/>
    <w:rsid w:val="006817E5"/>
    <w:rsid w:val="00691D10"/>
    <w:rsid w:val="00693D2E"/>
    <w:rsid w:val="00697823"/>
    <w:rsid w:val="006B6CF3"/>
    <w:rsid w:val="006C4DAA"/>
    <w:rsid w:val="006E76F0"/>
    <w:rsid w:val="0072043B"/>
    <w:rsid w:val="00751C69"/>
    <w:rsid w:val="00764136"/>
    <w:rsid w:val="00773DD4"/>
    <w:rsid w:val="007D6352"/>
    <w:rsid w:val="007E00C0"/>
    <w:rsid w:val="007E0159"/>
    <w:rsid w:val="007E5617"/>
    <w:rsid w:val="008240CD"/>
    <w:rsid w:val="00834501"/>
    <w:rsid w:val="008653C2"/>
    <w:rsid w:val="00873937"/>
    <w:rsid w:val="008B1C87"/>
    <w:rsid w:val="008C2C35"/>
    <w:rsid w:val="008D3276"/>
    <w:rsid w:val="008E741D"/>
    <w:rsid w:val="008F3E54"/>
    <w:rsid w:val="00937319"/>
    <w:rsid w:val="00946E7E"/>
    <w:rsid w:val="00963C78"/>
    <w:rsid w:val="00977F20"/>
    <w:rsid w:val="00985659"/>
    <w:rsid w:val="009A65A8"/>
    <w:rsid w:val="009C0B66"/>
    <w:rsid w:val="009E30B3"/>
    <w:rsid w:val="00A077C4"/>
    <w:rsid w:val="00A14BCB"/>
    <w:rsid w:val="00A276AB"/>
    <w:rsid w:val="00A301A2"/>
    <w:rsid w:val="00A34BF1"/>
    <w:rsid w:val="00A43F9E"/>
    <w:rsid w:val="00A53962"/>
    <w:rsid w:val="00A81E9F"/>
    <w:rsid w:val="00A86E6D"/>
    <w:rsid w:val="00AB1EE7"/>
    <w:rsid w:val="00AE5185"/>
    <w:rsid w:val="00AE5759"/>
    <w:rsid w:val="00AF1063"/>
    <w:rsid w:val="00B010B2"/>
    <w:rsid w:val="00B11BD8"/>
    <w:rsid w:val="00B37BB7"/>
    <w:rsid w:val="00B63A84"/>
    <w:rsid w:val="00B82BF5"/>
    <w:rsid w:val="00B84FF9"/>
    <w:rsid w:val="00BE3C79"/>
    <w:rsid w:val="00C141EA"/>
    <w:rsid w:val="00C4738B"/>
    <w:rsid w:val="00C50697"/>
    <w:rsid w:val="00C514A4"/>
    <w:rsid w:val="00C90230"/>
    <w:rsid w:val="00C93658"/>
    <w:rsid w:val="00C93942"/>
    <w:rsid w:val="00CA3895"/>
    <w:rsid w:val="00CB69A5"/>
    <w:rsid w:val="00CC3AC1"/>
    <w:rsid w:val="00CD332C"/>
    <w:rsid w:val="00CF33BD"/>
    <w:rsid w:val="00D00189"/>
    <w:rsid w:val="00D24DC6"/>
    <w:rsid w:val="00D26F37"/>
    <w:rsid w:val="00D3456C"/>
    <w:rsid w:val="00D62289"/>
    <w:rsid w:val="00D62341"/>
    <w:rsid w:val="00D64EC8"/>
    <w:rsid w:val="00D679BC"/>
    <w:rsid w:val="00DB694B"/>
    <w:rsid w:val="00DC2724"/>
    <w:rsid w:val="00E1770C"/>
    <w:rsid w:val="00E230CA"/>
    <w:rsid w:val="00E36216"/>
    <w:rsid w:val="00E41FC4"/>
    <w:rsid w:val="00E466ED"/>
    <w:rsid w:val="00E62E3C"/>
    <w:rsid w:val="00E6629F"/>
    <w:rsid w:val="00E77796"/>
    <w:rsid w:val="00E94A02"/>
    <w:rsid w:val="00E94F8E"/>
    <w:rsid w:val="00E9572E"/>
    <w:rsid w:val="00F13A3E"/>
    <w:rsid w:val="00F15DB0"/>
    <w:rsid w:val="00F314E2"/>
    <w:rsid w:val="00F32F61"/>
    <w:rsid w:val="00F35431"/>
    <w:rsid w:val="00FA5980"/>
    <w:rsid w:val="00FA7938"/>
    <w:rsid w:val="00FD1A74"/>
    <w:rsid w:val="00FD260C"/>
    <w:rsid w:val="00FE7B67"/>
    <w:rsid w:val="00FF23E6"/>
    <w:rsid w:val="00FF573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147D6C"/>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FD260C"/>
    <w:pPr>
      <w:spacing w:before="120" w:after="240"/>
      <w:ind w:right="216"/>
    </w:pPr>
    <w:rPr>
      <w:rFonts w:ascii="Arial" w:eastAsia="Garamond" w:hAnsi="Arial" w:cs="Arial"/>
      <w:sz w:val="24"/>
      <w:szCs w:val="24"/>
    </w:rPr>
  </w:style>
  <w:style w:type="paragraph" w:styleId="Heading1">
    <w:name w:val="heading 1"/>
    <w:basedOn w:val="Normal"/>
    <w:link w:val="Heading1Char"/>
    <w:uiPriority w:val="1"/>
    <w:qFormat/>
    <w:rsid w:val="008F3E54"/>
    <w:pPr>
      <w:spacing w:before="56" w:after="360"/>
      <w:ind w:right="490"/>
      <w:jc w:val="center"/>
      <w:outlineLvl w:val="0"/>
    </w:pPr>
    <w:rPr>
      <w:b/>
      <w:bCs/>
      <w:color w:val="000000" w:themeColor="text1"/>
      <w:sz w:val="32"/>
    </w:rPr>
  </w:style>
  <w:style w:type="paragraph" w:styleId="Heading2">
    <w:name w:val="heading 2"/>
    <w:basedOn w:val="Normal"/>
    <w:next w:val="Normal"/>
    <w:link w:val="Heading2Char"/>
    <w:uiPriority w:val="9"/>
    <w:unhideWhenUsed/>
    <w:qFormat/>
    <w:rsid w:val="00FF573F"/>
    <w:pPr>
      <w:spacing w:before="79"/>
      <w:ind w:right="490"/>
      <w:outlineLvl w:val="1"/>
    </w:pPr>
    <w:rPr>
      <w:b/>
      <w:color w:val="000000" w:themeColor="text1"/>
      <w:sz w:val="28"/>
    </w:rPr>
  </w:style>
  <w:style w:type="paragraph" w:styleId="Heading8">
    <w:name w:val="heading 8"/>
    <w:basedOn w:val="Normal"/>
    <w:next w:val="Normal"/>
    <w:link w:val="Heading8Char"/>
    <w:uiPriority w:val="9"/>
    <w:semiHidden/>
    <w:unhideWhenUsed/>
    <w:qFormat/>
    <w:rsid w:val="00F35431"/>
    <w:pPr>
      <w:keepNext/>
      <w:keepLines/>
      <w:spacing w:before="40"/>
      <w:outlineLvl w:val="7"/>
    </w:pPr>
    <w:rPr>
      <w:rFonts w:asciiTheme="majorHAnsi" w:eastAsiaTheme="majorEastAsia" w:hAnsiTheme="majorHAnsi" w:cstheme="majorBidi"/>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toDelete">
    <w:name w:val="Text to Delete"/>
    <w:basedOn w:val="Normal"/>
    <w:uiPriority w:val="1"/>
    <w:qFormat/>
    <w:rsid w:val="00657DD0"/>
    <w:rPr>
      <w:b/>
      <w:color w:val="FF0000"/>
    </w:rPr>
  </w:style>
  <w:style w:type="paragraph" w:styleId="ListParagraph">
    <w:name w:val="List Paragraph"/>
    <w:basedOn w:val="Normal"/>
    <w:uiPriority w:val="34"/>
    <w:qFormat/>
    <w:rsid w:val="00FD260C"/>
    <w:pPr>
      <w:numPr>
        <w:numId w:val="5"/>
      </w:numPr>
      <w:spacing w:before="0" w:after="120"/>
    </w:pPr>
  </w:style>
  <w:style w:type="paragraph" w:customStyle="1" w:styleId="TableParagraph">
    <w:name w:val="Table Paragraph"/>
    <w:basedOn w:val="Normal"/>
    <w:uiPriority w:val="1"/>
    <w:qFormat/>
  </w:style>
  <w:style w:type="character" w:styleId="Hyperlink">
    <w:name w:val="Hyperlink"/>
    <w:basedOn w:val="DefaultParagraphFont"/>
    <w:uiPriority w:val="99"/>
    <w:unhideWhenUsed/>
    <w:rsid w:val="00E41FC4"/>
    <w:rPr>
      <w:color w:val="0000FF" w:themeColor="hyperlink"/>
      <w:u w:val="single"/>
    </w:rPr>
  </w:style>
  <w:style w:type="paragraph" w:customStyle="1" w:styleId="Default">
    <w:name w:val="Default"/>
    <w:rsid w:val="00F35431"/>
    <w:pPr>
      <w:widowControl/>
      <w:autoSpaceDE w:val="0"/>
      <w:autoSpaceDN w:val="0"/>
      <w:adjustRightInd w:val="0"/>
    </w:pPr>
    <w:rPr>
      <w:rFonts w:ascii="ALIEPA+ComicSansMS" w:hAnsi="ALIEPA+ComicSansMS" w:cs="ALIEPA+ComicSansMS"/>
      <w:color w:val="000000"/>
      <w:sz w:val="24"/>
      <w:szCs w:val="24"/>
    </w:rPr>
  </w:style>
  <w:style w:type="character" w:customStyle="1" w:styleId="Heading8Char">
    <w:name w:val="Heading 8 Char"/>
    <w:basedOn w:val="DefaultParagraphFont"/>
    <w:link w:val="Heading8"/>
    <w:uiPriority w:val="9"/>
    <w:semiHidden/>
    <w:rsid w:val="00F35431"/>
    <w:rPr>
      <w:rFonts w:asciiTheme="majorHAnsi" w:eastAsiaTheme="majorEastAsia" w:hAnsiTheme="majorHAnsi" w:cstheme="majorBidi"/>
      <w:color w:val="272727" w:themeColor="text1" w:themeTint="D8"/>
      <w:sz w:val="21"/>
      <w:szCs w:val="21"/>
    </w:rPr>
  </w:style>
  <w:style w:type="character" w:customStyle="1" w:styleId="Heading1Char">
    <w:name w:val="Heading 1 Char"/>
    <w:basedOn w:val="DefaultParagraphFont"/>
    <w:link w:val="Heading1"/>
    <w:uiPriority w:val="1"/>
    <w:rsid w:val="008F3E54"/>
    <w:rPr>
      <w:rFonts w:ascii="Arial" w:eastAsia="Garamond" w:hAnsi="Arial" w:cs="Arial"/>
      <w:b/>
      <w:bCs/>
      <w:color w:val="000000" w:themeColor="text1"/>
      <w:sz w:val="32"/>
      <w:szCs w:val="24"/>
    </w:rPr>
  </w:style>
  <w:style w:type="table" w:styleId="TableGrid">
    <w:name w:val="Table Grid"/>
    <w:basedOn w:val="TableNormal"/>
    <w:uiPriority w:val="59"/>
    <w:rsid w:val="006B6CF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B37BB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37BB7"/>
    <w:rPr>
      <w:rFonts w:ascii="Segoe UI" w:hAnsi="Segoe UI" w:cs="Segoe UI"/>
      <w:sz w:val="18"/>
      <w:szCs w:val="18"/>
    </w:rPr>
  </w:style>
  <w:style w:type="paragraph" w:styleId="Header">
    <w:name w:val="header"/>
    <w:basedOn w:val="Normal"/>
    <w:link w:val="HeaderChar"/>
    <w:uiPriority w:val="99"/>
    <w:unhideWhenUsed/>
    <w:rsid w:val="00A34BF1"/>
    <w:pPr>
      <w:tabs>
        <w:tab w:val="center" w:pos="4680"/>
        <w:tab w:val="right" w:pos="9360"/>
      </w:tabs>
    </w:pPr>
  </w:style>
  <w:style w:type="character" w:customStyle="1" w:styleId="HeaderChar">
    <w:name w:val="Header Char"/>
    <w:basedOn w:val="DefaultParagraphFont"/>
    <w:link w:val="Header"/>
    <w:uiPriority w:val="99"/>
    <w:rsid w:val="00A34BF1"/>
  </w:style>
  <w:style w:type="paragraph" w:styleId="Footer">
    <w:name w:val="footer"/>
    <w:basedOn w:val="Normal"/>
    <w:link w:val="FooterChar"/>
    <w:uiPriority w:val="99"/>
    <w:unhideWhenUsed/>
    <w:rsid w:val="00A34BF1"/>
    <w:pPr>
      <w:tabs>
        <w:tab w:val="center" w:pos="4680"/>
        <w:tab w:val="right" w:pos="9360"/>
      </w:tabs>
    </w:pPr>
  </w:style>
  <w:style w:type="character" w:customStyle="1" w:styleId="FooterChar">
    <w:name w:val="Footer Char"/>
    <w:basedOn w:val="DefaultParagraphFont"/>
    <w:link w:val="Footer"/>
    <w:uiPriority w:val="99"/>
    <w:rsid w:val="00A34BF1"/>
  </w:style>
  <w:style w:type="character" w:styleId="FollowedHyperlink">
    <w:name w:val="FollowedHyperlink"/>
    <w:basedOn w:val="DefaultParagraphFont"/>
    <w:uiPriority w:val="99"/>
    <w:semiHidden/>
    <w:unhideWhenUsed/>
    <w:rsid w:val="007E0159"/>
    <w:rPr>
      <w:color w:val="800080" w:themeColor="followedHyperlink"/>
      <w:u w:val="single"/>
    </w:rPr>
  </w:style>
  <w:style w:type="character" w:customStyle="1" w:styleId="Heading2Char">
    <w:name w:val="Heading 2 Char"/>
    <w:basedOn w:val="DefaultParagraphFont"/>
    <w:link w:val="Heading2"/>
    <w:uiPriority w:val="9"/>
    <w:rsid w:val="00FF573F"/>
    <w:rPr>
      <w:rFonts w:ascii="Arial" w:hAnsi="Arial" w:cs="Arial"/>
      <w:b/>
      <w:color w:val="000000" w:themeColor="text1"/>
      <w:sz w:val="28"/>
      <w:szCs w:val="24"/>
    </w:rPr>
  </w:style>
  <w:style w:type="character" w:styleId="Emphasis">
    <w:name w:val="Emphasis"/>
    <w:basedOn w:val="DefaultParagraphFont"/>
    <w:uiPriority w:val="20"/>
    <w:qFormat/>
    <w:rsid w:val="00173A1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78923972">
      <w:bodyDiv w:val="1"/>
      <w:marLeft w:val="0"/>
      <w:marRight w:val="0"/>
      <w:marTop w:val="0"/>
      <w:marBottom w:val="0"/>
      <w:divBdr>
        <w:top w:val="none" w:sz="0" w:space="0" w:color="auto"/>
        <w:left w:val="none" w:sz="0" w:space="0" w:color="auto"/>
        <w:bottom w:val="none" w:sz="0" w:space="0" w:color="auto"/>
        <w:right w:val="none" w:sz="0" w:space="0" w:color="auto"/>
      </w:divBdr>
    </w:div>
    <w:div w:id="1654523213">
      <w:bodyDiv w:val="1"/>
      <w:marLeft w:val="0"/>
      <w:marRight w:val="0"/>
      <w:marTop w:val="0"/>
      <w:marBottom w:val="0"/>
      <w:divBdr>
        <w:top w:val="none" w:sz="0" w:space="0" w:color="auto"/>
        <w:left w:val="none" w:sz="0" w:space="0" w:color="auto"/>
        <w:bottom w:val="none" w:sz="0" w:space="0" w:color="auto"/>
        <w:right w:val="none" w:sz="0" w:space="0" w:color="auto"/>
      </w:divBdr>
    </w:div>
    <w:div w:id="1911648178">
      <w:bodyDiv w:val="1"/>
      <w:marLeft w:val="0"/>
      <w:marRight w:val="0"/>
      <w:marTop w:val="0"/>
      <w:marBottom w:val="0"/>
      <w:divBdr>
        <w:top w:val="none" w:sz="0" w:space="0" w:color="auto"/>
        <w:left w:val="none" w:sz="0" w:space="0" w:color="auto"/>
        <w:bottom w:val="none" w:sz="0" w:space="0" w:color="auto"/>
        <w:right w:val="none" w:sz="0" w:space="0" w:color="auto"/>
      </w:divBdr>
    </w:div>
    <w:div w:id="210587773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webs.wichita.edu/inaudit/ch9_10.htm"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ebs.wichita.edu/inaudit/ch2_17.htm"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ebs.wichita.edu/inaudit/ch8_05.htm" TargetMode="External"/><Relationship Id="rId5" Type="http://schemas.openxmlformats.org/officeDocument/2006/relationships/webSettings" Target="webSettings.xml"/><Relationship Id="rId15" Type="http://schemas.openxmlformats.org/officeDocument/2006/relationships/hyperlink" Target="http://www.wichita.edu/thisis/home/?u=titleixf" TargetMode="External"/><Relationship Id="rId10" Type="http://schemas.openxmlformats.org/officeDocument/2006/relationships/hyperlink" Target="mailto:Steve.oare@wichita.edu" TargetMode="External"/><Relationship Id="rId4" Type="http://schemas.openxmlformats.org/officeDocument/2006/relationships/settings" Target="settings.xml"/><Relationship Id="rId9" Type="http://schemas.openxmlformats.org/officeDocument/2006/relationships/hyperlink" Target="mailto:Matthew.Hanne@gmail.com" TargetMode="External"/><Relationship Id="rId14" Type="http://schemas.openxmlformats.org/officeDocument/2006/relationships/hyperlink" Target="http://www.wichita.edu/studenthealt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B55E5B6-2E3E-4E64-BE00-76903E827C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4732</TotalTime>
  <Pages>5</Pages>
  <Words>1436</Words>
  <Characters>8186</Characters>
  <Application>Microsoft Office Word</Application>
  <DocSecurity>0</DocSecurity>
  <Lines>68</Lines>
  <Paragraphs>19</Paragraphs>
  <ScaleCrop>false</ScaleCrop>
  <HeadingPairs>
    <vt:vector size="4" baseType="variant">
      <vt:variant>
        <vt:lpstr>Title</vt:lpstr>
      </vt:variant>
      <vt:variant>
        <vt:i4>1</vt:i4>
      </vt:variant>
      <vt:variant>
        <vt:lpstr>Headings</vt:lpstr>
      </vt:variant>
      <vt:variant>
        <vt:i4>21</vt:i4>
      </vt:variant>
    </vt:vector>
  </HeadingPairs>
  <TitlesOfParts>
    <vt:vector size="22" baseType="lpstr">
      <vt:lpstr/>
      <vt:lpstr>Kodaly Level I Secondary Track June 2-14, 2019</vt:lpstr>
      <vt:lpstr>    How to use this syllabus </vt:lpstr>
      <vt:lpstr>    Enduring Understandings:</vt:lpstr>
      <vt:lpstr>    Students must first be made ready to grasp a new concept through preparatory act</vt:lpstr>
      <vt:lpstr>    Measurable Student Learning Outcomes: the student will:</vt:lpstr>
      <vt:lpstr>    Other Equipment/Materials </vt:lpstr>
      <vt:lpstr>    Assignments </vt:lpstr>
      <vt:lpstr>    Miscellaneous Information</vt:lpstr>
      <vt:lpstr>    Grading Scale </vt:lpstr>
      <vt:lpstr>    WSU uses a +/- grading scale for final grades and to calculate grade point avera</vt:lpstr>
      <vt:lpstr>    Late Assignments </vt:lpstr>
      <vt:lpstr>    Undergraduate vs. Graduate Credit  </vt:lpstr>
      <vt:lpstr>    Definition of a Credit Hour </vt:lpstr>
      <vt:lpstr>    Academic Honesty </vt:lpstr>
      <vt:lpstr>    Important Academic Dates </vt:lpstr>
      <vt:lpstr>    Disabilities </vt:lpstr>
      <vt:lpstr>    Diversity and Inclusion </vt:lpstr>
      <vt:lpstr>    Intellectual Property </vt:lpstr>
      <vt:lpstr>    Student Health Services </vt:lpstr>
      <vt:lpstr>    Title IX </vt:lpstr>
      <vt:lpstr>    Video and Audio Recording </vt:lpstr>
    </vt:vector>
  </TitlesOfParts>
  <Company>Microsoft</Company>
  <LinksUpToDate>false</LinksUpToDate>
  <CharactersWithSpaces>9603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Ed Merkle</dc:creator>
  <cp:lastModifiedBy>Oare, Steven</cp:lastModifiedBy>
  <cp:revision>17</cp:revision>
  <cp:lastPrinted>2018-09-22T14:55:00Z</cp:lastPrinted>
  <dcterms:created xsi:type="dcterms:W3CDTF">2018-08-31T20:48:00Z</dcterms:created>
  <dcterms:modified xsi:type="dcterms:W3CDTF">2019-05-25T12:03:00Z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2015-10-27T00:00:00Z</vt:filetime>
  </property>
  <property fmtid="{D5CDD505-2E9C-101B-9397-08002B2CF9AE}" pid="3" name="Creator">
    <vt:lpwstr>Microsoft® Word 2013</vt:lpwstr>
  </property>
  <property fmtid="{D5CDD505-2E9C-101B-9397-08002B2CF9AE}" pid="4" name="LastSaved">
    <vt:filetime>2016-01-06T00:00:00Z</vt:filetime>
  </property>
</Properties>
</file>