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71E2" w14:textId="0B0701B2" w:rsidR="005C526E" w:rsidRPr="00B234E9" w:rsidRDefault="00952110" w:rsidP="005C526E">
      <w:pPr>
        <w:rPr>
          <w:b/>
          <w:sz w:val="32"/>
          <w:szCs w:val="32"/>
        </w:rPr>
      </w:pPr>
      <w:r>
        <w:rPr>
          <w:b/>
          <w:sz w:val="32"/>
          <w:szCs w:val="32"/>
        </w:rPr>
        <w:t>202</w:t>
      </w:r>
      <w:r w:rsidR="00075C3C">
        <w:rPr>
          <w:b/>
          <w:sz w:val="32"/>
          <w:szCs w:val="32"/>
        </w:rPr>
        <w:t>5</w:t>
      </w:r>
      <w:r w:rsidR="006B5B5E" w:rsidRPr="007054A7">
        <w:rPr>
          <w:b/>
          <w:sz w:val="32"/>
          <w:szCs w:val="32"/>
        </w:rPr>
        <w:t>-</w:t>
      </w:r>
      <w:r>
        <w:rPr>
          <w:b/>
          <w:sz w:val="32"/>
          <w:szCs w:val="32"/>
        </w:rPr>
        <w:t>202</w:t>
      </w:r>
      <w:r w:rsidR="00075C3C">
        <w:rPr>
          <w:b/>
          <w:sz w:val="32"/>
          <w:szCs w:val="32"/>
        </w:rPr>
        <w:t>6</w:t>
      </w:r>
      <w:r w:rsidR="008A1D7C">
        <w:rPr>
          <w:b/>
          <w:sz w:val="32"/>
          <w:szCs w:val="32"/>
        </w:rPr>
        <w:t xml:space="preserve"> </w:t>
      </w:r>
      <w:r w:rsidR="005C526E" w:rsidRPr="007054A7">
        <w:rPr>
          <w:b/>
          <w:sz w:val="32"/>
          <w:szCs w:val="32"/>
        </w:rPr>
        <w:t>Program Review</w:t>
      </w:r>
    </w:p>
    <w:p w14:paraId="229D01F3" w14:textId="48742D91" w:rsidR="005C526E" w:rsidRDefault="005C526E" w:rsidP="005C526E">
      <w:r w:rsidRPr="00B234E9">
        <w:rPr>
          <w:b/>
          <w:sz w:val="32"/>
          <w:szCs w:val="32"/>
        </w:rPr>
        <w:t>Executive Summary</w:t>
      </w:r>
    </w:p>
    <w:p w14:paraId="7C607E1F" w14:textId="77777777" w:rsidR="005C526E" w:rsidRPr="000D2D8A" w:rsidRDefault="005C526E" w:rsidP="005C526E">
      <w:pPr>
        <w:rPr>
          <w:sz w:val="24"/>
          <w:szCs w:val="24"/>
          <w:u w:val="single"/>
        </w:rPr>
      </w:pPr>
      <w:r>
        <w:rPr>
          <w:sz w:val="24"/>
          <w:szCs w:val="24"/>
          <w:u w:val="single"/>
        </w:rPr>
        <w:t xml:space="preserve">Institutional </w:t>
      </w:r>
      <w:r w:rsidRPr="000D2D8A">
        <w:rPr>
          <w:sz w:val="24"/>
          <w:szCs w:val="24"/>
          <w:u w:val="single"/>
        </w:rPr>
        <w:t>Overview</w:t>
      </w:r>
      <w:r>
        <w:rPr>
          <w:sz w:val="24"/>
          <w:szCs w:val="24"/>
          <w:u w:val="single"/>
        </w:rPr>
        <w:t xml:space="preserve"> of program review process</w:t>
      </w:r>
    </w:p>
    <w:p w14:paraId="1CD369F8" w14:textId="4DF1DB12" w:rsidR="005C526E" w:rsidRPr="0080282E" w:rsidRDefault="005C526E" w:rsidP="005C526E">
      <w:pPr>
        <w:rPr>
          <w:rFonts w:eastAsia="Cambria"/>
          <w:sz w:val="24"/>
          <w:szCs w:val="24"/>
        </w:rPr>
      </w:pPr>
      <w:r w:rsidRPr="000D2D8A">
        <w:rPr>
          <w:rFonts w:eastAsia="Cambria"/>
          <w:sz w:val="24"/>
          <w:szCs w:val="24"/>
        </w:rPr>
        <w:t xml:space="preserve">Wichita State </w:t>
      </w:r>
      <w:proofErr w:type="gramStart"/>
      <w:r w:rsidRPr="000D2D8A">
        <w:rPr>
          <w:rFonts w:eastAsia="Cambria"/>
          <w:sz w:val="24"/>
          <w:szCs w:val="24"/>
        </w:rPr>
        <w:t>University p</w:t>
      </w:r>
      <w:r w:rsidRPr="0080282E">
        <w:rPr>
          <w:rFonts w:eastAsia="Cambria"/>
          <w:sz w:val="24"/>
          <w:szCs w:val="24"/>
        </w:rPr>
        <w:t>rogram</w:t>
      </w:r>
      <w:proofErr w:type="gramEnd"/>
      <w:r w:rsidRPr="0080282E">
        <w:rPr>
          <w:rFonts w:eastAsia="Cambria"/>
          <w:sz w:val="24"/>
          <w:szCs w:val="24"/>
        </w:rPr>
        <w:t xml:space="preserve"> review is organized around </w:t>
      </w:r>
      <w:r w:rsidRPr="000D2D8A">
        <w:rPr>
          <w:rFonts w:eastAsia="Cambria"/>
          <w:sz w:val="24"/>
          <w:szCs w:val="24"/>
        </w:rPr>
        <w:t>a year-long</w:t>
      </w:r>
      <w:r w:rsidRPr="0080282E">
        <w:rPr>
          <w:rFonts w:eastAsia="Cambria"/>
          <w:sz w:val="24"/>
          <w:szCs w:val="24"/>
        </w:rPr>
        <w:t xml:space="preserve"> preparation and review of </w:t>
      </w:r>
      <w:proofErr w:type="gramStart"/>
      <w:r w:rsidRPr="0080282E">
        <w:rPr>
          <w:rFonts w:eastAsia="Cambria"/>
          <w:sz w:val="24"/>
          <w:szCs w:val="24"/>
        </w:rPr>
        <w:t>a self</w:t>
      </w:r>
      <w:proofErr w:type="gramEnd"/>
      <w:r w:rsidRPr="0080282E">
        <w:rPr>
          <w:rFonts w:eastAsia="Cambria"/>
          <w:sz w:val="24"/>
          <w:szCs w:val="24"/>
        </w:rPr>
        <w:t>-study that is intended to create a thoughtful assessment of the quality of academic programs and to establish goals for improvements</w:t>
      </w:r>
      <w:r w:rsidRPr="000D2D8A">
        <w:rPr>
          <w:rFonts w:eastAsia="Cambria"/>
          <w:sz w:val="24"/>
          <w:szCs w:val="24"/>
        </w:rPr>
        <w:t xml:space="preserve">.  </w:t>
      </w:r>
      <w:r w:rsidRPr="0080282E">
        <w:rPr>
          <w:rFonts w:eastAsia="Cambria"/>
          <w:sz w:val="24"/>
          <w:szCs w:val="24"/>
        </w:rPr>
        <w:t xml:space="preserve">The process of reviewing these studies (which includes faculty, the deans, the University Program Review committee, </w:t>
      </w:r>
      <w:r>
        <w:rPr>
          <w:rFonts w:eastAsia="Cambria"/>
          <w:sz w:val="24"/>
          <w:szCs w:val="24"/>
        </w:rPr>
        <w:t xml:space="preserve">the </w:t>
      </w:r>
      <w:r w:rsidR="003B3D8E">
        <w:rPr>
          <w:rFonts w:eastAsia="Cambria"/>
          <w:sz w:val="24"/>
          <w:szCs w:val="24"/>
        </w:rPr>
        <w:t xml:space="preserve">vice </w:t>
      </w:r>
      <w:r>
        <w:rPr>
          <w:rFonts w:eastAsia="Cambria"/>
          <w:sz w:val="24"/>
          <w:szCs w:val="24"/>
        </w:rPr>
        <w:t>pr</w:t>
      </w:r>
      <w:r w:rsidR="003B3D8E">
        <w:rPr>
          <w:rFonts w:eastAsia="Cambria"/>
          <w:sz w:val="24"/>
          <w:szCs w:val="24"/>
        </w:rPr>
        <w:t>ovos</w:t>
      </w:r>
      <w:r>
        <w:rPr>
          <w:rFonts w:eastAsia="Cambria"/>
          <w:sz w:val="24"/>
          <w:szCs w:val="24"/>
        </w:rPr>
        <w:t xml:space="preserve">t </w:t>
      </w:r>
      <w:r w:rsidRPr="000C26F5">
        <w:rPr>
          <w:rFonts w:eastAsia="Cambria"/>
          <w:sz w:val="24"/>
          <w:szCs w:val="24"/>
        </w:rPr>
        <w:t xml:space="preserve">for </w:t>
      </w:r>
      <w:r w:rsidR="00A26C43">
        <w:rPr>
          <w:rFonts w:eastAsia="Cambria"/>
          <w:sz w:val="24"/>
          <w:szCs w:val="24"/>
        </w:rPr>
        <w:t>i</w:t>
      </w:r>
      <w:r w:rsidR="000C26F5" w:rsidRPr="000C26F5">
        <w:rPr>
          <w:rFonts w:eastAsia="Cambria"/>
          <w:sz w:val="24"/>
          <w:szCs w:val="24"/>
        </w:rPr>
        <w:t xml:space="preserve">nstitutional </w:t>
      </w:r>
      <w:r w:rsidR="00A26C43">
        <w:rPr>
          <w:rFonts w:eastAsia="Cambria"/>
          <w:sz w:val="24"/>
          <w:szCs w:val="24"/>
        </w:rPr>
        <w:t>e</w:t>
      </w:r>
      <w:r w:rsidR="000C26F5" w:rsidRPr="000C26F5">
        <w:rPr>
          <w:rFonts w:eastAsia="Cambria"/>
          <w:sz w:val="24"/>
          <w:szCs w:val="24"/>
        </w:rPr>
        <w:t>ffectiveness/</w:t>
      </w:r>
      <w:r w:rsidR="00A26C43">
        <w:rPr>
          <w:rFonts w:eastAsia="Cambria"/>
          <w:sz w:val="24"/>
          <w:szCs w:val="24"/>
        </w:rPr>
        <w:t>s</w:t>
      </w:r>
      <w:r w:rsidR="000C26F5" w:rsidRPr="000C26F5">
        <w:rPr>
          <w:rFonts w:eastAsia="Cambria"/>
          <w:sz w:val="24"/>
          <w:szCs w:val="24"/>
        </w:rPr>
        <w:t xml:space="preserve">trategic </w:t>
      </w:r>
      <w:r w:rsidR="00A26C43">
        <w:rPr>
          <w:rFonts w:eastAsia="Cambria"/>
          <w:sz w:val="24"/>
          <w:szCs w:val="24"/>
        </w:rPr>
        <w:t>e</w:t>
      </w:r>
      <w:r w:rsidR="000C26F5" w:rsidRPr="000C26F5">
        <w:rPr>
          <w:rFonts w:eastAsia="Cambria"/>
          <w:sz w:val="24"/>
          <w:szCs w:val="24"/>
        </w:rPr>
        <w:t xml:space="preserve">nrollment </w:t>
      </w:r>
      <w:r w:rsidR="00A26C43">
        <w:rPr>
          <w:rFonts w:eastAsia="Cambria"/>
          <w:sz w:val="24"/>
          <w:szCs w:val="24"/>
        </w:rPr>
        <w:t>m</w:t>
      </w:r>
      <w:r w:rsidR="000C26F5" w:rsidRPr="000C26F5">
        <w:rPr>
          <w:rFonts w:eastAsia="Cambria"/>
          <w:sz w:val="24"/>
          <w:szCs w:val="24"/>
        </w:rPr>
        <w:t>anagement</w:t>
      </w:r>
      <w:r w:rsidRPr="000C26F5">
        <w:rPr>
          <w:rFonts w:eastAsia="Cambria"/>
          <w:sz w:val="24"/>
          <w:szCs w:val="24"/>
        </w:rPr>
        <w:t>,</w:t>
      </w:r>
      <w:r>
        <w:rPr>
          <w:rFonts w:eastAsia="Cambria"/>
          <w:sz w:val="24"/>
          <w:szCs w:val="24"/>
        </w:rPr>
        <w:t xml:space="preserve"> </w:t>
      </w:r>
      <w:r w:rsidRPr="0080282E">
        <w:rPr>
          <w:rFonts w:eastAsia="Cambria"/>
          <w:sz w:val="24"/>
          <w:szCs w:val="24"/>
        </w:rPr>
        <w:t xml:space="preserve">and the </w:t>
      </w:r>
      <w:r w:rsidR="00A26C43">
        <w:rPr>
          <w:rFonts w:eastAsia="Cambria"/>
          <w:sz w:val="24"/>
          <w:szCs w:val="24"/>
        </w:rPr>
        <w:t xml:space="preserve">senior </w:t>
      </w:r>
      <w:r>
        <w:rPr>
          <w:rFonts w:eastAsia="Cambria"/>
          <w:sz w:val="24"/>
          <w:szCs w:val="24"/>
        </w:rPr>
        <w:t>executive vice president and provost</w:t>
      </w:r>
      <w:r w:rsidRPr="0080282E">
        <w:rPr>
          <w:rFonts w:eastAsia="Cambria"/>
          <w:sz w:val="24"/>
          <w:szCs w:val="24"/>
        </w:rPr>
        <w:t xml:space="preserve">) is expected </w:t>
      </w:r>
      <w:r w:rsidRPr="0080282E">
        <w:rPr>
          <w:rFonts w:eastAsia="Cambria" w:cs="Arial"/>
          <w:sz w:val="24"/>
          <w:szCs w:val="24"/>
        </w:rPr>
        <w:t xml:space="preserve">to strengthen the </w:t>
      </w:r>
      <w:r>
        <w:rPr>
          <w:rFonts w:eastAsia="Cambria" w:cs="Arial"/>
          <w:sz w:val="24"/>
          <w:szCs w:val="24"/>
        </w:rPr>
        <w:t>a</w:t>
      </w:r>
      <w:r w:rsidRPr="0080282E">
        <w:rPr>
          <w:rFonts w:eastAsia="Cambria" w:cs="Arial"/>
          <w:sz w:val="24"/>
          <w:szCs w:val="24"/>
        </w:rPr>
        <w:t>cademic programs, identify program needs and campus priorities, identify areas for reorganization</w:t>
      </w:r>
      <w:r>
        <w:rPr>
          <w:rFonts w:eastAsia="Cambria" w:cs="Arial"/>
          <w:sz w:val="24"/>
          <w:szCs w:val="24"/>
        </w:rPr>
        <w:t xml:space="preserve"> and provide opportunities for both short and long-term goal setting</w:t>
      </w:r>
      <w:r w:rsidRPr="0080282E">
        <w:rPr>
          <w:rFonts w:eastAsia="Cambria" w:cs="Arial"/>
          <w:sz w:val="24"/>
          <w:szCs w:val="24"/>
        </w:rPr>
        <w:t>.</w:t>
      </w:r>
    </w:p>
    <w:p w14:paraId="75950890" w14:textId="77777777" w:rsidR="005C526E" w:rsidRDefault="005C526E" w:rsidP="005C526E">
      <w:pPr>
        <w:rPr>
          <w:rFonts w:eastAsia="Cambria"/>
          <w:sz w:val="24"/>
          <w:szCs w:val="24"/>
        </w:rPr>
      </w:pPr>
    </w:p>
    <w:p w14:paraId="7176625D" w14:textId="4A4E8124" w:rsidR="005C526E" w:rsidRDefault="005C526E" w:rsidP="005C526E">
      <w:pPr>
        <w:rPr>
          <w:rFonts w:eastAsia="Cambria"/>
          <w:sz w:val="24"/>
          <w:szCs w:val="24"/>
        </w:rPr>
      </w:pPr>
      <w:r w:rsidRPr="0080282E">
        <w:rPr>
          <w:rFonts w:eastAsia="Cambria"/>
          <w:sz w:val="24"/>
          <w:szCs w:val="24"/>
        </w:rPr>
        <w:t xml:space="preserve">On a </w:t>
      </w:r>
      <w:r>
        <w:rPr>
          <w:rFonts w:eastAsia="Cambria"/>
          <w:sz w:val="24"/>
          <w:szCs w:val="24"/>
        </w:rPr>
        <w:t>four</w:t>
      </w:r>
      <w:r w:rsidRPr="0080282E">
        <w:rPr>
          <w:rFonts w:eastAsia="Cambria"/>
          <w:sz w:val="24"/>
          <w:szCs w:val="24"/>
        </w:rPr>
        <w:t>-year cycle each acad</w:t>
      </w:r>
      <w:r w:rsidRPr="000D2D8A">
        <w:rPr>
          <w:rFonts w:eastAsia="Cambria"/>
          <w:sz w:val="24"/>
          <w:szCs w:val="24"/>
        </w:rPr>
        <w:t xml:space="preserve">emic unit prepares </w:t>
      </w:r>
      <w:proofErr w:type="gramStart"/>
      <w:r w:rsidRPr="000D2D8A">
        <w:rPr>
          <w:rFonts w:eastAsia="Cambria"/>
          <w:sz w:val="24"/>
          <w:szCs w:val="24"/>
        </w:rPr>
        <w:t>a self</w:t>
      </w:r>
      <w:proofErr w:type="gramEnd"/>
      <w:r w:rsidRPr="000D2D8A">
        <w:rPr>
          <w:rFonts w:eastAsia="Cambria"/>
          <w:sz w:val="24"/>
          <w:szCs w:val="24"/>
        </w:rPr>
        <w:t>-study</w:t>
      </w:r>
      <w:r>
        <w:rPr>
          <w:rFonts w:eastAsia="Cambria"/>
          <w:sz w:val="24"/>
          <w:szCs w:val="24"/>
        </w:rPr>
        <w:t xml:space="preserve"> using a standard reporting template</w:t>
      </w:r>
      <w:r w:rsidRPr="0080282E">
        <w:rPr>
          <w:rFonts w:eastAsia="Cambria"/>
          <w:sz w:val="24"/>
          <w:szCs w:val="24"/>
        </w:rPr>
        <w:t>.</w:t>
      </w:r>
      <w:r w:rsidRPr="000D2D8A">
        <w:rPr>
          <w:rFonts w:eastAsia="Cambria"/>
          <w:sz w:val="24"/>
          <w:szCs w:val="24"/>
        </w:rPr>
        <w:t xml:space="preserve">  </w:t>
      </w:r>
      <w:r>
        <w:rPr>
          <w:rFonts w:eastAsia="Cambria"/>
          <w:sz w:val="24"/>
          <w:szCs w:val="24"/>
        </w:rPr>
        <w:t xml:space="preserve">These four-year reports then feed into the required review by the Kansas Board of Regents.  Programs that demonstrate the need for additional support are asked to complete interim reports. Hence, there is a continuous review process of each academic unit.  </w:t>
      </w:r>
    </w:p>
    <w:p w14:paraId="65A872E8" w14:textId="77777777" w:rsidR="005C526E" w:rsidRDefault="005C526E" w:rsidP="005C526E">
      <w:pPr>
        <w:rPr>
          <w:rFonts w:eastAsia="Cambria"/>
          <w:sz w:val="24"/>
          <w:szCs w:val="24"/>
        </w:rPr>
      </w:pPr>
    </w:p>
    <w:p w14:paraId="4D172710" w14:textId="13D92232" w:rsidR="005C526E" w:rsidRPr="00941DC9" w:rsidRDefault="005C526E" w:rsidP="005C526E">
      <w:pPr>
        <w:rPr>
          <w:rFonts w:eastAsia="Cambria"/>
          <w:sz w:val="24"/>
          <w:szCs w:val="24"/>
        </w:rPr>
      </w:pPr>
      <w:r>
        <w:rPr>
          <w:rFonts w:eastAsia="Cambria"/>
          <w:sz w:val="24"/>
          <w:szCs w:val="24"/>
        </w:rPr>
        <w:t xml:space="preserve">The quadrennial reporting cycle </w:t>
      </w:r>
      <w:r w:rsidRPr="0080282E">
        <w:rPr>
          <w:rFonts w:eastAsia="Cambria"/>
          <w:sz w:val="24"/>
          <w:szCs w:val="24"/>
        </w:rPr>
        <w:t xml:space="preserve">begins </w:t>
      </w:r>
      <w:r>
        <w:rPr>
          <w:rFonts w:eastAsia="Cambria"/>
          <w:sz w:val="24"/>
          <w:szCs w:val="24"/>
        </w:rPr>
        <w:t xml:space="preserve">in </w:t>
      </w:r>
      <w:r w:rsidR="00ED17C7" w:rsidRPr="0014411C">
        <w:rPr>
          <w:rFonts w:eastAsia="Cambria"/>
          <w:sz w:val="24"/>
          <w:szCs w:val="24"/>
        </w:rPr>
        <w:t>Dec</w:t>
      </w:r>
      <w:r w:rsidRPr="0014411C">
        <w:rPr>
          <w:rFonts w:eastAsia="Cambria"/>
          <w:sz w:val="24"/>
          <w:szCs w:val="24"/>
        </w:rPr>
        <w:t>ember,</w:t>
      </w:r>
      <w:r>
        <w:rPr>
          <w:rFonts w:eastAsia="Cambria"/>
          <w:sz w:val="24"/>
          <w:szCs w:val="24"/>
        </w:rPr>
        <w:t xml:space="preserve"> </w:t>
      </w:r>
      <w:r w:rsidRPr="000D2D8A">
        <w:rPr>
          <w:rFonts w:eastAsia="Cambria"/>
          <w:sz w:val="24"/>
          <w:szCs w:val="24"/>
        </w:rPr>
        <w:t xml:space="preserve">one year </w:t>
      </w:r>
      <w:r w:rsidRPr="0080282E">
        <w:rPr>
          <w:rFonts w:eastAsia="Cambria"/>
          <w:sz w:val="24"/>
          <w:szCs w:val="24"/>
        </w:rPr>
        <w:t xml:space="preserve">in </w:t>
      </w:r>
      <w:r w:rsidRPr="000D2D8A">
        <w:rPr>
          <w:rFonts w:eastAsia="Cambria"/>
          <w:sz w:val="24"/>
          <w:szCs w:val="24"/>
        </w:rPr>
        <w:t>advance of being due</w:t>
      </w:r>
      <w:r w:rsidR="00CF6BD7">
        <w:rPr>
          <w:rFonts w:eastAsia="Cambria"/>
          <w:sz w:val="24"/>
          <w:szCs w:val="24"/>
        </w:rPr>
        <w:t xml:space="preserve">.  The review cycle begins with a </w:t>
      </w:r>
      <w:r w:rsidRPr="0080282E">
        <w:rPr>
          <w:rFonts w:eastAsia="Cambria"/>
          <w:sz w:val="24"/>
          <w:szCs w:val="24"/>
        </w:rPr>
        <w:t>workshop for chairs and assessment coordinators</w:t>
      </w:r>
      <w:r w:rsidR="00CF6BD7">
        <w:rPr>
          <w:rFonts w:eastAsia="Cambria"/>
          <w:sz w:val="24"/>
          <w:szCs w:val="24"/>
        </w:rPr>
        <w:t>, which is hosted by the vice provost within the Division of Academic Affairs.  The first submission deadline is</w:t>
      </w:r>
      <w:r w:rsidRPr="0080282E">
        <w:rPr>
          <w:rFonts w:eastAsia="Cambria"/>
          <w:sz w:val="24"/>
          <w:szCs w:val="24"/>
        </w:rPr>
        <w:t xml:space="preserve"> </w:t>
      </w:r>
      <w:r w:rsidRPr="0014411C">
        <w:rPr>
          <w:rFonts w:eastAsia="Cambria"/>
          <w:sz w:val="24"/>
          <w:szCs w:val="24"/>
        </w:rPr>
        <w:t>April 1</w:t>
      </w:r>
      <w:r w:rsidRPr="0014411C">
        <w:rPr>
          <w:rFonts w:eastAsia="Cambria"/>
          <w:sz w:val="24"/>
          <w:szCs w:val="24"/>
          <w:vertAlign w:val="superscript"/>
        </w:rPr>
        <w:t>st</w:t>
      </w:r>
      <w:r w:rsidRPr="0080282E">
        <w:rPr>
          <w:rFonts w:eastAsia="Cambria"/>
          <w:sz w:val="24"/>
          <w:szCs w:val="24"/>
        </w:rPr>
        <w:t xml:space="preserve"> when the stud</w:t>
      </w:r>
      <w:r w:rsidRPr="000D2D8A">
        <w:rPr>
          <w:rFonts w:eastAsia="Cambria"/>
          <w:sz w:val="24"/>
          <w:szCs w:val="24"/>
        </w:rPr>
        <w:t xml:space="preserve">ies are submitted to the </w:t>
      </w:r>
      <w:r>
        <w:rPr>
          <w:rFonts w:eastAsia="Cambria"/>
          <w:sz w:val="24"/>
          <w:szCs w:val="24"/>
        </w:rPr>
        <w:t xml:space="preserve">respective </w:t>
      </w:r>
      <w:r w:rsidRPr="000D2D8A">
        <w:rPr>
          <w:rFonts w:eastAsia="Cambria"/>
          <w:sz w:val="24"/>
          <w:szCs w:val="24"/>
        </w:rPr>
        <w:t>Dean</w:t>
      </w:r>
      <w:r>
        <w:rPr>
          <w:rFonts w:eastAsia="Cambria"/>
          <w:sz w:val="24"/>
          <w:szCs w:val="24"/>
        </w:rPr>
        <w:t>’s Office for review</w:t>
      </w:r>
      <w:r w:rsidRPr="000D2D8A">
        <w:rPr>
          <w:rFonts w:eastAsia="Cambria"/>
          <w:sz w:val="24"/>
          <w:szCs w:val="24"/>
        </w:rPr>
        <w:t xml:space="preserve">.  </w:t>
      </w:r>
      <w:r>
        <w:rPr>
          <w:rFonts w:eastAsia="Cambria"/>
          <w:sz w:val="24"/>
          <w:szCs w:val="24"/>
        </w:rPr>
        <w:t>After</w:t>
      </w:r>
      <w:r w:rsidRPr="0080282E">
        <w:rPr>
          <w:rFonts w:eastAsia="Cambria"/>
          <w:sz w:val="24"/>
          <w:szCs w:val="24"/>
        </w:rPr>
        <w:t xml:space="preserve"> </w:t>
      </w:r>
      <w:r w:rsidR="00CF6BD7">
        <w:rPr>
          <w:rFonts w:eastAsia="Cambria"/>
          <w:sz w:val="24"/>
          <w:szCs w:val="24"/>
        </w:rPr>
        <w:t xml:space="preserve">which, </w:t>
      </w:r>
      <w:r>
        <w:rPr>
          <w:rFonts w:eastAsia="Cambria"/>
          <w:sz w:val="24"/>
          <w:szCs w:val="24"/>
        </w:rPr>
        <w:t>the self-</w:t>
      </w:r>
      <w:r w:rsidRPr="0080282E">
        <w:rPr>
          <w:rFonts w:eastAsia="Cambria"/>
          <w:sz w:val="24"/>
          <w:szCs w:val="24"/>
        </w:rPr>
        <w:t>studies are reviewed by the Dean</w:t>
      </w:r>
      <w:r>
        <w:rPr>
          <w:rFonts w:eastAsia="Cambria"/>
          <w:sz w:val="24"/>
          <w:szCs w:val="24"/>
        </w:rPr>
        <w:t>, Graduate School (as appropriate)</w:t>
      </w:r>
      <w:r w:rsidRPr="0080282E">
        <w:rPr>
          <w:rFonts w:eastAsia="Cambria"/>
          <w:sz w:val="24"/>
          <w:szCs w:val="24"/>
        </w:rPr>
        <w:t xml:space="preserve"> and the Unive</w:t>
      </w:r>
      <w:r w:rsidRPr="000D2D8A">
        <w:rPr>
          <w:rFonts w:eastAsia="Cambria"/>
          <w:sz w:val="24"/>
          <w:szCs w:val="24"/>
        </w:rPr>
        <w:t>rsity Program Review committee</w:t>
      </w:r>
      <w:r w:rsidR="00CF6BD7">
        <w:rPr>
          <w:rFonts w:eastAsia="Cambria"/>
          <w:sz w:val="24"/>
          <w:szCs w:val="24"/>
        </w:rPr>
        <w:t xml:space="preserve"> (UPR) where each department/unit is provided with an opportunity to discuss and clarify their self-study.  The UPR committee consists of the vice provost</w:t>
      </w:r>
      <w:r>
        <w:rPr>
          <w:rFonts w:eastAsia="Cambria"/>
          <w:sz w:val="24"/>
          <w:szCs w:val="24"/>
        </w:rPr>
        <w:t xml:space="preserve"> </w:t>
      </w:r>
      <w:r w:rsidR="00F42CC5" w:rsidRPr="007054A7">
        <w:rPr>
          <w:rFonts w:eastAsia="Cambria"/>
          <w:sz w:val="24"/>
          <w:szCs w:val="24"/>
        </w:rPr>
        <w:t>in Academic Affairs</w:t>
      </w:r>
      <w:r w:rsidRPr="007054A7">
        <w:rPr>
          <w:rFonts w:eastAsia="Cambria"/>
          <w:sz w:val="24"/>
          <w:szCs w:val="24"/>
        </w:rPr>
        <w:t xml:space="preserve">; </w:t>
      </w:r>
      <w:r w:rsidR="00CF6BD7">
        <w:rPr>
          <w:rFonts w:eastAsia="Cambria"/>
          <w:sz w:val="24"/>
          <w:szCs w:val="24"/>
        </w:rPr>
        <w:t>assistant director</w:t>
      </w:r>
      <w:r w:rsidR="003271B8" w:rsidRPr="007054A7">
        <w:rPr>
          <w:rFonts w:eastAsia="Cambria"/>
          <w:sz w:val="24"/>
          <w:szCs w:val="24"/>
        </w:rPr>
        <w:t xml:space="preserve"> from</w:t>
      </w:r>
      <w:r w:rsidRPr="007054A7">
        <w:rPr>
          <w:rFonts w:eastAsia="Cambria"/>
          <w:sz w:val="24"/>
          <w:szCs w:val="24"/>
        </w:rPr>
        <w:t xml:space="preserve"> the Office of Planning Analysis; Faculty Senate</w:t>
      </w:r>
      <w:r w:rsidR="003271B8" w:rsidRPr="007054A7">
        <w:rPr>
          <w:rFonts w:eastAsia="Cambria"/>
          <w:sz w:val="24"/>
          <w:szCs w:val="24"/>
        </w:rPr>
        <w:t xml:space="preserve"> </w:t>
      </w:r>
      <w:r w:rsidR="00C61525" w:rsidRPr="007054A7">
        <w:rPr>
          <w:rFonts w:eastAsia="Cambria"/>
          <w:sz w:val="24"/>
          <w:szCs w:val="24"/>
        </w:rPr>
        <w:t>executive team</w:t>
      </w:r>
      <w:r w:rsidRPr="007054A7">
        <w:rPr>
          <w:rFonts w:eastAsia="Cambria"/>
          <w:sz w:val="24"/>
          <w:szCs w:val="24"/>
        </w:rPr>
        <w:t xml:space="preserve">; </w:t>
      </w:r>
      <w:r w:rsidR="00C61525" w:rsidRPr="007054A7">
        <w:rPr>
          <w:rFonts w:eastAsia="Cambria"/>
          <w:sz w:val="24"/>
          <w:szCs w:val="24"/>
        </w:rPr>
        <w:t>faculty</w:t>
      </w:r>
      <w:r w:rsidRPr="007054A7">
        <w:rPr>
          <w:rFonts w:eastAsia="Cambria"/>
          <w:sz w:val="24"/>
          <w:szCs w:val="24"/>
        </w:rPr>
        <w:t xml:space="preserve"> dean</w:t>
      </w:r>
      <w:r w:rsidR="00C61525" w:rsidRPr="007054A7">
        <w:rPr>
          <w:rFonts w:eastAsia="Cambria"/>
          <w:sz w:val="24"/>
          <w:szCs w:val="24"/>
        </w:rPr>
        <w:t>s</w:t>
      </w:r>
      <w:r w:rsidR="00FB3A2A" w:rsidRPr="007054A7">
        <w:rPr>
          <w:rFonts w:eastAsia="Cambria"/>
          <w:sz w:val="24"/>
          <w:szCs w:val="24"/>
        </w:rPr>
        <w:t xml:space="preserve"> and </w:t>
      </w:r>
      <w:r w:rsidR="008F3CF2" w:rsidRPr="007054A7">
        <w:rPr>
          <w:rFonts w:eastAsia="Cambria"/>
          <w:sz w:val="24"/>
          <w:szCs w:val="24"/>
        </w:rPr>
        <w:t>department chairs</w:t>
      </w:r>
      <w:r w:rsidR="00CF6BD7">
        <w:rPr>
          <w:rFonts w:eastAsia="Cambria"/>
          <w:sz w:val="24"/>
          <w:szCs w:val="24"/>
        </w:rPr>
        <w:t xml:space="preserve"> and faculty-at-large representatives.</w:t>
      </w:r>
      <w:r w:rsidRPr="000D2D8A">
        <w:rPr>
          <w:rFonts w:eastAsia="Cambria"/>
          <w:sz w:val="24"/>
          <w:szCs w:val="24"/>
        </w:rPr>
        <w:t xml:space="preserve"> </w:t>
      </w:r>
      <w:r w:rsidRPr="0080282E">
        <w:rPr>
          <w:rFonts w:eastAsia="Cambria"/>
          <w:sz w:val="24"/>
          <w:szCs w:val="24"/>
        </w:rPr>
        <w:t xml:space="preserve">The </w:t>
      </w:r>
      <w:r>
        <w:rPr>
          <w:rFonts w:eastAsia="Cambria"/>
          <w:sz w:val="24"/>
          <w:szCs w:val="24"/>
        </w:rPr>
        <w:t>u</w:t>
      </w:r>
      <w:r w:rsidRPr="0080282E">
        <w:rPr>
          <w:rFonts w:eastAsia="Cambria"/>
          <w:sz w:val="24"/>
          <w:szCs w:val="24"/>
        </w:rPr>
        <w:t xml:space="preserve">niversity committee submits its final report to the </w:t>
      </w:r>
      <w:r w:rsidR="006B323F">
        <w:rPr>
          <w:rFonts w:eastAsia="Cambria"/>
          <w:sz w:val="24"/>
          <w:szCs w:val="24"/>
        </w:rPr>
        <w:t xml:space="preserve">senior </w:t>
      </w:r>
      <w:r>
        <w:rPr>
          <w:rFonts w:eastAsia="Cambria"/>
          <w:sz w:val="24"/>
          <w:szCs w:val="24"/>
        </w:rPr>
        <w:t xml:space="preserve">executive vice president/provost </w:t>
      </w:r>
      <w:r w:rsidRPr="0080282E">
        <w:rPr>
          <w:rFonts w:eastAsia="Cambria"/>
          <w:sz w:val="24"/>
          <w:szCs w:val="24"/>
        </w:rPr>
        <w:t xml:space="preserve">by </w:t>
      </w:r>
      <w:r w:rsidR="006B323F" w:rsidRPr="0014411C">
        <w:rPr>
          <w:rFonts w:eastAsia="Cambria"/>
          <w:sz w:val="24"/>
          <w:szCs w:val="24"/>
        </w:rPr>
        <w:t>January 30th</w:t>
      </w:r>
      <w:r w:rsidRPr="0014411C">
        <w:rPr>
          <w:rFonts w:eastAsia="Cambria"/>
          <w:sz w:val="24"/>
          <w:szCs w:val="24"/>
        </w:rPr>
        <w:t>.</w:t>
      </w:r>
    </w:p>
    <w:p w14:paraId="0C4280FC" w14:textId="77777777" w:rsidR="005C526E" w:rsidRPr="00B33E9B" w:rsidRDefault="005C526E" w:rsidP="005C526E">
      <w:pPr>
        <w:rPr>
          <w:rFonts w:cstheme="minorHAnsi"/>
          <w:sz w:val="24"/>
          <w:szCs w:val="28"/>
        </w:rPr>
      </w:pPr>
      <w:r w:rsidRPr="00B33E9B">
        <w:rPr>
          <w:rFonts w:cstheme="minorHAnsi"/>
          <w:sz w:val="24"/>
          <w:szCs w:val="28"/>
        </w:rPr>
        <w:t>All programs were reviewed including those at the bachelor, master</w:t>
      </w:r>
      <w:r>
        <w:rPr>
          <w:rFonts w:cstheme="minorHAnsi"/>
          <w:sz w:val="24"/>
          <w:szCs w:val="28"/>
        </w:rPr>
        <w:t>,</w:t>
      </w:r>
      <w:r w:rsidRPr="00B33E9B">
        <w:rPr>
          <w:rFonts w:cstheme="minorHAnsi"/>
          <w:sz w:val="24"/>
          <w:szCs w:val="28"/>
        </w:rPr>
        <w:t xml:space="preserve"> and doctoral level.    </w:t>
      </w:r>
    </w:p>
    <w:p w14:paraId="6E5AF3CC" w14:textId="77777777" w:rsidR="005C526E" w:rsidRPr="000D2D8A" w:rsidRDefault="005C526E" w:rsidP="005C526E">
      <w:pPr>
        <w:rPr>
          <w:sz w:val="24"/>
          <w:szCs w:val="24"/>
        </w:rPr>
      </w:pPr>
      <w:r>
        <w:rPr>
          <w:sz w:val="24"/>
          <w:szCs w:val="24"/>
        </w:rPr>
        <w:t>To assist programs in writing their self-studies, departments/programs had access to:</w:t>
      </w:r>
    </w:p>
    <w:p w14:paraId="3247D86A" w14:textId="7C623F52" w:rsidR="005C526E" w:rsidRDefault="005C526E" w:rsidP="005C526E">
      <w:pPr>
        <w:numPr>
          <w:ilvl w:val="0"/>
          <w:numId w:val="2"/>
        </w:numPr>
        <w:spacing w:after="0" w:line="240" w:lineRule="auto"/>
        <w:rPr>
          <w:sz w:val="24"/>
          <w:szCs w:val="24"/>
        </w:rPr>
      </w:pPr>
      <w:r>
        <w:rPr>
          <w:sz w:val="24"/>
          <w:szCs w:val="24"/>
        </w:rPr>
        <w:t>P</w:t>
      </w:r>
      <w:r w:rsidRPr="000D2D8A">
        <w:rPr>
          <w:sz w:val="24"/>
          <w:szCs w:val="24"/>
        </w:rPr>
        <w:t xml:space="preserve">rogram minima data </w:t>
      </w:r>
      <w:r>
        <w:rPr>
          <w:sz w:val="24"/>
          <w:szCs w:val="24"/>
        </w:rPr>
        <w:t>provided</w:t>
      </w:r>
      <w:r w:rsidRPr="000D2D8A">
        <w:rPr>
          <w:sz w:val="24"/>
          <w:szCs w:val="24"/>
        </w:rPr>
        <w:t xml:space="preserve"> by the Off</w:t>
      </w:r>
      <w:r>
        <w:rPr>
          <w:sz w:val="24"/>
          <w:szCs w:val="24"/>
        </w:rPr>
        <w:t xml:space="preserve">ice of Planning and Analysis.  </w:t>
      </w:r>
    </w:p>
    <w:p w14:paraId="0946255D" w14:textId="77777777" w:rsidR="005C526E" w:rsidRDefault="005C526E" w:rsidP="005C526E">
      <w:pPr>
        <w:numPr>
          <w:ilvl w:val="0"/>
          <w:numId w:val="2"/>
        </w:numPr>
        <w:spacing w:after="0" w:line="240" w:lineRule="auto"/>
        <w:rPr>
          <w:sz w:val="24"/>
          <w:szCs w:val="24"/>
        </w:rPr>
      </w:pPr>
      <w:r>
        <w:rPr>
          <w:sz w:val="24"/>
          <w:szCs w:val="24"/>
        </w:rPr>
        <w:t xml:space="preserve">Past self-studies performed by past department chairs. </w:t>
      </w:r>
      <w:r w:rsidRPr="00662A82">
        <w:rPr>
          <w:sz w:val="24"/>
          <w:szCs w:val="24"/>
        </w:rPr>
        <w:t xml:space="preserve">  </w:t>
      </w:r>
    </w:p>
    <w:p w14:paraId="21BA51ED" w14:textId="3C195442" w:rsidR="00CF6BD7" w:rsidRPr="00662A82" w:rsidRDefault="00CF6BD7" w:rsidP="005C526E">
      <w:pPr>
        <w:numPr>
          <w:ilvl w:val="0"/>
          <w:numId w:val="2"/>
        </w:numPr>
        <w:spacing w:after="0" w:line="240" w:lineRule="auto"/>
        <w:rPr>
          <w:sz w:val="24"/>
          <w:szCs w:val="24"/>
        </w:rPr>
      </w:pPr>
      <w:r>
        <w:rPr>
          <w:sz w:val="24"/>
          <w:szCs w:val="24"/>
        </w:rPr>
        <w:t>Results of previous reviews.</w:t>
      </w:r>
    </w:p>
    <w:p w14:paraId="7C829642" w14:textId="71323437" w:rsidR="005C526E" w:rsidRPr="00ED7708" w:rsidRDefault="005C526E" w:rsidP="00ED7708">
      <w:pPr>
        <w:numPr>
          <w:ilvl w:val="0"/>
          <w:numId w:val="2"/>
        </w:numPr>
        <w:spacing w:after="0" w:line="240" w:lineRule="auto"/>
        <w:rPr>
          <w:sz w:val="24"/>
          <w:szCs w:val="24"/>
        </w:rPr>
      </w:pPr>
      <w:r>
        <w:rPr>
          <w:sz w:val="24"/>
          <w:szCs w:val="24"/>
        </w:rPr>
        <w:t>D</w:t>
      </w:r>
      <w:r w:rsidRPr="000D2D8A">
        <w:rPr>
          <w:sz w:val="24"/>
          <w:szCs w:val="24"/>
        </w:rPr>
        <w:t xml:space="preserve">ata from </w:t>
      </w:r>
      <w:r>
        <w:rPr>
          <w:sz w:val="24"/>
          <w:szCs w:val="24"/>
        </w:rPr>
        <w:t>exit</w:t>
      </w:r>
      <w:r w:rsidRPr="000D2D8A">
        <w:rPr>
          <w:sz w:val="24"/>
          <w:szCs w:val="24"/>
        </w:rPr>
        <w:t xml:space="preserve"> </w:t>
      </w:r>
      <w:r>
        <w:rPr>
          <w:sz w:val="24"/>
          <w:szCs w:val="24"/>
        </w:rPr>
        <w:t>s</w:t>
      </w:r>
      <w:r w:rsidRPr="000D2D8A">
        <w:rPr>
          <w:sz w:val="24"/>
          <w:szCs w:val="24"/>
        </w:rPr>
        <w:t xml:space="preserve">urveys and other surveys </w:t>
      </w:r>
      <w:r>
        <w:rPr>
          <w:sz w:val="24"/>
          <w:szCs w:val="24"/>
        </w:rPr>
        <w:t xml:space="preserve">collected by the University and </w:t>
      </w:r>
      <w:r w:rsidRPr="000D2D8A">
        <w:rPr>
          <w:sz w:val="24"/>
          <w:szCs w:val="24"/>
        </w:rPr>
        <w:t>within department</w:t>
      </w:r>
      <w:r>
        <w:rPr>
          <w:sz w:val="24"/>
          <w:szCs w:val="24"/>
        </w:rPr>
        <w:t>s</w:t>
      </w:r>
      <w:r w:rsidRPr="000D2D8A">
        <w:rPr>
          <w:sz w:val="24"/>
          <w:szCs w:val="24"/>
        </w:rPr>
        <w:t xml:space="preserve">.  </w:t>
      </w:r>
    </w:p>
    <w:p w14:paraId="5D1EF0A9" w14:textId="133F42D8" w:rsidR="002B6D64" w:rsidRDefault="005C526E" w:rsidP="000C00D2">
      <w:pPr>
        <w:numPr>
          <w:ilvl w:val="0"/>
          <w:numId w:val="2"/>
        </w:numPr>
        <w:spacing w:after="0" w:line="240" w:lineRule="auto"/>
        <w:rPr>
          <w:sz w:val="24"/>
          <w:szCs w:val="24"/>
        </w:rPr>
      </w:pPr>
      <w:r>
        <w:rPr>
          <w:sz w:val="24"/>
          <w:szCs w:val="24"/>
        </w:rPr>
        <w:lastRenderedPageBreak/>
        <w:t>E</w:t>
      </w:r>
      <w:r w:rsidRPr="000D2D8A">
        <w:rPr>
          <w:sz w:val="24"/>
          <w:szCs w:val="24"/>
        </w:rPr>
        <w:t xml:space="preserve">xternal </w:t>
      </w:r>
      <w:r>
        <w:rPr>
          <w:sz w:val="24"/>
          <w:szCs w:val="24"/>
        </w:rPr>
        <w:t xml:space="preserve">specialty </w:t>
      </w:r>
      <w:r w:rsidRPr="000D2D8A">
        <w:rPr>
          <w:sz w:val="24"/>
          <w:szCs w:val="24"/>
        </w:rPr>
        <w:t xml:space="preserve">accreditation </w:t>
      </w:r>
      <w:r>
        <w:rPr>
          <w:sz w:val="24"/>
          <w:szCs w:val="24"/>
        </w:rPr>
        <w:t>reports (as appropriate).</w:t>
      </w:r>
    </w:p>
    <w:p w14:paraId="123EE643" w14:textId="77777777" w:rsidR="00ED7708" w:rsidRDefault="00ED7708" w:rsidP="000C00D2">
      <w:pPr>
        <w:spacing w:after="0" w:line="240" w:lineRule="auto"/>
        <w:rPr>
          <w:sz w:val="24"/>
          <w:szCs w:val="24"/>
          <w:u w:val="single"/>
        </w:rPr>
      </w:pPr>
    </w:p>
    <w:p w14:paraId="32BE1F4B" w14:textId="77777777" w:rsidR="00ED7708" w:rsidRDefault="00ED7708" w:rsidP="000C00D2">
      <w:pPr>
        <w:spacing w:after="0" w:line="240" w:lineRule="auto"/>
        <w:rPr>
          <w:sz w:val="24"/>
          <w:szCs w:val="24"/>
          <w:u w:val="single"/>
        </w:rPr>
      </w:pPr>
    </w:p>
    <w:p w14:paraId="1B8F8F67" w14:textId="12146046" w:rsidR="000C00D2" w:rsidRPr="000C00D2" w:rsidRDefault="000C00D2" w:rsidP="000C00D2">
      <w:pPr>
        <w:spacing w:after="0" w:line="240" w:lineRule="auto"/>
        <w:rPr>
          <w:sz w:val="24"/>
          <w:szCs w:val="24"/>
          <w:u w:val="single"/>
        </w:rPr>
      </w:pPr>
      <w:r w:rsidRPr="000C00D2">
        <w:rPr>
          <w:sz w:val="24"/>
          <w:szCs w:val="24"/>
          <w:u w:val="single"/>
        </w:rPr>
        <w:t>Program narrative</w:t>
      </w:r>
    </w:p>
    <w:p w14:paraId="6B6150C2" w14:textId="2F76B82E" w:rsidR="000C00D2" w:rsidRDefault="000C00D2" w:rsidP="000C00D2">
      <w:pPr>
        <w:spacing w:after="0" w:line="240" w:lineRule="auto"/>
        <w:rPr>
          <w:sz w:val="24"/>
          <w:szCs w:val="24"/>
        </w:rPr>
      </w:pPr>
      <w:r>
        <w:rPr>
          <w:sz w:val="24"/>
          <w:szCs w:val="24"/>
        </w:rPr>
        <w:t xml:space="preserve">The programs being reviewed this year </w:t>
      </w:r>
      <w:r w:rsidR="001C0F7D">
        <w:rPr>
          <w:sz w:val="24"/>
          <w:szCs w:val="24"/>
        </w:rPr>
        <w:t xml:space="preserve">are </w:t>
      </w:r>
      <w:r w:rsidR="00D973EE">
        <w:rPr>
          <w:sz w:val="24"/>
          <w:szCs w:val="24"/>
        </w:rPr>
        <w:t xml:space="preserve">listed </w:t>
      </w:r>
      <w:r w:rsidR="001C0F7D">
        <w:rPr>
          <w:sz w:val="24"/>
          <w:szCs w:val="24"/>
        </w:rPr>
        <w:t xml:space="preserve">below.  </w:t>
      </w:r>
    </w:p>
    <w:p w14:paraId="7E6F38F2" w14:textId="77777777" w:rsidR="005879AE" w:rsidRDefault="005879AE" w:rsidP="000C00D2">
      <w:pPr>
        <w:spacing w:after="0" w:line="240" w:lineRule="auto"/>
        <w:rPr>
          <w:sz w:val="24"/>
          <w:szCs w:val="24"/>
        </w:rPr>
      </w:pPr>
    </w:p>
    <w:p w14:paraId="31003D7C" w14:textId="17E8C724" w:rsidR="004F5BB5" w:rsidRDefault="005879AE" w:rsidP="000C00D2">
      <w:pPr>
        <w:spacing w:after="0" w:line="240" w:lineRule="auto"/>
        <w:rPr>
          <w:b/>
          <w:bCs/>
          <w:sz w:val="24"/>
          <w:szCs w:val="24"/>
        </w:rPr>
      </w:pPr>
      <w:r>
        <w:rPr>
          <w:sz w:val="24"/>
          <w:szCs w:val="24"/>
        </w:rPr>
        <w:tab/>
      </w:r>
      <w:r w:rsidR="00075C3C">
        <w:rPr>
          <w:b/>
          <w:bCs/>
          <w:sz w:val="24"/>
          <w:szCs w:val="24"/>
        </w:rPr>
        <w:t>Fairmo</w:t>
      </w:r>
      <w:r w:rsidR="00CE75D6">
        <w:rPr>
          <w:b/>
          <w:bCs/>
          <w:sz w:val="24"/>
          <w:szCs w:val="24"/>
        </w:rPr>
        <w:t>u</w:t>
      </w:r>
      <w:r w:rsidR="00075C3C">
        <w:rPr>
          <w:b/>
          <w:bCs/>
          <w:sz w:val="24"/>
          <w:szCs w:val="24"/>
        </w:rPr>
        <w:t>nt College of Language Arts and Sciences</w:t>
      </w:r>
      <w:r w:rsidRPr="005879AE">
        <w:rPr>
          <w:b/>
          <w:bCs/>
          <w:sz w:val="24"/>
          <w:szCs w:val="24"/>
        </w:rPr>
        <w:t xml:space="preserve">: </w:t>
      </w:r>
    </w:p>
    <w:p w14:paraId="335C787B" w14:textId="0FA35267" w:rsidR="00CF6BD7" w:rsidRPr="005879AE" w:rsidRDefault="00CF6BD7" w:rsidP="000C00D2">
      <w:pPr>
        <w:spacing w:after="0" w:line="240" w:lineRule="auto"/>
        <w:rPr>
          <w:b/>
          <w:bCs/>
          <w:sz w:val="24"/>
          <w:szCs w:val="24"/>
        </w:rPr>
      </w:pPr>
      <w:r>
        <w:rPr>
          <w:b/>
          <w:bCs/>
          <w:sz w:val="24"/>
          <w:szCs w:val="24"/>
        </w:rPr>
        <w:t xml:space="preserve">Anthropology: </w:t>
      </w:r>
    </w:p>
    <w:p w14:paraId="48148AE8" w14:textId="7ADDDE19" w:rsidR="0071370E" w:rsidRDefault="004F5BB5" w:rsidP="00075C3C">
      <w:pPr>
        <w:spacing w:after="0" w:line="240" w:lineRule="exact"/>
        <w:rPr>
          <w:sz w:val="24"/>
          <w:szCs w:val="24"/>
        </w:rPr>
      </w:pPr>
      <w:r w:rsidRPr="005879AE">
        <w:rPr>
          <w:sz w:val="24"/>
          <w:szCs w:val="24"/>
        </w:rPr>
        <w:tab/>
      </w:r>
      <w:r w:rsidR="005879AE">
        <w:rPr>
          <w:sz w:val="24"/>
          <w:szCs w:val="24"/>
        </w:rPr>
        <w:tab/>
      </w:r>
      <w:r w:rsidR="001743A0">
        <w:rPr>
          <w:sz w:val="24"/>
          <w:szCs w:val="24"/>
        </w:rPr>
        <w:t xml:space="preserve">B.A. </w:t>
      </w:r>
      <w:r w:rsidR="009F1AFA">
        <w:rPr>
          <w:sz w:val="24"/>
          <w:szCs w:val="24"/>
        </w:rPr>
        <w:t>Anthropology</w:t>
      </w:r>
      <w:r w:rsidR="001743A0">
        <w:rPr>
          <w:sz w:val="24"/>
          <w:szCs w:val="24"/>
        </w:rPr>
        <w:tab/>
      </w:r>
      <w:r w:rsidR="001743A0">
        <w:rPr>
          <w:sz w:val="24"/>
          <w:szCs w:val="24"/>
        </w:rPr>
        <w:tab/>
      </w:r>
      <w:r w:rsidR="001743A0">
        <w:rPr>
          <w:sz w:val="24"/>
          <w:szCs w:val="24"/>
        </w:rPr>
        <w:tab/>
      </w:r>
      <w:r w:rsidR="001743A0">
        <w:rPr>
          <w:sz w:val="24"/>
          <w:szCs w:val="24"/>
        </w:rPr>
        <w:tab/>
      </w:r>
      <w:r w:rsidR="001743A0">
        <w:rPr>
          <w:sz w:val="24"/>
          <w:szCs w:val="24"/>
        </w:rPr>
        <w:tab/>
        <w:t>45.0201</w:t>
      </w:r>
    </w:p>
    <w:p w14:paraId="46F3AD32" w14:textId="503C5A52" w:rsidR="001743A0" w:rsidRDefault="009F1AFA" w:rsidP="00075C3C">
      <w:pPr>
        <w:spacing w:after="0" w:line="240" w:lineRule="exact"/>
        <w:rPr>
          <w:sz w:val="24"/>
          <w:szCs w:val="24"/>
        </w:rPr>
      </w:pPr>
      <w:r>
        <w:rPr>
          <w:sz w:val="24"/>
          <w:szCs w:val="24"/>
        </w:rPr>
        <w:tab/>
      </w:r>
      <w:r>
        <w:rPr>
          <w:sz w:val="24"/>
          <w:szCs w:val="24"/>
        </w:rPr>
        <w:tab/>
      </w:r>
      <w:r w:rsidR="001743A0">
        <w:rPr>
          <w:sz w:val="24"/>
          <w:szCs w:val="24"/>
        </w:rPr>
        <w:t>Bachelor of General Studies  in Anthropology</w:t>
      </w:r>
      <w:r w:rsidR="001743A0">
        <w:rPr>
          <w:sz w:val="24"/>
          <w:szCs w:val="24"/>
        </w:rPr>
        <w:tab/>
        <w:t>45.0201</w:t>
      </w:r>
    </w:p>
    <w:p w14:paraId="1FC77B11" w14:textId="65D10AAE" w:rsidR="001743A0" w:rsidRDefault="001743A0" w:rsidP="00075C3C">
      <w:pPr>
        <w:spacing w:after="0" w:line="240" w:lineRule="exact"/>
        <w:rPr>
          <w:sz w:val="24"/>
          <w:szCs w:val="24"/>
        </w:rPr>
      </w:pPr>
      <w:r>
        <w:rPr>
          <w:sz w:val="24"/>
          <w:szCs w:val="24"/>
        </w:rPr>
        <w:tab/>
      </w:r>
      <w:r>
        <w:rPr>
          <w:sz w:val="24"/>
          <w:szCs w:val="24"/>
        </w:rPr>
        <w:tab/>
        <w:t>Master of Arts in Anthropology</w:t>
      </w:r>
      <w:r>
        <w:rPr>
          <w:sz w:val="24"/>
          <w:szCs w:val="24"/>
        </w:rPr>
        <w:tab/>
      </w:r>
      <w:r>
        <w:rPr>
          <w:sz w:val="24"/>
          <w:szCs w:val="24"/>
        </w:rPr>
        <w:tab/>
      </w:r>
      <w:r>
        <w:rPr>
          <w:sz w:val="24"/>
          <w:szCs w:val="24"/>
        </w:rPr>
        <w:tab/>
        <w:t>45.0201</w:t>
      </w:r>
    </w:p>
    <w:p w14:paraId="76BE137A" w14:textId="57A8DF4A" w:rsidR="001743A0" w:rsidRPr="001743A0" w:rsidRDefault="001743A0" w:rsidP="00075C3C">
      <w:pPr>
        <w:spacing w:after="0" w:line="240" w:lineRule="exact"/>
        <w:rPr>
          <w:i/>
          <w:iCs/>
          <w:sz w:val="24"/>
          <w:szCs w:val="24"/>
        </w:rPr>
      </w:pPr>
      <w:r>
        <w:rPr>
          <w:sz w:val="24"/>
          <w:szCs w:val="24"/>
        </w:rPr>
        <w:tab/>
      </w:r>
      <w:r>
        <w:rPr>
          <w:sz w:val="24"/>
          <w:szCs w:val="24"/>
        </w:rPr>
        <w:tab/>
      </w:r>
      <w:r w:rsidRPr="001743A0">
        <w:rPr>
          <w:i/>
          <w:iCs/>
          <w:sz w:val="24"/>
          <w:szCs w:val="24"/>
        </w:rPr>
        <w:t>*Undergraduate Certificate in GIS</w:t>
      </w:r>
    </w:p>
    <w:p w14:paraId="62DA04B0" w14:textId="0976D119" w:rsidR="001743A0" w:rsidRDefault="001743A0" w:rsidP="00075C3C">
      <w:pPr>
        <w:spacing w:after="0" w:line="240" w:lineRule="exact"/>
        <w:rPr>
          <w:i/>
          <w:iCs/>
          <w:sz w:val="24"/>
          <w:szCs w:val="24"/>
        </w:rPr>
      </w:pPr>
      <w:r w:rsidRPr="001743A0">
        <w:rPr>
          <w:i/>
          <w:iCs/>
          <w:sz w:val="24"/>
          <w:szCs w:val="24"/>
        </w:rPr>
        <w:tab/>
      </w:r>
      <w:r w:rsidRPr="001743A0">
        <w:rPr>
          <w:i/>
          <w:iCs/>
          <w:sz w:val="24"/>
          <w:szCs w:val="24"/>
        </w:rPr>
        <w:tab/>
        <w:t xml:space="preserve">*Graduate Certificate in Museum Studies </w:t>
      </w:r>
    </w:p>
    <w:p w14:paraId="2B7510A4" w14:textId="0E232B67" w:rsidR="00CF6BD7" w:rsidRPr="00CF6BD7" w:rsidRDefault="00CF6BD7" w:rsidP="00075C3C">
      <w:pPr>
        <w:spacing w:after="0" w:line="240" w:lineRule="exact"/>
        <w:rPr>
          <w:b/>
          <w:bCs/>
          <w:sz w:val="24"/>
          <w:szCs w:val="24"/>
        </w:rPr>
      </w:pPr>
      <w:r>
        <w:rPr>
          <w:b/>
          <w:bCs/>
          <w:sz w:val="24"/>
          <w:szCs w:val="24"/>
        </w:rPr>
        <w:t>Elliott School of Communication:</w:t>
      </w:r>
    </w:p>
    <w:p w14:paraId="5684DF9A" w14:textId="1F939D10" w:rsidR="001743A0" w:rsidRDefault="001743A0" w:rsidP="00075C3C">
      <w:pPr>
        <w:spacing w:after="0" w:line="240" w:lineRule="exact"/>
        <w:rPr>
          <w:sz w:val="24"/>
          <w:szCs w:val="24"/>
        </w:rPr>
      </w:pPr>
      <w:r>
        <w:rPr>
          <w:i/>
          <w:iCs/>
          <w:sz w:val="24"/>
          <w:szCs w:val="24"/>
        </w:rPr>
        <w:tab/>
      </w:r>
      <w:r>
        <w:rPr>
          <w:i/>
          <w:iCs/>
          <w:sz w:val="24"/>
          <w:szCs w:val="24"/>
        </w:rPr>
        <w:tab/>
      </w:r>
      <w:r>
        <w:rPr>
          <w:sz w:val="24"/>
          <w:szCs w:val="24"/>
        </w:rPr>
        <w:t>B.A. in Communication</w:t>
      </w:r>
      <w:r>
        <w:rPr>
          <w:sz w:val="24"/>
          <w:szCs w:val="24"/>
        </w:rPr>
        <w:tab/>
      </w:r>
      <w:r>
        <w:rPr>
          <w:sz w:val="24"/>
          <w:szCs w:val="24"/>
        </w:rPr>
        <w:tab/>
      </w:r>
      <w:r>
        <w:rPr>
          <w:sz w:val="24"/>
          <w:szCs w:val="24"/>
        </w:rPr>
        <w:tab/>
      </w:r>
      <w:r>
        <w:rPr>
          <w:sz w:val="24"/>
          <w:szCs w:val="24"/>
        </w:rPr>
        <w:tab/>
        <w:t>09.9999</w:t>
      </w:r>
    </w:p>
    <w:p w14:paraId="083D3464" w14:textId="7CFD3F35" w:rsidR="001743A0" w:rsidRDefault="001743A0" w:rsidP="00075C3C">
      <w:pPr>
        <w:spacing w:after="0" w:line="240" w:lineRule="exact"/>
        <w:rPr>
          <w:sz w:val="24"/>
          <w:szCs w:val="24"/>
        </w:rPr>
      </w:pPr>
      <w:r>
        <w:rPr>
          <w:sz w:val="24"/>
          <w:szCs w:val="24"/>
        </w:rPr>
        <w:tab/>
      </w:r>
      <w:r>
        <w:rPr>
          <w:sz w:val="24"/>
          <w:szCs w:val="24"/>
        </w:rPr>
        <w:tab/>
        <w:t>M.A. in Communication</w:t>
      </w:r>
      <w:r>
        <w:rPr>
          <w:sz w:val="24"/>
          <w:szCs w:val="24"/>
        </w:rPr>
        <w:tab/>
      </w:r>
      <w:r>
        <w:rPr>
          <w:sz w:val="24"/>
          <w:szCs w:val="24"/>
        </w:rPr>
        <w:tab/>
      </w:r>
      <w:r>
        <w:rPr>
          <w:sz w:val="24"/>
          <w:szCs w:val="24"/>
        </w:rPr>
        <w:tab/>
      </w:r>
      <w:r>
        <w:rPr>
          <w:sz w:val="24"/>
          <w:szCs w:val="24"/>
        </w:rPr>
        <w:tab/>
        <w:t>09.9999</w:t>
      </w:r>
    </w:p>
    <w:p w14:paraId="53687DAE" w14:textId="32300B3B" w:rsidR="00CF6BD7" w:rsidRPr="00CF6BD7" w:rsidRDefault="00CF6BD7" w:rsidP="00075C3C">
      <w:pPr>
        <w:spacing w:after="0" w:line="240" w:lineRule="exact"/>
        <w:rPr>
          <w:b/>
          <w:bCs/>
          <w:sz w:val="24"/>
          <w:szCs w:val="24"/>
        </w:rPr>
      </w:pPr>
      <w:r w:rsidRPr="00CF6BD7">
        <w:rPr>
          <w:b/>
          <w:bCs/>
          <w:sz w:val="24"/>
          <w:szCs w:val="24"/>
        </w:rPr>
        <w:t>English and Creative Writing:</w:t>
      </w:r>
    </w:p>
    <w:p w14:paraId="5D64AA26" w14:textId="3951F221" w:rsidR="009F1AFA" w:rsidRDefault="009F1AFA" w:rsidP="00075C3C">
      <w:pPr>
        <w:spacing w:after="0" w:line="240" w:lineRule="exact"/>
        <w:rPr>
          <w:sz w:val="24"/>
          <w:szCs w:val="24"/>
        </w:rPr>
      </w:pPr>
      <w:r>
        <w:rPr>
          <w:sz w:val="24"/>
          <w:szCs w:val="24"/>
        </w:rPr>
        <w:tab/>
      </w:r>
      <w:r>
        <w:rPr>
          <w:sz w:val="24"/>
          <w:szCs w:val="24"/>
        </w:rPr>
        <w:tab/>
      </w:r>
      <w:r w:rsidR="001743A0">
        <w:rPr>
          <w:sz w:val="24"/>
          <w:szCs w:val="24"/>
        </w:rPr>
        <w:t>B.A. in English Language and Literature</w:t>
      </w:r>
      <w:r w:rsidR="001743A0">
        <w:rPr>
          <w:sz w:val="24"/>
          <w:szCs w:val="24"/>
        </w:rPr>
        <w:tab/>
      </w:r>
      <w:r w:rsidR="001743A0">
        <w:rPr>
          <w:sz w:val="24"/>
          <w:szCs w:val="24"/>
        </w:rPr>
        <w:tab/>
        <w:t>23.0101</w:t>
      </w:r>
    </w:p>
    <w:p w14:paraId="20EF1869" w14:textId="5CA815D0" w:rsidR="001743A0" w:rsidRDefault="001743A0" w:rsidP="00075C3C">
      <w:pPr>
        <w:spacing w:after="0" w:line="240" w:lineRule="exact"/>
        <w:rPr>
          <w:sz w:val="24"/>
          <w:szCs w:val="24"/>
        </w:rPr>
      </w:pPr>
      <w:r>
        <w:rPr>
          <w:sz w:val="24"/>
          <w:szCs w:val="24"/>
        </w:rPr>
        <w:tab/>
      </w:r>
      <w:r>
        <w:rPr>
          <w:sz w:val="24"/>
          <w:szCs w:val="24"/>
        </w:rPr>
        <w:tab/>
        <w:t>B.A. in Creative Writing</w:t>
      </w:r>
      <w:r>
        <w:rPr>
          <w:sz w:val="24"/>
          <w:szCs w:val="24"/>
        </w:rPr>
        <w:tab/>
      </w:r>
      <w:r>
        <w:rPr>
          <w:sz w:val="24"/>
          <w:szCs w:val="24"/>
        </w:rPr>
        <w:tab/>
      </w:r>
      <w:r>
        <w:rPr>
          <w:sz w:val="24"/>
          <w:szCs w:val="24"/>
        </w:rPr>
        <w:tab/>
      </w:r>
      <w:r>
        <w:rPr>
          <w:sz w:val="24"/>
          <w:szCs w:val="24"/>
        </w:rPr>
        <w:tab/>
        <w:t>23.1302</w:t>
      </w:r>
    </w:p>
    <w:p w14:paraId="068AE0FF" w14:textId="3B06DD8D" w:rsidR="001743A0" w:rsidRDefault="001743A0" w:rsidP="00075C3C">
      <w:pPr>
        <w:spacing w:after="0" w:line="240" w:lineRule="exact"/>
        <w:rPr>
          <w:sz w:val="24"/>
          <w:szCs w:val="24"/>
        </w:rPr>
      </w:pPr>
      <w:r>
        <w:rPr>
          <w:sz w:val="24"/>
          <w:szCs w:val="24"/>
        </w:rPr>
        <w:tab/>
      </w:r>
      <w:r>
        <w:rPr>
          <w:sz w:val="24"/>
          <w:szCs w:val="24"/>
        </w:rPr>
        <w:tab/>
        <w:t>B.A. in Applied Linguistics</w:t>
      </w:r>
      <w:r>
        <w:rPr>
          <w:sz w:val="24"/>
          <w:szCs w:val="24"/>
        </w:rPr>
        <w:tab/>
      </w:r>
      <w:r>
        <w:rPr>
          <w:sz w:val="24"/>
          <w:szCs w:val="24"/>
        </w:rPr>
        <w:tab/>
      </w:r>
      <w:r>
        <w:rPr>
          <w:sz w:val="24"/>
          <w:szCs w:val="24"/>
        </w:rPr>
        <w:tab/>
      </w:r>
      <w:r>
        <w:rPr>
          <w:sz w:val="24"/>
          <w:szCs w:val="24"/>
        </w:rPr>
        <w:tab/>
        <w:t>16.0105</w:t>
      </w:r>
    </w:p>
    <w:p w14:paraId="4BFCC517" w14:textId="6E211B03" w:rsidR="001743A0" w:rsidRDefault="001743A0" w:rsidP="00075C3C">
      <w:pPr>
        <w:spacing w:after="0" w:line="240" w:lineRule="exact"/>
        <w:rPr>
          <w:sz w:val="24"/>
          <w:szCs w:val="24"/>
        </w:rPr>
      </w:pPr>
      <w:r>
        <w:rPr>
          <w:sz w:val="24"/>
          <w:szCs w:val="24"/>
        </w:rPr>
        <w:tab/>
      </w:r>
      <w:r>
        <w:rPr>
          <w:sz w:val="24"/>
          <w:szCs w:val="24"/>
        </w:rPr>
        <w:tab/>
        <w:t>M.A. in English Language and Literature</w:t>
      </w:r>
      <w:r>
        <w:rPr>
          <w:sz w:val="24"/>
          <w:szCs w:val="24"/>
        </w:rPr>
        <w:tab/>
      </w:r>
      <w:r>
        <w:rPr>
          <w:sz w:val="24"/>
          <w:szCs w:val="24"/>
        </w:rPr>
        <w:tab/>
        <w:t>23.0101</w:t>
      </w:r>
    </w:p>
    <w:p w14:paraId="7BFFC8BB" w14:textId="4B5F744C" w:rsidR="001743A0" w:rsidRDefault="001743A0" w:rsidP="00075C3C">
      <w:pPr>
        <w:spacing w:after="0" w:line="240" w:lineRule="exact"/>
        <w:rPr>
          <w:sz w:val="24"/>
          <w:szCs w:val="24"/>
        </w:rPr>
      </w:pPr>
      <w:r>
        <w:rPr>
          <w:sz w:val="24"/>
          <w:szCs w:val="24"/>
        </w:rPr>
        <w:tab/>
      </w:r>
      <w:r>
        <w:rPr>
          <w:sz w:val="24"/>
          <w:szCs w:val="24"/>
        </w:rPr>
        <w:tab/>
        <w:t>M.F.A. in Creative Writing</w:t>
      </w:r>
      <w:r>
        <w:rPr>
          <w:sz w:val="24"/>
          <w:szCs w:val="24"/>
        </w:rPr>
        <w:tab/>
      </w:r>
      <w:r>
        <w:rPr>
          <w:sz w:val="24"/>
          <w:szCs w:val="24"/>
        </w:rPr>
        <w:tab/>
      </w:r>
      <w:r>
        <w:rPr>
          <w:sz w:val="24"/>
          <w:szCs w:val="24"/>
        </w:rPr>
        <w:tab/>
      </w:r>
      <w:r>
        <w:rPr>
          <w:sz w:val="24"/>
          <w:szCs w:val="24"/>
        </w:rPr>
        <w:tab/>
        <w:t>23.1302</w:t>
      </w:r>
    </w:p>
    <w:p w14:paraId="41114D9C" w14:textId="0A3866AA" w:rsidR="001743A0" w:rsidRDefault="001743A0" w:rsidP="00075C3C">
      <w:pPr>
        <w:spacing w:after="0" w:line="240" w:lineRule="exact"/>
        <w:rPr>
          <w:sz w:val="24"/>
          <w:szCs w:val="24"/>
        </w:rPr>
      </w:pPr>
      <w:r>
        <w:rPr>
          <w:sz w:val="24"/>
          <w:szCs w:val="24"/>
        </w:rPr>
        <w:tab/>
      </w:r>
      <w:r>
        <w:rPr>
          <w:sz w:val="24"/>
          <w:szCs w:val="24"/>
        </w:rPr>
        <w:tab/>
        <w:t>B.A. in Women’s Studies</w:t>
      </w:r>
      <w:r w:rsidR="00242AB4">
        <w:rPr>
          <w:sz w:val="24"/>
          <w:szCs w:val="24"/>
        </w:rPr>
        <w:t>**</w:t>
      </w:r>
      <w:r>
        <w:rPr>
          <w:sz w:val="24"/>
          <w:szCs w:val="24"/>
        </w:rPr>
        <w:tab/>
      </w:r>
      <w:r>
        <w:rPr>
          <w:sz w:val="24"/>
          <w:szCs w:val="24"/>
        </w:rPr>
        <w:tab/>
      </w:r>
      <w:r>
        <w:rPr>
          <w:sz w:val="24"/>
          <w:szCs w:val="24"/>
        </w:rPr>
        <w:tab/>
      </w:r>
      <w:r>
        <w:rPr>
          <w:sz w:val="24"/>
          <w:szCs w:val="24"/>
        </w:rPr>
        <w:tab/>
        <w:t>05.0207</w:t>
      </w:r>
    </w:p>
    <w:p w14:paraId="3FF67504" w14:textId="77777777" w:rsidR="00CF6BD7" w:rsidRDefault="0053585C" w:rsidP="00075C3C">
      <w:pPr>
        <w:spacing w:after="0" w:line="240" w:lineRule="exact"/>
        <w:rPr>
          <w:i/>
          <w:iCs/>
          <w:sz w:val="24"/>
          <w:szCs w:val="24"/>
        </w:rPr>
      </w:pPr>
      <w:r>
        <w:rPr>
          <w:sz w:val="24"/>
          <w:szCs w:val="24"/>
        </w:rPr>
        <w:tab/>
      </w:r>
      <w:r>
        <w:rPr>
          <w:sz w:val="24"/>
          <w:szCs w:val="24"/>
        </w:rPr>
        <w:tab/>
      </w:r>
      <w:r w:rsidRPr="0053585C">
        <w:rPr>
          <w:i/>
          <w:iCs/>
          <w:sz w:val="24"/>
          <w:szCs w:val="24"/>
        </w:rPr>
        <w:t>*Graduate Certificate in English Literature and Composition Studies</w:t>
      </w:r>
    </w:p>
    <w:p w14:paraId="63D9EF5D" w14:textId="486958F3" w:rsidR="0053585C" w:rsidRPr="0053585C" w:rsidRDefault="00CF6BD7" w:rsidP="00075C3C">
      <w:pPr>
        <w:spacing w:after="0" w:line="240" w:lineRule="exact"/>
        <w:rPr>
          <w:i/>
          <w:iCs/>
          <w:sz w:val="24"/>
          <w:szCs w:val="24"/>
        </w:rPr>
      </w:pPr>
      <w:r>
        <w:rPr>
          <w:b/>
          <w:bCs/>
          <w:sz w:val="24"/>
          <w:szCs w:val="24"/>
        </w:rPr>
        <w:t xml:space="preserve">History and Geography: </w:t>
      </w:r>
      <w:r w:rsidR="0053585C" w:rsidRPr="0053585C">
        <w:rPr>
          <w:i/>
          <w:iCs/>
          <w:sz w:val="24"/>
          <w:szCs w:val="24"/>
        </w:rPr>
        <w:t xml:space="preserve"> </w:t>
      </w:r>
    </w:p>
    <w:p w14:paraId="1A5E8DA8" w14:textId="69F5570F" w:rsidR="009F1AFA" w:rsidRDefault="009F1AFA" w:rsidP="00075C3C">
      <w:pPr>
        <w:spacing w:after="0" w:line="240" w:lineRule="exact"/>
        <w:rPr>
          <w:sz w:val="24"/>
          <w:szCs w:val="24"/>
        </w:rPr>
      </w:pPr>
      <w:r>
        <w:rPr>
          <w:sz w:val="24"/>
          <w:szCs w:val="24"/>
        </w:rPr>
        <w:tab/>
      </w:r>
      <w:r>
        <w:rPr>
          <w:sz w:val="24"/>
          <w:szCs w:val="24"/>
        </w:rPr>
        <w:tab/>
      </w:r>
      <w:r w:rsidR="0053585C">
        <w:rPr>
          <w:sz w:val="24"/>
          <w:szCs w:val="24"/>
        </w:rPr>
        <w:t xml:space="preserve">B.A. in </w:t>
      </w:r>
      <w:r>
        <w:rPr>
          <w:sz w:val="24"/>
          <w:szCs w:val="24"/>
        </w:rPr>
        <w:t>History</w:t>
      </w:r>
      <w:r w:rsidR="0053585C">
        <w:rPr>
          <w:sz w:val="24"/>
          <w:szCs w:val="24"/>
        </w:rPr>
        <w:tab/>
      </w:r>
      <w:r w:rsidR="0053585C">
        <w:rPr>
          <w:sz w:val="24"/>
          <w:szCs w:val="24"/>
        </w:rPr>
        <w:tab/>
      </w:r>
      <w:r w:rsidR="0053585C">
        <w:rPr>
          <w:sz w:val="24"/>
          <w:szCs w:val="24"/>
        </w:rPr>
        <w:tab/>
      </w:r>
      <w:r w:rsidR="0053585C">
        <w:rPr>
          <w:sz w:val="24"/>
          <w:szCs w:val="24"/>
        </w:rPr>
        <w:tab/>
      </w:r>
      <w:r w:rsidR="0053585C">
        <w:rPr>
          <w:sz w:val="24"/>
          <w:szCs w:val="24"/>
        </w:rPr>
        <w:tab/>
      </w:r>
      <w:r w:rsidR="0053585C">
        <w:rPr>
          <w:sz w:val="24"/>
          <w:szCs w:val="24"/>
        </w:rPr>
        <w:tab/>
        <w:t>54.0101</w:t>
      </w:r>
    </w:p>
    <w:p w14:paraId="2087E48C" w14:textId="7CAE16C1" w:rsidR="0053585C" w:rsidRDefault="0053585C" w:rsidP="00075C3C">
      <w:pPr>
        <w:spacing w:after="0" w:line="240" w:lineRule="exact"/>
        <w:rPr>
          <w:sz w:val="24"/>
          <w:szCs w:val="24"/>
        </w:rPr>
      </w:pPr>
      <w:r>
        <w:rPr>
          <w:sz w:val="24"/>
          <w:szCs w:val="24"/>
        </w:rPr>
        <w:tab/>
      </w:r>
      <w:r>
        <w:rPr>
          <w:sz w:val="24"/>
          <w:szCs w:val="24"/>
        </w:rPr>
        <w:tab/>
        <w:t xml:space="preserve">M.A. in History </w:t>
      </w:r>
      <w:r>
        <w:rPr>
          <w:sz w:val="24"/>
          <w:szCs w:val="24"/>
        </w:rPr>
        <w:tab/>
      </w:r>
      <w:r>
        <w:rPr>
          <w:sz w:val="24"/>
          <w:szCs w:val="24"/>
        </w:rPr>
        <w:tab/>
      </w:r>
      <w:r>
        <w:rPr>
          <w:sz w:val="24"/>
          <w:szCs w:val="24"/>
        </w:rPr>
        <w:tab/>
      </w:r>
      <w:r>
        <w:rPr>
          <w:sz w:val="24"/>
          <w:szCs w:val="24"/>
        </w:rPr>
        <w:tab/>
      </w:r>
      <w:r>
        <w:rPr>
          <w:sz w:val="24"/>
          <w:szCs w:val="24"/>
        </w:rPr>
        <w:tab/>
        <w:t>54.0101</w:t>
      </w:r>
    </w:p>
    <w:p w14:paraId="0512B0BB" w14:textId="0D64B73E" w:rsidR="0053585C" w:rsidRDefault="0053585C" w:rsidP="00075C3C">
      <w:pPr>
        <w:spacing w:after="0" w:line="240" w:lineRule="exact"/>
        <w:rPr>
          <w:sz w:val="24"/>
          <w:szCs w:val="24"/>
        </w:rPr>
      </w:pPr>
      <w:r>
        <w:rPr>
          <w:sz w:val="24"/>
          <w:szCs w:val="24"/>
        </w:rPr>
        <w:tab/>
      </w:r>
      <w:r>
        <w:rPr>
          <w:sz w:val="24"/>
          <w:szCs w:val="24"/>
        </w:rPr>
        <w:tab/>
        <w:t>Field Major International Studies in History</w:t>
      </w:r>
      <w:r>
        <w:rPr>
          <w:sz w:val="24"/>
          <w:szCs w:val="24"/>
        </w:rPr>
        <w:tab/>
      </w:r>
      <w:r>
        <w:rPr>
          <w:sz w:val="24"/>
          <w:szCs w:val="24"/>
        </w:rPr>
        <w:tab/>
        <w:t>30.2001</w:t>
      </w:r>
    </w:p>
    <w:p w14:paraId="1F6DF558" w14:textId="4058C956" w:rsidR="0053585C" w:rsidRDefault="0053585C" w:rsidP="00075C3C">
      <w:pPr>
        <w:spacing w:after="0" w:line="240" w:lineRule="exact"/>
        <w:rPr>
          <w:sz w:val="24"/>
          <w:szCs w:val="24"/>
        </w:rPr>
      </w:pPr>
      <w:r>
        <w:rPr>
          <w:sz w:val="24"/>
          <w:szCs w:val="24"/>
        </w:rPr>
        <w:tab/>
      </w:r>
      <w:r>
        <w:rPr>
          <w:sz w:val="24"/>
          <w:szCs w:val="24"/>
        </w:rPr>
        <w:tab/>
        <w:t>Minor in Geography</w:t>
      </w:r>
      <w:r>
        <w:rPr>
          <w:sz w:val="24"/>
          <w:szCs w:val="24"/>
        </w:rPr>
        <w:tab/>
      </w:r>
      <w:r>
        <w:rPr>
          <w:sz w:val="24"/>
          <w:szCs w:val="24"/>
        </w:rPr>
        <w:tab/>
      </w:r>
      <w:r>
        <w:rPr>
          <w:sz w:val="24"/>
          <w:szCs w:val="24"/>
        </w:rPr>
        <w:tab/>
      </w:r>
      <w:r>
        <w:rPr>
          <w:sz w:val="24"/>
          <w:szCs w:val="24"/>
        </w:rPr>
        <w:tab/>
      </w:r>
      <w:r>
        <w:rPr>
          <w:sz w:val="24"/>
          <w:szCs w:val="24"/>
        </w:rPr>
        <w:tab/>
        <w:t>45.0701</w:t>
      </w:r>
    </w:p>
    <w:p w14:paraId="4DF4586A" w14:textId="5F4D8F3C" w:rsidR="0053585C" w:rsidRDefault="0053585C" w:rsidP="00075C3C">
      <w:pPr>
        <w:spacing w:after="0" w:line="240" w:lineRule="exact"/>
        <w:rPr>
          <w:sz w:val="24"/>
          <w:szCs w:val="24"/>
        </w:rPr>
      </w:pPr>
      <w:r>
        <w:rPr>
          <w:sz w:val="24"/>
          <w:szCs w:val="24"/>
        </w:rPr>
        <w:tab/>
      </w:r>
      <w:r>
        <w:rPr>
          <w:sz w:val="24"/>
          <w:szCs w:val="24"/>
        </w:rPr>
        <w:tab/>
        <w:t>Minor in Religion</w:t>
      </w:r>
      <w:r>
        <w:rPr>
          <w:sz w:val="24"/>
          <w:szCs w:val="24"/>
        </w:rPr>
        <w:tab/>
      </w:r>
      <w:r>
        <w:rPr>
          <w:sz w:val="24"/>
          <w:szCs w:val="24"/>
        </w:rPr>
        <w:tab/>
      </w:r>
      <w:r>
        <w:rPr>
          <w:sz w:val="24"/>
          <w:szCs w:val="24"/>
        </w:rPr>
        <w:tab/>
      </w:r>
      <w:r>
        <w:rPr>
          <w:sz w:val="24"/>
          <w:szCs w:val="24"/>
        </w:rPr>
        <w:tab/>
      </w:r>
      <w:r>
        <w:rPr>
          <w:sz w:val="24"/>
          <w:szCs w:val="24"/>
        </w:rPr>
        <w:tab/>
        <w:t>38.0201</w:t>
      </w:r>
    </w:p>
    <w:p w14:paraId="64A0C0BF" w14:textId="43F8719A" w:rsidR="000D21EC" w:rsidRPr="0016276E" w:rsidRDefault="000D21EC" w:rsidP="00075C3C">
      <w:pPr>
        <w:spacing w:after="0" w:line="240" w:lineRule="exact"/>
        <w:rPr>
          <w:i/>
          <w:iCs/>
          <w:sz w:val="24"/>
          <w:szCs w:val="24"/>
        </w:rPr>
      </w:pPr>
      <w:r>
        <w:rPr>
          <w:sz w:val="24"/>
          <w:szCs w:val="24"/>
        </w:rPr>
        <w:tab/>
      </w:r>
      <w:r>
        <w:rPr>
          <w:sz w:val="24"/>
          <w:szCs w:val="24"/>
        </w:rPr>
        <w:tab/>
      </w:r>
      <w:r w:rsidRPr="0016276E">
        <w:rPr>
          <w:i/>
          <w:iCs/>
          <w:sz w:val="24"/>
          <w:szCs w:val="24"/>
        </w:rPr>
        <w:t>*</w:t>
      </w:r>
      <w:r w:rsidR="0016276E" w:rsidRPr="0016276E">
        <w:rPr>
          <w:i/>
          <w:iCs/>
          <w:sz w:val="24"/>
          <w:szCs w:val="24"/>
        </w:rPr>
        <w:t xml:space="preserve">Undergraduate </w:t>
      </w:r>
      <w:r w:rsidRPr="0016276E">
        <w:rPr>
          <w:i/>
          <w:iCs/>
          <w:sz w:val="24"/>
          <w:szCs w:val="24"/>
        </w:rPr>
        <w:t>Asian Studies Certificate</w:t>
      </w:r>
    </w:p>
    <w:p w14:paraId="01A74677" w14:textId="4A9AE3AD" w:rsidR="000D21EC" w:rsidRPr="0016276E" w:rsidRDefault="000D21EC" w:rsidP="00075C3C">
      <w:pPr>
        <w:spacing w:after="0" w:line="240" w:lineRule="exact"/>
        <w:rPr>
          <w:i/>
          <w:iCs/>
          <w:sz w:val="24"/>
          <w:szCs w:val="24"/>
        </w:rPr>
      </w:pPr>
      <w:r w:rsidRPr="0016276E">
        <w:rPr>
          <w:i/>
          <w:iCs/>
          <w:sz w:val="24"/>
          <w:szCs w:val="24"/>
        </w:rPr>
        <w:tab/>
      </w:r>
      <w:r w:rsidRPr="0016276E">
        <w:rPr>
          <w:i/>
          <w:iCs/>
          <w:sz w:val="24"/>
          <w:szCs w:val="24"/>
        </w:rPr>
        <w:tab/>
        <w:t>*</w:t>
      </w:r>
      <w:r w:rsidR="0016276E" w:rsidRPr="0016276E">
        <w:rPr>
          <w:i/>
          <w:iCs/>
          <w:sz w:val="24"/>
          <w:szCs w:val="24"/>
        </w:rPr>
        <w:t xml:space="preserve">Undergraduate </w:t>
      </w:r>
      <w:r w:rsidRPr="0016276E">
        <w:rPr>
          <w:i/>
          <w:iCs/>
          <w:sz w:val="24"/>
          <w:szCs w:val="24"/>
        </w:rPr>
        <w:t>Global Competency Certificate</w:t>
      </w:r>
    </w:p>
    <w:p w14:paraId="3353CA42" w14:textId="09E5E833" w:rsidR="000D21EC" w:rsidRPr="0016276E" w:rsidRDefault="000D21EC" w:rsidP="00075C3C">
      <w:pPr>
        <w:spacing w:after="0" w:line="240" w:lineRule="exact"/>
        <w:rPr>
          <w:i/>
          <w:iCs/>
          <w:sz w:val="24"/>
          <w:szCs w:val="24"/>
        </w:rPr>
      </w:pPr>
      <w:r w:rsidRPr="0016276E">
        <w:rPr>
          <w:i/>
          <w:iCs/>
          <w:sz w:val="24"/>
          <w:szCs w:val="24"/>
        </w:rPr>
        <w:tab/>
      </w:r>
      <w:r w:rsidRPr="0016276E">
        <w:rPr>
          <w:i/>
          <w:iCs/>
          <w:sz w:val="24"/>
          <w:szCs w:val="24"/>
        </w:rPr>
        <w:tab/>
        <w:t>*Graduate Certificate in Great Plains</w:t>
      </w:r>
    </w:p>
    <w:p w14:paraId="03785EC0" w14:textId="6E28923C" w:rsidR="0016276E" w:rsidRDefault="0016276E" w:rsidP="00075C3C">
      <w:pPr>
        <w:spacing w:after="0" w:line="240" w:lineRule="exact"/>
        <w:rPr>
          <w:i/>
          <w:iCs/>
          <w:sz w:val="24"/>
          <w:szCs w:val="24"/>
        </w:rPr>
      </w:pPr>
      <w:r w:rsidRPr="0016276E">
        <w:rPr>
          <w:i/>
          <w:iCs/>
          <w:sz w:val="24"/>
          <w:szCs w:val="24"/>
        </w:rPr>
        <w:tab/>
      </w:r>
      <w:r w:rsidRPr="0016276E">
        <w:rPr>
          <w:i/>
          <w:iCs/>
          <w:sz w:val="24"/>
          <w:szCs w:val="24"/>
        </w:rPr>
        <w:tab/>
        <w:t xml:space="preserve">*Graduate Certificate in Museum Studies </w:t>
      </w:r>
    </w:p>
    <w:p w14:paraId="16F0833A" w14:textId="36BDB7DA" w:rsidR="00CF6BD7" w:rsidRPr="00CF6BD7" w:rsidRDefault="00CF6BD7" w:rsidP="00075C3C">
      <w:pPr>
        <w:spacing w:after="0" w:line="240" w:lineRule="exact"/>
        <w:rPr>
          <w:b/>
          <w:bCs/>
          <w:sz w:val="24"/>
          <w:szCs w:val="24"/>
        </w:rPr>
      </w:pPr>
      <w:r>
        <w:rPr>
          <w:b/>
          <w:bCs/>
          <w:sz w:val="24"/>
          <w:szCs w:val="24"/>
        </w:rPr>
        <w:t xml:space="preserve">Hugo Wall School of Public Affairs: </w:t>
      </w:r>
    </w:p>
    <w:p w14:paraId="60C6E3DD" w14:textId="04A7F33E" w:rsidR="000D21EC" w:rsidRDefault="000D21EC" w:rsidP="00075C3C">
      <w:pPr>
        <w:spacing w:after="0" w:line="240" w:lineRule="exact"/>
        <w:rPr>
          <w:sz w:val="24"/>
          <w:szCs w:val="24"/>
        </w:rPr>
      </w:pPr>
      <w:r>
        <w:rPr>
          <w:sz w:val="24"/>
          <w:szCs w:val="24"/>
        </w:rPr>
        <w:tab/>
      </w:r>
      <w:r>
        <w:rPr>
          <w:sz w:val="24"/>
          <w:szCs w:val="24"/>
        </w:rPr>
        <w:tab/>
      </w:r>
      <w:r w:rsidR="003A0480">
        <w:rPr>
          <w:sz w:val="24"/>
          <w:szCs w:val="24"/>
        </w:rPr>
        <w:t>Master of Public Administration</w:t>
      </w:r>
      <w:r w:rsidR="003A0480">
        <w:rPr>
          <w:sz w:val="24"/>
          <w:szCs w:val="24"/>
        </w:rPr>
        <w:tab/>
      </w:r>
      <w:r w:rsidR="003A0480">
        <w:rPr>
          <w:sz w:val="24"/>
          <w:szCs w:val="24"/>
        </w:rPr>
        <w:tab/>
      </w:r>
      <w:r w:rsidR="003A0480">
        <w:rPr>
          <w:sz w:val="24"/>
          <w:szCs w:val="24"/>
        </w:rPr>
        <w:tab/>
        <w:t>44.0401</w:t>
      </w:r>
    </w:p>
    <w:p w14:paraId="2A53338B" w14:textId="4978FA7B" w:rsidR="003A0480" w:rsidRPr="003A0480" w:rsidRDefault="003A0480" w:rsidP="00075C3C">
      <w:pPr>
        <w:spacing w:after="0" w:line="240" w:lineRule="exact"/>
        <w:rPr>
          <w:i/>
          <w:iCs/>
          <w:sz w:val="24"/>
          <w:szCs w:val="24"/>
        </w:rPr>
      </w:pPr>
      <w:r>
        <w:rPr>
          <w:sz w:val="24"/>
          <w:szCs w:val="24"/>
        </w:rPr>
        <w:tab/>
      </w:r>
      <w:r>
        <w:rPr>
          <w:sz w:val="24"/>
          <w:szCs w:val="24"/>
        </w:rPr>
        <w:tab/>
      </w:r>
      <w:r w:rsidRPr="003A0480">
        <w:rPr>
          <w:i/>
          <w:iCs/>
          <w:sz w:val="24"/>
          <w:szCs w:val="24"/>
        </w:rPr>
        <w:t>*Certificate in City &amp; County Management</w:t>
      </w:r>
    </w:p>
    <w:p w14:paraId="20DED6CD" w14:textId="4BE1E4B2" w:rsidR="003A0480" w:rsidRPr="003A0480" w:rsidRDefault="003A0480" w:rsidP="00075C3C">
      <w:pPr>
        <w:spacing w:after="0" w:line="240" w:lineRule="exact"/>
        <w:rPr>
          <w:i/>
          <w:iCs/>
          <w:sz w:val="24"/>
          <w:szCs w:val="24"/>
        </w:rPr>
      </w:pPr>
      <w:r w:rsidRPr="003A0480">
        <w:rPr>
          <w:i/>
          <w:iCs/>
          <w:sz w:val="24"/>
          <w:szCs w:val="24"/>
        </w:rPr>
        <w:tab/>
      </w:r>
      <w:r w:rsidRPr="003A0480">
        <w:rPr>
          <w:i/>
          <w:iCs/>
          <w:sz w:val="24"/>
          <w:szCs w:val="24"/>
        </w:rPr>
        <w:tab/>
        <w:t>*Certificate in Economic Development</w:t>
      </w:r>
    </w:p>
    <w:p w14:paraId="49DC71E2" w14:textId="3A037489" w:rsidR="003A0480" w:rsidRPr="003A0480" w:rsidRDefault="003A0480" w:rsidP="00075C3C">
      <w:pPr>
        <w:spacing w:after="0" w:line="240" w:lineRule="exact"/>
        <w:rPr>
          <w:i/>
          <w:iCs/>
          <w:sz w:val="24"/>
          <w:szCs w:val="24"/>
        </w:rPr>
      </w:pPr>
      <w:r w:rsidRPr="003A0480">
        <w:rPr>
          <w:i/>
          <w:iCs/>
          <w:sz w:val="24"/>
          <w:szCs w:val="24"/>
        </w:rPr>
        <w:tab/>
      </w:r>
      <w:r w:rsidRPr="003A0480">
        <w:rPr>
          <w:i/>
          <w:iCs/>
          <w:sz w:val="24"/>
          <w:szCs w:val="24"/>
        </w:rPr>
        <w:tab/>
        <w:t>*Certificate in Non-Profit Management</w:t>
      </w:r>
    </w:p>
    <w:p w14:paraId="11ADF035" w14:textId="72DC69CB" w:rsidR="003A0480" w:rsidRPr="003A0480" w:rsidRDefault="003A0480" w:rsidP="00075C3C">
      <w:pPr>
        <w:spacing w:after="0" w:line="240" w:lineRule="exact"/>
        <w:rPr>
          <w:i/>
          <w:iCs/>
          <w:sz w:val="24"/>
          <w:szCs w:val="24"/>
        </w:rPr>
      </w:pPr>
      <w:r w:rsidRPr="003A0480">
        <w:rPr>
          <w:i/>
          <w:iCs/>
          <w:sz w:val="24"/>
          <w:szCs w:val="24"/>
        </w:rPr>
        <w:tab/>
      </w:r>
      <w:r w:rsidRPr="003A0480">
        <w:rPr>
          <w:i/>
          <w:iCs/>
          <w:sz w:val="24"/>
          <w:szCs w:val="24"/>
        </w:rPr>
        <w:tab/>
        <w:t>*Certificate in Public Finance</w:t>
      </w:r>
    </w:p>
    <w:p w14:paraId="2B38CE5B" w14:textId="26249EB3" w:rsidR="003A0480" w:rsidRDefault="003A0480" w:rsidP="00075C3C">
      <w:pPr>
        <w:spacing w:after="0" w:line="240" w:lineRule="exact"/>
        <w:rPr>
          <w:i/>
          <w:iCs/>
          <w:sz w:val="24"/>
          <w:szCs w:val="24"/>
        </w:rPr>
      </w:pPr>
      <w:r w:rsidRPr="003A0480">
        <w:rPr>
          <w:i/>
          <w:iCs/>
          <w:sz w:val="24"/>
          <w:szCs w:val="24"/>
        </w:rPr>
        <w:tab/>
      </w:r>
      <w:r w:rsidRPr="003A0480">
        <w:rPr>
          <w:i/>
          <w:iCs/>
          <w:sz w:val="24"/>
          <w:szCs w:val="24"/>
        </w:rPr>
        <w:tab/>
        <w:t>*Certificate in Urban Policy &amp; Innovation</w:t>
      </w:r>
    </w:p>
    <w:p w14:paraId="46AF54ED" w14:textId="48E32D60" w:rsidR="003B6424" w:rsidRPr="003B6424" w:rsidRDefault="003B6424" w:rsidP="00075C3C">
      <w:pPr>
        <w:spacing w:after="0" w:line="240" w:lineRule="exact"/>
        <w:rPr>
          <w:b/>
          <w:bCs/>
          <w:sz w:val="24"/>
          <w:szCs w:val="24"/>
        </w:rPr>
      </w:pPr>
      <w:r>
        <w:rPr>
          <w:b/>
          <w:bCs/>
          <w:sz w:val="24"/>
          <w:szCs w:val="24"/>
        </w:rPr>
        <w:t>Modern and Classical Languages and Literatures:</w:t>
      </w:r>
    </w:p>
    <w:p w14:paraId="4C73994A" w14:textId="3D066ECD" w:rsidR="003A0480" w:rsidRDefault="003A0480" w:rsidP="00075C3C">
      <w:pPr>
        <w:spacing w:after="0" w:line="240" w:lineRule="exact"/>
        <w:rPr>
          <w:sz w:val="24"/>
          <w:szCs w:val="24"/>
        </w:rPr>
      </w:pPr>
      <w:r>
        <w:rPr>
          <w:i/>
          <w:iCs/>
          <w:sz w:val="24"/>
          <w:szCs w:val="24"/>
        </w:rPr>
        <w:tab/>
      </w:r>
      <w:r>
        <w:rPr>
          <w:i/>
          <w:iCs/>
          <w:sz w:val="24"/>
          <w:szCs w:val="24"/>
        </w:rPr>
        <w:tab/>
      </w:r>
      <w:r>
        <w:rPr>
          <w:sz w:val="24"/>
          <w:szCs w:val="24"/>
        </w:rPr>
        <w:t>B.A. in Modern &amp; Classical Languages &amp; Literatures</w:t>
      </w:r>
      <w:r>
        <w:rPr>
          <w:sz w:val="24"/>
          <w:szCs w:val="24"/>
        </w:rPr>
        <w:tab/>
      </w:r>
    </w:p>
    <w:p w14:paraId="2199658F" w14:textId="3F564B4C" w:rsidR="003A0480" w:rsidRDefault="003A0480" w:rsidP="00075C3C">
      <w:pPr>
        <w:spacing w:after="0" w:line="240" w:lineRule="exact"/>
        <w:rPr>
          <w:sz w:val="24"/>
          <w:szCs w:val="24"/>
        </w:rPr>
      </w:pPr>
      <w:r>
        <w:rPr>
          <w:sz w:val="24"/>
          <w:szCs w:val="24"/>
        </w:rPr>
        <w:tab/>
      </w:r>
      <w:r>
        <w:rPr>
          <w:sz w:val="24"/>
          <w:szCs w:val="24"/>
        </w:rPr>
        <w:tab/>
      </w:r>
      <w:r>
        <w:rPr>
          <w:sz w:val="24"/>
          <w:szCs w:val="24"/>
        </w:rPr>
        <w:tab/>
        <w:t>Spanish</w:t>
      </w:r>
      <w:r w:rsidR="008B698B">
        <w:rPr>
          <w:sz w:val="24"/>
          <w:szCs w:val="24"/>
        </w:rPr>
        <w:tab/>
      </w:r>
      <w:r w:rsidR="008B698B">
        <w:rPr>
          <w:sz w:val="24"/>
          <w:szCs w:val="24"/>
        </w:rPr>
        <w:tab/>
      </w:r>
      <w:r w:rsidR="008B698B">
        <w:rPr>
          <w:sz w:val="24"/>
          <w:szCs w:val="24"/>
        </w:rPr>
        <w:tab/>
      </w:r>
      <w:r w:rsidR="008B698B">
        <w:rPr>
          <w:sz w:val="24"/>
          <w:szCs w:val="24"/>
        </w:rPr>
        <w:tab/>
      </w:r>
      <w:r w:rsidR="008B698B">
        <w:rPr>
          <w:sz w:val="24"/>
          <w:szCs w:val="24"/>
        </w:rPr>
        <w:tab/>
        <w:t>16.0101</w:t>
      </w:r>
    </w:p>
    <w:p w14:paraId="40E82813" w14:textId="59728609" w:rsidR="003A0480" w:rsidRDefault="003A0480" w:rsidP="00075C3C">
      <w:pPr>
        <w:spacing w:after="0" w:line="240" w:lineRule="exact"/>
        <w:rPr>
          <w:sz w:val="24"/>
          <w:szCs w:val="24"/>
        </w:rPr>
      </w:pPr>
      <w:r>
        <w:rPr>
          <w:sz w:val="24"/>
          <w:szCs w:val="24"/>
        </w:rPr>
        <w:tab/>
      </w:r>
      <w:r>
        <w:rPr>
          <w:sz w:val="24"/>
          <w:szCs w:val="24"/>
        </w:rPr>
        <w:tab/>
        <w:t>B.A. in Modern &amp; Classical Languages &amp; Literatures</w:t>
      </w:r>
      <w:r>
        <w:rPr>
          <w:sz w:val="24"/>
          <w:szCs w:val="24"/>
        </w:rPr>
        <w:tab/>
      </w:r>
    </w:p>
    <w:p w14:paraId="1C4396C4" w14:textId="6BB606ED" w:rsidR="003A0480" w:rsidRDefault="003A0480" w:rsidP="00075C3C">
      <w:pPr>
        <w:spacing w:after="0" w:line="240" w:lineRule="exact"/>
        <w:rPr>
          <w:sz w:val="24"/>
          <w:szCs w:val="24"/>
        </w:rPr>
      </w:pPr>
      <w:r>
        <w:rPr>
          <w:sz w:val="24"/>
          <w:szCs w:val="24"/>
        </w:rPr>
        <w:tab/>
      </w:r>
      <w:r>
        <w:rPr>
          <w:sz w:val="24"/>
          <w:szCs w:val="24"/>
        </w:rPr>
        <w:tab/>
      </w:r>
      <w:r>
        <w:rPr>
          <w:sz w:val="24"/>
          <w:szCs w:val="24"/>
        </w:rPr>
        <w:tab/>
        <w:t xml:space="preserve">French </w:t>
      </w:r>
      <w:r w:rsidR="002F4182">
        <w:rPr>
          <w:sz w:val="24"/>
          <w:szCs w:val="24"/>
        </w:rPr>
        <w:tab/>
      </w:r>
      <w:r w:rsidR="002F4182">
        <w:rPr>
          <w:sz w:val="24"/>
          <w:szCs w:val="24"/>
        </w:rPr>
        <w:tab/>
      </w:r>
      <w:r w:rsidR="002F4182">
        <w:rPr>
          <w:sz w:val="24"/>
          <w:szCs w:val="24"/>
        </w:rPr>
        <w:tab/>
      </w:r>
      <w:r w:rsidR="002F4182">
        <w:rPr>
          <w:sz w:val="24"/>
          <w:szCs w:val="24"/>
        </w:rPr>
        <w:tab/>
      </w:r>
      <w:r w:rsidR="002F4182">
        <w:rPr>
          <w:sz w:val="24"/>
          <w:szCs w:val="24"/>
        </w:rPr>
        <w:tab/>
      </w:r>
      <w:r w:rsidR="002F4182">
        <w:rPr>
          <w:sz w:val="24"/>
          <w:szCs w:val="24"/>
        </w:rPr>
        <w:tab/>
        <w:t>16.0901</w:t>
      </w:r>
    </w:p>
    <w:p w14:paraId="10BA326B" w14:textId="3EADB3E3" w:rsidR="00684E8C" w:rsidRDefault="00684E8C" w:rsidP="00075C3C">
      <w:pPr>
        <w:spacing w:after="0" w:line="240" w:lineRule="exact"/>
        <w:rPr>
          <w:sz w:val="24"/>
          <w:szCs w:val="24"/>
        </w:rPr>
      </w:pPr>
      <w:r>
        <w:rPr>
          <w:sz w:val="24"/>
          <w:szCs w:val="24"/>
        </w:rPr>
        <w:tab/>
      </w:r>
      <w:r>
        <w:rPr>
          <w:sz w:val="24"/>
          <w:szCs w:val="24"/>
        </w:rPr>
        <w:tab/>
        <w:t>B.A. in Modern &amp; Classical Languages &amp; Literatures</w:t>
      </w:r>
      <w:r>
        <w:rPr>
          <w:sz w:val="24"/>
          <w:szCs w:val="24"/>
        </w:rPr>
        <w:tab/>
      </w:r>
    </w:p>
    <w:p w14:paraId="6E00D102" w14:textId="070D0EC9" w:rsidR="00684E8C" w:rsidRDefault="00684E8C" w:rsidP="00075C3C">
      <w:pPr>
        <w:spacing w:after="0" w:line="240" w:lineRule="exact"/>
        <w:rPr>
          <w:sz w:val="24"/>
          <w:szCs w:val="24"/>
        </w:rPr>
      </w:pPr>
      <w:r>
        <w:rPr>
          <w:sz w:val="24"/>
          <w:szCs w:val="24"/>
        </w:rPr>
        <w:tab/>
      </w:r>
      <w:r>
        <w:rPr>
          <w:sz w:val="24"/>
          <w:szCs w:val="24"/>
        </w:rPr>
        <w:tab/>
      </w:r>
      <w:r>
        <w:rPr>
          <w:sz w:val="24"/>
          <w:szCs w:val="24"/>
        </w:rPr>
        <w:tab/>
        <w:t>Bilingual</w:t>
      </w:r>
      <w:r w:rsidR="002F4182">
        <w:rPr>
          <w:sz w:val="24"/>
          <w:szCs w:val="24"/>
        </w:rPr>
        <w:tab/>
      </w:r>
      <w:r w:rsidR="002F4182">
        <w:rPr>
          <w:sz w:val="24"/>
          <w:szCs w:val="24"/>
        </w:rPr>
        <w:tab/>
      </w:r>
      <w:r w:rsidR="002F4182">
        <w:rPr>
          <w:sz w:val="24"/>
          <w:szCs w:val="24"/>
        </w:rPr>
        <w:tab/>
      </w:r>
      <w:r w:rsidR="002F4182">
        <w:rPr>
          <w:sz w:val="24"/>
          <w:szCs w:val="24"/>
        </w:rPr>
        <w:tab/>
      </w:r>
      <w:r w:rsidR="002F4182">
        <w:rPr>
          <w:sz w:val="24"/>
          <w:szCs w:val="24"/>
        </w:rPr>
        <w:tab/>
        <w:t>13.0201</w:t>
      </w:r>
    </w:p>
    <w:p w14:paraId="5097962C" w14:textId="6FB2FDA9" w:rsidR="00684E8C" w:rsidRDefault="00684E8C" w:rsidP="00075C3C">
      <w:pPr>
        <w:spacing w:after="0" w:line="240" w:lineRule="exact"/>
        <w:rPr>
          <w:sz w:val="24"/>
          <w:szCs w:val="24"/>
        </w:rPr>
      </w:pPr>
      <w:r>
        <w:rPr>
          <w:sz w:val="24"/>
          <w:szCs w:val="24"/>
        </w:rPr>
        <w:tab/>
      </w:r>
      <w:r>
        <w:rPr>
          <w:sz w:val="24"/>
          <w:szCs w:val="24"/>
        </w:rPr>
        <w:tab/>
        <w:t>B.A. in Modern &amp; Classical Languages &amp; Literatures</w:t>
      </w:r>
      <w:r>
        <w:rPr>
          <w:sz w:val="24"/>
          <w:szCs w:val="24"/>
        </w:rPr>
        <w:tab/>
      </w:r>
    </w:p>
    <w:p w14:paraId="40FBEAA0" w14:textId="6CC90E66" w:rsidR="00684E8C" w:rsidRDefault="00684E8C" w:rsidP="00075C3C">
      <w:pPr>
        <w:spacing w:after="0" w:line="240" w:lineRule="exact"/>
        <w:rPr>
          <w:sz w:val="24"/>
          <w:szCs w:val="24"/>
        </w:rPr>
      </w:pPr>
      <w:r>
        <w:rPr>
          <w:sz w:val="24"/>
          <w:szCs w:val="24"/>
        </w:rPr>
        <w:tab/>
      </w:r>
      <w:r>
        <w:rPr>
          <w:sz w:val="24"/>
          <w:szCs w:val="24"/>
        </w:rPr>
        <w:tab/>
      </w:r>
      <w:r>
        <w:rPr>
          <w:sz w:val="24"/>
          <w:szCs w:val="24"/>
        </w:rPr>
        <w:tab/>
        <w:t xml:space="preserve">American Sign Language </w:t>
      </w:r>
      <w:r>
        <w:rPr>
          <w:sz w:val="24"/>
          <w:szCs w:val="24"/>
        </w:rPr>
        <w:tab/>
      </w:r>
      <w:r>
        <w:rPr>
          <w:sz w:val="24"/>
          <w:szCs w:val="24"/>
        </w:rPr>
        <w:tab/>
      </w:r>
      <w:r>
        <w:rPr>
          <w:sz w:val="24"/>
          <w:szCs w:val="24"/>
        </w:rPr>
        <w:tab/>
        <w:t>16.1601</w:t>
      </w:r>
    </w:p>
    <w:p w14:paraId="2D918696" w14:textId="68AD2F7C" w:rsidR="003A0480" w:rsidRDefault="003A0480" w:rsidP="00075C3C">
      <w:pPr>
        <w:spacing w:after="0" w:line="240" w:lineRule="exact"/>
        <w:rPr>
          <w:sz w:val="24"/>
          <w:szCs w:val="24"/>
        </w:rPr>
      </w:pPr>
      <w:r>
        <w:rPr>
          <w:sz w:val="24"/>
          <w:szCs w:val="24"/>
        </w:rPr>
        <w:tab/>
      </w:r>
      <w:r>
        <w:rPr>
          <w:sz w:val="24"/>
          <w:szCs w:val="24"/>
        </w:rPr>
        <w:tab/>
        <w:t>M.A. in Spanish</w:t>
      </w:r>
      <w:r w:rsidR="008B698B">
        <w:rPr>
          <w:sz w:val="24"/>
          <w:szCs w:val="24"/>
        </w:rPr>
        <w:tab/>
      </w:r>
      <w:r w:rsidR="008B698B">
        <w:rPr>
          <w:sz w:val="24"/>
          <w:szCs w:val="24"/>
        </w:rPr>
        <w:tab/>
      </w:r>
      <w:r w:rsidR="008B698B">
        <w:rPr>
          <w:sz w:val="24"/>
          <w:szCs w:val="24"/>
        </w:rPr>
        <w:tab/>
      </w:r>
      <w:r w:rsidR="008B698B">
        <w:rPr>
          <w:sz w:val="24"/>
          <w:szCs w:val="24"/>
        </w:rPr>
        <w:tab/>
      </w:r>
      <w:r w:rsidR="008B698B">
        <w:rPr>
          <w:sz w:val="24"/>
          <w:szCs w:val="24"/>
        </w:rPr>
        <w:tab/>
        <w:t>16.0908</w:t>
      </w:r>
    </w:p>
    <w:p w14:paraId="45AACA5E" w14:textId="2EBFC358" w:rsidR="003A0480" w:rsidRDefault="003A0480" w:rsidP="00075C3C">
      <w:pPr>
        <w:spacing w:after="0" w:line="240" w:lineRule="exact"/>
        <w:rPr>
          <w:i/>
          <w:iCs/>
          <w:sz w:val="24"/>
          <w:szCs w:val="24"/>
        </w:rPr>
      </w:pPr>
      <w:r>
        <w:rPr>
          <w:sz w:val="24"/>
          <w:szCs w:val="24"/>
        </w:rPr>
        <w:tab/>
      </w:r>
      <w:r>
        <w:rPr>
          <w:sz w:val="24"/>
          <w:szCs w:val="24"/>
        </w:rPr>
        <w:tab/>
      </w:r>
      <w:r w:rsidR="008B698B" w:rsidRPr="008B698B">
        <w:rPr>
          <w:i/>
          <w:iCs/>
          <w:sz w:val="24"/>
          <w:szCs w:val="24"/>
        </w:rPr>
        <w:t>*Undergraduate Certificate  in Latin American and Latino Studies</w:t>
      </w:r>
    </w:p>
    <w:p w14:paraId="140E476E" w14:textId="4E772739" w:rsidR="008B698B" w:rsidRDefault="008B698B" w:rsidP="00075C3C">
      <w:pPr>
        <w:spacing w:after="0" w:line="240" w:lineRule="exact"/>
        <w:rPr>
          <w:i/>
          <w:iCs/>
          <w:sz w:val="24"/>
          <w:szCs w:val="24"/>
        </w:rPr>
      </w:pPr>
      <w:r>
        <w:rPr>
          <w:i/>
          <w:iCs/>
          <w:sz w:val="24"/>
          <w:szCs w:val="24"/>
        </w:rPr>
        <w:lastRenderedPageBreak/>
        <w:tab/>
      </w:r>
      <w:r>
        <w:rPr>
          <w:i/>
          <w:iCs/>
          <w:sz w:val="24"/>
          <w:szCs w:val="24"/>
        </w:rPr>
        <w:tab/>
        <w:t>*Undergraduate Certificate in Spanish for the Professions</w:t>
      </w:r>
    </w:p>
    <w:p w14:paraId="636D5A42" w14:textId="275DD53F" w:rsidR="008B698B" w:rsidRDefault="008B698B" w:rsidP="00075C3C">
      <w:pPr>
        <w:spacing w:after="0" w:line="240" w:lineRule="exact"/>
        <w:rPr>
          <w:i/>
          <w:iCs/>
          <w:sz w:val="24"/>
          <w:szCs w:val="24"/>
        </w:rPr>
      </w:pPr>
      <w:r>
        <w:rPr>
          <w:i/>
          <w:iCs/>
          <w:sz w:val="24"/>
          <w:szCs w:val="24"/>
        </w:rPr>
        <w:tab/>
      </w:r>
      <w:r>
        <w:rPr>
          <w:i/>
          <w:iCs/>
          <w:sz w:val="24"/>
          <w:szCs w:val="24"/>
        </w:rPr>
        <w:tab/>
        <w:t>*Graduate Certificate in Spanish for the Professions</w:t>
      </w:r>
    </w:p>
    <w:p w14:paraId="4CC6EC22" w14:textId="4C7B7A28" w:rsidR="008B698B" w:rsidRDefault="008B698B" w:rsidP="00075C3C">
      <w:pPr>
        <w:spacing w:after="0" w:line="240" w:lineRule="exact"/>
        <w:rPr>
          <w:i/>
          <w:iCs/>
          <w:sz w:val="24"/>
          <w:szCs w:val="24"/>
        </w:rPr>
      </w:pPr>
      <w:r>
        <w:rPr>
          <w:i/>
          <w:iCs/>
          <w:sz w:val="24"/>
          <w:szCs w:val="24"/>
        </w:rPr>
        <w:tab/>
      </w:r>
      <w:r>
        <w:rPr>
          <w:i/>
          <w:iCs/>
          <w:sz w:val="24"/>
          <w:szCs w:val="24"/>
        </w:rPr>
        <w:tab/>
        <w:t xml:space="preserve">*Graduate Certificate in Hispanic Cultural Studies </w:t>
      </w:r>
    </w:p>
    <w:p w14:paraId="03BD6878" w14:textId="7CFFA3E6" w:rsidR="003B6424" w:rsidRPr="003B6424" w:rsidRDefault="003B6424" w:rsidP="00075C3C">
      <w:pPr>
        <w:spacing w:after="0" w:line="240" w:lineRule="exact"/>
        <w:rPr>
          <w:b/>
          <w:bCs/>
          <w:sz w:val="24"/>
          <w:szCs w:val="24"/>
        </w:rPr>
      </w:pPr>
      <w:r>
        <w:rPr>
          <w:b/>
          <w:bCs/>
          <w:sz w:val="24"/>
          <w:szCs w:val="24"/>
        </w:rPr>
        <w:t xml:space="preserve">Philosophy: </w:t>
      </w:r>
    </w:p>
    <w:p w14:paraId="7A1C4C1F" w14:textId="10FB769E" w:rsidR="009F1AFA" w:rsidRDefault="002F4182" w:rsidP="00075C3C">
      <w:pPr>
        <w:spacing w:after="0" w:line="240" w:lineRule="exact"/>
        <w:rPr>
          <w:sz w:val="24"/>
          <w:szCs w:val="24"/>
        </w:rPr>
      </w:pPr>
      <w:r>
        <w:rPr>
          <w:sz w:val="24"/>
          <w:szCs w:val="24"/>
        </w:rPr>
        <w:tab/>
      </w:r>
      <w:r>
        <w:rPr>
          <w:sz w:val="24"/>
          <w:szCs w:val="24"/>
        </w:rPr>
        <w:tab/>
        <w:t>B.A. in Philosophy</w:t>
      </w:r>
      <w:r>
        <w:rPr>
          <w:sz w:val="24"/>
          <w:szCs w:val="24"/>
        </w:rPr>
        <w:tab/>
      </w:r>
      <w:r>
        <w:rPr>
          <w:sz w:val="24"/>
          <w:szCs w:val="24"/>
        </w:rPr>
        <w:tab/>
      </w:r>
      <w:r>
        <w:rPr>
          <w:sz w:val="24"/>
          <w:szCs w:val="24"/>
        </w:rPr>
        <w:tab/>
      </w:r>
      <w:r>
        <w:rPr>
          <w:sz w:val="24"/>
          <w:szCs w:val="24"/>
        </w:rPr>
        <w:tab/>
      </w:r>
      <w:r>
        <w:rPr>
          <w:sz w:val="24"/>
          <w:szCs w:val="24"/>
        </w:rPr>
        <w:tab/>
        <w:t>38.0101</w:t>
      </w:r>
    </w:p>
    <w:p w14:paraId="7B1E2DBD" w14:textId="57692D5A" w:rsidR="009F1AFA" w:rsidRDefault="002F4182" w:rsidP="00075C3C">
      <w:pPr>
        <w:spacing w:after="0" w:line="240" w:lineRule="exact"/>
        <w:rPr>
          <w:sz w:val="24"/>
          <w:szCs w:val="24"/>
        </w:rPr>
      </w:pPr>
      <w:r>
        <w:rPr>
          <w:sz w:val="24"/>
          <w:szCs w:val="24"/>
        </w:rPr>
        <w:tab/>
      </w:r>
      <w:r>
        <w:rPr>
          <w:sz w:val="24"/>
          <w:szCs w:val="24"/>
        </w:rPr>
        <w:tab/>
        <w:t>Minor in Philosophy</w:t>
      </w:r>
      <w:r>
        <w:rPr>
          <w:sz w:val="24"/>
          <w:szCs w:val="24"/>
        </w:rPr>
        <w:tab/>
      </w:r>
      <w:r>
        <w:rPr>
          <w:sz w:val="24"/>
          <w:szCs w:val="24"/>
        </w:rPr>
        <w:tab/>
      </w:r>
      <w:r>
        <w:rPr>
          <w:sz w:val="24"/>
          <w:szCs w:val="24"/>
        </w:rPr>
        <w:tab/>
      </w:r>
      <w:r>
        <w:rPr>
          <w:sz w:val="24"/>
          <w:szCs w:val="24"/>
        </w:rPr>
        <w:tab/>
      </w:r>
      <w:r>
        <w:rPr>
          <w:sz w:val="24"/>
          <w:szCs w:val="24"/>
        </w:rPr>
        <w:tab/>
        <w:t>38.0101</w:t>
      </w:r>
    </w:p>
    <w:p w14:paraId="5D5AB132" w14:textId="0075B1B4" w:rsidR="00242AB4" w:rsidRPr="00242AB4" w:rsidRDefault="00242AB4" w:rsidP="00075C3C">
      <w:pPr>
        <w:spacing w:after="0" w:line="240" w:lineRule="exact"/>
        <w:rPr>
          <w:b/>
          <w:bCs/>
          <w:sz w:val="24"/>
          <w:szCs w:val="24"/>
        </w:rPr>
      </w:pPr>
      <w:r w:rsidRPr="00242AB4">
        <w:rPr>
          <w:b/>
          <w:bCs/>
          <w:sz w:val="24"/>
          <w:szCs w:val="24"/>
        </w:rPr>
        <w:t>Political Science:</w:t>
      </w:r>
    </w:p>
    <w:p w14:paraId="316109D3" w14:textId="3CE044DA" w:rsidR="009F1AFA" w:rsidRDefault="009F1AFA" w:rsidP="00075C3C">
      <w:pPr>
        <w:spacing w:after="0" w:line="240" w:lineRule="exact"/>
        <w:rPr>
          <w:sz w:val="24"/>
          <w:szCs w:val="24"/>
        </w:rPr>
      </w:pPr>
      <w:r>
        <w:rPr>
          <w:sz w:val="24"/>
          <w:szCs w:val="24"/>
        </w:rPr>
        <w:tab/>
      </w:r>
      <w:r>
        <w:rPr>
          <w:sz w:val="24"/>
          <w:szCs w:val="24"/>
        </w:rPr>
        <w:tab/>
      </w:r>
      <w:r w:rsidR="002F4182">
        <w:rPr>
          <w:sz w:val="24"/>
          <w:szCs w:val="24"/>
        </w:rPr>
        <w:t xml:space="preserve">B.A. in </w:t>
      </w:r>
      <w:r>
        <w:rPr>
          <w:sz w:val="24"/>
          <w:szCs w:val="24"/>
        </w:rPr>
        <w:t>Political Science</w:t>
      </w:r>
      <w:r w:rsidR="00500C30">
        <w:rPr>
          <w:sz w:val="24"/>
          <w:szCs w:val="24"/>
        </w:rPr>
        <w:tab/>
      </w:r>
      <w:r w:rsidR="00500C30">
        <w:rPr>
          <w:sz w:val="24"/>
          <w:szCs w:val="24"/>
        </w:rPr>
        <w:tab/>
      </w:r>
      <w:r w:rsidR="00500C30">
        <w:rPr>
          <w:sz w:val="24"/>
          <w:szCs w:val="24"/>
        </w:rPr>
        <w:tab/>
      </w:r>
      <w:r w:rsidR="00500C30">
        <w:rPr>
          <w:sz w:val="24"/>
          <w:szCs w:val="24"/>
        </w:rPr>
        <w:tab/>
        <w:t>45.1001</w:t>
      </w:r>
    </w:p>
    <w:p w14:paraId="2BD2A436" w14:textId="3A37F95F" w:rsidR="00242AB4" w:rsidRPr="00242AB4" w:rsidRDefault="00242AB4" w:rsidP="00075C3C">
      <w:pPr>
        <w:spacing w:after="0" w:line="240" w:lineRule="exact"/>
        <w:rPr>
          <w:b/>
          <w:bCs/>
          <w:sz w:val="24"/>
          <w:szCs w:val="24"/>
        </w:rPr>
      </w:pPr>
      <w:r w:rsidRPr="00242AB4">
        <w:rPr>
          <w:b/>
          <w:bCs/>
          <w:sz w:val="24"/>
          <w:szCs w:val="24"/>
        </w:rPr>
        <w:t xml:space="preserve">Psychology: </w:t>
      </w:r>
    </w:p>
    <w:p w14:paraId="0F478BD8" w14:textId="4812F7F5" w:rsidR="009F1AFA" w:rsidRDefault="009F1AFA" w:rsidP="00075C3C">
      <w:pPr>
        <w:spacing w:after="0" w:line="240" w:lineRule="exact"/>
        <w:rPr>
          <w:sz w:val="24"/>
          <w:szCs w:val="24"/>
        </w:rPr>
      </w:pPr>
      <w:r>
        <w:rPr>
          <w:sz w:val="24"/>
          <w:szCs w:val="24"/>
        </w:rPr>
        <w:tab/>
      </w:r>
      <w:r>
        <w:rPr>
          <w:sz w:val="24"/>
          <w:szCs w:val="24"/>
        </w:rPr>
        <w:tab/>
      </w:r>
      <w:r w:rsidR="00500C30">
        <w:rPr>
          <w:sz w:val="24"/>
          <w:szCs w:val="24"/>
        </w:rPr>
        <w:t xml:space="preserve">B.A. in </w:t>
      </w:r>
      <w:r>
        <w:rPr>
          <w:sz w:val="24"/>
          <w:szCs w:val="24"/>
        </w:rPr>
        <w:t>Psychology</w:t>
      </w:r>
      <w:r w:rsidR="00500C30">
        <w:rPr>
          <w:sz w:val="24"/>
          <w:szCs w:val="24"/>
        </w:rPr>
        <w:tab/>
      </w:r>
      <w:r w:rsidR="00500C30">
        <w:rPr>
          <w:sz w:val="24"/>
          <w:szCs w:val="24"/>
        </w:rPr>
        <w:tab/>
      </w:r>
      <w:r w:rsidR="00500C30">
        <w:rPr>
          <w:sz w:val="24"/>
          <w:szCs w:val="24"/>
        </w:rPr>
        <w:tab/>
      </w:r>
      <w:r w:rsidR="00500C30">
        <w:rPr>
          <w:sz w:val="24"/>
          <w:szCs w:val="24"/>
        </w:rPr>
        <w:tab/>
      </w:r>
      <w:r w:rsidR="00500C30">
        <w:rPr>
          <w:sz w:val="24"/>
          <w:szCs w:val="24"/>
        </w:rPr>
        <w:tab/>
        <w:t>42.0101</w:t>
      </w:r>
      <w:r w:rsidR="00500C30">
        <w:rPr>
          <w:sz w:val="24"/>
          <w:szCs w:val="24"/>
        </w:rPr>
        <w:tab/>
      </w:r>
    </w:p>
    <w:p w14:paraId="38126C0A" w14:textId="3D1E81FB" w:rsidR="00500C30" w:rsidRDefault="009F1AFA" w:rsidP="00075C3C">
      <w:pPr>
        <w:spacing w:after="0" w:line="240" w:lineRule="exact"/>
        <w:rPr>
          <w:sz w:val="24"/>
          <w:szCs w:val="24"/>
        </w:rPr>
      </w:pPr>
      <w:r>
        <w:rPr>
          <w:sz w:val="24"/>
          <w:szCs w:val="24"/>
        </w:rPr>
        <w:tab/>
      </w:r>
      <w:r>
        <w:rPr>
          <w:sz w:val="24"/>
          <w:szCs w:val="24"/>
        </w:rPr>
        <w:tab/>
      </w:r>
      <w:r w:rsidR="00500C30">
        <w:rPr>
          <w:sz w:val="24"/>
          <w:szCs w:val="24"/>
        </w:rPr>
        <w:t xml:space="preserve">Ph.D. Community-Clinical Psychology </w:t>
      </w:r>
      <w:r w:rsidR="00500C30">
        <w:rPr>
          <w:sz w:val="24"/>
          <w:szCs w:val="24"/>
        </w:rPr>
        <w:tab/>
      </w:r>
      <w:r w:rsidR="00500C30">
        <w:rPr>
          <w:sz w:val="24"/>
          <w:szCs w:val="24"/>
        </w:rPr>
        <w:tab/>
        <w:t>42.2801</w:t>
      </w:r>
    </w:p>
    <w:p w14:paraId="3A43271B" w14:textId="63A38157" w:rsidR="00500C30" w:rsidRDefault="00500C30" w:rsidP="00075C3C">
      <w:pPr>
        <w:spacing w:after="0" w:line="240" w:lineRule="exact"/>
        <w:rPr>
          <w:sz w:val="24"/>
          <w:szCs w:val="24"/>
        </w:rPr>
      </w:pPr>
      <w:r>
        <w:rPr>
          <w:sz w:val="24"/>
          <w:szCs w:val="24"/>
        </w:rPr>
        <w:tab/>
      </w:r>
      <w:r>
        <w:rPr>
          <w:sz w:val="24"/>
          <w:szCs w:val="24"/>
        </w:rPr>
        <w:tab/>
        <w:t>Ph.D. Community Psychology</w:t>
      </w:r>
      <w:r>
        <w:rPr>
          <w:sz w:val="24"/>
          <w:szCs w:val="24"/>
        </w:rPr>
        <w:tab/>
      </w:r>
      <w:r>
        <w:rPr>
          <w:sz w:val="24"/>
          <w:szCs w:val="24"/>
        </w:rPr>
        <w:tab/>
      </w:r>
      <w:r>
        <w:rPr>
          <w:sz w:val="24"/>
          <w:szCs w:val="24"/>
        </w:rPr>
        <w:tab/>
      </w:r>
      <w:r>
        <w:rPr>
          <w:sz w:val="24"/>
          <w:szCs w:val="24"/>
        </w:rPr>
        <w:tab/>
        <w:t>42.2802</w:t>
      </w:r>
    </w:p>
    <w:p w14:paraId="7D80F3D0" w14:textId="3F216E34" w:rsidR="00500C30" w:rsidRDefault="00500C30" w:rsidP="00075C3C">
      <w:pPr>
        <w:spacing w:after="0" w:line="240" w:lineRule="exact"/>
        <w:rPr>
          <w:sz w:val="24"/>
          <w:szCs w:val="24"/>
        </w:rPr>
      </w:pPr>
      <w:r>
        <w:rPr>
          <w:sz w:val="24"/>
          <w:szCs w:val="24"/>
        </w:rPr>
        <w:tab/>
      </w:r>
      <w:r>
        <w:rPr>
          <w:sz w:val="24"/>
          <w:szCs w:val="24"/>
        </w:rPr>
        <w:tab/>
        <w:t>Ph.D. Human Factors</w:t>
      </w:r>
      <w:r>
        <w:rPr>
          <w:sz w:val="24"/>
          <w:szCs w:val="24"/>
        </w:rPr>
        <w:tab/>
      </w:r>
      <w:r>
        <w:rPr>
          <w:sz w:val="24"/>
          <w:szCs w:val="24"/>
        </w:rPr>
        <w:tab/>
      </w:r>
      <w:r>
        <w:rPr>
          <w:sz w:val="24"/>
          <w:szCs w:val="24"/>
        </w:rPr>
        <w:tab/>
      </w:r>
      <w:r>
        <w:rPr>
          <w:sz w:val="24"/>
          <w:szCs w:val="24"/>
        </w:rPr>
        <w:tab/>
      </w:r>
      <w:r>
        <w:rPr>
          <w:sz w:val="24"/>
          <w:szCs w:val="24"/>
        </w:rPr>
        <w:tab/>
        <w:t>42.2813</w:t>
      </w:r>
    </w:p>
    <w:p w14:paraId="5402A344" w14:textId="3BA8A181" w:rsidR="00500C30" w:rsidRPr="00500C30" w:rsidRDefault="00500C30" w:rsidP="00075C3C">
      <w:pPr>
        <w:spacing w:after="0" w:line="240" w:lineRule="exact"/>
        <w:rPr>
          <w:i/>
          <w:iCs/>
          <w:sz w:val="24"/>
          <w:szCs w:val="24"/>
        </w:rPr>
      </w:pPr>
      <w:r>
        <w:rPr>
          <w:sz w:val="24"/>
          <w:szCs w:val="24"/>
        </w:rPr>
        <w:tab/>
      </w:r>
      <w:r>
        <w:rPr>
          <w:sz w:val="24"/>
          <w:szCs w:val="24"/>
        </w:rPr>
        <w:tab/>
      </w:r>
      <w:r w:rsidRPr="00500C30">
        <w:rPr>
          <w:i/>
          <w:iCs/>
          <w:sz w:val="24"/>
          <w:szCs w:val="24"/>
        </w:rPr>
        <w:t>*Certificate in Community Psychology</w:t>
      </w:r>
    </w:p>
    <w:p w14:paraId="314EF14E" w14:textId="757C25BE" w:rsidR="00500C30" w:rsidRDefault="00500C30" w:rsidP="00075C3C">
      <w:pPr>
        <w:spacing w:after="0" w:line="240" w:lineRule="exact"/>
        <w:rPr>
          <w:i/>
          <w:iCs/>
          <w:sz w:val="24"/>
          <w:szCs w:val="24"/>
        </w:rPr>
      </w:pPr>
      <w:r w:rsidRPr="00500C30">
        <w:rPr>
          <w:i/>
          <w:iCs/>
          <w:sz w:val="24"/>
          <w:szCs w:val="24"/>
        </w:rPr>
        <w:tab/>
      </w:r>
      <w:r w:rsidRPr="00500C30">
        <w:rPr>
          <w:i/>
          <w:iCs/>
          <w:sz w:val="24"/>
          <w:szCs w:val="24"/>
        </w:rPr>
        <w:tab/>
        <w:t>*Certificate in Human Factors Psychology</w:t>
      </w:r>
    </w:p>
    <w:p w14:paraId="46A6E844" w14:textId="79925A59" w:rsidR="00242AB4" w:rsidRPr="00242AB4" w:rsidRDefault="00242AB4" w:rsidP="00075C3C">
      <w:pPr>
        <w:spacing w:after="0" w:line="240" w:lineRule="exact"/>
        <w:rPr>
          <w:b/>
          <w:bCs/>
          <w:sz w:val="24"/>
          <w:szCs w:val="24"/>
        </w:rPr>
      </w:pPr>
      <w:r>
        <w:rPr>
          <w:b/>
          <w:bCs/>
          <w:sz w:val="24"/>
          <w:szCs w:val="24"/>
        </w:rPr>
        <w:t>School of Criminal Justice:</w:t>
      </w:r>
    </w:p>
    <w:p w14:paraId="502F8CCB" w14:textId="61447A13" w:rsidR="009F1AFA" w:rsidRDefault="00500C30" w:rsidP="00500C30">
      <w:pPr>
        <w:spacing w:after="0" w:line="240" w:lineRule="exact"/>
        <w:ind w:left="720" w:firstLine="720"/>
        <w:rPr>
          <w:sz w:val="24"/>
          <w:szCs w:val="24"/>
        </w:rPr>
      </w:pPr>
      <w:r>
        <w:rPr>
          <w:sz w:val="24"/>
          <w:szCs w:val="24"/>
        </w:rPr>
        <w:t xml:space="preserve">B.S. in </w:t>
      </w:r>
      <w:r w:rsidR="009F1AFA">
        <w:rPr>
          <w:sz w:val="24"/>
          <w:szCs w:val="24"/>
        </w:rPr>
        <w:t>Criminal Justice</w:t>
      </w:r>
      <w:r>
        <w:rPr>
          <w:sz w:val="24"/>
          <w:szCs w:val="24"/>
        </w:rPr>
        <w:tab/>
      </w:r>
      <w:r>
        <w:rPr>
          <w:sz w:val="24"/>
          <w:szCs w:val="24"/>
        </w:rPr>
        <w:tab/>
      </w:r>
      <w:r>
        <w:rPr>
          <w:sz w:val="24"/>
          <w:szCs w:val="24"/>
        </w:rPr>
        <w:tab/>
      </w:r>
      <w:r>
        <w:rPr>
          <w:sz w:val="24"/>
          <w:szCs w:val="24"/>
        </w:rPr>
        <w:tab/>
        <w:t>43.0104</w:t>
      </w:r>
    </w:p>
    <w:p w14:paraId="3AF2F299" w14:textId="44AB7801" w:rsidR="00500C30" w:rsidRDefault="00500C30" w:rsidP="00500C30">
      <w:pPr>
        <w:spacing w:after="0" w:line="240" w:lineRule="exact"/>
        <w:ind w:left="720" w:firstLine="720"/>
        <w:rPr>
          <w:sz w:val="24"/>
          <w:szCs w:val="24"/>
        </w:rPr>
      </w:pPr>
      <w:r>
        <w:rPr>
          <w:sz w:val="24"/>
          <w:szCs w:val="24"/>
        </w:rPr>
        <w:t>M.A. in Criminal Justice</w:t>
      </w:r>
      <w:r>
        <w:rPr>
          <w:sz w:val="24"/>
          <w:szCs w:val="24"/>
        </w:rPr>
        <w:tab/>
      </w:r>
      <w:r>
        <w:rPr>
          <w:sz w:val="24"/>
          <w:szCs w:val="24"/>
        </w:rPr>
        <w:tab/>
      </w:r>
      <w:r>
        <w:rPr>
          <w:sz w:val="24"/>
          <w:szCs w:val="24"/>
        </w:rPr>
        <w:tab/>
      </w:r>
      <w:r>
        <w:rPr>
          <w:sz w:val="24"/>
          <w:szCs w:val="24"/>
        </w:rPr>
        <w:tab/>
        <w:t>43.0104</w:t>
      </w:r>
    </w:p>
    <w:p w14:paraId="4F671820" w14:textId="575E24ED" w:rsidR="00500C30" w:rsidRDefault="00500C30" w:rsidP="00500C30">
      <w:pPr>
        <w:spacing w:after="0" w:line="240" w:lineRule="exact"/>
        <w:ind w:left="720" w:firstLine="720"/>
        <w:rPr>
          <w:sz w:val="24"/>
          <w:szCs w:val="24"/>
        </w:rPr>
      </w:pPr>
      <w:r>
        <w:rPr>
          <w:sz w:val="24"/>
          <w:szCs w:val="24"/>
        </w:rPr>
        <w:t>B.S. in Forensic Science</w:t>
      </w:r>
      <w:r>
        <w:rPr>
          <w:sz w:val="24"/>
          <w:szCs w:val="24"/>
        </w:rPr>
        <w:tab/>
      </w:r>
      <w:r>
        <w:rPr>
          <w:sz w:val="24"/>
          <w:szCs w:val="24"/>
        </w:rPr>
        <w:tab/>
      </w:r>
      <w:r>
        <w:rPr>
          <w:sz w:val="24"/>
          <w:szCs w:val="24"/>
        </w:rPr>
        <w:tab/>
      </w:r>
      <w:r>
        <w:rPr>
          <w:sz w:val="24"/>
          <w:szCs w:val="24"/>
        </w:rPr>
        <w:tab/>
        <w:t>43.0111</w:t>
      </w:r>
    </w:p>
    <w:p w14:paraId="1F6511FB" w14:textId="77777777" w:rsidR="00500C30" w:rsidRDefault="00500C30" w:rsidP="00500C30">
      <w:pPr>
        <w:spacing w:after="0" w:line="240" w:lineRule="exact"/>
        <w:ind w:left="720" w:firstLine="720"/>
        <w:rPr>
          <w:sz w:val="24"/>
          <w:szCs w:val="24"/>
        </w:rPr>
      </w:pPr>
      <w:r>
        <w:rPr>
          <w:sz w:val="24"/>
          <w:szCs w:val="24"/>
        </w:rPr>
        <w:t>B.S. in Homeland Security</w:t>
      </w:r>
      <w:r>
        <w:rPr>
          <w:sz w:val="24"/>
          <w:szCs w:val="24"/>
        </w:rPr>
        <w:tab/>
      </w:r>
      <w:r>
        <w:rPr>
          <w:sz w:val="24"/>
          <w:szCs w:val="24"/>
        </w:rPr>
        <w:tab/>
      </w:r>
      <w:r>
        <w:rPr>
          <w:sz w:val="24"/>
          <w:szCs w:val="24"/>
        </w:rPr>
        <w:tab/>
      </w:r>
      <w:r>
        <w:rPr>
          <w:sz w:val="24"/>
          <w:szCs w:val="24"/>
        </w:rPr>
        <w:tab/>
        <w:t>43.0303</w:t>
      </w:r>
    </w:p>
    <w:p w14:paraId="7EC05B44" w14:textId="77777777" w:rsidR="00500C30" w:rsidRPr="00500C30" w:rsidRDefault="00500C30" w:rsidP="00500C30">
      <w:pPr>
        <w:spacing w:after="0" w:line="240" w:lineRule="exact"/>
        <w:ind w:left="720" w:firstLine="720"/>
        <w:rPr>
          <w:i/>
          <w:iCs/>
          <w:sz w:val="24"/>
          <w:szCs w:val="24"/>
        </w:rPr>
      </w:pPr>
      <w:r w:rsidRPr="00500C30">
        <w:rPr>
          <w:i/>
          <w:iCs/>
          <w:sz w:val="24"/>
          <w:szCs w:val="24"/>
        </w:rPr>
        <w:t>*Certificate in Film Studies</w:t>
      </w:r>
    </w:p>
    <w:p w14:paraId="075EE962" w14:textId="77777777" w:rsidR="00500C30" w:rsidRPr="00500C30" w:rsidRDefault="00500C30" w:rsidP="00500C30">
      <w:pPr>
        <w:spacing w:after="0" w:line="240" w:lineRule="exact"/>
        <w:ind w:left="720" w:firstLine="720"/>
        <w:rPr>
          <w:i/>
          <w:iCs/>
          <w:sz w:val="24"/>
          <w:szCs w:val="24"/>
        </w:rPr>
      </w:pPr>
      <w:r w:rsidRPr="00500C30">
        <w:rPr>
          <w:i/>
          <w:iCs/>
          <w:sz w:val="24"/>
          <w:szCs w:val="24"/>
        </w:rPr>
        <w:t>*Graduate Certificate in Criminal Intelligence</w:t>
      </w:r>
    </w:p>
    <w:p w14:paraId="606D67BC" w14:textId="7B4C77A8" w:rsidR="00820FBC" w:rsidRDefault="00500C30" w:rsidP="009F5778">
      <w:pPr>
        <w:spacing w:after="0" w:line="240" w:lineRule="exact"/>
        <w:ind w:left="720" w:firstLine="720"/>
        <w:rPr>
          <w:i/>
          <w:iCs/>
          <w:sz w:val="24"/>
          <w:szCs w:val="24"/>
        </w:rPr>
      </w:pPr>
      <w:r w:rsidRPr="00500C30">
        <w:rPr>
          <w:i/>
          <w:iCs/>
          <w:sz w:val="24"/>
          <w:szCs w:val="24"/>
        </w:rPr>
        <w:t>*Graduate Certificate in Law Enforcement and Local Government Administration</w:t>
      </w:r>
      <w:r w:rsidRPr="00500C30">
        <w:rPr>
          <w:i/>
          <w:iCs/>
          <w:sz w:val="24"/>
          <w:szCs w:val="24"/>
        </w:rPr>
        <w:tab/>
      </w:r>
    </w:p>
    <w:p w14:paraId="7E3317B4" w14:textId="105C7D6A" w:rsidR="00242AB4" w:rsidRPr="00242AB4" w:rsidRDefault="00242AB4" w:rsidP="00242AB4">
      <w:pPr>
        <w:spacing w:after="0" w:line="240" w:lineRule="exact"/>
        <w:rPr>
          <w:b/>
          <w:bCs/>
          <w:sz w:val="24"/>
          <w:szCs w:val="24"/>
        </w:rPr>
      </w:pPr>
      <w:r>
        <w:rPr>
          <w:b/>
          <w:bCs/>
          <w:sz w:val="24"/>
          <w:szCs w:val="24"/>
        </w:rPr>
        <w:t xml:space="preserve">School of Social Work: </w:t>
      </w:r>
    </w:p>
    <w:p w14:paraId="710FC8E4" w14:textId="6E6AF9A2" w:rsidR="009F1AFA" w:rsidRPr="009F5778" w:rsidRDefault="009F5778" w:rsidP="00820FBC">
      <w:pPr>
        <w:spacing w:after="0" w:line="240" w:lineRule="exact"/>
        <w:ind w:left="720" w:firstLine="720"/>
        <w:rPr>
          <w:sz w:val="24"/>
          <w:szCs w:val="24"/>
        </w:rPr>
      </w:pPr>
      <w:r w:rsidRPr="009F5778">
        <w:rPr>
          <w:sz w:val="24"/>
          <w:szCs w:val="24"/>
        </w:rPr>
        <w:t xml:space="preserve">B.A. in </w:t>
      </w:r>
      <w:r w:rsidR="009F1AFA" w:rsidRPr="009F5778">
        <w:rPr>
          <w:sz w:val="24"/>
          <w:szCs w:val="24"/>
        </w:rPr>
        <w:t>Social Work</w:t>
      </w:r>
      <w:r w:rsidRPr="009F5778">
        <w:rPr>
          <w:sz w:val="24"/>
          <w:szCs w:val="24"/>
        </w:rPr>
        <w:tab/>
      </w:r>
      <w:r w:rsidRPr="009F5778">
        <w:rPr>
          <w:sz w:val="24"/>
          <w:szCs w:val="24"/>
        </w:rPr>
        <w:tab/>
      </w:r>
      <w:r w:rsidRPr="009F5778">
        <w:rPr>
          <w:sz w:val="24"/>
          <w:szCs w:val="24"/>
        </w:rPr>
        <w:tab/>
      </w:r>
      <w:r w:rsidRPr="009F5778">
        <w:rPr>
          <w:sz w:val="24"/>
          <w:szCs w:val="24"/>
        </w:rPr>
        <w:tab/>
      </w:r>
      <w:r w:rsidRPr="009F5778">
        <w:rPr>
          <w:sz w:val="24"/>
          <w:szCs w:val="24"/>
        </w:rPr>
        <w:tab/>
        <w:t>44.0701</w:t>
      </w:r>
    </w:p>
    <w:p w14:paraId="704FD55A" w14:textId="704CF225" w:rsidR="009F5778" w:rsidRPr="009F5778" w:rsidRDefault="009F5778" w:rsidP="00820FBC">
      <w:pPr>
        <w:spacing w:after="0" w:line="240" w:lineRule="exact"/>
        <w:ind w:left="720" w:firstLine="720"/>
        <w:rPr>
          <w:sz w:val="24"/>
          <w:szCs w:val="24"/>
        </w:rPr>
      </w:pPr>
      <w:r w:rsidRPr="009F5778">
        <w:rPr>
          <w:sz w:val="24"/>
          <w:szCs w:val="24"/>
        </w:rPr>
        <w:t>M.A. in Social Work</w:t>
      </w:r>
      <w:r w:rsidRPr="009F5778">
        <w:rPr>
          <w:sz w:val="24"/>
          <w:szCs w:val="24"/>
        </w:rPr>
        <w:tab/>
      </w:r>
      <w:r w:rsidRPr="009F5778">
        <w:rPr>
          <w:sz w:val="24"/>
          <w:szCs w:val="24"/>
        </w:rPr>
        <w:tab/>
      </w:r>
      <w:r w:rsidRPr="009F5778">
        <w:rPr>
          <w:sz w:val="24"/>
          <w:szCs w:val="24"/>
        </w:rPr>
        <w:tab/>
      </w:r>
      <w:r w:rsidRPr="009F5778">
        <w:rPr>
          <w:sz w:val="24"/>
          <w:szCs w:val="24"/>
        </w:rPr>
        <w:tab/>
      </w:r>
      <w:r w:rsidRPr="009F5778">
        <w:rPr>
          <w:sz w:val="24"/>
          <w:szCs w:val="24"/>
        </w:rPr>
        <w:tab/>
        <w:t>44.0701</w:t>
      </w:r>
    </w:p>
    <w:p w14:paraId="37E06BFC" w14:textId="2917927A" w:rsidR="009F5778" w:rsidRPr="009F5778" w:rsidRDefault="009F5778" w:rsidP="00820FBC">
      <w:pPr>
        <w:spacing w:after="0" w:line="240" w:lineRule="exact"/>
        <w:ind w:left="720" w:firstLine="720"/>
        <w:rPr>
          <w:i/>
          <w:iCs/>
          <w:sz w:val="24"/>
          <w:szCs w:val="24"/>
        </w:rPr>
      </w:pPr>
      <w:r w:rsidRPr="009F5778">
        <w:rPr>
          <w:i/>
          <w:iCs/>
          <w:sz w:val="24"/>
          <w:szCs w:val="24"/>
        </w:rPr>
        <w:t>*Certificate in Social Work and Child Welfare</w:t>
      </w:r>
    </w:p>
    <w:p w14:paraId="2CC5720D" w14:textId="18426964" w:rsidR="009F5778" w:rsidRDefault="009F5778" w:rsidP="00820FBC">
      <w:pPr>
        <w:spacing w:after="0" w:line="240" w:lineRule="exact"/>
        <w:ind w:left="720" w:firstLine="720"/>
        <w:rPr>
          <w:i/>
          <w:iCs/>
          <w:sz w:val="24"/>
          <w:szCs w:val="24"/>
        </w:rPr>
      </w:pPr>
      <w:r w:rsidRPr="009F5778">
        <w:rPr>
          <w:i/>
          <w:iCs/>
          <w:sz w:val="24"/>
          <w:szCs w:val="24"/>
        </w:rPr>
        <w:t>*Certificate in Social Work Addictions</w:t>
      </w:r>
    </w:p>
    <w:p w14:paraId="187425E2" w14:textId="466F3443" w:rsidR="00242AB4" w:rsidRPr="00242AB4" w:rsidRDefault="00242AB4" w:rsidP="00242AB4">
      <w:pPr>
        <w:spacing w:after="0" w:line="240" w:lineRule="exact"/>
        <w:rPr>
          <w:b/>
          <w:bCs/>
          <w:sz w:val="24"/>
          <w:szCs w:val="24"/>
        </w:rPr>
      </w:pPr>
      <w:r>
        <w:rPr>
          <w:b/>
          <w:bCs/>
          <w:sz w:val="24"/>
          <w:szCs w:val="24"/>
        </w:rPr>
        <w:t xml:space="preserve">Sociology: </w:t>
      </w:r>
    </w:p>
    <w:p w14:paraId="52F54A12" w14:textId="31764EC5" w:rsidR="009F1AFA" w:rsidRDefault="009F1AFA" w:rsidP="00075C3C">
      <w:pPr>
        <w:spacing w:after="0" w:line="240" w:lineRule="exact"/>
        <w:rPr>
          <w:sz w:val="24"/>
          <w:szCs w:val="24"/>
        </w:rPr>
      </w:pPr>
      <w:r w:rsidRPr="009F5778">
        <w:rPr>
          <w:sz w:val="24"/>
          <w:szCs w:val="24"/>
        </w:rPr>
        <w:tab/>
      </w:r>
      <w:r w:rsidRPr="009F5778">
        <w:rPr>
          <w:sz w:val="24"/>
          <w:szCs w:val="24"/>
        </w:rPr>
        <w:tab/>
      </w:r>
      <w:r w:rsidR="009F5778" w:rsidRPr="009F5778">
        <w:rPr>
          <w:sz w:val="24"/>
          <w:szCs w:val="24"/>
        </w:rPr>
        <w:t xml:space="preserve">B.A. in </w:t>
      </w:r>
      <w:r w:rsidRPr="009F5778">
        <w:rPr>
          <w:sz w:val="24"/>
          <w:szCs w:val="24"/>
        </w:rPr>
        <w:t>Sociology</w:t>
      </w:r>
      <w:r w:rsidR="009F5778">
        <w:rPr>
          <w:sz w:val="24"/>
          <w:szCs w:val="24"/>
        </w:rPr>
        <w:tab/>
      </w:r>
      <w:r w:rsidR="009F5778">
        <w:rPr>
          <w:sz w:val="24"/>
          <w:szCs w:val="24"/>
        </w:rPr>
        <w:tab/>
      </w:r>
      <w:r w:rsidR="009F5778">
        <w:rPr>
          <w:sz w:val="24"/>
          <w:szCs w:val="24"/>
        </w:rPr>
        <w:tab/>
      </w:r>
      <w:r w:rsidR="009F5778">
        <w:rPr>
          <w:sz w:val="24"/>
          <w:szCs w:val="24"/>
        </w:rPr>
        <w:tab/>
      </w:r>
      <w:r w:rsidR="009F5778">
        <w:rPr>
          <w:sz w:val="24"/>
          <w:szCs w:val="24"/>
        </w:rPr>
        <w:tab/>
        <w:t>45.1101</w:t>
      </w:r>
    </w:p>
    <w:p w14:paraId="37EA7DA6" w14:textId="20F7C0C5" w:rsidR="009F5778" w:rsidRDefault="009F5778" w:rsidP="00075C3C">
      <w:pPr>
        <w:spacing w:after="0" w:line="240" w:lineRule="exact"/>
        <w:rPr>
          <w:sz w:val="24"/>
          <w:szCs w:val="24"/>
        </w:rPr>
      </w:pPr>
      <w:r>
        <w:rPr>
          <w:sz w:val="24"/>
          <w:szCs w:val="24"/>
        </w:rPr>
        <w:tab/>
      </w:r>
      <w:r>
        <w:rPr>
          <w:sz w:val="24"/>
          <w:szCs w:val="24"/>
        </w:rPr>
        <w:tab/>
        <w:t>M.A. in Sociology</w:t>
      </w:r>
      <w:r>
        <w:rPr>
          <w:sz w:val="24"/>
          <w:szCs w:val="24"/>
        </w:rPr>
        <w:tab/>
      </w:r>
      <w:r>
        <w:rPr>
          <w:sz w:val="24"/>
          <w:szCs w:val="24"/>
        </w:rPr>
        <w:tab/>
      </w:r>
      <w:r>
        <w:rPr>
          <w:sz w:val="24"/>
          <w:szCs w:val="24"/>
        </w:rPr>
        <w:tab/>
      </w:r>
      <w:r>
        <w:rPr>
          <w:sz w:val="24"/>
          <w:szCs w:val="24"/>
        </w:rPr>
        <w:tab/>
      </w:r>
      <w:r>
        <w:rPr>
          <w:sz w:val="24"/>
          <w:szCs w:val="24"/>
        </w:rPr>
        <w:tab/>
        <w:t>45.1101</w:t>
      </w:r>
    </w:p>
    <w:p w14:paraId="0011B40E" w14:textId="653CF788" w:rsidR="009F5778" w:rsidRPr="009F5778" w:rsidRDefault="009F5778" w:rsidP="00075C3C">
      <w:pPr>
        <w:spacing w:after="0" w:line="240" w:lineRule="exact"/>
        <w:rPr>
          <w:i/>
          <w:iCs/>
        </w:rPr>
      </w:pPr>
      <w:r>
        <w:rPr>
          <w:sz w:val="24"/>
          <w:szCs w:val="24"/>
        </w:rPr>
        <w:tab/>
      </w:r>
      <w:r>
        <w:rPr>
          <w:sz w:val="24"/>
          <w:szCs w:val="24"/>
        </w:rPr>
        <w:tab/>
      </w:r>
      <w:r w:rsidRPr="009F5778">
        <w:rPr>
          <w:i/>
          <w:iCs/>
          <w:sz w:val="24"/>
          <w:szCs w:val="24"/>
        </w:rPr>
        <w:t>*Undergraduate Certificate in Health and Equity Leadership</w:t>
      </w:r>
    </w:p>
    <w:p w14:paraId="40AC9812" w14:textId="15F23BC1" w:rsidR="009F1AFA" w:rsidRPr="00EB3AFE" w:rsidRDefault="008C7154" w:rsidP="009F1AFA">
      <w:pPr>
        <w:spacing w:after="0" w:line="240" w:lineRule="exact"/>
        <w:rPr>
          <w:i/>
          <w:iCs/>
          <w:sz w:val="24"/>
          <w:szCs w:val="24"/>
        </w:rPr>
      </w:pPr>
      <w:r>
        <w:rPr>
          <w:sz w:val="24"/>
          <w:szCs w:val="24"/>
        </w:rPr>
        <w:tab/>
      </w:r>
      <w:r w:rsidR="009F1AFA">
        <w:rPr>
          <w:b/>
          <w:bCs/>
          <w:sz w:val="24"/>
          <w:szCs w:val="24"/>
        </w:rPr>
        <w:tab/>
      </w:r>
    </w:p>
    <w:p w14:paraId="6F8BA56E" w14:textId="6467C02D" w:rsidR="0071370E" w:rsidRPr="00EB3AFE" w:rsidRDefault="0071370E" w:rsidP="0071370E">
      <w:pPr>
        <w:spacing w:after="0" w:line="240" w:lineRule="exact"/>
        <w:ind w:left="1440"/>
        <w:rPr>
          <w:i/>
          <w:iCs/>
          <w:sz w:val="24"/>
          <w:szCs w:val="24"/>
        </w:rPr>
      </w:pPr>
    </w:p>
    <w:p w14:paraId="22DA5C28" w14:textId="10A72F06" w:rsidR="001055F5" w:rsidRPr="00242AB4" w:rsidRDefault="00242AB4" w:rsidP="00242AB4">
      <w:pPr>
        <w:spacing w:after="0" w:line="240" w:lineRule="exact"/>
        <w:rPr>
          <w:rFonts w:ascii="Calibri" w:hAnsi="Calibri" w:cs="Calibri"/>
          <w:bCs/>
          <w:i/>
          <w:iCs/>
          <w:smallCaps/>
          <w:sz w:val="24"/>
          <w:szCs w:val="24"/>
        </w:rPr>
      </w:pPr>
      <w:r w:rsidRPr="00242AB4">
        <w:rPr>
          <w:b/>
          <w:bCs/>
          <w:i/>
          <w:iCs/>
          <w:sz w:val="24"/>
          <w:szCs w:val="24"/>
        </w:rPr>
        <w:t xml:space="preserve">**For the purposes of this review ONLY.  Women’s Studies </w:t>
      </w:r>
      <w:proofErr w:type="gramStart"/>
      <w:r w:rsidRPr="00242AB4">
        <w:rPr>
          <w:b/>
          <w:bCs/>
          <w:i/>
          <w:iCs/>
          <w:sz w:val="24"/>
          <w:szCs w:val="24"/>
        </w:rPr>
        <w:t>has</w:t>
      </w:r>
      <w:proofErr w:type="gramEnd"/>
      <w:r w:rsidRPr="00242AB4">
        <w:rPr>
          <w:b/>
          <w:bCs/>
          <w:i/>
          <w:iCs/>
          <w:sz w:val="24"/>
          <w:szCs w:val="24"/>
        </w:rPr>
        <w:t xml:space="preserve"> been moved to </w:t>
      </w:r>
      <w:r w:rsidRPr="00242AB4">
        <w:rPr>
          <w:b/>
          <w:bCs/>
          <w:i/>
          <w:iCs/>
          <w:sz w:val="24"/>
          <w:szCs w:val="24"/>
          <w:u w:val="single"/>
        </w:rPr>
        <w:t>field major</w:t>
      </w:r>
      <w:r w:rsidRPr="00242AB4">
        <w:rPr>
          <w:b/>
          <w:bCs/>
          <w:i/>
          <w:iCs/>
          <w:sz w:val="24"/>
          <w:szCs w:val="24"/>
        </w:rPr>
        <w:t xml:space="preserve"> for fall 2025. </w:t>
      </w:r>
    </w:p>
    <w:p w14:paraId="6E8B056E" w14:textId="77777777" w:rsidR="001055F5" w:rsidRDefault="001055F5" w:rsidP="001055F5">
      <w:pPr>
        <w:pStyle w:val="Standard"/>
        <w:snapToGrid w:val="0"/>
        <w:rPr>
          <w:rFonts w:ascii="Garamond" w:hAnsi="Garamond"/>
          <w:b/>
          <w:bCs/>
          <w:smallCaps/>
          <w:color w:val="FF0000"/>
          <w:sz w:val="28"/>
          <w:szCs w:val="28"/>
          <w:lang w:val="en-US"/>
        </w:rPr>
      </w:pPr>
    </w:p>
    <w:p w14:paraId="7D28E017" w14:textId="77777777" w:rsidR="001055F5" w:rsidRDefault="001055F5" w:rsidP="001055F5">
      <w:pPr>
        <w:pStyle w:val="Standard"/>
        <w:snapToGrid w:val="0"/>
        <w:rPr>
          <w:rFonts w:ascii="Garamond" w:hAnsi="Garamond"/>
          <w:b/>
          <w:bCs/>
          <w:smallCaps/>
          <w:color w:val="FF0000"/>
          <w:sz w:val="28"/>
          <w:szCs w:val="28"/>
          <w:lang w:val="en-US"/>
        </w:rPr>
      </w:pPr>
    </w:p>
    <w:p w14:paraId="70E7877E" w14:textId="77777777" w:rsidR="001055F5" w:rsidRDefault="001055F5" w:rsidP="001055F5">
      <w:pPr>
        <w:pStyle w:val="Standard"/>
        <w:snapToGrid w:val="0"/>
        <w:rPr>
          <w:rFonts w:ascii="Garamond" w:hAnsi="Garamond"/>
          <w:b/>
          <w:bCs/>
          <w:smallCaps/>
          <w:color w:val="FF0000"/>
          <w:sz w:val="28"/>
          <w:szCs w:val="28"/>
          <w:lang w:val="en-US"/>
        </w:rPr>
      </w:pPr>
    </w:p>
    <w:p w14:paraId="7D7EB1B3" w14:textId="77777777" w:rsidR="001055F5" w:rsidRDefault="001055F5" w:rsidP="001055F5">
      <w:pPr>
        <w:pStyle w:val="Standard"/>
        <w:snapToGrid w:val="0"/>
        <w:rPr>
          <w:rFonts w:ascii="Garamond" w:hAnsi="Garamond"/>
          <w:b/>
          <w:bCs/>
          <w:smallCaps/>
          <w:color w:val="FF0000"/>
          <w:sz w:val="28"/>
          <w:szCs w:val="28"/>
          <w:lang w:val="en-US"/>
        </w:rPr>
      </w:pPr>
    </w:p>
    <w:p w14:paraId="03303BBC" w14:textId="77777777" w:rsidR="001055F5" w:rsidRDefault="001055F5" w:rsidP="001055F5">
      <w:pPr>
        <w:pStyle w:val="Standard"/>
        <w:snapToGrid w:val="0"/>
        <w:rPr>
          <w:rFonts w:ascii="Garamond" w:hAnsi="Garamond"/>
          <w:b/>
          <w:bCs/>
          <w:smallCaps/>
          <w:color w:val="FF0000"/>
          <w:sz w:val="28"/>
          <w:szCs w:val="28"/>
          <w:lang w:val="en-US"/>
        </w:rPr>
      </w:pPr>
    </w:p>
    <w:p w14:paraId="2B87FF3B" w14:textId="77777777" w:rsidR="001055F5" w:rsidRDefault="001055F5" w:rsidP="001055F5">
      <w:pPr>
        <w:pStyle w:val="Standard"/>
        <w:snapToGrid w:val="0"/>
        <w:rPr>
          <w:rFonts w:ascii="Garamond" w:hAnsi="Garamond"/>
          <w:b/>
          <w:bCs/>
          <w:smallCaps/>
          <w:color w:val="FF0000"/>
          <w:sz w:val="28"/>
          <w:szCs w:val="28"/>
          <w:lang w:val="en-US"/>
        </w:rPr>
      </w:pPr>
    </w:p>
    <w:p w14:paraId="7F969B1E" w14:textId="77777777" w:rsidR="001055F5" w:rsidRDefault="001055F5" w:rsidP="001055F5">
      <w:pPr>
        <w:pStyle w:val="Standard"/>
        <w:snapToGrid w:val="0"/>
        <w:rPr>
          <w:rFonts w:ascii="Garamond" w:hAnsi="Garamond"/>
          <w:b/>
          <w:bCs/>
          <w:smallCaps/>
          <w:color w:val="FF0000"/>
          <w:sz w:val="28"/>
          <w:szCs w:val="28"/>
          <w:lang w:val="en-US"/>
        </w:rPr>
      </w:pPr>
    </w:p>
    <w:p w14:paraId="54F979F0" w14:textId="77777777" w:rsidR="00F67661" w:rsidRDefault="00F67661" w:rsidP="001055F5">
      <w:pPr>
        <w:pStyle w:val="Standard"/>
        <w:snapToGrid w:val="0"/>
        <w:rPr>
          <w:rFonts w:ascii="Garamond" w:hAnsi="Garamond"/>
          <w:b/>
          <w:bCs/>
          <w:smallCaps/>
          <w:color w:val="FF0000"/>
          <w:sz w:val="28"/>
          <w:szCs w:val="28"/>
          <w:lang w:val="en-US"/>
        </w:rPr>
      </w:pPr>
    </w:p>
    <w:p w14:paraId="6AA2998B" w14:textId="77777777" w:rsidR="00F67661" w:rsidRDefault="00F67661" w:rsidP="001055F5">
      <w:pPr>
        <w:pStyle w:val="Standard"/>
        <w:snapToGrid w:val="0"/>
        <w:rPr>
          <w:rFonts w:ascii="Garamond" w:hAnsi="Garamond"/>
          <w:b/>
          <w:bCs/>
          <w:smallCaps/>
          <w:color w:val="FF0000"/>
          <w:sz w:val="28"/>
          <w:szCs w:val="28"/>
          <w:lang w:val="en-US"/>
        </w:rPr>
      </w:pPr>
    </w:p>
    <w:p w14:paraId="55A65242" w14:textId="77777777" w:rsidR="00F67661" w:rsidRDefault="00F67661" w:rsidP="001055F5">
      <w:pPr>
        <w:pStyle w:val="Standard"/>
        <w:snapToGrid w:val="0"/>
        <w:rPr>
          <w:rFonts w:ascii="Garamond" w:hAnsi="Garamond"/>
          <w:b/>
          <w:bCs/>
          <w:smallCaps/>
          <w:color w:val="FF0000"/>
          <w:sz w:val="28"/>
          <w:szCs w:val="28"/>
          <w:lang w:val="en-US"/>
        </w:rPr>
      </w:pPr>
    </w:p>
    <w:p w14:paraId="56CF2929" w14:textId="77777777" w:rsidR="00F67661" w:rsidRDefault="00F67661" w:rsidP="001055F5">
      <w:pPr>
        <w:pStyle w:val="Standard"/>
        <w:snapToGrid w:val="0"/>
        <w:rPr>
          <w:rFonts w:ascii="Garamond" w:hAnsi="Garamond"/>
          <w:b/>
          <w:bCs/>
          <w:smallCaps/>
          <w:color w:val="FF0000"/>
          <w:sz w:val="28"/>
          <w:szCs w:val="28"/>
          <w:lang w:val="en-US"/>
        </w:rPr>
      </w:pPr>
    </w:p>
    <w:p w14:paraId="70AFF49D" w14:textId="77777777" w:rsidR="00F67661" w:rsidRDefault="00F67661" w:rsidP="001055F5">
      <w:pPr>
        <w:pStyle w:val="Standard"/>
        <w:snapToGrid w:val="0"/>
        <w:rPr>
          <w:rFonts w:ascii="Garamond" w:hAnsi="Garamond"/>
          <w:b/>
          <w:bCs/>
          <w:smallCaps/>
          <w:color w:val="FF0000"/>
          <w:sz w:val="28"/>
          <w:szCs w:val="28"/>
          <w:lang w:val="en-US"/>
        </w:rPr>
      </w:pPr>
    </w:p>
    <w:p w14:paraId="0089017C" w14:textId="77777777" w:rsidR="00F67661" w:rsidRDefault="00F67661" w:rsidP="001055F5">
      <w:pPr>
        <w:pStyle w:val="Standard"/>
        <w:snapToGrid w:val="0"/>
        <w:rPr>
          <w:rFonts w:ascii="Garamond" w:hAnsi="Garamond"/>
          <w:b/>
          <w:bCs/>
          <w:smallCaps/>
          <w:color w:val="FF0000"/>
          <w:sz w:val="28"/>
          <w:szCs w:val="28"/>
          <w:lang w:val="en-US"/>
        </w:rPr>
      </w:pPr>
    </w:p>
    <w:p w14:paraId="6B189517" w14:textId="4FEEFAF3" w:rsidR="00F67661" w:rsidRDefault="00F67661" w:rsidP="001055F5">
      <w:pPr>
        <w:pStyle w:val="Standard"/>
        <w:snapToGrid w:val="0"/>
        <w:rPr>
          <w:rFonts w:ascii="Garamond" w:hAnsi="Garamond"/>
          <w:b/>
          <w:bCs/>
          <w:smallCaps/>
          <w:color w:val="FF0000"/>
          <w:sz w:val="28"/>
          <w:szCs w:val="28"/>
          <w:lang w:val="en-US"/>
        </w:rPr>
        <w:sectPr w:rsidR="00F67661" w:rsidSect="00941DC9">
          <w:headerReference w:type="default" r:id="rId8"/>
          <w:footerReference w:type="default" r:id="rId9"/>
          <w:pgSz w:w="12240" w:h="15840"/>
          <w:pgMar w:top="1440" w:right="1440" w:bottom="1440" w:left="1440" w:header="720" w:footer="720" w:gutter="0"/>
          <w:cols w:space="720"/>
          <w:docGrid w:linePitch="360"/>
        </w:sectPr>
      </w:pPr>
    </w:p>
    <w:p w14:paraId="541B779F" w14:textId="77777777" w:rsidR="00AB58AF" w:rsidRDefault="00AB58AF" w:rsidP="00AB58AF">
      <w:pPr>
        <w:pStyle w:val="Standard"/>
        <w:snapToGrid w:val="0"/>
        <w:rPr>
          <w:rFonts w:ascii="Garamond" w:hAnsi="Garamond"/>
          <w:b/>
          <w:bCs/>
          <w:smallCaps/>
          <w:color w:val="FF0000"/>
          <w:sz w:val="28"/>
          <w:szCs w:val="28"/>
          <w:lang w:val="en-US"/>
        </w:rPr>
      </w:pPr>
      <w:bookmarkStart w:id="0" w:name="_Hlk118470877"/>
    </w:p>
    <w:p w14:paraId="3737E178" w14:textId="7FF77A4A" w:rsidR="00AB58AF" w:rsidRDefault="00AB58AF" w:rsidP="00AB58AF">
      <w:pPr>
        <w:pStyle w:val="Standard"/>
        <w:snapToGrid w:val="0"/>
        <w:rPr>
          <w:rFonts w:ascii="Garamond" w:hAnsi="Garamond"/>
          <w:b/>
          <w:bCs/>
          <w:smallCaps/>
          <w:color w:val="000000" w:themeColor="text1"/>
          <w:sz w:val="28"/>
          <w:szCs w:val="28"/>
          <w:lang w:val="en-US"/>
        </w:rPr>
      </w:pPr>
      <w:r w:rsidRPr="7F0C67DC">
        <w:rPr>
          <w:rFonts w:ascii="Garamond" w:hAnsi="Garamond"/>
          <w:b/>
          <w:bCs/>
          <w:smallCaps/>
          <w:color w:val="FF0000"/>
          <w:sz w:val="28"/>
          <w:szCs w:val="28"/>
          <w:lang w:val="en-US"/>
        </w:rPr>
        <w:t>A</w:t>
      </w:r>
      <w:r>
        <w:rPr>
          <w:rFonts w:ascii="Garamond" w:hAnsi="Garamond"/>
          <w:b/>
          <w:bCs/>
          <w:smallCaps/>
          <w:color w:val="FF0000"/>
          <w:sz w:val="28"/>
          <w:szCs w:val="28"/>
          <w:lang w:val="en-US"/>
        </w:rPr>
        <w:t>nthropology</w:t>
      </w:r>
      <w:r w:rsidRPr="7F0C67DC">
        <w:rPr>
          <w:rFonts w:ascii="Garamond" w:hAnsi="Garamond"/>
          <w:b/>
          <w:bCs/>
          <w:smallCaps/>
          <w:color w:val="FF0000"/>
          <w:sz w:val="28"/>
          <w:szCs w:val="28"/>
          <w:lang w:val="en-US"/>
        </w:rPr>
        <w:t xml:space="preserve"> </w:t>
      </w:r>
      <w:r w:rsidRPr="7F0C67DC">
        <w:rPr>
          <w:rFonts w:ascii="Garamond" w:hAnsi="Garamond"/>
          <w:b/>
          <w:bCs/>
          <w:smallCaps/>
          <w:color w:val="000000" w:themeColor="text1"/>
          <w:sz w:val="28"/>
          <w:szCs w:val="28"/>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AB58AF" w14:paraId="58D7D7CF" w14:textId="77777777" w:rsidTr="00417868">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7F4BE156" w14:textId="77777777" w:rsidR="00AB58AF" w:rsidRPr="00014C99" w:rsidRDefault="00AB58AF" w:rsidP="00417868">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1D10AF5C" w14:textId="77777777" w:rsidR="00AB58AF" w:rsidRPr="006E23A4" w:rsidRDefault="00AB58AF" w:rsidP="00417868">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4240D80" w14:textId="77777777" w:rsidR="00AB58AF" w:rsidRPr="00792570" w:rsidRDefault="00AB58AF" w:rsidP="00417868">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1626C05E" w14:textId="77777777" w:rsidR="00AB58AF" w:rsidRPr="00792570" w:rsidRDefault="00AB58AF" w:rsidP="00417868">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7AE99F5" w14:textId="77777777" w:rsidR="00AB58AF" w:rsidRDefault="00AB58AF" w:rsidP="00417868">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3055349B" w14:textId="77777777" w:rsidR="00AB58AF" w:rsidRDefault="00AB58AF" w:rsidP="00417868">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4FCFE7AA" w14:textId="77777777" w:rsidR="00AB58AF" w:rsidRDefault="00AB58AF" w:rsidP="00417868">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75F737ED" w14:textId="77777777" w:rsidR="00AB58AF" w:rsidRPr="006E23A4" w:rsidRDefault="00AB58AF" w:rsidP="00417868">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282970C4" w14:textId="77777777" w:rsidR="00AB58AF" w:rsidRDefault="00AB58AF" w:rsidP="00417868">
            <w:pPr>
              <w:pStyle w:val="Textbody"/>
              <w:spacing w:after="0"/>
              <w:jc w:val="center"/>
              <w:rPr>
                <w:rFonts w:ascii="Garamond" w:hAnsi="Garamond"/>
                <w:sz w:val="21"/>
                <w:szCs w:val="21"/>
              </w:rPr>
            </w:pPr>
            <w:r>
              <w:rPr>
                <w:rFonts w:ascii="Garamond" w:hAnsi="Garamond"/>
                <w:sz w:val="21"/>
                <w:szCs w:val="21"/>
              </w:rPr>
              <w:t>1</w:t>
            </w:r>
          </w:p>
        </w:tc>
      </w:tr>
      <w:tr w:rsidR="00AB58AF" w14:paraId="4DAD93CC" w14:textId="77777777" w:rsidTr="00417868">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6B7EFA69" w14:textId="77777777" w:rsidR="00AB58AF" w:rsidRPr="009C79FE" w:rsidRDefault="00AB58AF" w:rsidP="00417868">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15982AA" w14:textId="77777777" w:rsidR="00AB58AF" w:rsidRPr="007D22A7" w:rsidRDefault="00AB58AF" w:rsidP="00417868">
            <w:pPr>
              <w:pStyle w:val="Standard"/>
              <w:rPr>
                <w:rFonts w:ascii="Garamond" w:hAnsi="Garamond"/>
                <w:sz w:val="20"/>
                <w:szCs w:val="21"/>
                <w:highlight w:val="yellow"/>
                <w:u w:val="single"/>
                <w:lang w:val="en-US"/>
              </w:rPr>
            </w:pPr>
            <w:r w:rsidRPr="007D22A7">
              <w:rPr>
                <w:rFonts w:ascii="Garamond" w:hAnsi="Garamond"/>
                <w:sz w:val="20"/>
                <w:szCs w:val="21"/>
                <w:highlight w:val="yellow"/>
                <w:u w:val="single"/>
                <w:lang w:val="en-US"/>
              </w:rPr>
              <w:t>Program Purpose:</w:t>
            </w:r>
          </w:p>
          <w:p w14:paraId="61F65240" w14:textId="77777777" w:rsidR="00AB58AF" w:rsidRPr="007D22A7" w:rsidRDefault="00AB58AF" w:rsidP="00417868">
            <w:pPr>
              <w:pStyle w:val="Standard"/>
              <w:ind w:left="120"/>
              <w:rPr>
                <w:rFonts w:ascii="Garamond" w:hAnsi="Garamond"/>
                <w:sz w:val="20"/>
                <w:szCs w:val="21"/>
                <w:highlight w:val="yellow"/>
                <w:lang w:val="en-US"/>
              </w:rPr>
            </w:pPr>
            <w:r w:rsidRPr="007D22A7">
              <w:rPr>
                <w:rFonts w:ascii="Garamond" w:hAnsi="Garamond"/>
                <w:sz w:val="20"/>
                <w:szCs w:val="21"/>
                <w:highlight w:val="yellow"/>
                <w:lang w:val="en-US"/>
              </w:rPr>
              <w:t xml:space="preserve">Program purpose is clearly defined, is in alignment with university mission, and the narrative ties the purpose, university mission, and roles together. </w:t>
            </w:r>
          </w:p>
          <w:p w14:paraId="41BE5EAE" w14:textId="77777777" w:rsidR="00AB58AF" w:rsidRPr="007D22A7" w:rsidRDefault="00AB58AF" w:rsidP="00417868">
            <w:pPr>
              <w:pStyle w:val="Standard"/>
              <w:rPr>
                <w:rFonts w:ascii="Garamond" w:hAnsi="Garamond"/>
                <w:sz w:val="20"/>
                <w:szCs w:val="20"/>
                <w:highlight w:val="yellow"/>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F432110" w14:textId="77777777" w:rsidR="00AB58AF" w:rsidRPr="009C79FE" w:rsidRDefault="00AB58AF" w:rsidP="0041786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0D583337" w14:textId="77777777" w:rsidR="00AB58AF" w:rsidRPr="009C79FE" w:rsidRDefault="00AB58AF" w:rsidP="00417868">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0BB174A3" w14:textId="77777777" w:rsidR="00AB58AF" w:rsidRPr="009C79FE" w:rsidRDefault="00AB58AF" w:rsidP="0041786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31D458C6" w14:textId="77777777" w:rsidR="00AB58AF" w:rsidRPr="009C79FE" w:rsidRDefault="00AB58AF" w:rsidP="00417868">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3A5E6950" w14:textId="77777777" w:rsidR="00AB58AF" w:rsidRPr="009C79FE" w:rsidRDefault="00AB58AF" w:rsidP="00417868">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2FB038B"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02C3D167" w14:textId="77777777" w:rsidR="00AB58AF" w:rsidRPr="009C79FE" w:rsidRDefault="00AB58AF" w:rsidP="00417868">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2D451118" w14:textId="77777777" w:rsidR="00AB58AF" w:rsidRPr="009C79FE" w:rsidRDefault="00AB58AF" w:rsidP="00417868">
            <w:pPr>
              <w:pStyle w:val="Standard"/>
              <w:ind w:left="81"/>
              <w:rPr>
                <w:rFonts w:ascii="Garamond" w:hAnsi="Garamond"/>
                <w:sz w:val="20"/>
                <w:szCs w:val="20"/>
                <w:lang w:val="en-US"/>
              </w:rPr>
            </w:pPr>
          </w:p>
        </w:tc>
      </w:tr>
      <w:tr w:rsidR="00AB58AF" w14:paraId="5073641F" w14:textId="77777777" w:rsidTr="00417868">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70BCDEE" w14:textId="77777777" w:rsidR="00AB58AF" w:rsidRPr="009C79FE" w:rsidRDefault="00AB58AF" w:rsidP="00417868">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3AE7EE9D" w14:textId="77777777" w:rsidR="00AB58AF" w:rsidRPr="009C79FE" w:rsidRDefault="00AB58AF" w:rsidP="00417868">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EB9DDFD" w14:textId="77777777" w:rsidR="00AB58AF" w:rsidRPr="007D22A7" w:rsidRDefault="00AB58AF" w:rsidP="00417868">
            <w:pPr>
              <w:pStyle w:val="Standard"/>
              <w:rPr>
                <w:rFonts w:ascii="Garamond" w:hAnsi="Garamond"/>
                <w:sz w:val="20"/>
                <w:szCs w:val="20"/>
                <w:highlight w:val="yellow"/>
                <w:u w:val="single"/>
                <w:lang w:val="en-US"/>
              </w:rPr>
            </w:pPr>
            <w:r w:rsidRPr="007D22A7">
              <w:rPr>
                <w:rFonts w:ascii="Garamond" w:hAnsi="Garamond"/>
                <w:sz w:val="20"/>
                <w:szCs w:val="20"/>
                <w:highlight w:val="yellow"/>
                <w:u w:val="single"/>
                <w:lang w:val="en-US"/>
              </w:rPr>
              <w:t>Strategic Plan:</w:t>
            </w:r>
          </w:p>
          <w:p w14:paraId="6B8634C2" w14:textId="77777777" w:rsidR="00AB58AF" w:rsidRPr="007D22A7" w:rsidRDefault="00AB58AF" w:rsidP="00417868">
            <w:pPr>
              <w:pStyle w:val="Standard"/>
              <w:rPr>
                <w:rFonts w:ascii="Garamond" w:hAnsi="Garamond"/>
                <w:sz w:val="20"/>
                <w:szCs w:val="20"/>
                <w:highlight w:val="yellow"/>
                <w:lang w:val="en-US"/>
              </w:rPr>
            </w:pPr>
            <w:r w:rsidRPr="007D22A7">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7D22A7">
              <w:rPr>
                <w:rFonts w:ascii="Garamond" w:hAnsi="Garamond"/>
                <w:sz w:val="20"/>
                <w:szCs w:val="20"/>
                <w:highlight w:val="yellow"/>
                <w:lang w:val="en-US"/>
              </w:rPr>
              <w:t>ties</w:t>
            </w:r>
            <w:proofErr w:type="gramEnd"/>
            <w:r w:rsidRPr="007D22A7">
              <w:rPr>
                <w:rFonts w:ascii="Garamond" w:hAnsi="Garamond"/>
                <w:sz w:val="20"/>
                <w:szCs w:val="20"/>
                <w:highlight w:val="yellow"/>
                <w:lang w:val="en-US"/>
              </w:rPr>
              <w:t xml:space="preserve"> the program support and strategic plan together.</w:t>
            </w:r>
          </w:p>
          <w:p w14:paraId="16A2EE71" w14:textId="77777777" w:rsidR="00AB58AF" w:rsidRPr="007D22A7" w:rsidRDefault="00AB58AF" w:rsidP="00417868">
            <w:pPr>
              <w:pStyle w:val="Standard"/>
              <w:rPr>
                <w:rFonts w:ascii="Garamond" w:hAnsi="Garamond"/>
                <w:sz w:val="20"/>
                <w:szCs w:val="20"/>
                <w:highlight w:val="yellow"/>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3A21130"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7B7A1163"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14F9F097" w14:textId="77777777" w:rsidR="00AB58AF" w:rsidRPr="009C79FE" w:rsidRDefault="00AB58AF" w:rsidP="00417868">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38F7A71"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259139F"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6E529B0B"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7212DE7E" w14:textId="77777777" w:rsidR="00AB58AF" w:rsidRPr="009C79FE" w:rsidRDefault="00AB58AF" w:rsidP="00417868">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58EE7E62" w14:textId="77777777" w:rsidR="00AB58AF" w:rsidRPr="009C79FE" w:rsidRDefault="00AB58AF" w:rsidP="00417868">
            <w:pPr>
              <w:pStyle w:val="Standard"/>
              <w:rPr>
                <w:rFonts w:ascii="Garamond" w:hAnsi="Garamond"/>
                <w:sz w:val="20"/>
                <w:szCs w:val="20"/>
                <w:u w:val="single"/>
                <w:lang w:val="en-US"/>
              </w:rPr>
            </w:pPr>
          </w:p>
        </w:tc>
      </w:tr>
      <w:tr w:rsidR="00AB58AF" w14:paraId="31E0F112"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5D4D007" w14:textId="77777777" w:rsidR="00AB58AF" w:rsidRPr="009C79FE" w:rsidRDefault="00AB58AF" w:rsidP="00417868">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03D836C" w14:textId="77777777" w:rsidR="00AB58AF" w:rsidRPr="007D22A7" w:rsidRDefault="00AB58AF" w:rsidP="00417868">
            <w:pPr>
              <w:pStyle w:val="Standard"/>
              <w:rPr>
                <w:rFonts w:ascii="Garamond" w:hAnsi="Garamond"/>
                <w:sz w:val="20"/>
                <w:szCs w:val="21"/>
                <w:highlight w:val="yellow"/>
                <w:lang w:val="en-US"/>
              </w:rPr>
            </w:pPr>
            <w:r w:rsidRPr="00F8170C">
              <w:rPr>
                <w:rFonts w:ascii="Garamond" w:hAnsi="Garamond"/>
                <w:sz w:val="20"/>
                <w:szCs w:val="21"/>
                <w:lang w:val="en-US"/>
              </w:rPr>
              <w:t xml:space="preserve">The document </w:t>
            </w:r>
            <w:r w:rsidRPr="00F8170C">
              <w:rPr>
                <w:rFonts w:ascii="Garamond" w:hAnsi="Garamond"/>
                <w:i/>
                <w:iCs/>
                <w:sz w:val="20"/>
                <w:szCs w:val="21"/>
                <w:lang w:val="en-US"/>
              </w:rPr>
              <w:t>clearly reflects</w:t>
            </w:r>
            <w:r w:rsidRPr="00F8170C">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F8170C">
              <w:rPr>
                <w:rFonts w:ascii="Garamond" w:hAnsi="Garamond"/>
                <w:sz w:val="20"/>
                <w:szCs w:val="21"/>
                <w:lang w:val="en-US"/>
              </w:rPr>
              <w:t>UNISCOPE</w:t>
            </w:r>
            <w:proofErr w:type="spellEnd"/>
            <w:r w:rsidRPr="00F8170C">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2E788D8"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1779B2AB"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32C81713"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4129FC49"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02C041D5"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24AA3C88"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AB58AF" w14:paraId="457188AF"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D8D0AD8" w14:textId="77777777" w:rsidR="00AB58AF" w:rsidRPr="009C79FE" w:rsidRDefault="00AB58AF" w:rsidP="00417868">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46E5C900" w14:textId="77777777" w:rsidR="00AB58AF" w:rsidRPr="009C79FE" w:rsidRDefault="00AB58AF" w:rsidP="0041786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85CD83E"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CE0BB29"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7478D873"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5B14BBB2"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AB58AF" w14:paraId="1652F02C" w14:textId="77777777" w:rsidTr="00417868">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C8BB2F" w14:textId="77777777" w:rsidR="00AB58AF" w:rsidRDefault="00AB58AF" w:rsidP="00417868">
            <w:pPr>
              <w:pStyle w:val="Standard"/>
              <w:rPr>
                <w:rFonts w:ascii="Garamond" w:hAnsi="Garamond"/>
                <w:b/>
                <w:bCs/>
                <w:sz w:val="20"/>
                <w:szCs w:val="21"/>
                <w:u w:val="single"/>
                <w:lang w:val="en-US"/>
              </w:rPr>
            </w:pPr>
          </w:p>
          <w:p w14:paraId="2FE035B5" w14:textId="77777777" w:rsidR="00AB58AF" w:rsidRDefault="00AB58AF" w:rsidP="00417868">
            <w:pPr>
              <w:pStyle w:val="Standard"/>
              <w:rPr>
                <w:rFonts w:ascii="Garamond" w:hAnsi="Garamond"/>
                <w:b/>
                <w:bCs/>
                <w:sz w:val="20"/>
                <w:szCs w:val="21"/>
                <w:u w:val="single"/>
                <w:lang w:val="en-US"/>
              </w:rPr>
            </w:pPr>
          </w:p>
          <w:p w14:paraId="2F95866E" w14:textId="12C1CCF3" w:rsidR="00AB58AF" w:rsidRPr="007E4631" w:rsidRDefault="00AB58AF" w:rsidP="00417868">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AB58AF" w14:paraId="2B4C2EAB" w14:textId="77777777" w:rsidTr="00417868">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6D48308" w14:textId="77777777" w:rsidR="00AB58AF" w:rsidRPr="007E4631" w:rsidRDefault="00AB58AF" w:rsidP="00417868">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1B3827B"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EA1617A"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10257963"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08AE8C62" w14:textId="77777777" w:rsidR="00AB58AF" w:rsidRPr="007E4631" w:rsidRDefault="00AB58AF" w:rsidP="00417868">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AB58AF" w14:paraId="44290F5F" w14:textId="77777777" w:rsidTr="00417868">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4A73043" w14:textId="77777777" w:rsidR="00AB58AF" w:rsidRPr="007E4631" w:rsidRDefault="00AB58AF" w:rsidP="00417868">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CF34186"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B257A95"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47DC9C37"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7561CE02" w14:textId="77777777" w:rsidR="00AB58AF" w:rsidRPr="007E4631" w:rsidRDefault="00AB58AF" w:rsidP="00417868">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AB58AF" w14:paraId="2AD3DB9C"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63F9809" w14:textId="77777777" w:rsidR="00AB58AF" w:rsidRPr="007E4631" w:rsidRDefault="00AB58AF" w:rsidP="00417868">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0B87A06"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02DE942"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3C5A61D8"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72686ABD" w14:textId="77777777" w:rsidR="00AB58AF" w:rsidRPr="007E4631" w:rsidRDefault="00AB58AF" w:rsidP="00417868">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AB58AF" w14:paraId="6E1B41A3" w14:textId="77777777" w:rsidTr="00417868">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C9CA865" w14:textId="77777777" w:rsidR="00AB58AF" w:rsidRPr="007E4631" w:rsidRDefault="00AB58AF" w:rsidP="00417868">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40F4F16D" w14:textId="77777777" w:rsidR="00AB58AF" w:rsidRPr="007E4631" w:rsidRDefault="00AB58AF" w:rsidP="0041786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FDEA80F" w14:textId="77777777" w:rsidR="00AB58AF" w:rsidRPr="007E4631" w:rsidRDefault="00AB58AF" w:rsidP="00417868">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BE20989" w14:textId="77777777" w:rsidR="00AB58AF" w:rsidRPr="007E4631" w:rsidRDefault="00AB58AF" w:rsidP="00417868">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5994AE8D" w14:textId="77777777" w:rsidR="00AB58AF" w:rsidRPr="007E4631" w:rsidRDefault="00AB58AF" w:rsidP="0041786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37F932B6" w14:textId="77777777" w:rsidR="00AB58AF" w:rsidRPr="007E4631" w:rsidRDefault="00AB58AF" w:rsidP="0041786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F67661" w:rsidRPr="005B284C" w14:paraId="3AD267AE" w14:textId="77777777" w:rsidTr="00417868">
        <w:trPr>
          <w:trHeight w:val="422"/>
        </w:trPr>
        <w:tc>
          <w:tcPr>
            <w:tcW w:w="5085" w:type="dxa"/>
          </w:tcPr>
          <w:p w14:paraId="409253F7" w14:textId="77777777" w:rsidR="00F67661" w:rsidRPr="005B284C" w:rsidRDefault="00F67661" w:rsidP="00417868">
            <w:pPr>
              <w:rPr>
                <w:rFonts w:ascii="Garamond" w:hAnsi="Garamond"/>
                <w:szCs w:val="28"/>
              </w:rPr>
            </w:pPr>
            <w:r w:rsidRPr="005B284C">
              <w:rPr>
                <w:rFonts w:ascii="Garamond" w:hAnsi="Garamond"/>
                <w:szCs w:val="28"/>
              </w:rPr>
              <w:t>Degrees Offered:</w:t>
            </w:r>
          </w:p>
        </w:tc>
        <w:tc>
          <w:tcPr>
            <w:tcW w:w="9433" w:type="dxa"/>
          </w:tcPr>
          <w:p w14:paraId="48AC0731" w14:textId="77777777" w:rsidR="00F67661" w:rsidRDefault="00F67661" w:rsidP="00417868">
            <w:pPr>
              <w:rPr>
                <w:rFonts w:ascii="Garamond" w:hAnsi="Garamond"/>
                <w:szCs w:val="28"/>
              </w:rPr>
            </w:pPr>
            <w:r>
              <w:rPr>
                <w:rFonts w:ascii="Garamond" w:hAnsi="Garamond"/>
                <w:szCs w:val="28"/>
              </w:rPr>
              <w:t xml:space="preserve">BA in Anthropology, BGS in Anthropology, MA in Anthropology.  </w:t>
            </w:r>
          </w:p>
          <w:p w14:paraId="0A9CC230" w14:textId="77777777" w:rsidR="00F67661" w:rsidRPr="005B284C" w:rsidRDefault="00F67661" w:rsidP="00417868">
            <w:pPr>
              <w:rPr>
                <w:rFonts w:ascii="Garamond" w:hAnsi="Garamond"/>
                <w:szCs w:val="28"/>
              </w:rPr>
            </w:pPr>
            <w:r>
              <w:rPr>
                <w:rFonts w:ascii="Garamond" w:hAnsi="Garamond"/>
                <w:szCs w:val="28"/>
              </w:rPr>
              <w:t xml:space="preserve">Certificates: UG certificate in GIS, Grad certificate in Museum Studies </w:t>
            </w:r>
          </w:p>
        </w:tc>
      </w:tr>
      <w:tr w:rsidR="00F67661" w:rsidRPr="005B284C" w14:paraId="0B2E8DE6" w14:textId="77777777" w:rsidTr="00417868">
        <w:trPr>
          <w:trHeight w:val="260"/>
        </w:trPr>
        <w:tc>
          <w:tcPr>
            <w:tcW w:w="5085" w:type="dxa"/>
          </w:tcPr>
          <w:p w14:paraId="34E0598D" w14:textId="77777777" w:rsidR="00F67661" w:rsidRPr="005B284C" w:rsidRDefault="00F67661" w:rsidP="00417868">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1DD839CF" w14:textId="77777777" w:rsidR="00F67661" w:rsidRPr="00192822" w:rsidRDefault="00F67661" w:rsidP="00417868">
            <w:pPr>
              <w:rPr>
                <w:rFonts w:ascii="Garamond" w:hAnsi="Garamond"/>
                <w:szCs w:val="28"/>
              </w:rPr>
            </w:pPr>
            <w:r w:rsidRPr="002534A6">
              <w:rPr>
                <w:rFonts w:ascii="Garamond" w:hAnsi="Garamond"/>
                <w:szCs w:val="28"/>
              </w:rPr>
              <w:t>Not currently triggered by KBOR</w:t>
            </w:r>
          </w:p>
        </w:tc>
      </w:tr>
      <w:tr w:rsidR="00F67661" w:rsidRPr="005B284C" w14:paraId="5F8A3F2B" w14:textId="77777777" w:rsidTr="00417868">
        <w:trPr>
          <w:trHeight w:val="188"/>
        </w:trPr>
        <w:tc>
          <w:tcPr>
            <w:tcW w:w="5085" w:type="dxa"/>
            <w:shd w:val="clear" w:color="auto" w:fill="D9D9D9" w:themeFill="background1" w:themeFillShade="D9"/>
          </w:tcPr>
          <w:p w14:paraId="14065FEA" w14:textId="77777777" w:rsidR="00F67661" w:rsidRPr="005B284C" w:rsidRDefault="00F67661" w:rsidP="00417868">
            <w:pPr>
              <w:rPr>
                <w:rFonts w:ascii="Garamond" w:hAnsi="Garamond"/>
                <w:szCs w:val="28"/>
              </w:rPr>
            </w:pPr>
          </w:p>
        </w:tc>
        <w:tc>
          <w:tcPr>
            <w:tcW w:w="9433" w:type="dxa"/>
            <w:shd w:val="clear" w:color="auto" w:fill="D9D9D9" w:themeFill="background1" w:themeFillShade="D9"/>
          </w:tcPr>
          <w:p w14:paraId="539A3FB1" w14:textId="77777777" w:rsidR="00F67661" w:rsidRPr="005B284C" w:rsidRDefault="00F67661" w:rsidP="00417868">
            <w:pPr>
              <w:rPr>
                <w:rFonts w:ascii="Garamond" w:hAnsi="Garamond"/>
                <w:szCs w:val="28"/>
              </w:rPr>
            </w:pPr>
          </w:p>
        </w:tc>
      </w:tr>
      <w:tr w:rsidR="00F67661" w:rsidRPr="005B284C" w14:paraId="1034108F" w14:textId="77777777" w:rsidTr="00417868">
        <w:trPr>
          <w:trHeight w:val="548"/>
        </w:trPr>
        <w:tc>
          <w:tcPr>
            <w:tcW w:w="5085" w:type="dxa"/>
          </w:tcPr>
          <w:p w14:paraId="55A6349A" w14:textId="77777777" w:rsidR="00F67661" w:rsidRPr="005B284C" w:rsidRDefault="00F67661" w:rsidP="00417868">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643CEBEF" w14:textId="77777777" w:rsidR="00F67661" w:rsidRPr="0040330D" w:rsidRDefault="00F67661" w:rsidP="00417868">
            <w:pPr>
              <w:rPr>
                <w:rFonts w:ascii="Garamond" w:hAnsi="Garamond"/>
              </w:rPr>
            </w:pPr>
            <w:r w:rsidRPr="0040330D">
              <w:rPr>
                <w:rFonts w:ascii="Garamond" w:hAnsi="Garamond"/>
              </w:rPr>
              <w:t xml:space="preserve">Addressed previous recommendations </w:t>
            </w:r>
          </w:p>
        </w:tc>
      </w:tr>
      <w:tr w:rsidR="00F67661" w:rsidRPr="005B284C" w14:paraId="6D490E93" w14:textId="77777777" w:rsidTr="00417868">
        <w:trPr>
          <w:trHeight w:val="126"/>
        </w:trPr>
        <w:tc>
          <w:tcPr>
            <w:tcW w:w="5085" w:type="dxa"/>
            <w:shd w:val="clear" w:color="auto" w:fill="D9D9D9" w:themeFill="background1" w:themeFillShade="D9"/>
          </w:tcPr>
          <w:p w14:paraId="386C0488" w14:textId="77777777" w:rsidR="00F67661" w:rsidRPr="005B284C" w:rsidRDefault="00F67661" w:rsidP="00417868">
            <w:pPr>
              <w:rPr>
                <w:rFonts w:ascii="Garamond" w:hAnsi="Garamond"/>
                <w:szCs w:val="28"/>
              </w:rPr>
            </w:pPr>
          </w:p>
        </w:tc>
        <w:tc>
          <w:tcPr>
            <w:tcW w:w="9433" w:type="dxa"/>
            <w:shd w:val="clear" w:color="auto" w:fill="D9D9D9" w:themeFill="background1" w:themeFillShade="D9"/>
          </w:tcPr>
          <w:p w14:paraId="22F6B34B" w14:textId="77777777" w:rsidR="00F67661" w:rsidRPr="005B284C" w:rsidRDefault="00F67661" w:rsidP="00417868">
            <w:pPr>
              <w:rPr>
                <w:rFonts w:ascii="Garamond" w:hAnsi="Garamond"/>
                <w:szCs w:val="28"/>
              </w:rPr>
            </w:pPr>
          </w:p>
        </w:tc>
      </w:tr>
      <w:tr w:rsidR="00F67661" w:rsidRPr="005B284C" w14:paraId="418C07EE" w14:textId="77777777" w:rsidTr="00417868">
        <w:trPr>
          <w:trHeight w:val="620"/>
        </w:trPr>
        <w:tc>
          <w:tcPr>
            <w:tcW w:w="5085" w:type="dxa"/>
          </w:tcPr>
          <w:p w14:paraId="26C0FE70" w14:textId="77777777" w:rsidR="00F67661" w:rsidRPr="005B284C" w:rsidRDefault="00F67661" w:rsidP="00417868">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54EDCADB" w14:textId="77777777" w:rsidR="00F67661" w:rsidRPr="00B432BB" w:rsidRDefault="00F67661" w:rsidP="00F67661">
            <w:pPr>
              <w:pStyle w:val="ListParagraph"/>
              <w:numPr>
                <w:ilvl w:val="0"/>
                <w:numId w:val="36"/>
              </w:numPr>
              <w:rPr>
                <w:rFonts w:ascii="Garamond" w:hAnsi="Garamond"/>
              </w:rPr>
            </w:pPr>
            <w:r>
              <w:rPr>
                <w:rFonts w:ascii="Garamond" w:hAnsi="Garamond"/>
              </w:rPr>
              <w:t>Re-review option was provided and program still scored “2” on Part 3.</w:t>
            </w:r>
          </w:p>
        </w:tc>
      </w:tr>
      <w:tr w:rsidR="00F67661" w:rsidRPr="005B284C" w14:paraId="42063044" w14:textId="77777777" w:rsidTr="00417868">
        <w:trPr>
          <w:trHeight w:val="368"/>
        </w:trPr>
        <w:tc>
          <w:tcPr>
            <w:tcW w:w="5085" w:type="dxa"/>
          </w:tcPr>
          <w:p w14:paraId="3418FD2B" w14:textId="77777777" w:rsidR="00F67661" w:rsidRPr="005B284C" w:rsidRDefault="00F67661" w:rsidP="00417868">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3DB52DF1" w14:textId="77777777" w:rsidR="00F67661" w:rsidRPr="005B284C" w:rsidRDefault="00F67661" w:rsidP="00417868">
            <w:pPr>
              <w:rPr>
                <w:rFonts w:ascii="Garamond" w:hAnsi="Garamond"/>
                <w:szCs w:val="28"/>
              </w:rPr>
            </w:pPr>
          </w:p>
        </w:tc>
        <w:tc>
          <w:tcPr>
            <w:tcW w:w="9433" w:type="dxa"/>
          </w:tcPr>
          <w:p w14:paraId="6AB04FCA" w14:textId="77777777" w:rsidR="00F67661" w:rsidRPr="003B53AB" w:rsidRDefault="00F67661" w:rsidP="00F67661">
            <w:pPr>
              <w:pStyle w:val="ListParagraph"/>
              <w:numPr>
                <w:ilvl w:val="0"/>
                <w:numId w:val="36"/>
              </w:numPr>
              <w:rPr>
                <w:rFonts w:ascii="Garamond" w:hAnsi="Garamond"/>
              </w:rPr>
            </w:pPr>
            <w:r w:rsidRPr="003B53AB">
              <w:rPr>
                <w:rFonts w:ascii="Garamond" w:hAnsi="Garamond"/>
              </w:rPr>
              <w:t>Part 4C: Faculty resources are distributed appropriately.</w:t>
            </w:r>
          </w:p>
          <w:p w14:paraId="08F1DF0A" w14:textId="77777777" w:rsidR="00F67661" w:rsidRPr="00362AA4" w:rsidRDefault="00F67661" w:rsidP="00417868">
            <w:pPr>
              <w:rPr>
                <w:rFonts w:ascii="Garamond" w:hAnsi="Garamond"/>
              </w:rPr>
            </w:pPr>
          </w:p>
        </w:tc>
      </w:tr>
      <w:tr w:rsidR="00F67661" w:rsidRPr="005B284C" w14:paraId="28719FBF" w14:textId="77777777" w:rsidTr="00417868">
        <w:trPr>
          <w:trHeight w:val="394"/>
        </w:trPr>
        <w:tc>
          <w:tcPr>
            <w:tcW w:w="5085" w:type="dxa"/>
          </w:tcPr>
          <w:p w14:paraId="02766BEF" w14:textId="77777777" w:rsidR="00F67661" w:rsidRPr="005B284C" w:rsidRDefault="00F67661" w:rsidP="00417868">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14177164" w14:textId="77777777" w:rsidR="00F67661" w:rsidRPr="005B284C" w:rsidRDefault="00F67661" w:rsidP="00417868">
            <w:pPr>
              <w:rPr>
                <w:rFonts w:ascii="Garamond" w:hAnsi="Garamond"/>
                <w:szCs w:val="28"/>
              </w:rPr>
            </w:pPr>
          </w:p>
        </w:tc>
        <w:tc>
          <w:tcPr>
            <w:tcW w:w="9433" w:type="dxa"/>
          </w:tcPr>
          <w:p w14:paraId="6265BA55" w14:textId="77777777" w:rsidR="00F67661" w:rsidRDefault="00F67661" w:rsidP="00F67661">
            <w:pPr>
              <w:pStyle w:val="ListParagraph"/>
              <w:numPr>
                <w:ilvl w:val="0"/>
                <w:numId w:val="36"/>
              </w:numPr>
              <w:rPr>
                <w:rFonts w:ascii="Garamond" w:hAnsi="Garamond"/>
              </w:rPr>
            </w:pPr>
            <w:r>
              <w:rPr>
                <w:rFonts w:ascii="Garamond" w:hAnsi="Garamond"/>
              </w:rPr>
              <w:lastRenderedPageBreak/>
              <w:t>Part 2: Need clear definition of workload policy.  Need table in alignment of who does what.</w:t>
            </w:r>
          </w:p>
          <w:p w14:paraId="73AA37C7" w14:textId="77777777" w:rsidR="00F67661" w:rsidRDefault="00F67661" w:rsidP="00F67661">
            <w:pPr>
              <w:pStyle w:val="ListParagraph"/>
              <w:numPr>
                <w:ilvl w:val="0"/>
                <w:numId w:val="36"/>
              </w:numPr>
              <w:rPr>
                <w:rFonts w:ascii="Garamond" w:hAnsi="Garamond"/>
              </w:rPr>
            </w:pPr>
            <w:r>
              <w:rPr>
                <w:rFonts w:ascii="Garamond" w:hAnsi="Garamond"/>
              </w:rPr>
              <w:lastRenderedPageBreak/>
              <w:t>Part 3: Graduate program satisfaction is low. How is your department addressing this?  Concerns and targets are below 80% proficiency. Need measurable learning outcomes—how do you measure “learn?”  Student satisfaction at graduate level is low—</w:t>
            </w:r>
            <w:proofErr w:type="gramStart"/>
            <w:r>
              <w:rPr>
                <w:rFonts w:ascii="Garamond" w:hAnsi="Garamond"/>
              </w:rPr>
              <w:t>this needs</w:t>
            </w:r>
            <w:proofErr w:type="gramEnd"/>
            <w:r>
              <w:rPr>
                <w:rFonts w:ascii="Garamond" w:hAnsi="Garamond"/>
              </w:rPr>
              <w:t xml:space="preserve"> </w:t>
            </w:r>
          </w:p>
          <w:p w14:paraId="642AB285" w14:textId="77777777" w:rsidR="00F67661" w:rsidRPr="00B432BB" w:rsidRDefault="00F67661" w:rsidP="00417868">
            <w:pPr>
              <w:pStyle w:val="ListParagraph"/>
              <w:ind w:left="646"/>
              <w:rPr>
                <w:rFonts w:ascii="Garamond" w:hAnsi="Garamond"/>
              </w:rPr>
            </w:pPr>
            <w:r>
              <w:rPr>
                <w:rFonts w:ascii="Garamond" w:hAnsi="Garamond"/>
              </w:rPr>
              <w:t xml:space="preserve">addressed. </w:t>
            </w:r>
          </w:p>
          <w:p w14:paraId="550F8171" w14:textId="77777777" w:rsidR="00F67661" w:rsidRDefault="00F67661" w:rsidP="00F67661">
            <w:pPr>
              <w:pStyle w:val="ListParagraph"/>
              <w:numPr>
                <w:ilvl w:val="0"/>
                <w:numId w:val="36"/>
              </w:numPr>
              <w:rPr>
                <w:rFonts w:ascii="Garamond" w:hAnsi="Garamond"/>
              </w:rPr>
            </w:pPr>
            <w:r>
              <w:rPr>
                <w:rFonts w:ascii="Garamond" w:hAnsi="Garamond"/>
              </w:rPr>
              <w:t xml:space="preserve">Part 4B: Delayed major declaration and uneven distribution of graduate advising suggest opportunities for more systematic recruitment and retention planning. </w:t>
            </w:r>
          </w:p>
          <w:p w14:paraId="4EE59FD2" w14:textId="77777777" w:rsidR="00F67661" w:rsidRDefault="00F67661" w:rsidP="00F67661">
            <w:pPr>
              <w:pStyle w:val="ListParagraph"/>
              <w:numPr>
                <w:ilvl w:val="0"/>
                <w:numId w:val="36"/>
              </w:numPr>
              <w:rPr>
                <w:rFonts w:ascii="Garamond" w:hAnsi="Garamond"/>
              </w:rPr>
            </w:pPr>
            <w:r w:rsidRPr="003B53AB">
              <w:rPr>
                <w:rFonts w:ascii="Garamond" w:hAnsi="Garamond"/>
              </w:rPr>
              <w:t>Part 5: MA program list distributing faculty resources more evenly to ensure program stability (goal 2) List growth unrealistic due to decreased undergrad enrollment. </w:t>
            </w:r>
          </w:p>
          <w:p w14:paraId="5A3117F9" w14:textId="77777777" w:rsidR="00F67661" w:rsidRPr="003B53AB" w:rsidRDefault="00F67661" w:rsidP="00417868">
            <w:pPr>
              <w:pStyle w:val="ListParagraph"/>
              <w:ind w:left="646"/>
              <w:rPr>
                <w:rFonts w:ascii="Garamond" w:hAnsi="Garamond"/>
              </w:rPr>
            </w:pPr>
          </w:p>
        </w:tc>
      </w:tr>
    </w:tbl>
    <w:p w14:paraId="6343B306" w14:textId="77777777" w:rsidR="00AB58AF" w:rsidRDefault="00AB58AF" w:rsidP="001055F5">
      <w:pPr>
        <w:shd w:val="clear" w:color="auto" w:fill="FFFFFF"/>
        <w:spacing w:before="100" w:beforeAutospacing="1" w:after="100" w:afterAutospacing="1" w:line="240" w:lineRule="auto"/>
        <w:contextualSpacing/>
        <w:rPr>
          <w:rFonts w:eastAsia="Times New Roman" w:cs="Times New Roman"/>
          <w:color w:val="000000"/>
          <w:kern w:val="0"/>
          <w:sz w:val="20"/>
          <w:szCs w:val="20"/>
        </w:rPr>
      </w:pPr>
    </w:p>
    <w:p w14:paraId="486145FC" w14:textId="3CC8E9A6" w:rsidR="00820FBC" w:rsidRDefault="00820FBC" w:rsidP="001055F5">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eastAsia="Times New Roman" w:cs="Times New Roman"/>
          <w:color w:val="000000"/>
          <w:kern w:val="0"/>
          <w:sz w:val="20"/>
          <w:szCs w:val="20"/>
        </w:rPr>
        <w:t>Faculty Signatures page 2 __</w:t>
      </w:r>
      <w:r w:rsidRPr="00AA7304">
        <w:rPr>
          <w:rFonts w:eastAsia="Times New Roman" w:cs="Times New Roman"/>
          <w:color w:val="000000"/>
          <w:kern w:val="0"/>
          <w:sz w:val="20"/>
          <w:szCs w:val="20"/>
        </w:rPr>
        <w:t xml:space="preserve">X </w:t>
      </w:r>
      <w:r>
        <w:rPr>
          <w:rFonts w:eastAsia="Times New Roman" w:cs="Times New Roman"/>
          <w:color w:val="000000"/>
          <w:kern w:val="0"/>
          <w:sz w:val="20"/>
          <w:szCs w:val="20"/>
        </w:rPr>
        <w:t>__Yes</w:t>
      </w:r>
      <w:r>
        <w:rPr>
          <w:rFonts w:eastAsia="Times New Roman" w:cs="Times New Roman"/>
          <w:color w:val="000000"/>
          <w:kern w:val="0"/>
          <w:sz w:val="20"/>
          <w:szCs w:val="20"/>
        </w:rPr>
        <w:tab/>
        <w:t>____ No</w:t>
      </w:r>
    </w:p>
    <w:p w14:paraId="56C6B1E8" w14:textId="77777777" w:rsidR="00820FBC" w:rsidRDefault="00820FBC" w:rsidP="001055F5">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1FA3F790" w14:textId="77777777" w:rsidR="00820FBC" w:rsidRDefault="00820FBC" w:rsidP="001055F5">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  Yes</w:t>
      </w:r>
      <w:r>
        <w:rPr>
          <w:rFonts w:eastAsia="Times New Roman" w:cs="Times New Roman"/>
          <w:color w:val="000000"/>
          <w:kern w:val="0"/>
          <w:sz w:val="20"/>
          <w:szCs w:val="20"/>
        </w:rPr>
        <w:tab/>
        <w:t>____ No</w:t>
      </w:r>
    </w:p>
    <w:p w14:paraId="3AE7B510" w14:textId="02B86BD0" w:rsidR="00820FBC" w:rsidRDefault="00820FBC" w:rsidP="001055F5">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r>
      <w:r w:rsidRPr="002B47E7">
        <w:rPr>
          <w:rFonts w:eastAsia="Times New Roman" w:cs="Times New Roman"/>
          <w:color w:val="000000"/>
          <w:kern w:val="0"/>
          <w:sz w:val="20"/>
          <w:szCs w:val="20"/>
        </w:rPr>
        <w:t>__</w:t>
      </w:r>
      <w:r>
        <w:rPr>
          <w:rFonts w:eastAsia="Times New Roman" w:cs="Times New Roman"/>
          <w:color w:val="000000"/>
          <w:kern w:val="0"/>
          <w:sz w:val="20"/>
          <w:szCs w:val="20"/>
        </w:rPr>
        <w:t>X___</w:t>
      </w:r>
      <w:r w:rsidRPr="002B47E7">
        <w:rPr>
          <w:rFonts w:eastAsia="Times New Roman" w:cs="Times New Roman"/>
          <w:color w:val="000000"/>
          <w:kern w:val="0"/>
          <w:sz w:val="20"/>
          <w:szCs w:val="20"/>
        </w:rPr>
        <w:t xml:space="preserve"> Yes</w:t>
      </w:r>
      <w:r w:rsidRPr="002B47E7">
        <w:rPr>
          <w:rFonts w:eastAsia="Times New Roman" w:cs="Times New Roman"/>
          <w:color w:val="000000"/>
          <w:kern w:val="0"/>
          <w:sz w:val="20"/>
          <w:szCs w:val="20"/>
        </w:rPr>
        <w:tab/>
      </w:r>
      <w:r w:rsidRPr="00B432BB">
        <w:rPr>
          <w:rFonts w:eastAsia="Times New Roman" w:cs="Times New Roman"/>
          <w:color w:val="000000"/>
          <w:kern w:val="0"/>
          <w:sz w:val="20"/>
          <w:szCs w:val="20"/>
        </w:rPr>
        <w:t>____ No</w:t>
      </w:r>
      <w:r w:rsidRPr="002B47E7">
        <w:rPr>
          <w:rFonts w:eastAsia="Times New Roman" w:cs="Times New Roman"/>
          <w:color w:val="000000"/>
          <w:kern w:val="0"/>
          <w:sz w:val="20"/>
          <w:szCs w:val="20"/>
        </w:rPr>
        <w:t xml:space="preserve"> </w:t>
      </w:r>
    </w:p>
    <w:p w14:paraId="661A0CF0" w14:textId="77777777" w:rsidR="00820FBC" w:rsidRDefault="00820FBC" w:rsidP="001055F5">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106F4322" w14:textId="72C280BB" w:rsidR="00820FBC" w:rsidRDefault="00820FBC" w:rsidP="001055F5">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r>
      <w:r w:rsidRPr="006670A4">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6B0AEDA8" w14:textId="2AD18384" w:rsidR="00AB58AF" w:rsidRDefault="00820FBC" w:rsidP="00AB58AF">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r>
      <w:r w:rsidRPr="006670A4">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bookmarkStart w:id="1" w:name="_Hlk118470601"/>
      <w:bookmarkEnd w:id="0"/>
    </w:p>
    <w:p w14:paraId="35EE1044" w14:textId="737F05B5" w:rsidR="00820FBC" w:rsidRPr="00AB58AF" w:rsidRDefault="00820FBC" w:rsidP="00AB58AF">
      <w:pPr>
        <w:shd w:val="clear" w:color="auto" w:fill="FFFFFF"/>
        <w:spacing w:before="100" w:beforeAutospacing="1" w:after="100" w:afterAutospacing="1" w:line="240" w:lineRule="auto"/>
        <w:contextualSpacing/>
        <w:rPr>
          <w:rFonts w:eastAsia="Times New Roman" w:cs="Times New Roman"/>
          <w:color w:val="000000"/>
          <w:kern w:val="0"/>
          <w:sz w:val="20"/>
          <w:szCs w:val="20"/>
        </w:rPr>
      </w:pPr>
      <w:r>
        <w:rPr>
          <w:rFonts w:ascii="Garamond" w:hAnsi="Garamond"/>
          <w:szCs w:val="24"/>
        </w:rPr>
        <w:t xml:space="preserve">University Program Review </w:t>
      </w:r>
      <w:bookmarkEnd w:id="1"/>
      <w:r>
        <w:rPr>
          <w:rFonts w:ascii="Garamond" w:hAnsi="Garamond"/>
          <w:szCs w:val="24"/>
        </w:rPr>
        <w:t>Committee r</w:t>
      </w:r>
      <w:r w:rsidRPr="00C11746">
        <w:rPr>
          <w:rFonts w:ascii="Garamond" w:hAnsi="Garamond"/>
          <w:szCs w:val="24"/>
        </w:rPr>
        <w:t>ecommendation</w:t>
      </w:r>
      <w:r>
        <w:rPr>
          <w:rFonts w:ascii="Garamond" w:hAnsi="Garamond"/>
          <w:szCs w:val="24"/>
        </w:rPr>
        <w:t xml:space="preserve"> (Internal Follow-up), if any</w:t>
      </w:r>
      <w:r w:rsidRPr="00C11746">
        <w:rPr>
          <w:rFonts w:ascii="Garamond" w:hAnsi="Garamond"/>
          <w:szCs w:val="24"/>
        </w:rPr>
        <w:t>:</w:t>
      </w:r>
    </w:p>
    <w:p w14:paraId="08F2E1E4" w14:textId="77777777" w:rsidR="00820FBC" w:rsidRDefault="00820FBC" w:rsidP="001055F5">
      <w:pPr>
        <w:spacing w:before="100" w:beforeAutospacing="1" w:after="100" w:afterAutospacing="1" w:line="240" w:lineRule="auto"/>
        <w:ind w:left="720" w:firstLine="720"/>
        <w:contextualSpacing/>
        <w:rPr>
          <w:rFonts w:ascii="Garamond" w:hAnsi="Garamond" w:cs="Calibri"/>
          <w:color w:val="000000"/>
        </w:rPr>
      </w:pPr>
      <w:r>
        <w:rPr>
          <w:rFonts w:ascii="Garamond" w:hAnsi="Garamond"/>
          <w:noProof/>
        </w:rPr>
        <mc:AlternateContent>
          <mc:Choice Requires="wps">
            <w:drawing>
              <wp:anchor distT="0" distB="0" distL="114300" distR="114300" simplePos="0" relativeHeight="251659264" behindDoc="0" locked="0" layoutInCell="1" allowOverlap="1" wp14:anchorId="14F47FFA" wp14:editId="02DE4EA6">
                <wp:simplePos x="0" y="0"/>
                <wp:positionH relativeFrom="column">
                  <wp:posOffset>708660</wp:posOffset>
                </wp:positionH>
                <wp:positionV relativeFrom="paragraph">
                  <wp:posOffset>29845</wp:posOffset>
                </wp:positionV>
                <wp:extent cx="125730" cy="12573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A9557" id="Rectangle 9" o:spid="_x0000_s1026" style="position:absolute;margin-left:55.8pt;margin-top:2.35pt;width:9.9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bookmarkStart w:id="2" w:name="_Hlk118470622"/>
      <w:r>
        <w:rPr>
          <w:rFonts w:ascii="Garamond" w:hAnsi="Garamond" w:cs="Calibri"/>
          <w:color w:val="000000"/>
        </w:rPr>
        <w:t xml:space="preserve">Resubmit with focus on Targeted area(s) circled below (e.g. SMART Goals, additional data/narrative) </w:t>
      </w:r>
    </w:p>
    <w:p w14:paraId="68D08B7E" w14:textId="77777777" w:rsidR="00820FBC" w:rsidRDefault="00820FBC" w:rsidP="001055F5">
      <w:pPr>
        <w:spacing w:before="100" w:beforeAutospacing="1" w:after="100" w:afterAutospacing="1" w:line="240" w:lineRule="auto"/>
        <w:ind w:left="720" w:firstLine="720"/>
        <w:contextualSpacing/>
        <w:rPr>
          <w:rFonts w:ascii="Garamond" w:hAnsi="Garamond" w:cs="Calibri"/>
          <w:color w:val="000000"/>
        </w:rPr>
      </w:pPr>
      <w:r>
        <w:rPr>
          <w:rFonts w:ascii="Garamond" w:hAnsi="Garamond" w:cs="Calibri"/>
          <w:color w:val="000000"/>
        </w:rPr>
        <w:t xml:space="preserve">Recommendations/Feedback:   </w:t>
      </w:r>
    </w:p>
    <w:bookmarkEnd w:id="2"/>
    <w:p w14:paraId="23844C4C" w14:textId="77777777" w:rsidR="00820FBC" w:rsidRPr="00A258FE" w:rsidRDefault="00820FBC" w:rsidP="001055F5">
      <w:pPr>
        <w:spacing w:before="100" w:beforeAutospacing="1" w:after="100" w:afterAutospacing="1" w:line="240" w:lineRule="auto"/>
        <w:ind w:left="720" w:firstLine="720"/>
        <w:contextualSpacing/>
        <w:rPr>
          <w:rFonts w:ascii="Garamond" w:hAnsi="Garamond"/>
        </w:rPr>
      </w:pPr>
      <w:r w:rsidRPr="00A258FE">
        <w:rPr>
          <w:rFonts w:ascii="Garamond" w:hAnsi="Garamond" w:cs="Calibri"/>
          <w:color w:val="000000"/>
        </w:rPr>
        <w:t xml:space="preserve">(1) </w:t>
      </w:r>
      <w:r w:rsidRPr="00A258FE">
        <w:rPr>
          <w:rFonts w:ascii="Garamond" w:hAnsi="Garamond"/>
        </w:rPr>
        <w:t xml:space="preserve">Market demand for the </w:t>
      </w:r>
      <w:proofErr w:type="gramStart"/>
      <w:r w:rsidRPr="00A258FE">
        <w:rPr>
          <w:rFonts w:ascii="Garamond" w:hAnsi="Garamond"/>
        </w:rPr>
        <w:t>program;</w:t>
      </w:r>
      <w:proofErr w:type="gramEnd"/>
    </w:p>
    <w:p w14:paraId="256FCC30" w14:textId="77777777" w:rsidR="00820FBC" w:rsidRPr="00A258FE" w:rsidRDefault="00820FBC" w:rsidP="001055F5">
      <w:pPr>
        <w:spacing w:before="100" w:beforeAutospacing="1" w:after="100" w:afterAutospacing="1" w:line="240" w:lineRule="auto"/>
        <w:ind w:left="720" w:firstLine="720"/>
        <w:contextualSpacing/>
        <w:rPr>
          <w:rFonts w:ascii="Garamond" w:hAnsi="Garamond"/>
        </w:rPr>
      </w:pPr>
      <w:r w:rsidRPr="00A258FE">
        <w:rPr>
          <w:rFonts w:ascii="Garamond" w:hAnsi="Garamond"/>
        </w:rPr>
        <w:t xml:space="preserve">(2) Student demand, student accessibility, and student return on </w:t>
      </w:r>
      <w:proofErr w:type="gramStart"/>
      <w:r w:rsidRPr="00A258FE">
        <w:rPr>
          <w:rFonts w:ascii="Garamond" w:hAnsi="Garamond"/>
        </w:rPr>
        <w:t>investment;</w:t>
      </w:r>
      <w:proofErr w:type="gramEnd"/>
    </w:p>
    <w:p w14:paraId="4CF91957"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0B4DF886"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 xml:space="preserve">(4) </w:t>
      </w:r>
      <w:r w:rsidRPr="0040330D">
        <w:rPr>
          <w:rFonts w:ascii="Garamond" w:hAnsi="Garamond" w:cs="Calibri"/>
          <w:color w:val="000000"/>
        </w:rPr>
        <w:t xml:space="preserve">The quality of the program as assessed by its curriculum and impact on </w:t>
      </w:r>
      <w:proofErr w:type="gramStart"/>
      <w:r w:rsidRPr="0040330D">
        <w:rPr>
          <w:rFonts w:ascii="Garamond" w:hAnsi="Garamond" w:cs="Calibri"/>
          <w:color w:val="000000"/>
        </w:rPr>
        <w:t>students;</w:t>
      </w:r>
      <w:proofErr w:type="gramEnd"/>
    </w:p>
    <w:p w14:paraId="4943DEF5"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A258FE">
        <w:rPr>
          <w:rFonts w:ascii="Garamond" w:hAnsi="Garamond" w:cs="Calibri"/>
          <w:color w:val="000000"/>
        </w:rPr>
        <w:t>(5</w:t>
      </w:r>
      <w:r w:rsidRPr="001D0DFE">
        <w:rPr>
          <w:rFonts w:ascii="Garamond" w:hAnsi="Garamond"/>
        </w:rPr>
        <w:t>) The</w:t>
      </w:r>
      <w:r w:rsidRPr="00A258FE">
        <w:rPr>
          <w:rFonts w:ascii="Garamond" w:hAnsi="Garamond"/>
        </w:rPr>
        <w:t xml:space="preserve"> service the program provides to the discipline, the university, and beyond; and</w:t>
      </w:r>
    </w:p>
    <w:p w14:paraId="4BCD3246" w14:textId="77777777" w:rsidR="00820FBC"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r>
        <w:rPr>
          <w:rFonts w:ascii="Garamond" w:hAnsi="Garamond" w:cs="Calibri"/>
          <w:color w:val="000000"/>
        </w:rPr>
        <w:t xml:space="preserve"> </w:t>
      </w:r>
    </w:p>
    <w:p w14:paraId="1A0E7608" w14:textId="77777777" w:rsidR="00820FBC" w:rsidRDefault="00820FBC" w:rsidP="001055F5">
      <w:pPr>
        <w:spacing w:before="100" w:beforeAutospacing="1" w:after="100" w:afterAutospacing="1" w:line="240" w:lineRule="auto"/>
        <w:contextualSpacing/>
        <w:rPr>
          <w:rFonts w:ascii="Garamond" w:hAnsi="Garamond" w:cs="Calibri"/>
          <w:color w:val="000000"/>
        </w:rPr>
      </w:pPr>
      <w:r>
        <w:rPr>
          <w:rFonts w:ascii="Garamond" w:hAnsi="Garamond" w:cs="Calibri"/>
          <w:color w:val="000000"/>
        </w:rPr>
        <w:tab/>
        <w:t xml:space="preserve">   </w:t>
      </w:r>
      <w:bookmarkStart w:id="3" w:name="_Hlk118470835"/>
    </w:p>
    <w:p w14:paraId="37D2D923" w14:textId="77777777" w:rsidR="00820FBC" w:rsidRDefault="00820FBC" w:rsidP="001055F5">
      <w:pPr>
        <w:spacing w:before="100" w:beforeAutospacing="1" w:after="100" w:afterAutospacing="1" w:line="240" w:lineRule="auto"/>
        <w:ind w:left="1440"/>
        <w:contextualSpacing/>
        <w:rPr>
          <w:rFonts w:ascii="Garamond" w:hAnsi="Garamond" w:cs="Calibri"/>
          <w:color w:val="000000"/>
        </w:rPr>
      </w:pPr>
      <w:r w:rsidRPr="00D63F16">
        <w:rPr>
          <w:rFonts w:ascii="Garamond" w:hAnsi="Garamond"/>
          <w:noProof/>
          <w:color w:val="FF0000"/>
          <w:highlight w:val="yellow"/>
        </w:rPr>
        <mc:AlternateContent>
          <mc:Choice Requires="wps">
            <w:drawing>
              <wp:anchor distT="0" distB="0" distL="114300" distR="114300" simplePos="0" relativeHeight="251660288" behindDoc="0" locked="0" layoutInCell="1" allowOverlap="1" wp14:anchorId="257BEBF5" wp14:editId="1E17CB95">
                <wp:simplePos x="0" y="0"/>
                <wp:positionH relativeFrom="column">
                  <wp:posOffset>702945</wp:posOffset>
                </wp:positionH>
                <wp:positionV relativeFrom="paragraph">
                  <wp:posOffset>11430</wp:posOffset>
                </wp:positionV>
                <wp:extent cx="125730" cy="12573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49EEC" id="Rectangle 5" o:spid="_x0000_s1026" style="position:absolute;margin-left:55.35pt;margin-top:.9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bookmarkStart w:id="4" w:name="_Hlk118470801"/>
      <w:bookmarkEnd w:id="3"/>
      <w:r w:rsidRPr="00D63F16">
        <w:rPr>
          <w:rFonts w:ascii="Garamond" w:hAnsi="Garamond" w:cs="Calibri"/>
          <w:color w:val="000000"/>
          <w:highlight w:val="yellow"/>
        </w:rPr>
        <w:t xml:space="preserve">Program Review </w:t>
      </w:r>
      <w:r>
        <w:rPr>
          <w:rFonts w:ascii="Garamond" w:hAnsi="Garamond" w:cs="Calibri"/>
          <w:color w:val="000000"/>
          <w:highlight w:val="yellow"/>
        </w:rPr>
        <w:t>resulted in a Re-</w:t>
      </w:r>
      <w:proofErr w:type="gramStart"/>
      <w:r>
        <w:rPr>
          <w:rFonts w:ascii="Garamond" w:hAnsi="Garamond" w:cs="Calibri"/>
          <w:color w:val="000000"/>
          <w:highlight w:val="yellow"/>
        </w:rPr>
        <w:t>Review</w:t>
      </w:r>
      <w:proofErr w:type="gramEnd"/>
      <w:r>
        <w:rPr>
          <w:rFonts w:ascii="Garamond" w:hAnsi="Garamond" w:cs="Calibri"/>
          <w:color w:val="000000"/>
          <w:highlight w:val="yellow"/>
        </w:rPr>
        <w:t xml:space="preserve"> and it </w:t>
      </w:r>
      <w:r w:rsidRPr="00D63F16">
        <w:rPr>
          <w:rFonts w:ascii="Garamond" w:hAnsi="Garamond" w:cs="Calibri"/>
          <w:color w:val="000000"/>
          <w:highlight w:val="yellow"/>
        </w:rPr>
        <w:t>Meets Expectations</w:t>
      </w:r>
      <w:bookmarkEnd w:id="4"/>
      <w:r w:rsidRPr="00D63F16">
        <w:rPr>
          <w:rFonts w:ascii="Garamond" w:hAnsi="Garamond" w:cs="Calibri"/>
          <w:color w:val="000000"/>
          <w:highlight w:val="yellow"/>
        </w:rPr>
        <w:t xml:space="preserve"> in all 6 areas of focus</w:t>
      </w:r>
      <w:r>
        <w:rPr>
          <w:rFonts w:ascii="Garamond" w:hAnsi="Garamond" w:cs="Calibri"/>
          <w:color w:val="000000"/>
          <w:highlight w:val="yellow"/>
        </w:rPr>
        <w:t xml:space="preserve"> except assessment of program.</w:t>
      </w:r>
      <w:r w:rsidRPr="00D63F16">
        <w:rPr>
          <w:rFonts w:ascii="Garamond" w:hAnsi="Garamond" w:cs="Calibri"/>
          <w:color w:val="000000"/>
          <w:highlight w:val="yellow"/>
        </w:rPr>
        <w:t xml:space="preserve"> Program is encouraged to look at recommendations based on current review to address in next 4 years.</w:t>
      </w:r>
      <w:r>
        <w:rPr>
          <w:rFonts w:ascii="Garamond" w:hAnsi="Garamond" w:cs="Calibri"/>
          <w:color w:val="000000"/>
        </w:rPr>
        <w:t xml:space="preserve"> </w:t>
      </w:r>
    </w:p>
    <w:p w14:paraId="2EE0F174"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(1</w:t>
      </w:r>
      <w:bookmarkStart w:id="5" w:name="_Hlk209712902"/>
      <w:r w:rsidRPr="007F21D4">
        <w:rPr>
          <w:rFonts w:ascii="Garamond" w:hAnsi="Garamond" w:cs="Calibri"/>
          <w:color w:val="000000"/>
        </w:rPr>
        <w:t xml:space="preserve">) Market demand for the </w:t>
      </w:r>
      <w:proofErr w:type="gramStart"/>
      <w:r w:rsidRPr="007F21D4">
        <w:rPr>
          <w:rFonts w:ascii="Garamond" w:hAnsi="Garamond" w:cs="Calibri"/>
          <w:color w:val="000000"/>
        </w:rPr>
        <w:t>program;</w:t>
      </w:r>
      <w:proofErr w:type="gramEnd"/>
    </w:p>
    <w:p w14:paraId="069BAB89"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D1069AF"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19B319EC"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 xml:space="preserve">(4) </w:t>
      </w:r>
      <w:r w:rsidRPr="00D63F16">
        <w:rPr>
          <w:rFonts w:ascii="Garamond" w:hAnsi="Garamond" w:cs="Calibri"/>
          <w:color w:val="000000"/>
          <w:highlight w:val="yellow"/>
        </w:rPr>
        <w:t xml:space="preserve">The quality of the program as assessed by its curriculum and impact on </w:t>
      </w:r>
      <w:proofErr w:type="gramStart"/>
      <w:r w:rsidRPr="00D63F16">
        <w:rPr>
          <w:rFonts w:ascii="Garamond" w:hAnsi="Garamond" w:cs="Calibri"/>
          <w:color w:val="000000"/>
          <w:highlight w:val="yellow"/>
        </w:rPr>
        <w:t>students;</w:t>
      </w:r>
      <w:proofErr w:type="gramEnd"/>
    </w:p>
    <w:p w14:paraId="06F620D2" w14:textId="77777777" w:rsidR="00820FBC" w:rsidRPr="007F21D4" w:rsidRDefault="00820FBC" w:rsidP="001055F5">
      <w:pPr>
        <w:spacing w:before="100" w:beforeAutospacing="1" w:after="100" w:afterAutospacing="1" w:line="240" w:lineRule="auto"/>
        <w:ind w:left="720" w:firstLine="720"/>
        <w:contextualSpacing/>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13CAA326" w14:textId="248E3EDB" w:rsidR="00820FBC" w:rsidRPr="00396255" w:rsidRDefault="00820FBC" w:rsidP="001055F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bookmarkEnd w:id="5"/>
    </w:p>
    <w:p w14:paraId="5FE19C0E" w14:textId="77777777" w:rsidR="00820FBC" w:rsidRPr="00426A59" w:rsidRDefault="00820FBC" w:rsidP="001055F5">
      <w:pPr>
        <w:spacing w:after="0" w:line="240" w:lineRule="auto"/>
        <w:ind w:left="720" w:firstLine="720"/>
        <w:rPr>
          <w:rFonts w:ascii="Garamond" w:hAnsi="Garamond" w:cs="Calibri"/>
          <w:color w:val="000000"/>
        </w:rPr>
      </w:pPr>
      <w:r w:rsidRPr="00426A59">
        <w:rPr>
          <w:rFonts w:ascii="Garamond" w:hAnsi="Garamond"/>
          <w:noProof/>
          <w:color w:val="FF0000"/>
        </w:rPr>
        <mc:AlternateContent>
          <mc:Choice Requires="wps">
            <w:drawing>
              <wp:anchor distT="0" distB="0" distL="114300" distR="114300" simplePos="0" relativeHeight="251661312" behindDoc="0" locked="0" layoutInCell="1" allowOverlap="1" wp14:anchorId="11E9D8BE" wp14:editId="532C9AAF">
                <wp:simplePos x="0" y="0"/>
                <wp:positionH relativeFrom="column">
                  <wp:posOffset>711200</wp:posOffset>
                </wp:positionH>
                <wp:positionV relativeFrom="paragraph">
                  <wp:posOffset>6350</wp:posOffset>
                </wp:positionV>
                <wp:extent cx="125730" cy="125730"/>
                <wp:effectExtent l="0" t="0" r="26670" b="26670"/>
                <wp:wrapNone/>
                <wp:docPr id="2053521039" name="Rectangle 2053521039"/>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9C927" id="Rectangle 2053521039" o:spid="_x0000_s1026" style="position:absolute;margin-left:56pt;margin-top:.5pt;width:9.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426A59">
        <w:rPr>
          <w:rFonts w:ascii="Garamond" w:hAnsi="Garamond" w:cs="Calibri"/>
          <w:color w:val="000000"/>
        </w:rPr>
        <w:t>Quantitative Minimum Criteria</w:t>
      </w:r>
      <w:r w:rsidRPr="00426A59">
        <w:rPr>
          <w:rFonts w:ascii="Garamond" w:hAnsi="Garamond" w:cs="Calibri"/>
          <w:color w:val="000000"/>
        </w:rPr>
        <w:tab/>
      </w:r>
      <w:r w:rsidRPr="00426A59">
        <w:rPr>
          <w:rFonts w:ascii="Garamond" w:hAnsi="Garamond" w:cs="Calibri"/>
          <w:color w:val="000000"/>
          <w:sz w:val="28"/>
          <w:szCs w:val="28"/>
          <w:vertAlign w:val="superscript"/>
        </w:rPr>
        <w:t>1</w:t>
      </w:r>
    </w:p>
    <w:p w14:paraId="6D2CA837" w14:textId="77777777" w:rsidR="00820FBC" w:rsidRDefault="00820FBC" w:rsidP="001055F5">
      <w:pPr>
        <w:pStyle w:val="ListParagraph"/>
        <w:numPr>
          <w:ilvl w:val="0"/>
          <w:numId w:val="25"/>
        </w:numPr>
        <w:contextualSpacing w:val="0"/>
        <w:rPr>
          <w:rFonts w:ascii="Garamond" w:hAnsi="Garamond" w:cs="Calibri"/>
          <w:color w:val="000000"/>
        </w:rPr>
      </w:pPr>
      <w:r w:rsidRPr="00426A59">
        <w:rPr>
          <w:rFonts w:ascii="Garamond" w:hAnsi="Garamond" w:cs="Calibri"/>
          <w:color w:val="000000"/>
        </w:rPr>
        <w:t>Criteria for Number of Majors (Student Demand)</w:t>
      </w:r>
    </w:p>
    <w:p w14:paraId="653E2BBB" w14:textId="77777777" w:rsidR="00820FBC" w:rsidRDefault="00820FBC" w:rsidP="001055F5">
      <w:pPr>
        <w:pStyle w:val="ListParagraph"/>
        <w:numPr>
          <w:ilvl w:val="0"/>
          <w:numId w:val="25"/>
        </w:numPr>
        <w:ind w:left="2880"/>
        <w:contextualSpacing w:val="0"/>
        <w:rPr>
          <w:rFonts w:ascii="Garamond" w:hAnsi="Garamond" w:cs="Calibri"/>
          <w:color w:val="000000"/>
        </w:rPr>
      </w:pPr>
      <w:r w:rsidRPr="00AA0B32">
        <w:rPr>
          <w:rFonts w:ascii="Garamond" w:hAnsi="Garamond" w:cs="Calibri"/>
          <w:color w:val="000000"/>
        </w:rPr>
        <w:t>Baccalaureate programs, four-year average of 25 or more—</w:t>
      </w:r>
    </w:p>
    <w:p w14:paraId="1D20988D" w14:textId="77777777" w:rsidR="00820FBC" w:rsidRPr="00AA0B32" w:rsidRDefault="00820FBC" w:rsidP="001055F5">
      <w:pPr>
        <w:pStyle w:val="ListParagraph"/>
        <w:numPr>
          <w:ilvl w:val="2"/>
          <w:numId w:val="25"/>
        </w:numPr>
        <w:contextualSpacing w:val="0"/>
        <w:rPr>
          <w:rFonts w:ascii="Garamond" w:hAnsi="Garamond" w:cs="Calibri"/>
          <w:color w:val="000000"/>
        </w:rPr>
      </w:pPr>
      <w:r>
        <w:rPr>
          <w:rFonts w:ascii="Garamond" w:hAnsi="Garamond" w:cs="Calibri"/>
          <w:color w:val="000000"/>
        </w:rPr>
        <w:lastRenderedPageBreak/>
        <w:t xml:space="preserve">BA of </w:t>
      </w:r>
      <w:proofErr w:type="gramStart"/>
      <w:r w:rsidRPr="00AA0B32">
        <w:rPr>
          <w:rFonts w:ascii="Garamond" w:hAnsi="Garamond"/>
        </w:rPr>
        <w:t>45.75</w:t>
      </w:r>
      <w:proofErr w:type="gramEnd"/>
      <w:r w:rsidRPr="00AA0B32">
        <w:rPr>
          <w:rFonts w:ascii="Garamond" w:hAnsi="Garamond"/>
        </w:rPr>
        <w:t xml:space="preserve"> four-year average meets KBOR requirements.</w:t>
      </w:r>
    </w:p>
    <w:p w14:paraId="0689171E" w14:textId="77777777" w:rsidR="00820FBC" w:rsidRPr="00AA0B32" w:rsidRDefault="00820FBC" w:rsidP="001055F5">
      <w:pPr>
        <w:pStyle w:val="ListParagraph"/>
        <w:numPr>
          <w:ilvl w:val="2"/>
          <w:numId w:val="25"/>
        </w:numPr>
        <w:contextualSpacing w:val="0"/>
        <w:rPr>
          <w:rFonts w:ascii="Garamond" w:hAnsi="Garamond" w:cs="Calibri"/>
          <w:color w:val="000000"/>
          <w:highlight w:val="yellow"/>
        </w:rPr>
      </w:pPr>
      <w:r w:rsidRPr="00AA0B32">
        <w:rPr>
          <w:rFonts w:ascii="Garamond" w:hAnsi="Garamond" w:cs="Calibri"/>
          <w:color w:val="000000"/>
          <w:highlight w:val="yellow"/>
        </w:rPr>
        <w:t xml:space="preserve">BGS of 11.5 four-year average </w:t>
      </w:r>
      <w:proofErr w:type="gramStart"/>
      <w:r w:rsidRPr="00AA0B32">
        <w:rPr>
          <w:rFonts w:ascii="Garamond" w:hAnsi="Garamond" w:cs="Calibri"/>
          <w:color w:val="000000"/>
          <w:highlight w:val="yellow"/>
        </w:rPr>
        <w:t>does</w:t>
      </w:r>
      <w:proofErr w:type="gramEnd"/>
      <w:r w:rsidRPr="00AA0B32">
        <w:rPr>
          <w:rFonts w:ascii="Garamond" w:hAnsi="Garamond" w:cs="Calibri"/>
          <w:color w:val="000000"/>
          <w:highlight w:val="yellow"/>
        </w:rPr>
        <w:t xml:space="preserve"> not meet KBOR requirements. </w:t>
      </w:r>
      <w:r>
        <w:rPr>
          <w:rFonts w:ascii="Garamond" w:hAnsi="Garamond" w:cs="Calibri"/>
          <w:color w:val="000000"/>
          <w:highlight w:val="yellow"/>
        </w:rPr>
        <w:t xml:space="preserve"> Encouraged to look at viability of BGS or consider moving to field major. </w:t>
      </w:r>
    </w:p>
    <w:p w14:paraId="54488EB9" w14:textId="77777777" w:rsidR="00820FBC" w:rsidRPr="00AA0B32" w:rsidRDefault="00820FBC" w:rsidP="001055F5">
      <w:pPr>
        <w:pStyle w:val="ListParagraph"/>
        <w:numPr>
          <w:ilvl w:val="0"/>
          <w:numId w:val="25"/>
        </w:numPr>
        <w:ind w:left="2880"/>
        <w:contextualSpacing w:val="0"/>
        <w:rPr>
          <w:rFonts w:ascii="Garamond" w:hAnsi="Garamond" w:cs="Calibri"/>
          <w:color w:val="000000"/>
        </w:rPr>
      </w:pPr>
      <w:r>
        <w:rPr>
          <w:rFonts w:ascii="Garamond" w:hAnsi="Garamond"/>
        </w:rPr>
        <w:t>Master’s programs.  Four-year average of 12 or more</w:t>
      </w:r>
      <w:r>
        <w:rPr>
          <w:rFonts w:ascii="Garamond" w:hAnsi="Garamond"/>
          <w:vertAlign w:val="superscript"/>
        </w:rPr>
        <w:t>2</w:t>
      </w:r>
      <w:r>
        <w:rPr>
          <w:rFonts w:ascii="Garamond" w:hAnsi="Garamond"/>
        </w:rPr>
        <w:t>—21.25 four-year average meets KBOR requirements.</w:t>
      </w:r>
    </w:p>
    <w:p w14:paraId="7E982B37" w14:textId="77777777" w:rsidR="00820FBC" w:rsidRPr="00AA0B32" w:rsidRDefault="00820FBC" w:rsidP="001055F5">
      <w:pPr>
        <w:pStyle w:val="ListParagraph"/>
        <w:numPr>
          <w:ilvl w:val="0"/>
          <w:numId w:val="24"/>
        </w:numPr>
        <w:ind w:left="2880"/>
        <w:contextualSpacing w:val="0"/>
        <w:rPr>
          <w:rFonts w:ascii="Garamond" w:hAnsi="Garamond" w:cs="Calibri"/>
          <w:color w:val="000000"/>
        </w:rPr>
      </w:pPr>
      <w:r w:rsidRPr="00AA0B32">
        <w:rPr>
          <w:rFonts w:ascii="Garamond" w:hAnsi="Garamond" w:cs="Calibri"/>
          <w:color w:val="000000" w:themeColor="text1"/>
        </w:rPr>
        <w:t>Doctoral, four-year average of 5 or more</w:t>
      </w:r>
      <w:r w:rsidRPr="00AA0B32">
        <w:rPr>
          <w:rFonts w:ascii="Garamond" w:hAnsi="Garamond" w:cs="Calibri"/>
          <w:color w:val="000000"/>
          <w:vertAlign w:val="superscript"/>
        </w:rPr>
        <w:t>2</w:t>
      </w:r>
      <w:r w:rsidRPr="00AA0B32">
        <w:rPr>
          <w:rFonts w:ascii="Garamond" w:hAnsi="Garamond" w:cs="Calibri"/>
          <w:color w:val="000000" w:themeColor="text1"/>
        </w:rPr>
        <w:t xml:space="preserve"> </w:t>
      </w:r>
      <w:r>
        <w:rPr>
          <w:rFonts w:ascii="Garamond" w:hAnsi="Garamond" w:cs="Calibri"/>
          <w:color w:val="000000" w:themeColor="text1"/>
          <w:shd w:val="clear" w:color="auto" w:fill="FFFF00"/>
        </w:rPr>
        <w:t>–</w:t>
      </w:r>
      <w:r w:rsidRPr="00AA0B32">
        <w:rPr>
          <w:rFonts w:ascii="Garamond" w:hAnsi="Garamond" w:cs="Calibri"/>
          <w:color w:val="000000" w:themeColor="text1"/>
          <w:shd w:val="clear" w:color="auto" w:fill="FFFF00"/>
        </w:rPr>
        <w:t xml:space="preserve"> N</w:t>
      </w:r>
      <w:r>
        <w:rPr>
          <w:rFonts w:ascii="Garamond" w:hAnsi="Garamond" w:cs="Calibri"/>
          <w:color w:val="000000" w:themeColor="text1"/>
          <w:shd w:val="clear" w:color="auto" w:fill="FFFF00"/>
        </w:rPr>
        <w:t>/</w:t>
      </w:r>
      <w:r w:rsidRPr="00AA0B32">
        <w:rPr>
          <w:rFonts w:ascii="Garamond" w:hAnsi="Garamond" w:cs="Calibri"/>
          <w:color w:val="000000" w:themeColor="text1"/>
          <w:shd w:val="clear" w:color="auto" w:fill="FFFF00"/>
        </w:rPr>
        <w:t>A</w:t>
      </w:r>
    </w:p>
    <w:p w14:paraId="2EBEDF48" w14:textId="77777777" w:rsidR="00820FBC" w:rsidRPr="00396255" w:rsidRDefault="00820FBC" w:rsidP="001055F5">
      <w:pPr>
        <w:pStyle w:val="ListParagraph"/>
        <w:numPr>
          <w:ilvl w:val="0"/>
          <w:numId w:val="25"/>
        </w:numPr>
        <w:contextualSpacing w:val="0"/>
        <w:rPr>
          <w:rFonts w:ascii="Garamond" w:hAnsi="Garamond" w:cs="Calibri"/>
          <w:color w:val="000000"/>
        </w:rPr>
      </w:pPr>
      <w:r w:rsidRPr="00396255">
        <w:rPr>
          <w:rFonts w:ascii="Garamond" w:hAnsi="Garamond" w:cs="Calibri"/>
          <w:color w:val="000000"/>
        </w:rPr>
        <w:t>Criteria for Number of Graduates (Degree Production)</w:t>
      </w:r>
    </w:p>
    <w:p w14:paraId="6B88A233" w14:textId="77777777" w:rsidR="00820FBC" w:rsidRDefault="00820FBC" w:rsidP="001055F5">
      <w:pPr>
        <w:pStyle w:val="ListParagraph"/>
        <w:numPr>
          <w:ilvl w:val="1"/>
          <w:numId w:val="25"/>
        </w:numPr>
        <w:contextualSpacing w:val="0"/>
        <w:rPr>
          <w:rFonts w:ascii="Garamond" w:hAnsi="Garamond"/>
          <w:highlight w:val="yellow"/>
        </w:rPr>
      </w:pPr>
      <w:r w:rsidRPr="003B53AB">
        <w:rPr>
          <w:rFonts w:ascii="Garamond" w:hAnsi="Garamond"/>
          <w:highlight w:val="yellow"/>
        </w:rPr>
        <w:t>Baccalaureate programs, four-year average of 10 or more</w:t>
      </w:r>
      <w:r w:rsidRPr="00A258FE">
        <w:rPr>
          <w:rFonts w:ascii="Garamond" w:hAnsi="Garamond"/>
        </w:rPr>
        <w:t xml:space="preserve"> </w:t>
      </w:r>
    </w:p>
    <w:p w14:paraId="73C35E95" w14:textId="77777777" w:rsidR="00820FBC" w:rsidRDefault="00820FBC" w:rsidP="001055F5">
      <w:pPr>
        <w:pStyle w:val="ListParagraph"/>
        <w:numPr>
          <w:ilvl w:val="2"/>
          <w:numId w:val="25"/>
        </w:numPr>
        <w:contextualSpacing w:val="0"/>
        <w:rPr>
          <w:rFonts w:ascii="Garamond" w:hAnsi="Garamond"/>
          <w:highlight w:val="yellow"/>
        </w:rPr>
      </w:pPr>
      <w:r>
        <w:rPr>
          <w:rFonts w:ascii="Garamond" w:hAnsi="Garamond"/>
          <w:highlight w:val="yellow"/>
        </w:rPr>
        <w:t>BA of 2.25 four-year average meets KBOR requirements.  Encouraged to ensure there are no barriers preventing their average of 45 students meeting graduation requirements.</w:t>
      </w:r>
    </w:p>
    <w:p w14:paraId="2910753D" w14:textId="77777777" w:rsidR="00820FBC" w:rsidRDefault="00820FBC" w:rsidP="001055F5">
      <w:pPr>
        <w:pStyle w:val="ListParagraph"/>
        <w:numPr>
          <w:ilvl w:val="2"/>
          <w:numId w:val="25"/>
        </w:numPr>
        <w:contextualSpacing w:val="0"/>
        <w:rPr>
          <w:rFonts w:ascii="Garamond" w:hAnsi="Garamond"/>
        </w:rPr>
      </w:pPr>
      <w:r>
        <w:rPr>
          <w:rFonts w:ascii="Garamond" w:hAnsi="Garamond"/>
          <w:highlight w:val="yellow"/>
        </w:rPr>
        <w:t xml:space="preserve">BGS of </w:t>
      </w:r>
      <w:proofErr w:type="gramStart"/>
      <w:r>
        <w:rPr>
          <w:rFonts w:ascii="Garamond" w:hAnsi="Garamond"/>
          <w:highlight w:val="yellow"/>
        </w:rPr>
        <w:t>4.75</w:t>
      </w:r>
      <w:proofErr w:type="gramEnd"/>
      <w:r>
        <w:rPr>
          <w:rFonts w:ascii="Garamond" w:hAnsi="Garamond"/>
          <w:highlight w:val="yellow"/>
        </w:rPr>
        <w:t xml:space="preserve"> four-year average does not meet KBOR requirements.  As noted above, consider moving to field major.</w:t>
      </w:r>
    </w:p>
    <w:p w14:paraId="776E696B" w14:textId="77777777" w:rsidR="00820FBC" w:rsidRPr="005924EA" w:rsidRDefault="00820FBC" w:rsidP="001055F5">
      <w:pPr>
        <w:pStyle w:val="ListParagraph"/>
        <w:numPr>
          <w:ilvl w:val="1"/>
          <w:numId w:val="25"/>
        </w:numPr>
        <w:contextualSpacing w:val="0"/>
        <w:rPr>
          <w:rFonts w:ascii="Garamond" w:hAnsi="Garamond"/>
        </w:rPr>
      </w:pPr>
      <w:r>
        <w:rPr>
          <w:rFonts w:ascii="Garamond" w:hAnsi="Garamond"/>
        </w:rPr>
        <w:t>Master’s programs.  Four-year average of 5 or more—6.25 four-year average meets KBOR requirements.</w:t>
      </w:r>
    </w:p>
    <w:p w14:paraId="61CF19EA" w14:textId="77777777" w:rsidR="00820FBC" w:rsidRPr="00426A59" w:rsidRDefault="00820FBC" w:rsidP="001055F5">
      <w:pPr>
        <w:pStyle w:val="ListParagraph"/>
        <w:numPr>
          <w:ilvl w:val="0"/>
          <w:numId w:val="24"/>
        </w:numPr>
        <w:ind w:left="2880"/>
        <w:contextualSpacing w:val="0"/>
        <w:rPr>
          <w:rFonts w:ascii="Garamond" w:hAnsi="Garamond" w:cs="Calibri"/>
          <w:color w:val="000000"/>
        </w:rPr>
      </w:pPr>
      <w:r w:rsidRPr="00426A59">
        <w:rPr>
          <w:rFonts w:ascii="Garamond" w:hAnsi="Garamond" w:cs="Calibri"/>
          <w:color w:val="000000"/>
        </w:rPr>
        <w:t xml:space="preserve">Doctoral, four-year average of 2 or more </w:t>
      </w:r>
      <w:r>
        <w:rPr>
          <w:rFonts w:ascii="Garamond" w:hAnsi="Garamond" w:cs="Calibri"/>
          <w:color w:val="000000" w:themeColor="text1"/>
          <w:shd w:val="clear" w:color="auto" w:fill="FFFF00"/>
        </w:rPr>
        <w:t>–</w:t>
      </w:r>
      <w:r w:rsidRPr="00426A59">
        <w:rPr>
          <w:rFonts w:ascii="Garamond" w:hAnsi="Garamond" w:cs="Calibri"/>
          <w:color w:val="000000" w:themeColor="text1"/>
          <w:shd w:val="clear" w:color="auto" w:fill="FFFF00"/>
        </w:rPr>
        <w:t xml:space="preserve"> N</w:t>
      </w:r>
      <w:r>
        <w:rPr>
          <w:rFonts w:ascii="Garamond" w:hAnsi="Garamond" w:cs="Calibri"/>
          <w:color w:val="000000" w:themeColor="text1"/>
          <w:shd w:val="clear" w:color="auto" w:fill="FFFF00"/>
        </w:rPr>
        <w:t>/</w:t>
      </w:r>
      <w:r w:rsidRPr="00426A59">
        <w:rPr>
          <w:rFonts w:ascii="Garamond" w:hAnsi="Garamond" w:cs="Calibri"/>
          <w:color w:val="000000" w:themeColor="text1"/>
          <w:shd w:val="clear" w:color="auto" w:fill="FFFF00"/>
        </w:rPr>
        <w:t>A</w:t>
      </w:r>
    </w:p>
    <w:p w14:paraId="61222383" w14:textId="77777777" w:rsidR="00820FBC" w:rsidRDefault="00820FBC" w:rsidP="001055F5">
      <w:pPr>
        <w:pStyle w:val="ListParagraph"/>
        <w:numPr>
          <w:ilvl w:val="0"/>
          <w:numId w:val="25"/>
        </w:numPr>
        <w:contextualSpacing w:val="0"/>
        <w:rPr>
          <w:rFonts w:ascii="Garamond" w:hAnsi="Garamond" w:cs="Calibri"/>
          <w:color w:val="000000"/>
        </w:rPr>
      </w:pPr>
      <w:r w:rsidRPr="00426A59">
        <w:rPr>
          <w:rFonts w:ascii="Garamond" w:hAnsi="Garamond" w:cs="Calibri"/>
          <w:color w:val="000000"/>
        </w:rPr>
        <w:t>Talent Pipeline</w:t>
      </w:r>
    </w:p>
    <w:p w14:paraId="75B93BF1" w14:textId="77777777" w:rsidR="00820FBC" w:rsidRPr="00426A59" w:rsidRDefault="00820FBC" w:rsidP="001055F5">
      <w:pPr>
        <w:pStyle w:val="ListParagraph"/>
        <w:numPr>
          <w:ilvl w:val="1"/>
          <w:numId w:val="25"/>
        </w:numPr>
        <w:contextualSpacing w:val="0"/>
        <w:rPr>
          <w:rFonts w:ascii="Garamond" w:hAnsi="Garamond" w:cs="Calibri"/>
          <w:color w:val="000000"/>
        </w:rPr>
      </w:pPr>
      <w:r>
        <w:rPr>
          <w:rFonts w:ascii="Garamond" w:hAnsi="Garamond" w:cs="Calibri"/>
          <w:color w:val="000000"/>
        </w:rPr>
        <w:t xml:space="preserve">51% or more graduates employed in </w:t>
      </w:r>
      <w:proofErr w:type="gramStart"/>
      <w:r>
        <w:rPr>
          <w:rFonts w:ascii="Garamond" w:hAnsi="Garamond" w:cs="Calibri"/>
          <w:color w:val="000000"/>
        </w:rPr>
        <w:t>Region</w:t>
      </w:r>
      <w:proofErr w:type="gramEnd"/>
      <w:r>
        <w:rPr>
          <w:rFonts w:ascii="Garamond" w:hAnsi="Garamond" w:cs="Calibri"/>
          <w:color w:val="000000"/>
        </w:rPr>
        <w:t xml:space="preserve"> within 1 year (four-year average)</w:t>
      </w:r>
      <w:r>
        <w:rPr>
          <w:rFonts w:ascii="Garamond" w:hAnsi="Garamond" w:cs="Calibri"/>
          <w:color w:val="000000"/>
          <w:vertAlign w:val="superscript"/>
        </w:rPr>
        <w:t>3</w:t>
      </w:r>
      <w:r>
        <w:rPr>
          <w:rFonts w:ascii="Garamond" w:hAnsi="Garamond" w:cs="Calibri"/>
          <w:color w:val="000000"/>
        </w:rPr>
        <w:t>—Requirement met at UG level with 78% employed in state.</w:t>
      </w:r>
    </w:p>
    <w:p w14:paraId="5E3D8735" w14:textId="77777777" w:rsidR="00820FBC" w:rsidRPr="003B53AB" w:rsidRDefault="00820FBC" w:rsidP="001055F5">
      <w:pPr>
        <w:pStyle w:val="ListParagraph"/>
        <w:numPr>
          <w:ilvl w:val="0"/>
          <w:numId w:val="25"/>
        </w:numPr>
        <w:contextualSpacing w:val="0"/>
        <w:rPr>
          <w:rFonts w:ascii="Garamond" w:hAnsi="Garamond" w:cs="Calibri"/>
          <w:b/>
          <w:bCs/>
          <w:color w:val="000000"/>
        </w:rPr>
      </w:pPr>
      <w:r w:rsidRPr="003B53AB">
        <w:rPr>
          <w:rFonts w:ascii="Garamond" w:hAnsi="Garamond" w:cs="Calibri"/>
          <w:color w:val="000000"/>
        </w:rPr>
        <w:t xml:space="preserve">Student Return on Investment - Baccalaureate programs </w:t>
      </w:r>
    </w:p>
    <w:p w14:paraId="7978E36D" w14:textId="77777777" w:rsidR="00820FBC" w:rsidRPr="003B53AB" w:rsidRDefault="00820FBC" w:rsidP="001055F5">
      <w:pPr>
        <w:pStyle w:val="ListParagraph"/>
        <w:numPr>
          <w:ilvl w:val="0"/>
          <w:numId w:val="25"/>
        </w:numPr>
        <w:ind w:left="2880"/>
        <w:contextualSpacing w:val="0"/>
        <w:rPr>
          <w:rFonts w:ascii="Garamond" w:hAnsi="Garamond" w:cs="Calibri"/>
          <w:color w:val="000000"/>
          <w:highlight w:val="yellow"/>
        </w:rPr>
      </w:pPr>
      <w:r w:rsidRPr="003B53AB">
        <w:rPr>
          <w:rFonts w:ascii="Garamond" w:hAnsi="Garamond"/>
          <w:sz w:val="22"/>
          <w:szCs w:val="22"/>
          <w:highlight w:val="yellow"/>
        </w:rPr>
        <w:t>Five-Year Post-Graduation Median Salary $40,800 or more.</w:t>
      </w:r>
      <w:r>
        <w:rPr>
          <w:rFonts w:ascii="Garamond" w:hAnsi="Garamond"/>
          <w:sz w:val="22"/>
          <w:szCs w:val="22"/>
          <w:highlight w:val="yellow"/>
        </w:rPr>
        <w:t xml:space="preserve"> – KBOR requirements not met with $24,832 reported </w:t>
      </w:r>
    </w:p>
    <w:p w14:paraId="2DB9D15F" w14:textId="77777777" w:rsidR="00820FBC" w:rsidRPr="00396255" w:rsidRDefault="00820FBC" w:rsidP="001055F5">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4CA1FE41" w14:textId="77777777" w:rsidR="00820FBC" w:rsidRPr="00396255" w:rsidRDefault="00820FBC" w:rsidP="001055F5">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7DA3EE28" w14:textId="77777777" w:rsidR="00820FBC" w:rsidRDefault="00820FBC" w:rsidP="001055F5">
      <w:pPr>
        <w:spacing w:after="0" w:line="240" w:lineRule="auto"/>
        <w:ind w:left="720"/>
        <w:rPr>
          <w:rFonts w:ascii="Garamond" w:hAnsi="Garamond"/>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596A67E1" w14:textId="77777777" w:rsidR="00F67661" w:rsidRDefault="00F67661" w:rsidP="001055F5">
      <w:pPr>
        <w:spacing w:after="0" w:line="240" w:lineRule="auto"/>
        <w:ind w:left="720"/>
        <w:rPr>
          <w:rFonts w:ascii="Garamond" w:hAnsi="Garamond"/>
        </w:rPr>
      </w:pPr>
    </w:p>
    <w:p w14:paraId="7FC21017" w14:textId="77777777" w:rsidR="00F67661" w:rsidRDefault="00F67661" w:rsidP="001055F5">
      <w:pPr>
        <w:spacing w:after="0" w:line="240" w:lineRule="auto"/>
        <w:ind w:left="720"/>
        <w:rPr>
          <w:rFonts w:ascii="Garamond" w:hAnsi="Garamond"/>
        </w:rPr>
      </w:pPr>
    </w:p>
    <w:p w14:paraId="65618344" w14:textId="77777777" w:rsidR="00F67661" w:rsidRDefault="00F67661" w:rsidP="001055F5">
      <w:pPr>
        <w:spacing w:after="0" w:line="240" w:lineRule="auto"/>
        <w:ind w:left="720"/>
        <w:rPr>
          <w:rFonts w:ascii="Garamond" w:hAnsi="Garamond"/>
        </w:rPr>
      </w:pPr>
    </w:p>
    <w:p w14:paraId="32F27B48" w14:textId="77777777" w:rsidR="00F67661" w:rsidRDefault="00F67661" w:rsidP="001055F5">
      <w:pPr>
        <w:spacing w:after="0" w:line="240" w:lineRule="auto"/>
        <w:ind w:left="720"/>
        <w:rPr>
          <w:rFonts w:ascii="Garamond" w:hAnsi="Garamond"/>
        </w:rPr>
      </w:pPr>
    </w:p>
    <w:p w14:paraId="3BEE17AF" w14:textId="77777777" w:rsidR="00F67661" w:rsidRDefault="00F67661" w:rsidP="001055F5">
      <w:pPr>
        <w:spacing w:after="0" w:line="240" w:lineRule="auto"/>
        <w:ind w:left="720"/>
        <w:rPr>
          <w:rFonts w:ascii="Garamond" w:hAnsi="Garamond"/>
        </w:rPr>
      </w:pPr>
    </w:p>
    <w:p w14:paraId="433C87FB" w14:textId="77777777" w:rsidR="00F67661" w:rsidRDefault="00F67661" w:rsidP="001055F5">
      <w:pPr>
        <w:spacing w:after="0" w:line="240" w:lineRule="auto"/>
        <w:ind w:left="720"/>
        <w:rPr>
          <w:rFonts w:ascii="Garamond" w:hAnsi="Garamond"/>
        </w:rPr>
      </w:pPr>
    </w:p>
    <w:p w14:paraId="2E2C871E" w14:textId="77777777" w:rsidR="00F67661" w:rsidRDefault="00F67661" w:rsidP="001055F5">
      <w:pPr>
        <w:spacing w:after="0" w:line="240" w:lineRule="auto"/>
        <w:ind w:left="720"/>
        <w:rPr>
          <w:rFonts w:ascii="Garamond" w:hAnsi="Garamond"/>
        </w:rPr>
      </w:pPr>
    </w:p>
    <w:p w14:paraId="5D91768C" w14:textId="77777777" w:rsidR="00F67661" w:rsidRDefault="00F67661" w:rsidP="001055F5">
      <w:pPr>
        <w:spacing w:after="0" w:line="240" w:lineRule="auto"/>
        <w:ind w:left="720"/>
        <w:rPr>
          <w:rFonts w:ascii="Garamond" w:hAnsi="Garamond"/>
        </w:rPr>
      </w:pPr>
    </w:p>
    <w:p w14:paraId="61544DAA" w14:textId="77777777" w:rsidR="00F67661" w:rsidRDefault="00F67661" w:rsidP="001055F5">
      <w:pPr>
        <w:spacing w:after="0" w:line="240" w:lineRule="auto"/>
        <w:ind w:left="720"/>
        <w:rPr>
          <w:rFonts w:ascii="Garamond" w:hAnsi="Garamond"/>
        </w:rPr>
      </w:pPr>
    </w:p>
    <w:p w14:paraId="442912B8" w14:textId="77777777" w:rsidR="00F67661" w:rsidRDefault="00F67661" w:rsidP="001055F5">
      <w:pPr>
        <w:spacing w:after="0" w:line="240" w:lineRule="auto"/>
        <w:ind w:left="720"/>
        <w:rPr>
          <w:rFonts w:ascii="Garamond" w:hAnsi="Garamond"/>
        </w:rPr>
      </w:pPr>
    </w:p>
    <w:p w14:paraId="3CD1EFF9" w14:textId="77777777" w:rsidR="00F67661" w:rsidRDefault="00F67661" w:rsidP="001055F5">
      <w:pPr>
        <w:spacing w:after="0" w:line="240" w:lineRule="auto"/>
        <w:ind w:left="720"/>
        <w:rPr>
          <w:rFonts w:ascii="Garamond" w:hAnsi="Garamond"/>
        </w:rPr>
      </w:pPr>
    </w:p>
    <w:p w14:paraId="7B683A36" w14:textId="77777777" w:rsidR="00F67661" w:rsidRDefault="00F67661" w:rsidP="001055F5">
      <w:pPr>
        <w:spacing w:after="0" w:line="240" w:lineRule="auto"/>
        <w:ind w:left="720"/>
        <w:rPr>
          <w:rFonts w:ascii="Garamond" w:hAnsi="Garamond"/>
        </w:rPr>
      </w:pPr>
    </w:p>
    <w:p w14:paraId="3200E25D" w14:textId="77777777" w:rsidR="00F67661" w:rsidRDefault="00F67661" w:rsidP="001055F5">
      <w:pPr>
        <w:spacing w:after="0" w:line="240" w:lineRule="auto"/>
        <w:ind w:left="720"/>
        <w:rPr>
          <w:rFonts w:ascii="Garamond" w:hAnsi="Garamond"/>
        </w:rPr>
      </w:pPr>
    </w:p>
    <w:p w14:paraId="73333A76" w14:textId="77777777" w:rsidR="00F67661" w:rsidRPr="00396255" w:rsidRDefault="00F67661" w:rsidP="001055F5">
      <w:pPr>
        <w:spacing w:after="0" w:line="240" w:lineRule="auto"/>
        <w:ind w:left="720"/>
        <w:rPr>
          <w:rFonts w:ascii="Garamond" w:hAnsi="Garamond" w:cs="Calibri"/>
          <w:color w:val="000000"/>
        </w:rPr>
      </w:pPr>
    </w:p>
    <w:p w14:paraId="0281B02D" w14:textId="77777777" w:rsidR="00116653" w:rsidRDefault="00116653" w:rsidP="00116653">
      <w:pPr>
        <w:pStyle w:val="ListParagraph"/>
        <w:ind w:left="0"/>
        <w:rPr>
          <w:rFonts w:ascii="Garamond" w:hAnsi="Garamond" w:cs="Calibri"/>
          <w:color w:val="000000"/>
        </w:rPr>
      </w:pPr>
    </w:p>
    <w:p w14:paraId="11044AFF" w14:textId="2A9FEE45" w:rsidR="00AB58AF" w:rsidRDefault="00AB58AF" w:rsidP="00AB58AF">
      <w:pPr>
        <w:pStyle w:val="Standard"/>
        <w:snapToGrid w:val="0"/>
        <w:rPr>
          <w:rFonts w:ascii="Garamond" w:hAnsi="Garamond"/>
          <w:b/>
          <w:bCs/>
          <w:smallCaps/>
          <w:color w:val="000000" w:themeColor="text1"/>
          <w:sz w:val="28"/>
          <w:szCs w:val="28"/>
          <w:lang w:val="en-US"/>
        </w:rPr>
      </w:pPr>
      <w:r>
        <w:rPr>
          <w:rFonts w:ascii="Garamond" w:hAnsi="Garamond"/>
          <w:b/>
          <w:bCs/>
          <w:smallCaps/>
          <w:color w:val="FF0000"/>
          <w:sz w:val="28"/>
          <w:szCs w:val="28"/>
          <w:lang w:val="en-US"/>
        </w:rPr>
        <w:t>Elliott School</w:t>
      </w:r>
      <w:r w:rsidRPr="7F0C67DC">
        <w:rPr>
          <w:rFonts w:ascii="Garamond" w:hAnsi="Garamond"/>
          <w:b/>
          <w:bCs/>
          <w:smallCaps/>
          <w:color w:val="FF0000"/>
          <w:sz w:val="28"/>
          <w:szCs w:val="28"/>
          <w:lang w:val="en-US"/>
        </w:rPr>
        <w:t xml:space="preserve"> </w:t>
      </w:r>
      <w:r w:rsidRPr="7F0C67DC">
        <w:rPr>
          <w:rFonts w:ascii="Garamond" w:hAnsi="Garamond"/>
          <w:b/>
          <w:bCs/>
          <w:smallCaps/>
          <w:color w:val="000000" w:themeColor="text1"/>
          <w:sz w:val="28"/>
          <w:szCs w:val="28"/>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AB58AF" w14:paraId="4A839880" w14:textId="77777777" w:rsidTr="00417868">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77D94542" w14:textId="77777777" w:rsidR="00AB58AF" w:rsidRPr="00014C99" w:rsidRDefault="00AB58AF" w:rsidP="00417868">
            <w:pPr>
              <w:pStyle w:val="Textbody"/>
              <w:spacing w:after="0"/>
              <w:jc w:val="center"/>
              <w:rPr>
                <w:rFonts w:ascii="Garamond" w:hAnsi="Garamond"/>
                <w:b/>
                <w:bCs/>
                <w:sz w:val="21"/>
                <w:szCs w:val="21"/>
                <w:lang w:val="en-US"/>
              </w:rPr>
            </w:pPr>
            <w:r w:rsidRPr="002C74B3">
              <w:rPr>
                <w:rFonts w:ascii="Garamond" w:hAnsi="Garamond"/>
                <w:b/>
                <w:bCs/>
                <w:sz w:val="22"/>
                <w:szCs w:val="22"/>
                <w:lang w:val="en-US"/>
              </w:rPr>
              <w:lastRenderedPageBreak/>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542DB07" w14:textId="77777777" w:rsidR="00AB58AF" w:rsidRPr="006E23A4" w:rsidRDefault="00AB58AF" w:rsidP="00417868">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50D984AB" w14:textId="77777777" w:rsidR="00AB58AF" w:rsidRPr="00792570" w:rsidRDefault="00AB58AF" w:rsidP="00417868">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43C367E4" w14:textId="77777777" w:rsidR="00AB58AF" w:rsidRPr="00792570" w:rsidRDefault="00AB58AF" w:rsidP="00417868">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3A757284" w14:textId="77777777" w:rsidR="00AB58AF" w:rsidRDefault="00AB58AF" w:rsidP="00417868">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46B6FFE1" w14:textId="77777777" w:rsidR="00AB58AF" w:rsidRDefault="00AB58AF" w:rsidP="00417868">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758330FA" w14:textId="77777777" w:rsidR="00AB58AF" w:rsidRDefault="00AB58AF" w:rsidP="00417868">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44FAE9A5" w14:textId="77777777" w:rsidR="00AB58AF" w:rsidRPr="006E23A4" w:rsidRDefault="00AB58AF" w:rsidP="00417868">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68E23E79" w14:textId="77777777" w:rsidR="00AB58AF" w:rsidRDefault="00AB58AF" w:rsidP="00417868">
            <w:pPr>
              <w:pStyle w:val="Textbody"/>
              <w:spacing w:after="0"/>
              <w:jc w:val="center"/>
              <w:rPr>
                <w:rFonts w:ascii="Garamond" w:hAnsi="Garamond"/>
                <w:sz w:val="21"/>
                <w:szCs w:val="21"/>
              </w:rPr>
            </w:pPr>
            <w:r>
              <w:rPr>
                <w:rFonts w:ascii="Garamond" w:hAnsi="Garamond"/>
                <w:sz w:val="21"/>
                <w:szCs w:val="21"/>
              </w:rPr>
              <w:t>1</w:t>
            </w:r>
          </w:p>
        </w:tc>
      </w:tr>
      <w:tr w:rsidR="00AB58AF" w14:paraId="755770FE" w14:textId="77777777" w:rsidTr="00417868">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57E3999" w14:textId="77777777" w:rsidR="00AB58AF" w:rsidRPr="009C79FE" w:rsidRDefault="00AB58AF" w:rsidP="00417868">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67466EB" w14:textId="77777777" w:rsidR="00AB58AF" w:rsidRPr="009C79FE" w:rsidRDefault="00AB58AF" w:rsidP="0041786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7A9D1205" w14:textId="77777777" w:rsidR="00AB58AF" w:rsidRPr="009C79FE" w:rsidRDefault="00AB58AF" w:rsidP="00417868">
            <w:pPr>
              <w:pStyle w:val="Standard"/>
              <w:ind w:left="120"/>
              <w:rPr>
                <w:rFonts w:ascii="Garamond" w:hAnsi="Garamond"/>
                <w:sz w:val="20"/>
                <w:szCs w:val="21"/>
                <w:lang w:val="en-US"/>
              </w:rPr>
            </w:pPr>
            <w:r w:rsidRPr="009C79FE">
              <w:rPr>
                <w:rFonts w:ascii="Garamond" w:hAnsi="Garamond"/>
                <w:sz w:val="20"/>
                <w:szCs w:val="21"/>
                <w:lang w:val="en-US"/>
              </w:rPr>
              <w:t xml:space="preserve">Program purpose is clearly defined, is in alignment with university mission, and the narrative ties the purpose, university mission, and roles together. </w:t>
            </w:r>
          </w:p>
          <w:p w14:paraId="76C9430C" w14:textId="77777777" w:rsidR="00AB58AF" w:rsidRPr="009C79FE" w:rsidRDefault="00AB58AF" w:rsidP="00417868">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21E1FAB" w14:textId="77777777" w:rsidR="00AB58AF" w:rsidRPr="009C79FE" w:rsidRDefault="00AB58AF" w:rsidP="0041786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78B1A3C8" w14:textId="77777777" w:rsidR="00AB58AF" w:rsidRPr="009C79FE" w:rsidRDefault="00AB58AF" w:rsidP="00417868">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1E5267E" w14:textId="77777777" w:rsidR="00AB58AF" w:rsidRPr="009C79FE" w:rsidRDefault="00AB58AF" w:rsidP="0041786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5F028CE8" w14:textId="77777777" w:rsidR="00AB58AF" w:rsidRPr="009C79FE" w:rsidRDefault="00AB58AF" w:rsidP="00417868">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7FE49803" w14:textId="77777777" w:rsidR="00AB58AF" w:rsidRPr="009C79FE" w:rsidRDefault="00AB58AF" w:rsidP="00417868">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7FA8B554"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06415CAB" w14:textId="77777777" w:rsidR="00AB58AF" w:rsidRPr="009C79FE" w:rsidRDefault="00AB58AF" w:rsidP="00417868">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148CB70F" w14:textId="77777777" w:rsidR="00AB58AF" w:rsidRPr="009C79FE" w:rsidRDefault="00AB58AF" w:rsidP="00417868">
            <w:pPr>
              <w:pStyle w:val="Standard"/>
              <w:ind w:left="81"/>
              <w:rPr>
                <w:rFonts w:ascii="Garamond" w:hAnsi="Garamond"/>
                <w:sz w:val="20"/>
                <w:szCs w:val="20"/>
                <w:lang w:val="en-US"/>
              </w:rPr>
            </w:pPr>
          </w:p>
        </w:tc>
      </w:tr>
      <w:tr w:rsidR="00AB58AF" w14:paraId="24CF0098" w14:textId="77777777" w:rsidTr="00417868">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696C978" w14:textId="77777777" w:rsidR="00AB58AF" w:rsidRPr="009C79FE" w:rsidRDefault="00AB58AF" w:rsidP="00417868">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51BBCA8C" w14:textId="77777777" w:rsidR="00AB58AF" w:rsidRPr="009C79FE" w:rsidRDefault="00AB58AF" w:rsidP="00417868">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C56416A"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4185036"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 xml:space="preserve">The program’s support of the university strategic plan is clearly defined, and specific examples in the narrative </w:t>
            </w:r>
            <w:proofErr w:type="gramStart"/>
            <w:r w:rsidRPr="009C79FE">
              <w:rPr>
                <w:rFonts w:ascii="Garamond" w:hAnsi="Garamond"/>
                <w:sz w:val="20"/>
                <w:szCs w:val="20"/>
                <w:lang w:val="en-US"/>
              </w:rPr>
              <w:t>ties</w:t>
            </w:r>
            <w:proofErr w:type="gramEnd"/>
            <w:r w:rsidRPr="009C79FE">
              <w:rPr>
                <w:rFonts w:ascii="Garamond" w:hAnsi="Garamond"/>
                <w:sz w:val="20"/>
                <w:szCs w:val="20"/>
                <w:lang w:val="en-US"/>
              </w:rPr>
              <w:t xml:space="preserve"> the program support and strategic plan together.</w:t>
            </w:r>
          </w:p>
          <w:p w14:paraId="33C9CCC8" w14:textId="77777777" w:rsidR="00AB58AF" w:rsidRPr="009C79FE" w:rsidRDefault="00AB58AF" w:rsidP="00417868">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FC1F217"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E71499A"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4B216C57" w14:textId="77777777" w:rsidR="00AB58AF" w:rsidRPr="009C79FE" w:rsidRDefault="00AB58AF" w:rsidP="00417868">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C4625D0"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A257F19"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B899016" w14:textId="77777777" w:rsidR="00AB58AF" w:rsidRPr="009C79FE" w:rsidRDefault="00AB58AF"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7698A10" w14:textId="77777777" w:rsidR="00AB58AF" w:rsidRPr="009C79FE" w:rsidRDefault="00AB58AF" w:rsidP="00417868">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36E25B22" w14:textId="77777777" w:rsidR="00AB58AF" w:rsidRPr="009C79FE" w:rsidRDefault="00AB58AF" w:rsidP="00417868">
            <w:pPr>
              <w:pStyle w:val="Standard"/>
              <w:rPr>
                <w:rFonts w:ascii="Garamond" w:hAnsi="Garamond"/>
                <w:sz w:val="20"/>
                <w:szCs w:val="20"/>
                <w:u w:val="single"/>
                <w:lang w:val="en-US"/>
              </w:rPr>
            </w:pPr>
          </w:p>
        </w:tc>
      </w:tr>
      <w:tr w:rsidR="00AB58AF" w14:paraId="2F1148F3"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4568782" w14:textId="77777777" w:rsidR="00AB58AF" w:rsidRPr="009C79FE" w:rsidRDefault="00AB58AF" w:rsidP="00417868">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6995A38"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document </w:t>
            </w:r>
            <w:r w:rsidRPr="009C79FE">
              <w:rPr>
                <w:rFonts w:ascii="Garamond" w:hAnsi="Garamond"/>
                <w:i/>
                <w:iCs/>
                <w:sz w:val="20"/>
                <w:szCs w:val="21"/>
                <w:lang w:val="en-US"/>
              </w:rPr>
              <w:t>clearly reflects</w:t>
            </w:r>
            <w:r w:rsidRPr="009C79FE">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9C79FE">
              <w:rPr>
                <w:rFonts w:ascii="Garamond" w:hAnsi="Garamond"/>
                <w:sz w:val="20"/>
                <w:szCs w:val="21"/>
                <w:lang w:val="en-US"/>
              </w:rPr>
              <w:t>UNISCOPE</w:t>
            </w:r>
            <w:proofErr w:type="spellEnd"/>
            <w:r w:rsidRPr="009C79FE">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42707EF"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186843C1"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72FBF430"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46D3D4AA"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47926815"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56AFBDCD"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AB58AF" w14:paraId="5CCCAAF9"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5286632" w14:textId="77777777" w:rsidR="00AB58AF" w:rsidRPr="009C79FE" w:rsidRDefault="00AB58AF" w:rsidP="00417868">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39E576CA" w14:textId="77777777" w:rsidR="00AB58AF" w:rsidRPr="009C79FE" w:rsidRDefault="00AB58AF" w:rsidP="0041786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30AE911"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49C082B"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30F22F0A"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56036F2B"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AB58AF" w14:paraId="3B732943" w14:textId="77777777" w:rsidTr="00417868">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414C1DF" w14:textId="77777777" w:rsidR="00F67661" w:rsidRDefault="00F67661" w:rsidP="00417868">
            <w:pPr>
              <w:pStyle w:val="Standard"/>
              <w:rPr>
                <w:rFonts w:ascii="Garamond" w:hAnsi="Garamond"/>
                <w:b/>
                <w:bCs/>
                <w:sz w:val="20"/>
                <w:szCs w:val="21"/>
                <w:u w:val="single"/>
                <w:lang w:val="en-US"/>
              </w:rPr>
            </w:pPr>
          </w:p>
          <w:p w14:paraId="0ADA880A" w14:textId="77777777" w:rsidR="00F67661" w:rsidRDefault="00F67661" w:rsidP="00417868">
            <w:pPr>
              <w:pStyle w:val="Standard"/>
              <w:rPr>
                <w:rFonts w:ascii="Garamond" w:hAnsi="Garamond"/>
                <w:b/>
                <w:bCs/>
                <w:sz w:val="20"/>
                <w:szCs w:val="21"/>
                <w:u w:val="single"/>
                <w:lang w:val="en-US"/>
              </w:rPr>
            </w:pPr>
          </w:p>
          <w:p w14:paraId="60B99C78" w14:textId="77777777" w:rsidR="00F67661" w:rsidRDefault="00F67661" w:rsidP="00417868">
            <w:pPr>
              <w:pStyle w:val="Standard"/>
              <w:rPr>
                <w:rFonts w:ascii="Garamond" w:hAnsi="Garamond"/>
                <w:b/>
                <w:bCs/>
                <w:sz w:val="20"/>
                <w:szCs w:val="21"/>
                <w:u w:val="single"/>
                <w:lang w:val="en-US"/>
              </w:rPr>
            </w:pPr>
          </w:p>
          <w:p w14:paraId="692C3618" w14:textId="77777777" w:rsidR="00F67661" w:rsidRDefault="00F67661" w:rsidP="00417868">
            <w:pPr>
              <w:pStyle w:val="Standard"/>
              <w:rPr>
                <w:rFonts w:ascii="Garamond" w:hAnsi="Garamond"/>
                <w:b/>
                <w:bCs/>
                <w:sz w:val="20"/>
                <w:szCs w:val="21"/>
                <w:u w:val="single"/>
                <w:lang w:val="en-US"/>
              </w:rPr>
            </w:pPr>
          </w:p>
          <w:p w14:paraId="32C7F0F1" w14:textId="4BB49104" w:rsidR="00AB58AF" w:rsidRPr="007E4631" w:rsidRDefault="00AB58AF" w:rsidP="00417868">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AB58AF" w14:paraId="360DE4E0" w14:textId="77777777" w:rsidTr="00417868">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C02D5C4" w14:textId="77777777" w:rsidR="00AB58AF" w:rsidRPr="007E4631" w:rsidRDefault="00AB58AF" w:rsidP="00417868">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3CFA5A8"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012F59F"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2265BB91"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33D9653F" w14:textId="77777777" w:rsidR="00AB58AF" w:rsidRPr="007E4631" w:rsidRDefault="00AB58AF" w:rsidP="00417868">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AB58AF" w14:paraId="2BA0CE4D" w14:textId="77777777" w:rsidTr="00417868">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E1227B0" w14:textId="77777777" w:rsidR="00AB58AF" w:rsidRPr="007E4631" w:rsidRDefault="00AB58AF" w:rsidP="00417868">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9895B43"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57EE864"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40A61002" w14:textId="77777777" w:rsidR="00AB58AF" w:rsidRPr="009C79FE" w:rsidRDefault="00AB58AF" w:rsidP="00417868">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3DC0E1BC" w14:textId="77777777" w:rsidR="00AB58AF" w:rsidRPr="007E4631" w:rsidRDefault="00AB58AF" w:rsidP="00417868">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AB58AF" w14:paraId="75555DAD"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317341E" w14:textId="77777777" w:rsidR="00AB58AF" w:rsidRPr="007E4631" w:rsidRDefault="00AB58AF" w:rsidP="00417868">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C373C10"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E08117F"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06940D42" w14:textId="77777777" w:rsidR="00AB58AF" w:rsidRPr="009C79FE" w:rsidRDefault="00AB58AF" w:rsidP="00417868">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78CD4177" w14:textId="77777777" w:rsidR="00AB58AF" w:rsidRPr="007E4631" w:rsidRDefault="00AB58AF" w:rsidP="00417868">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AB58AF" w14:paraId="5D5C9007" w14:textId="77777777" w:rsidTr="00417868">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6F7A1F8" w14:textId="77777777" w:rsidR="00AB58AF" w:rsidRPr="007E4631" w:rsidRDefault="00AB58AF" w:rsidP="00417868">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450D8521" w14:textId="77777777" w:rsidR="00AB58AF" w:rsidRPr="007E4631" w:rsidRDefault="00AB58AF" w:rsidP="0041786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2B91B41" w14:textId="77777777" w:rsidR="00AB58AF" w:rsidRPr="007E4631" w:rsidRDefault="00AB58AF" w:rsidP="00417868">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2576568" w14:textId="77777777" w:rsidR="00AB58AF" w:rsidRPr="007E4631" w:rsidRDefault="00AB58AF" w:rsidP="00417868">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6DDA039F" w14:textId="77777777" w:rsidR="00AB58AF" w:rsidRPr="007E4631" w:rsidRDefault="00AB58AF" w:rsidP="0041786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5FC9D77C" w14:textId="77777777" w:rsidR="00AB58AF" w:rsidRPr="007E4631" w:rsidRDefault="00AB58AF" w:rsidP="0041786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AB58AF" w:rsidRPr="005B284C" w14:paraId="123E6779" w14:textId="77777777" w:rsidTr="00417868">
        <w:trPr>
          <w:trHeight w:val="422"/>
        </w:trPr>
        <w:tc>
          <w:tcPr>
            <w:tcW w:w="5085" w:type="dxa"/>
          </w:tcPr>
          <w:p w14:paraId="4F0A5C6A" w14:textId="77777777" w:rsidR="00AB58AF" w:rsidRPr="005B284C" w:rsidRDefault="00AB58AF" w:rsidP="00417868">
            <w:pPr>
              <w:rPr>
                <w:rFonts w:ascii="Garamond" w:hAnsi="Garamond"/>
                <w:szCs w:val="28"/>
              </w:rPr>
            </w:pPr>
            <w:r w:rsidRPr="005B284C">
              <w:rPr>
                <w:rFonts w:ascii="Garamond" w:hAnsi="Garamond"/>
                <w:szCs w:val="28"/>
              </w:rPr>
              <w:t>Degrees Offered:</w:t>
            </w:r>
          </w:p>
        </w:tc>
        <w:tc>
          <w:tcPr>
            <w:tcW w:w="9433" w:type="dxa"/>
          </w:tcPr>
          <w:p w14:paraId="5B882D4A" w14:textId="77777777" w:rsidR="00AB58AF" w:rsidRPr="005B284C" w:rsidRDefault="00AB58AF" w:rsidP="00417868">
            <w:pPr>
              <w:rPr>
                <w:rFonts w:ascii="Garamond" w:hAnsi="Garamond"/>
                <w:szCs w:val="28"/>
              </w:rPr>
            </w:pPr>
            <w:r>
              <w:rPr>
                <w:rFonts w:ascii="Garamond" w:hAnsi="Garamond"/>
                <w:szCs w:val="28"/>
              </w:rPr>
              <w:t xml:space="preserve">BA in Communication. MA in Communication. </w:t>
            </w:r>
          </w:p>
        </w:tc>
      </w:tr>
      <w:tr w:rsidR="00AB58AF" w:rsidRPr="005B284C" w14:paraId="67D094DC" w14:textId="77777777" w:rsidTr="00417868">
        <w:trPr>
          <w:trHeight w:val="260"/>
        </w:trPr>
        <w:tc>
          <w:tcPr>
            <w:tcW w:w="5085" w:type="dxa"/>
          </w:tcPr>
          <w:p w14:paraId="7F143C88" w14:textId="77777777" w:rsidR="00AB58AF" w:rsidRPr="005B284C" w:rsidRDefault="00AB58AF" w:rsidP="00417868">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46633AB9" w14:textId="77777777" w:rsidR="00AB58AF" w:rsidRPr="00192822" w:rsidRDefault="00AB58AF" w:rsidP="00417868">
            <w:pPr>
              <w:rPr>
                <w:rFonts w:ascii="Garamond" w:hAnsi="Garamond"/>
                <w:szCs w:val="28"/>
              </w:rPr>
            </w:pPr>
            <w:r>
              <w:rPr>
                <w:rFonts w:ascii="Garamond" w:hAnsi="Garamond"/>
                <w:szCs w:val="28"/>
              </w:rPr>
              <w:t>Not triggered by KBOR</w:t>
            </w:r>
          </w:p>
        </w:tc>
      </w:tr>
      <w:tr w:rsidR="00AB58AF" w:rsidRPr="005B284C" w14:paraId="2EB2290A" w14:textId="77777777" w:rsidTr="00417868">
        <w:trPr>
          <w:trHeight w:val="188"/>
        </w:trPr>
        <w:tc>
          <w:tcPr>
            <w:tcW w:w="5085" w:type="dxa"/>
            <w:shd w:val="clear" w:color="auto" w:fill="D9D9D9" w:themeFill="background1" w:themeFillShade="D9"/>
          </w:tcPr>
          <w:p w14:paraId="47EBAAF7" w14:textId="77777777" w:rsidR="00AB58AF" w:rsidRPr="005B284C" w:rsidRDefault="00AB58AF" w:rsidP="00417868">
            <w:pPr>
              <w:rPr>
                <w:rFonts w:ascii="Garamond" w:hAnsi="Garamond"/>
                <w:szCs w:val="28"/>
              </w:rPr>
            </w:pPr>
          </w:p>
        </w:tc>
        <w:tc>
          <w:tcPr>
            <w:tcW w:w="9433" w:type="dxa"/>
            <w:shd w:val="clear" w:color="auto" w:fill="D9D9D9" w:themeFill="background1" w:themeFillShade="D9"/>
          </w:tcPr>
          <w:p w14:paraId="370AA6EA" w14:textId="77777777" w:rsidR="00AB58AF" w:rsidRPr="005B284C" w:rsidRDefault="00AB58AF" w:rsidP="00417868">
            <w:pPr>
              <w:rPr>
                <w:rFonts w:ascii="Garamond" w:hAnsi="Garamond"/>
                <w:szCs w:val="28"/>
              </w:rPr>
            </w:pPr>
          </w:p>
        </w:tc>
      </w:tr>
      <w:tr w:rsidR="00AB58AF" w:rsidRPr="005B284C" w14:paraId="4B06C50E" w14:textId="77777777" w:rsidTr="00417868">
        <w:trPr>
          <w:trHeight w:val="836"/>
        </w:trPr>
        <w:tc>
          <w:tcPr>
            <w:tcW w:w="5085" w:type="dxa"/>
          </w:tcPr>
          <w:p w14:paraId="03DD29CC" w14:textId="77777777" w:rsidR="00AB58AF" w:rsidRPr="005B284C" w:rsidRDefault="00AB58AF" w:rsidP="00417868">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56991D52" w14:textId="77777777" w:rsidR="00AB58AF" w:rsidRPr="00347C8E" w:rsidRDefault="00AB58AF" w:rsidP="00417868">
            <w:pPr>
              <w:rPr>
                <w:rFonts w:ascii="Garamond" w:hAnsi="Garamond"/>
              </w:rPr>
            </w:pPr>
            <w:r>
              <w:rPr>
                <w:rFonts w:ascii="Garamond" w:hAnsi="Garamond"/>
              </w:rPr>
              <w:t>Department has</w:t>
            </w:r>
            <w:r w:rsidRPr="00347C8E">
              <w:rPr>
                <w:rFonts w:ascii="Garamond" w:hAnsi="Garamond"/>
              </w:rPr>
              <w:t xml:space="preserve"> addressed these recommendations and continue</w:t>
            </w:r>
            <w:r>
              <w:rPr>
                <w:rFonts w:ascii="Garamond" w:hAnsi="Garamond"/>
              </w:rPr>
              <w:t>s</w:t>
            </w:r>
            <w:r w:rsidRPr="00347C8E">
              <w:rPr>
                <w:rFonts w:ascii="Garamond" w:hAnsi="Garamond"/>
              </w:rPr>
              <w:t xml:space="preserve"> to address LAS rubrics based on competencies; focusing on goal of increasing enrollment.</w:t>
            </w:r>
          </w:p>
        </w:tc>
      </w:tr>
      <w:tr w:rsidR="00AB58AF" w:rsidRPr="005B284C" w14:paraId="0C0D84DA" w14:textId="77777777" w:rsidTr="00417868">
        <w:trPr>
          <w:trHeight w:val="126"/>
        </w:trPr>
        <w:tc>
          <w:tcPr>
            <w:tcW w:w="5085" w:type="dxa"/>
            <w:shd w:val="clear" w:color="auto" w:fill="D9D9D9" w:themeFill="background1" w:themeFillShade="D9"/>
          </w:tcPr>
          <w:p w14:paraId="5DC28400" w14:textId="77777777" w:rsidR="00AB58AF" w:rsidRPr="005B284C" w:rsidRDefault="00AB58AF" w:rsidP="00417868">
            <w:pPr>
              <w:rPr>
                <w:rFonts w:ascii="Garamond" w:hAnsi="Garamond"/>
                <w:szCs w:val="28"/>
              </w:rPr>
            </w:pPr>
          </w:p>
        </w:tc>
        <w:tc>
          <w:tcPr>
            <w:tcW w:w="9433" w:type="dxa"/>
            <w:shd w:val="clear" w:color="auto" w:fill="D9D9D9" w:themeFill="background1" w:themeFillShade="D9"/>
          </w:tcPr>
          <w:p w14:paraId="0A4ECCA5" w14:textId="77777777" w:rsidR="00AB58AF" w:rsidRPr="005B284C" w:rsidRDefault="00AB58AF" w:rsidP="00417868">
            <w:pPr>
              <w:rPr>
                <w:rFonts w:ascii="Garamond" w:hAnsi="Garamond"/>
                <w:szCs w:val="28"/>
              </w:rPr>
            </w:pPr>
          </w:p>
        </w:tc>
      </w:tr>
      <w:tr w:rsidR="00AB58AF" w:rsidRPr="005B284C" w14:paraId="40383A8B" w14:textId="77777777" w:rsidTr="00417868">
        <w:trPr>
          <w:trHeight w:val="267"/>
        </w:trPr>
        <w:tc>
          <w:tcPr>
            <w:tcW w:w="5085" w:type="dxa"/>
          </w:tcPr>
          <w:p w14:paraId="7DAE476E" w14:textId="77777777" w:rsidR="00AB58AF" w:rsidRPr="005B284C" w:rsidRDefault="00AB58AF" w:rsidP="00417868">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21F7358F" w14:textId="77777777" w:rsidR="00AB58AF" w:rsidRPr="00362AA4" w:rsidRDefault="00AB58AF" w:rsidP="00417868">
            <w:pPr>
              <w:ind w:left="-74"/>
              <w:rPr>
                <w:rFonts w:ascii="Garamond" w:hAnsi="Garamond"/>
              </w:rPr>
            </w:pPr>
            <w:r>
              <w:rPr>
                <w:rFonts w:ascii="Garamond" w:hAnsi="Garamond"/>
              </w:rPr>
              <w:t xml:space="preserve">Committee noted there is large student </w:t>
            </w:r>
            <w:proofErr w:type="gramStart"/>
            <w:r>
              <w:rPr>
                <w:rFonts w:ascii="Garamond" w:hAnsi="Garamond"/>
              </w:rPr>
              <w:t>demand</w:t>
            </w:r>
            <w:proofErr w:type="gramEnd"/>
            <w:r>
              <w:rPr>
                <w:rFonts w:ascii="Garamond" w:hAnsi="Garamond"/>
              </w:rPr>
              <w:t xml:space="preserve"> but it is starting to decline each year.  Department encouraged to look at recruitment and retention efforts that increase majors and degree production.</w:t>
            </w:r>
          </w:p>
          <w:p w14:paraId="23CE6653" w14:textId="77777777" w:rsidR="00AB58AF" w:rsidRPr="00362AA4" w:rsidRDefault="00AB58AF" w:rsidP="00417868">
            <w:pPr>
              <w:ind w:left="-74"/>
              <w:rPr>
                <w:rFonts w:ascii="Garamond" w:hAnsi="Garamond"/>
              </w:rPr>
            </w:pPr>
          </w:p>
        </w:tc>
      </w:tr>
      <w:tr w:rsidR="00AB58AF" w:rsidRPr="005B284C" w14:paraId="5B90B70C" w14:textId="77777777" w:rsidTr="00417868">
        <w:trPr>
          <w:trHeight w:val="368"/>
        </w:trPr>
        <w:tc>
          <w:tcPr>
            <w:tcW w:w="5085" w:type="dxa"/>
          </w:tcPr>
          <w:p w14:paraId="482ACFC5" w14:textId="77777777" w:rsidR="00AB58AF" w:rsidRPr="005B284C" w:rsidRDefault="00AB58AF" w:rsidP="00417868">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2D719A46" w14:textId="77777777" w:rsidR="00AB58AF" w:rsidRPr="005B284C" w:rsidRDefault="00AB58AF" w:rsidP="00417868">
            <w:pPr>
              <w:rPr>
                <w:rFonts w:ascii="Garamond" w:hAnsi="Garamond"/>
                <w:szCs w:val="28"/>
              </w:rPr>
            </w:pPr>
          </w:p>
        </w:tc>
        <w:tc>
          <w:tcPr>
            <w:tcW w:w="9433" w:type="dxa"/>
          </w:tcPr>
          <w:p w14:paraId="7A3843DF" w14:textId="77777777" w:rsidR="00AB58AF" w:rsidRPr="00362AA4" w:rsidRDefault="00AB58AF" w:rsidP="00417868">
            <w:pPr>
              <w:rPr>
                <w:rFonts w:ascii="Garamond" w:hAnsi="Garamond"/>
              </w:rPr>
            </w:pPr>
            <w:r>
              <w:rPr>
                <w:rFonts w:ascii="Garamond" w:hAnsi="Garamond"/>
              </w:rPr>
              <w:t xml:space="preserve">Program review </w:t>
            </w:r>
            <w:proofErr w:type="gramStart"/>
            <w:r>
              <w:rPr>
                <w:rFonts w:ascii="Garamond" w:hAnsi="Garamond"/>
              </w:rPr>
              <w:t>very</w:t>
            </w:r>
            <w:proofErr w:type="gramEnd"/>
            <w:r>
              <w:rPr>
                <w:rFonts w:ascii="Garamond" w:hAnsi="Garamond"/>
              </w:rPr>
              <w:t xml:space="preserve"> well organized and written.  Much appreciated.</w:t>
            </w:r>
          </w:p>
        </w:tc>
      </w:tr>
      <w:tr w:rsidR="00AB58AF" w:rsidRPr="005B284C" w14:paraId="55024506" w14:textId="77777777" w:rsidTr="00417868">
        <w:trPr>
          <w:trHeight w:val="394"/>
        </w:trPr>
        <w:tc>
          <w:tcPr>
            <w:tcW w:w="5085" w:type="dxa"/>
          </w:tcPr>
          <w:p w14:paraId="59CB3D12" w14:textId="77777777" w:rsidR="00AB58AF" w:rsidRPr="005B284C" w:rsidRDefault="00AB58AF" w:rsidP="00417868">
            <w:pPr>
              <w:rPr>
                <w:rFonts w:ascii="Garamond" w:hAnsi="Garamond"/>
                <w:szCs w:val="28"/>
              </w:rPr>
            </w:pPr>
            <w:r w:rsidRPr="005B284C">
              <w:rPr>
                <w:rFonts w:ascii="Garamond" w:hAnsi="Garamond"/>
                <w:szCs w:val="28"/>
              </w:rPr>
              <w:lastRenderedPageBreak/>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64F2C317" w14:textId="77777777" w:rsidR="00AB58AF" w:rsidRPr="005B284C" w:rsidRDefault="00AB58AF" w:rsidP="00417868">
            <w:pPr>
              <w:rPr>
                <w:rFonts w:ascii="Garamond" w:hAnsi="Garamond"/>
                <w:szCs w:val="28"/>
              </w:rPr>
            </w:pPr>
          </w:p>
        </w:tc>
        <w:tc>
          <w:tcPr>
            <w:tcW w:w="9433" w:type="dxa"/>
          </w:tcPr>
          <w:p w14:paraId="5033243E" w14:textId="77777777" w:rsidR="00AB58AF" w:rsidRPr="002863E3" w:rsidRDefault="00AB58AF" w:rsidP="00417868">
            <w:pPr>
              <w:rPr>
                <w:rFonts w:ascii="Garamond" w:hAnsi="Garamond"/>
                <w:highlight w:val="green"/>
              </w:rPr>
            </w:pPr>
            <w:r w:rsidRPr="003134F4">
              <w:rPr>
                <w:rFonts w:ascii="Garamond" w:hAnsi="Garamond"/>
              </w:rPr>
              <w:t>Employment dema</w:t>
            </w:r>
            <w:r>
              <w:rPr>
                <w:rFonts w:ascii="Garamond" w:hAnsi="Garamond"/>
              </w:rPr>
              <w:t>nd</w:t>
            </w:r>
            <w:r w:rsidRPr="003134F4">
              <w:rPr>
                <w:rFonts w:ascii="Garamond" w:hAnsi="Garamond"/>
              </w:rPr>
              <w:t xml:space="preserve"> table dodgy</w:t>
            </w:r>
            <w:r>
              <w:rPr>
                <w:rFonts w:ascii="Garamond" w:hAnsi="Garamond"/>
              </w:rPr>
              <w:t xml:space="preserve">—needs to be broken out with anecdotal evidence.  Majors vs. decline in degree production. Focus on smart goals as identified on Table 8. </w:t>
            </w:r>
          </w:p>
        </w:tc>
      </w:tr>
    </w:tbl>
    <w:p w14:paraId="67A31375" w14:textId="70EF1C4B" w:rsidR="00AB58AF" w:rsidRDefault="00AB58AF"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762E5FE5" w14:textId="77777777" w:rsidR="00AB58AF" w:rsidRDefault="00AB58AF"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6C21BFB6" w14:textId="77777777" w:rsidR="00AB58AF" w:rsidRDefault="00AB58AF"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_X___ Yes</w:t>
      </w:r>
      <w:r>
        <w:rPr>
          <w:rFonts w:eastAsia="Times New Roman" w:cs="Times New Roman"/>
          <w:color w:val="000000"/>
          <w:kern w:val="0"/>
          <w:sz w:val="20"/>
          <w:szCs w:val="20"/>
        </w:rPr>
        <w:tab/>
        <w:t>____ No</w:t>
      </w:r>
    </w:p>
    <w:p w14:paraId="42A6974C" w14:textId="201D5E36" w:rsidR="00AB58AF" w:rsidRDefault="00AB58AF"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__X_ No</w:t>
      </w:r>
    </w:p>
    <w:p w14:paraId="0C071B60" w14:textId="77777777" w:rsidR="00AB58AF" w:rsidRDefault="00AB58AF"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07B1E069" w14:textId="77777777" w:rsidR="00AB58AF" w:rsidRDefault="00AB58AF"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w:t>
      </w:r>
      <w:proofErr w:type="gramStart"/>
      <w:r>
        <w:rPr>
          <w:rFonts w:eastAsia="Times New Roman" w:cs="Times New Roman"/>
          <w:color w:val="000000"/>
          <w:kern w:val="0"/>
          <w:sz w:val="20"/>
          <w:szCs w:val="20"/>
        </w:rPr>
        <w:t>X__</w:t>
      </w:r>
      <w:proofErr w:type="gramEnd"/>
      <w:r>
        <w:rPr>
          <w:rFonts w:eastAsia="Times New Roman" w:cs="Times New Roman"/>
          <w:color w:val="000000"/>
          <w:kern w:val="0"/>
          <w:sz w:val="20"/>
          <w:szCs w:val="20"/>
        </w:rPr>
        <w:t>_ N/A</w:t>
      </w:r>
    </w:p>
    <w:p w14:paraId="5F5658F9" w14:textId="21B405ED" w:rsidR="00AB58AF" w:rsidRPr="009F2DF5" w:rsidRDefault="00AB58AF"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w:t>
      </w:r>
      <w:proofErr w:type="gramStart"/>
      <w:r>
        <w:rPr>
          <w:rFonts w:eastAsia="Times New Roman" w:cs="Times New Roman"/>
          <w:color w:val="000000"/>
          <w:kern w:val="0"/>
          <w:sz w:val="20"/>
          <w:szCs w:val="20"/>
        </w:rPr>
        <w:t>X__</w:t>
      </w:r>
      <w:proofErr w:type="gramEnd"/>
      <w:r>
        <w:rPr>
          <w:rFonts w:eastAsia="Times New Roman" w:cs="Times New Roman"/>
          <w:color w:val="000000"/>
          <w:kern w:val="0"/>
          <w:sz w:val="20"/>
          <w:szCs w:val="20"/>
        </w:rPr>
        <w:t>_ N/A</w:t>
      </w:r>
    </w:p>
    <w:p w14:paraId="0EA03CD3" w14:textId="77777777" w:rsidR="00AB58AF" w:rsidRDefault="00AB58AF" w:rsidP="00AB58AF">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344A2180" w14:textId="77777777" w:rsidR="00AB58AF" w:rsidRDefault="00AB58AF" w:rsidP="00AB58AF">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63360" behindDoc="0" locked="0" layoutInCell="1" allowOverlap="1" wp14:anchorId="26408E16" wp14:editId="1597AFC5">
                <wp:simplePos x="0" y="0"/>
                <wp:positionH relativeFrom="column">
                  <wp:posOffset>708660</wp:posOffset>
                </wp:positionH>
                <wp:positionV relativeFrom="paragraph">
                  <wp:posOffset>29845</wp:posOffset>
                </wp:positionV>
                <wp:extent cx="125730" cy="125730"/>
                <wp:effectExtent l="0" t="0" r="26670" b="26670"/>
                <wp:wrapNone/>
                <wp:docPr id="306916444" name="Rectangle 306916444"/>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D8250" id="Rectangle 306916444" o:spid="_x0000_s1026" style="position:absolute;margin-left:55.8pt;margin-top:2.35pt;width:9.9pt;height:9.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1AF403D8" w14:textId="77777777" w:rsidR="00AB58AF" w:rsidRDefault="00AB58AF" w:rsidP="00AB58AF">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1E442EDE" w14:textId="77777777" w:rsidR="00AB58AF" w:rsidRPr="007F21D4" w:rsidRDefault="00AB58AF" w:rsidP="00AB58AF">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38C6B35F" w14:textId="77777777" w:rsidR="00AB58AF" w:rsidRPr="007F21D4" w:rsidRDefault="00AB58AF" w:rsidP="00AB58AF">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39DC0A3F" w14:textId="77777777" w:rsidR="00AB58AF" w:rsidRPr="007F21D4" w:rsidRDefault="00AB58AF" w:rsidP="00AB58AF">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981D858" w14:textId="77777777" w:rsidR="00AB58AF" w:rsidRPr="007F21D4" w:rsidRDefault="00AB58AF" w:rsidP="00AB58AF">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1555906C" w14:textId="77777777" w:rsidR="00AB58AF" w:rsidRPr="007F21D4" w:rsidRDefault="00AB58AF" w:rsidP="00AB58AF">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0E923AA8" w14:textId="77777777" w:rsidR="00AB58AF" w:rsidRDefault="00AB58AF" w:rsidP="00AB58AF">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NA with 2025 Reviews</w:t>
      </w:r>
      <w:r>
        <w:rPr>
          <w:rFonts w:ascii="Garamond" w:hAnsi="Garamond" w:cs="Calibri"/>
          <w:color w:val="000000"/>
        </w:rPr>
        <w:t xml:space="preserve"> </w:t>
      </w:r>
    </w:p>
    <w:p w14:paraId="1AE0F415" w14:textId="77777777" w:rsidR="00AB58AF" w:rsidRDefault="00AB58AF" w:rsidP="00AB58AF">
      <w:pPr>
        <w:spacing w:after="0" w:line="240" w:lineRule="auto"/>
        <w:rPr>
          <w:rFonts w:ascii="Garamond" w:hAnsi="Garamond" w:cs="Calibri"/>
          <w:color w:val="000000"/>
        </w:rPr>
      </w:pPr>
      <w:r>
        <w:rPr>
          <w:rFonts w:ascii="Garamond" w:hAnsi="Garamond" w:cs="Calibri"/>
          <w:color w:val="000000"/>
        </w:rPr>
        <w:tab/>
        <w:t xml:space="preserve">   </w:t>
      </w:r>
    </w:p>
    <w:p w14:paraId="4300942F" w14:textId="77777777" w:rsidR="00AB58AF" w:rsidRDefault="00AB58AF" w:rsidP="00AB58AF">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64384" behindDoc="0" locked="0" layoutInCell="1" allowOverlap="1" wp14:anchorId="773EE0DF" wp14:editId="4245AFB7">
                <wp:simplePos x="0" y="0"/>
                <wp:positionH relativeFrom="column">
                  <wp:posOffset>702945</wp:posOffset>
                </wp:positionH>
                <wp:positionV relativeFrom="paragraph">
                  <wp:posOffset>11430</wp:posOffset>
                </wp:positionV>
                <wp:extent cx="125730" cy="125730"/>
                <wp:effectExtent l="0" t="0" r="26670" b="26670"/>
                <wp:wrapNone/>
                <wp:docPr id="1927159962" name="Rectangle 192715996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FB7F8" id="Rectangle 1927159962" o:spid="_x0000_s1026" style="position:absolute;margin-left:55.35pt;margin-top:.9pt;width:9.9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08419EA7" w14:textId="77777777" w:rsidR="00AB58AF" w:rsidRPr="004B7076" w:rsidRDefault="00AB58AF" w:rsidP="00AB58AF">
      <w:pPr>
        <w:spacing w:after="0" w:line="240" w:lineRule="auto"/>
        <w:ind w:left="720" w:firstLine="720"/>
        <w:rPr>
          <w:rFonts w:ascii="Garamond" w:hAnsi="Garamond" w:cs="Calibri"/>
          <w:color w:val="000000"/>
        </w:rPr>
      </w:pPr>
      <w:r w:rsidRPr="004B7076">
        <w:rPr>
          <w:rFonts w:ascii="Garamond" w:hAnsi="Garamond" w:cs="Calibri"/>
          <w:color w:val="000000"/>
        </w:rPr>
        <w:t xml:space="preserve">(1) Market demand for the </w:t>
      </w:r>
      <w:proofErr w:type="gramStart"/>
      <w:r w:rsidRPr="004B7076">
        <w:rPr>
          <w:rFonts w:ascii="Garamond" w:hAnsi="Garamond" w:cs="Calibri"/>
          <w:color w:val="000000"/>
        </w:rPr>
        <w:t>program;</w:t>
      </w:r>
      <w:proofErr w:type="gramEnd"/>
    </w:p>
    <w:p w14:paraId="58701C65" w14:textId="77777777" w:rsidR="00AB58AF" w:rsidRPr="004B7076" w:rsidRDefault="00AB58AF" w:rsidP="00AB58AF">
      <w:pPr>
        <w:spacing w:after="0" w:line="240" w:lineRule="auto"/>
        <w:ind w:left="720" w:firstLine="720"/>
        <w:rPr>
          <w:rFonts w:ascii="Garamond" w:hAnsi="Garamond" w:cs="Calibri"/>
          <w:color w:val="000000"/>
        </w:rPr>
      </w:pPr>
      <w:r w:rsidRPr="004B7076">
        <w:rPr>
          <w:rFonts w:ascii="Garamond" w:hAnsi="Garamond" w:cs="Calibri"/>
          <w:color w:val="000000"/>
        </w:rPr>
        <w:t xml:space="preserve">(2) Student demand, student accessibility, and student return on </w:t>
      </w:r>
      <w:proofErr w:type="gramStart"/>
      <w:r w:rsidRPr="004B7076">
        <w:rPr>
          <w:rFonts w:ascii="Garamond" w:hAnsi="Garamond" w:cs="Calibri"/>
          <w:color w:val="000000"/>
        </w:rPr>
        <w:t>investment;</w:t>
      </w:r>
      <w:proofErr w:type="gramEnd"/>
    </w:p>
    <w:p w14:paraId="5FFE4394" w14:textId="77777777" w:rsidR="00AB58AF" w:rsidRPr="004B7076" w:rsidRDefault="00AB58AF" w:rsidP="00AB58AF">
      <w:pPr>
        <w:spacing w:after="0" w:line="240" w:lineRule="auto"/>
        <w:ind w:left="720" w:firstLine="720"/>
        <w:rPr>
          <w:rFonts w:ascii="Garamond" w:hAnsi="Garamond" w:cs="Calibri"/>
          <w:color w:val="000000"/>
        </w:rPr>
      </w:pPr>
      <w:r w:rsidRPr="004B7076">
        <w:rPr>
          <w:rFonts w:ascii="Garamond" w:hAnsi="Garamond" w:cs="Calibri"/>
          <w:color w:val="000000"/>
        </w:rPr>
        <w:t xml:space="preserve">(3) Centrality of the program to </w:t>
      </w:r>
      <w:proofErr w:type="gramStart"/>
      <w:r w:rsidRPr="004B7076">
        <w:rPr>
          <w:rFonts w:ascii="Garamond" w:hAnsi="Garamond" w:cs="Calibri"/>
          <w:color w:val="000000"/>
        </w:rPr>
        <w:t>fulfilling</w:t>
      </w:r>
      <w:proofErr w:type="gramEnd"/>
      <w:r w:rsidRPr="004B7076">
        <w:rPr>
          <w:rFonts w:ascii="Garamond" w:hAnsi="Garamond" w:cs="Calibri"/>
          <w:color w:val="000000"/>
        </w:rPr>
        <w:t xml:space="preserve"> the mission and the role of the </w:t>
      </w:r>
      <w:proofErr w:type="gramStart"/>
      <w:r w:rsidRPr="004B7076">
        <w:rPr>
          <w:rFonts w:ascii="Garamond" w:hAnsi="Garamond" w:cs="Calibri"/>
          <w:color w:val="000000"/>
        </w:rPr>
        <w:t>institution;</w:t>
      </w:r>
      <w:proofErr w:type="gramEnd"/>
    </w:p>
    <w:p w14:paraId="38736C64" w14:textId="77777777" w:rsidR="00AB58AF" w:rsidRPr="004B7076" w:rsidRDefault="00AB58AF" w:rsidP="00AB58AF">
      <w:pPr>
        <w:spacing w:after="0" w:line="240" w:lineRule="auto"/>
        <w:ind w:left="720" w:firstLine="720"/>
        <w:rPr>
          <w:rFonts w:ascii="Garamond" w:hAnsi="Garamond" w:cs="Calibri"/>
          <w:color w:val="000000"/>
        </w:rPr>
      </w:pPr>
      <w:r w:rsidRPr="004B7076">
        <w:rPr>
          <w:rFonts w:ascii="Garamond" w:hAnsi="Garamond" w:cs="Calibri"/>
          <w:color w:val="000000"/>
        </w:rPr>
        <w:t xml:space="preserve">(4) The quality of the program as assessed by its curriculum and impact on </w:t>
      </w:r>
      <w:proofErr w:type="gramStart"/>
      <w:r w:rsidRPr="004B7076">
        <w:rPr>
          <w:rFonts w:ascii="Garamond" w:hAnsi="Garamond" w:cs="Calibri"/>
          <w:color w:val="000000"/>
        </w:rPr>
        <w:t>students;</w:t>
      </w:r>
      <w:proofErr w:type="gramEnd"/>
    </w:p>
    <w:p w14:paraId="3F121A2F" w14:textId="77777777" w:rsidR="00AB58AF" w:rsidRPr="004B7076" w:rsidRDefault="00AB58AF" w:rsidP="00AB58AF">
      <w:pPr>
        <w:spacing w:after="0" w:line="240" w:lineRule="auto"/>
        <w:ind w:left="720" w:firstLine="720"/>
        <w:rPr>
          <w:rFonts w:ascii="Garamond" w:hAnsi="Garamond" w:cs="Calibri"/>
          <w:color w:val="000000"/>
        </w:rPr>
      </w:pPr>
      <w:r w:rsidRPr="004B7076">
        <w:rPr>
          <w:rFonts w:ascii="Garamond" w:hAnsi="Garamond" w:cs="Calibri"/>
          <w:color w:val="000000"/>
        </w:rPr>
        <w:t>(5) The service the program provides to the discipline, the university, and beyond; and</w:t>
      </w:r>
    </w:p>
    <w:p w14:paraId="34835F75" w14:textId="77777777" w:rsidR="00AB58AF" w:rsidRDefault="00AB58AF" w:rsidP="00AB58AF">
      <w:pPr>
        <w:spacing w:after="0" w:line="240" w:lineRule="auto"/>
        <w:ind w:left="720" w:firstLine="720"/>
        <w:rPr>
          <w:rFonts w:ascii="Garamond" w:hAnsi="Garamond" w:cs="Calibri"/>
          <w:color w:val="000000"/>
        </w:rPr>
      </w:pPr>
      <w:r w:rsidRPr="004B7076">
        <w:rPr>
          <w:rFonts w:ascii="Garamond" w:hAnsi="Garamond" w:cs="Calibri"/>
          <w:color w:val="000000"/>
        </w:rPr>
        <w:t>(6) The program’s cost</w:t>
      </w:r>
      <w:r w:rsidRPr="004B7076">
        <w:rPr>
          <w:rFonts w:cs="Times New Roman"/>
          <w:color w:val="000000"/>
        </w:rPr>
        <w:t>‐</w:t>
      </w:r>
      <w:r w:rsidRPr="004B7076">
        <w:rPr>
          <w:rFonts w:ascii="Garamond" w:hAnsi="Garamond" w:cs="Calibri"/>
          <w:color w:val="000000"/>
        </w:rPr>
        <w:t>effectiveness.</w:t>
      </w:r>
      <w:r w:rsidRPr="004B7076">
        <w:rPr>
          <w:rFonts w:ascii="Garamond" w:hAnsi="Garamond" w:cs="Calibri"/>
          <w:color w:val="000000"/>
        </w:rPr>
        <w:tab/>
        <w:t>- NA with 2025 Reviews</w:t>
      </w:r>
    </w:p>
    <w:p w14:paraId="2EF1D1F0" w14:textId="77777777" w:rsidR="00AB58AF" w:rsidRPr="00396255" w:rsidRDefault="00AB58AF" w:rsidP="00AB58AF">
      <w:pPr>
        <w:ind w:left="720" w:firstLine="720"/>
        <w:rPr>
          <w:rFonts w:ascii="Garamond" w:hAnsi="Garamond" w:cs="Calibri"/>
          <w:color w:val="000000"/>
        </w:rPr>
      </w:pPr>
    </w:p>
    <w:p w14:paraId="0E0FB424" w14:textId="77777777" w:rsidR="00AB58AF" w:rsidRPr="00396255" w:rsidRDefault="00AB58AF" w:rsidP="00AB58AF">
      <w:pPr>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65408" behindDoc="0" locked="0" layoutInCell="1" allowOverlap="1" wp14:anchorId="0672DE1E" wp14:editId="7FBFE82E">
                <wp:simplePos x="0" y="0"/>
                <wp:positionH relativeFrom="column">
                  <wp:posOffset>711200</wp:posOffset>
                </wp:positionH>
                <wp:positionV relativeFrom="paragraph">
                  <wp:posOffset>6350</wp:posOffset>
                </wp:positionV>
                <wp:extent cx="125730" cy="125730"/>
                <wp:effectExtent l="0" t="0" r="26670" b="26670"/>
                <wp:wrapNone/>
                <wp:docPr id="801305553" name="Rectangle 801305553"/>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40E5E" id="Rectangle 801305553" o:spid="_x0000_s1026" style="position:absolute;margin-left:56pt;margin-top:.5pt;width:9.9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0B7E754A" w14:textId="77777777" w:rsidR="00AB58AF" w:rsidRPr="00826A40" w:rsidRDefault="00AB58AF" w:rsidP="00AB58AF">
      <w:pPr>
        <w:pStyle w:val="ListParagraph"/>
        <w:numPr>
          <w:ilvl w:val="0"/>
          <w:numId w:val="25"/>
        </w:numPr>
        <w:rPr>
          <w:rFonts w:ascii="Garamond" w:hAnsi="Garamond" w:cs="Calibri"/>
          <w:color w:val="000000"/>
        </w:rPr>
      </w:pPr>
      <w:r w:rsidRPr="00826A40">
        <w:rPr>
          <w:rFonts w:ascii="Garamond" w:hAnsi="Garamond" w:cs="Calibri"/>
          <w:color w:val="000000"/>
        </w:rPr>
        <w:t>Criteria for Number of Majors (Student Demand)</w:t>
      </w:r>
    </w:p>
    <w:p w14:paraId="0D6651CE" w14:textId="77777777" w:rsidR="00AB58AF" w:rsidRPr="00826A40" w:rsidRDefault="00AB58AF" w:rsidP="00AB58AF">
      <w:pPr>
        <w:pStyle w:val="ListParagraph"/>
        <w:numPr>
          <w:ilvl w:val="0"/>
          <w:numId w:val="24"/>
        </w:numPr>
        <w:ind w:left="2700"/>
        <w:rPr>
          <w:rFonts w:ascii="Garamond" w:hAnsi="Garamond" w:cs="Calibri"/>
          <w:color w:val="000000"/>
        </w:rPr>
      </w:pPr>
      <w:r w:rsidRPr="00826A40">
        <w:rPr>
          <w:rFonts w:ascii="Garamond" w:hAnsi="Garamond" w:cs="Calibri"/>
          <w:color w:val="000000"/>
        </w:rPr>
        <w:t>Baccalaureate programs, four-year average of 25 or more—199 four-year average meets KBOR requirements.</w:t>
      </w:r>
    </w:p>
    <w:p w14:paraId="295D0EF9" w14:textId="77777777" w:rsidR="00AB58AF" w:rsidRPr="00826A40" w:rsidRDefault="00AB58AF" w:rsidP="00AB58AF">
      <w:pPr>
        <w:pStyle w:val="ListParagraph"/>
        <w:numPr>
          <w:ilvl w:val="0"/>
          <w:numId w:val="24"/>
        </w:numPr>
        <w:ind w:left="2700"/>
        <w:rPr>
          <w:rFonts w:ascii="Garamond" w:hAnsi="Garamond" w:cs="Calibri"/>
          <w:color w:val="000000"/>
        </w:rPr>
      </w:pPr>
      <w:r w:rsidRPr="00826A40">
        <w:rPr>
          <w:rFonts w:ascii="Garamond" w:hAnsi="Garamond" w:cs="Calibri"/>
          <w:color w:val="000000"/>
        </w:rPr>
        <w:t>Master’s programs. Four-year average of 12 or more</w:t>
      </w:r>
      <w:r w:rsidRPr="00826A40">
        <w:rPr>
          <w:rFonts w:ascii="Garamond" w:hAnsi="Garamond" w:cs="Calibri"/>
          <w:color w:val="000000"/>
          <w:vertAlign w:val="superscript"/>
        </w:rPr>
        <w:t>2</w:t>
      </w:r>
      <w:r w:rsidRPr="00826A40">
        <w:rPr>
          <w:rFonts w:ascii="Garamond" w:hAnsi="Garamond" w:cs="Calibri"/>
          <w:color w:val="000000"/>
        </w:rPr>
        <w:t>—26 four-year average meets KBOR requirements.</w:t>
      </w:r>
    </w:p>
    <w:p w14:paraId="721436B4" w14:textId="77777777" w:rsidR="00AB58AF" w:rsidRPr="00826A40" w:rsidRDefault="00AB58AF" w:rsidP="00AB58AF">
      <w:pPr>
        <w:pStyle w:val="ListParagraph"/>
        <w:numPr>
          <w:ilvl w:val="0"/>
          <w:numId w:val="24"/>
        </w:numPr>
        <w:ind w:left="2700"/>
        <w:rPr>
          <w:rFonts w:ascii="Garamond" w:hAnsi="Garamond" w:cs="Calibri"/>
          <w:color w:val="000000"/>
        </w:rPr>
      </w:pPr>
      <w:r w:rsidRPr="00826A40">
        <w:rPr>
          <w:rFonts w:ascii="Garamond" w:hAnsi="Garamond" w:cs="Calibri"/>
          <w:color w:val="000000" w:themeColor="text1"/>
        </w:rPr>
        <w:t>Doctoral, four-year average of 5 or more</w:t>
      </w:r>
      <w:r w:rsidRPr="00826A40">
        <w:rPr>
          <w:rFonts w:ascii="Garamond" w:hAnsi="Garamond" w:cs="Calibri"/>
          <w:color w:val="000000"/>
          <w:vertAlign w:val="superscript"/>
        </w:rPr>
        <w:t>2</w:t>
      </w:r>
      <w:r w:rsidRPr="00826A40">
        <w:rPr>
          <w:rFonts w:ascii="Garamond" w:hAnsi="Garamond" w:cs="Calibri"/>
          <w:color w:val="000000" w:themeColor="text1"/>
        </w:rPr>
        <w:t xml:space="preserve"> – N/A</w:t>
      </w:r>
    </w:p>
    <w:p w14:paraId="0C8385D7" w14:textId="77777777" w:rsidR="00AB58AF" w:rsidRPr="00826A40" w:rsidRDefault="00AB58AF" w:rsidP="00AB58AF">
      <w:pPr>
        <w:pStyle w:val="ListParagraph"/>
        <w:numPr>
          <w:ilvl w:val="0"/>
          <w:numId w:val="25"/>
        </w:numPr>
        <w:rPr>
          <w:rFonts w:ascii="Garamond" w:hAnsi="Garamond" w:cs="Calibri"/>
          <w:color w:val="000000"/>
        </w:rPr>
      </w:pPr>
      <w:r w:rsidRPr="00826A40">
        <w:rPr>
          <w:rFonts w:ascii="Garamond" w:hAnsi="Garamond" w:cs="Calibri"/>
          <w:color w:val="000000"/>
        </w:rPr>
        <w:t>Criteria for Number of Graduates (Degree Production)</w:t>
      </w:r>
    </w:p>
    <w:p w14:paraId="2CB232B1" w14:textId="77777777" w:rsidR="00AB58AF" w:rsidRPr="00826A40" w:rsidRDefault="00AB58AF" w:rsidP="00AB58AF">
      <w:pPr>
        <w:pStyle w:val="ListParagraph"/>
        <w:numPr>
          <w:ilvl w:val="0"/>
          <w:numId w:val="24"/>
        </w:numPr>
        <w:ind w:left="2700"/>
        <w:rPr>
          <w:rFonts w:ascii="Garamond" w:hAnsi="Garamond" w:cs="Calibri"/>
          <w:color w:val="000000"/>
        </w:rPr>
      </w:pPr>
      <w:r w:rsidRPr="00826A40">
        <w:rPr>
          <w:rFonts w:ascii="Garamond" w:hAnsi="Garamond" w:cs="Calibri"/>
          <w:color w:val="000000"/>
        </w:rPr>
        <w:t>Baccalaureate programs, four-year average of 10 or more—65.5 four-year average meets KBOR requirements.</w:t>
      </w:r>
    </w:p>
    <w:p w14:paraId="4B4F82DF" w14:textId="77777777" w:rsidR="00AB58AF" w:rsidRPr="00826A40" w:rsidRDefault="00AB58AF" w:rsidP="00AB58AF">
      <w:pPr>
        <w:pStyle w:val="ListParagraph"/>
        <w:numPr>
          <w:ilvl w:val="0"/>
          <w:numId w:val="24"/>
        </w:numPr>
        <w:ind w:left="2700"/>
        <w:rPr>
          <w:rFonts w:ascii="Garamond" w:hAnsi="Garamond" w:cs="Calibri"/>
          <w:color w:val="000000"/>
        </w:rPr>
      </w:pPr>
      <w:r w:rsidRPr="00826A40">
        <w:rPr>
          <w:rFonts w:ascii="Garamond" w:hAnsi="Garamond" w:cs="Calibri"/>
          <w:color w:val="000000"/>
        </w:rPr>
        <w:t>Master’s programs. Four-year average of 5 or more—9.25 four-year average meets KBOR requirements.</w:t>
      </w:r>
    </w:p>
    <w:p w14:paraId="445C854B" w14:textId="77777777" w:rsidR="00AB58AF" w:rsidRPr="00826A40" w:rsidRDefault="00AB58AF" w:rsidP="00AB58AF">
      <w:pPr>
        <w:pStyle w:val="ListParagraph"/>
        <w:numPr>
          <w:ilvl w:val="0"/>
          <w:numId w:val="24"/>
        </w:numPr>
        <w:ind w:left="2700"/>
        <w:rPr>
          <w:rFonts w:ascii="Garamond" w:hAnsi="Garamond" w:cs="Calibri"/>
          <w:color w:val="000000"/>
        </w:rPr>
      </w:pPr>
      <w:r w:rsidRPr="00826A40">
        <w:rPr>
          <w:rFonts w:ascii="Garamond" w:hAnsi="Garamond" w:cs="Calibri"/>
          <w:color w:val="000000"/>
        </w:rPr>
        <w:t>Doctoral, four-year average of 2 or more—N/A</w:t>
      </w:r>
    </w:p>
    <w:p w14:paraId="2C7277BF" w14:textId="77777777" w:rsidR="00AB58AF" w:rsidRPr="00826A40" w:rsidRDefault="00AB58AF" w:rsidP="00AB58AF">
      <w:pPr>
        <w:pStyle w:val="ListParagraph"/>
        <w:numPr>
          <w:ilvl w:val="0"/>
          <w:numId w:val="25"/>
        </w:numPr>
        <w:rPr>
          <w:rFonts w:ascii="Garamond" w:hAnsi="Garamond" w:cs="Calibri"/>
          <w:color w:val="000000"/>
        </w:rPr>
      </w:pPr>
      <w:r w:rsidRPr="00826A40">
        <w:rPr>
          <w:rFonts w:ascii="Garamond" w:hAnsi="Garamond" w:cs="Calibri"/>
          <w:color w:val="000000"/>
        </w:rPr>
        <w:lastRenderedPageBreak/>
        <w:t>Talent Pipeline</w:t>
      </w:r>
    </w:p>
    <w:p w14:paraId="3E68AAA3" w14:textId="77777777" w:rsidR="00AB58AF" w:rsidRPr="00826A40" w:rsidRDefault="00AB58AF" w:rsidP="00AB58AF">
      <w:pPr>
        <w:pStyle w:val="ListParagraph"/>
        <w:numPr>
          <w:ilvl w:val="0"/>
          <w:numId w:val="24"/>
        </w:numPr>
        <w:ind w:left="2700"/>
        <w:rPr>
          <w:rFonts w:ascii="Garamond" w:hAnsi="Garamond" w:cs="Calibri"/>
          <w:color w:val="000000"/>
        </w:rPr>
      </w:pPr>
      <w:r w:rsidRPr="00826A40">
        <w:rPr>
          <w:rFonts w:ascii="Garamond" w:hAnsi="Garamond" w:cs="Calibri"/>
          <w:color w:val="000000"/>
        </w:rPr>
        <w:t xml:space="preserve">51% or more graduates employed in </w:t>
      </w:r>
      <w:proofErr w:type="gramStart"/>
      <w:r w:rsidRPr="00826A40">
        <w:rPr>
          <w:rFonts w:ascii="Garamond" w:hAnsi="Garamond" w:cs="Calibri"/>
          <w:color w:val="000000"/>
        </w:rPr>
        <w:t>Region</w:t>
      </w:r>
      <w:proofErr w:type="gramEnd"/>
      <w:r w:rsidRPr="00826A40">
        <w:rPr>
          <w:rFonts w:ascii="Garamond" w:hAnsi="Garamond" w:cs="Calibri"/>
          <w:color w:val="000000"/>
        </w:rPr>
        <w:t xml:space="preserve"> within 1 year (four-year average)</w:t>
      </w:r>
      <w:r w:rsidRPr="00826A40">
        <w:rPr>
          <w:rFonts w:ascii="Garamond" w:hAnsi="Garamond" w:cs="Calibri"/>
          <w:color w:val="000000"/>
          <w:vertAlign w:val="superscript"/>
        </w:rPr>
        <w:t xml:space="preserve"> 3</w:t>
      </w:r>
      <w:r w:rsidRPr="00826A40">
        <w:rPr>
          <w:rFonts w:ascii="Garamond" w:hAnsi="Garamond" w:cs="Calibri"/>
          <w:color w:val="000000"/>
        </w:rPr>
        <w:t>—88% within 1 year meets KBOR requirements.</w:t>
      </w:r>
    </w:p>
    <w:p w14:paraId="5066F74C" w14:textId="77777777" w:rsidR="00AB58AF" w:rsidRPr="00826A40" w:rsidRDefault="00AB58AF" w:rsidP="00AB58AF">
      <w:pPr>
        <w:pStyle w:val="ListParagraph"/>
        <w:numPr>
          <w:ilvl w:val="0"/>
          <w:numId w:val="25"/>
        </w:numPr>
        <w:rPr>
          <w:rFonts w:ascii="Garamond" w:hAnsi="Garamond" w:cs="Calibri"/>
          <w:color w:val="000000"/>
        </w:rPr>
      </w:pPr>
      <w:r w:rsidRPr="00826A40">
        <w:rPr>
          <w:rFonts w:ascii="Garamond" w:hAnsi="Garamond" w:cs="Calibri"/>
          <w:color w:val="000000"/>
        </w:rPr>
        <w:t>Student Return on Investment - Baccalaureate programs</w:t>
      </w:r>
    </w:p>
    <w:p w14:paraId="1929EE69" w14:textId="77777777" w:rsidR="00AB58AF" w:rsidRPr="00826A40" w:rsidRDefault="00AB58AF" w:rsidP="00AB58AF">
      <w:pPr>
        <w:pStyle w:val="ListParagraph"/>
        <w:numPr>
          <w:ilvl w:val="0"/>
          <w:numId w:val="25"/>
        </w:numPr>
        <w:ind w:left="2610"/>
        <w:rPr>
          <w:rFonts w:ascii="Garamond" w:hAnsi="Garamond" w:cs="Calibri"/>
          <w:color w:val="000000"/>
        </w:rPr>
      </w:pPr>
      <w:r w:rsidRPr="00826A40">
        <w:rPr>
          <w:rFonts w:ascii="Garamond" w:hAnsi="Garamond"/>
        </w:rPr>
        <w:t>Five-Year Post-Graduation Median Salary $40,800 or more.-- $53,970 median salary meets KBOR requirements.</w:t>
      </w:r>
    </w:p>
    <w:p w14:paraId="78ABF6C7" w14:textId="77777777" w:rsidR="00AB58AF" w:rsidRPr="00396255" w:rsidRDefault="00AB58AF" w:rsidP="00AB58AF">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782718D1" w14:textId="77777777" w:rsidR="00AB58AF" w:rsidRPr="00396255" w:rsidRDefault="00AB58AF" w:rsidP="00AB58AF">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0EEFF2C1" w14:textId="77777777" w:rsidR="00AB58AF" w:rsidRPr="00396255" w:rsidRDefault="00AB58AF" w:rsidP="00AB58AF">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194F4AAE" w14:textId="77777777" w:rsidR="00116653" w:rsidRDefault="00116653" w:rsidP="00116653">
      <w:pPr>
        <w:pStyle w:val="Standard"/>
        <w:snapToGrid w:val="0"/>
        <w:rPr>
          <w:lang w:val="en-US"/>
        </w:rPr>
      </w:pPr>
    </w:p>
    <w:p w14:paraId="45031C44" w14:textId="77777777" w:rsidR="00116653" w:rsidRDefault="00116653" w:rsidP="00116653">
      <w:pPr>
        <w:pStyle w:val="Standard"/>
        <w:snapToGrid w:val="0"/>
        <w:rPr>
          <w:lang w:val="en-US"/>
        </w:rPr>
      </w:pPr>
    </w:p>
    <w:p w14:paraId="35E49EC3" w14:textId="77777777" w:rsidR="009D5015" w:rsidRDefault="009D5015" w:rsidP="00116653">
      <w:pPr>
        <w:pStyle w:val="Standard"/>
        <w:snapToGrid w:val="0"/>
        <w:rPr>
          <w:lang w:val="en-US"/>
        </w:rPr>
      </w:pPr>
    </w:p>
    <w:p w14:paraId="31A94F40" w14:textId="77777777" w:rsidR="009D5015" w:rsidRDefault="009D5015" w:rsidP="00116653">
      <w:pPr>
        <w:pStyle w:val="Standard"/>
        <w:snapToGrid w:val="0"/>
        <w:rPr>
          <w:lang w:val="en-US"/>
        </w:rPr>
      </w:pPr>
    </w:p>
    <w:p w14:paraId="30E40A35" w14:textId="77777777" w:rsidR="009D5015" w:rsidRDefault="009D5015" w:rsidP="00116653">
      <w:pPr>
        <w:pStyle w:val="Standard"/>
        <w:snapToGrid w:val="0"/>
        <w:rPr>
          <w:lang w:val="en-US"/>
        </w:rPr>
      </w:pPr>
    </w:p>
    <w:p w14:paraId="3A455960" w14:textId="77777777" w:rsidR="009D5015" w:rsidRDefault="009D5015" w:rsidP="00116653">
      <w:pPr>
        <w:pStyle w:val="Standard"/>
        <w:snapToGrid w:val="0"/>
        <w:rPr>
          <w:lang w:val="en-US"/>
        </w:rPr>
      </w:pPr>
    </w:p>
    <w:p w14:paraId="5A8CDA99" w14:textId="77777777" w:rsidR="009D5015" w:rsidRDefault="009D5015" w:rsidP="00116653">
      <w:pPr>
        <w:pStyle w:val="Standard"/>
        <w:snapToGrid w:val="0"/>
        <w:rPr>
          <w:lang w:val="en-US"/>
        </w:rPr>
      </w:pPr>
    </w:p>
    <w:p w14:paraId="038E2622" w14:textId="77777777" w:rsidR="009D5015" w:rsidRDefault="009D5015" w:rsidP="00116653">
      <w:pPr>
        <w:pStyle w:val="Standard"/>
        <w:snapToGrid w:val="0"/>
        <w:rPr>
          <w:lang w:val="en-US"/>
        </w:rPr>
      </w:pPr>
    </w:p>
    <w:p w14:paraId="2AC2B373" w14:textId="77777777" w:rsidR="009D5015" w:rsidRDefault="009D5015" w:rsidP="00116653">
      <w:pPr>
        <w:pStyle w:val="Standard"/>
        <w:snapToGrid w:val="0"/>
        <w:rPr>
          <w:lang w:val="en-US"/>
        </w:rPr>
      </w:pPr>
    </w:p>
    <w:p w14:paraId="46F9D051" w14:textId="77777777" w:rsidR="009D5015" w:rsidRDefault="009D5015" w:rsidP="00116653">
      <w:pPr>
        <w:pStyle w:val="Standard"/>
        <w:snapToGrid w:val="0"/>
        <w:rPr>
          <w:lang w:val="en-US"/>
        </w:rPr>
      </w:pPr>
    </w:p>
    <w:p w14:paraId="0100004B" w14:textId="77777777" w:rsidR="009D5015" w:rsidRDefault="009D5015" w:rsidP="00116653">
      <w:pPr>
        <w:pStyle w:val="Standard"/>
        <w:snapToGrid w:val="0"/>
        <w:rPr>
          <w:lang w:val="en-US"/>
        </w:rPr>
      </w:pPr>
    </w:p>
    <w:p w14:paraId="49E23639" w14:textId="77777777" w:rsidR="009D5015" w:rsidRDefault="009D5015" w:rsidP="00116653">
      <w:pPr>
        <w:pStyle w:val="Standard"/>
        <w:snapToGrid w:val="0"/>
        <w:rPr>
          <w:lang w:val="en-US"/>
        </w:rPr>
      </w:pPr>
    </w:p>
    <w:p w14:paraId="6FA66A98" w14:textId="77777777" w:rsidR="009D5015" w:rsidRDefault="009D5015" w:rsidP="00116653">
      <w:pPr>
        <w:pStyle w:val="Standard"/>
        <w:snapToGrid w:val="0"/>
        <w:rPr>
          <w:lang w:val="en-US"/>
        </w:rPr>
      </w:pPr>
    </w:p>
    <w:p w14:paraId="61555435" w14:textId="77777777" w:rsidR="009D5015" w:rsidRDefault="009D5015" w:rsidP="00116653">
      <w:pPr>
        <w:pStyle w:val="Standard"/>
        <w:snapToGrid w:val="0"/>
        <w:rPr>
          <w:lang w:val="en-US"/>
        </w:rPr>
      </w:pPr>
    </w:p>
    <w:p w14:paraId="1EAEFE4C" w14:textId="77777777" w:rsidR="009D5015" w:rsidRDefault="009D5015" w:rsidP="00116653">
      <w:pPr>
        <w:pStyle w:val="Standard"/>
        <w:snapToGrid w:val="0"/>
        <w:rPr>
          <w:lang w:val="en-US"/>
        </w:rPr>
      </w:pPr>
    </w:p>
    <w:p w14:paraId="556755A6" w14:textId="77777777" w:rsidR="009D5015" w:rsidRDefault="009D5015" w:rsidP="00116653">
      <w:pPr>
        <w:pStyle w:val="Standard"/>
        <w:snapToGrid w:val="0"/>
        <w:rPr>
          <w:lang w:val="en-US"/>
        </w:rPr>
      </w:pPr>
    </w:p>
    <w:p w14:paraId="55DAF9E1" w14:textId="77777777" w:rsidR="009D5015" w:rsidRDefault="009D5015" w:rsidP="00116653">
      <w:pPr>
        <w:pStyle w:val="Standard"/>
        <w:snapToGrid w:val="0"/>
        <w:rPr>
          <w:lang w:val="en-US"/>
        </w:rPr>
      </w:pPr>
    </w:p>
    <w:p w14:paraId="3D7037C9" w14:textId="77777777" w:rsidR="009D5015" w:rsidRDefault="009D5015" w:rsidP="00116653">
      <w:pPr>
        <w:pStyle w:val="Standard"/>
        <w:snapToGrid w:val="0"/>
        <w:rPr>
          <w:lang w:val="en-US"/>
        </w:rPr>
      </w:pPr>
    </w:p>
    <w:p w14:paraId="76E8EC44" w14:textId="77777777" w:rsidR="009D5015" w:rsidRDefault="009D5015" w:rsidP="00116653">
      <w:pPr>
        <w:pStyle w:val="Standard"/>
        <w:snapToGrid w:val="0"/>
        <w:rPr>
          <w:lang w:val="en-US"/>
        </w:rPr>
      </w:pPr>
    </w:p>
    <w:p w14:paraId="4AB6D394" w14:textId="77777777" w:rsidR="009D5015" w:rsidRDefault="009D5015" w:rsidP="00116653">
      <w:pPr>
        <w:pStyle w:val="Standard"/>
        <w:snapToGrid w:val="0"/>
        <w:rPr>
          <w:lang w:val="en-US"/>
        </w:rPr>
      </w:pPr>
    </w:p>
    <w:p w14:paraId="3CDDC397" w14:textId="77777777" w:rsidR="009D5015" w:rsidRDefault="009D5015" w:rsidP="00116653">
      <w:pPr>
        <w:pStyle w:val="Standard"/>
        <w:snapToGrid w:val="0"/>
        <w:rPr>
          <w:lang w:val="en-US"/>
        </w:rPr>
      </w:pPr>
    </w:p>
    <w:p w14:paraId="39C35C47" w14:textId="77777777" w:rsidR="009D5015" w:rsidRDefault="009D5015" w:rsidP="00116653">
      <w:pPr>
        <w:pStyle w:val="Standard"/>
        <w:snapToGrid w:val="0"/>
        <w:rPr>
          <w:lang w:val="en-US"/>
        </w:rPr>
      </w:pPr>
    </w:p>
    <w:p w14:paraId="3AC07F33" w14:textId="77777777" w:rsidR="00116653" w:rsidRDefault="00116653" w:rsidP="00116653">
      <w:pPr>
        <w:pStyle w:val="Standard"/>
        <w:snapToGrid w:val="0"/>
        <w:rPr>
          <w:lang w:val="en-US"/>
        </w:rPr>
      </w:pPr>
    </w:p>
    <w:p w14:paraId="78EE69EF" w14:textId="77777777" w:rsidR="00116653" w:rsidRDefault="00116653" w:rsidP="00116653">
      <w:pPr>
        <w:pStyle w:val="Standard"/>
        <w:snapToGrid w:val="0"/>
        <w:rPr>
          <w:lang w:val="en-US"/>
        </w:rPr>
      </w:pPr>
    </w:p>
    <w:p w14:paraId="550560AE" w14:textId="77777777" w:rsidR="00F67661" w:rsidRDefault="00F67661" w:rsidP="00116653">
      <w:pPr>
        <w:pStyle w:val="Standard"/>
        <w:snapToGrid w:val="0"/>
        <w:rPr>
          <w:lang w:val="en-US"/>
        </w:rPr>
      </w:pPr>
    </w:p>
    <w:p w14:paraId="18F7B7B5" w14:textId="77777777" w:rsidR="00F67661" w:rsidRDefault="00F67661" w:rsidP="00116653">
      <w:pPr>
        <w:pStyle w:val="Standard"/>
        <w:snapToGrid w:val="0"/>
        <w:rPr>
          <w:lang w:val="en-US"/>
        </w:rPr>
      </w:pPr>
    </w:p>
    <w:p w14:paraId="68FA2DC6" w14:textId="77777777" w:rsidR="00F67661" w:rsidRDefault="00F67661" w:rsidP="00116653">
      <w:pPr>
        <w:pStyle w:val="Standard"/>
        <w:snapToGrid w:val="0"/>
        <w:rPr>
          <w:lang w:val="en-US"/>
        </w:rPr>
      </w:pPr>
    </w:p>
    <w:p w14:paraId="2571CCB5" w14:textId="77777777" w:rsidR="00F67661" w:rsidRDefault="00F67661" w:rsidP="00F67661">
      <w:pPr>
        <w:pStyle w:val="Standard"/>
        <w:snapToGrid w:val="0"/>
        <w:rPr>
          <w:lang w:val="en-US"/>
        </w:rPr>
      </w:pPr>
    </w:p>
    <w:p w14:paraId="1D14221F" w14:textId="2806BC48" w:rsidR="00F67661" w:rsidRDefault="00F67661" w:rsidP="00F67661">
      <w:pPr>
        <w:pStyle w:val="Standard"/>
        <w:snapToGrid w:val="0"/>
        <w:rPr>
          <w:rFonts w:ascii="Garamond" w:hAnsi="Garamond"/>
          <w:b/>
          <w:smallCaps/>
          <w:color w:val="000000"/>
          <w:lang w:val="en-US"/>
        </w:rPr>
      </w:pPr>
      <w:r>
        <w:rPr>
          <w:rFonts w:ascii="Garamond" w:hAnsi="Garamond"/>
          <w:b/>
          <w:smallCaps/>
          <w:color w:val="FF0000"/>
          <w:sz w:val="28"/>
          <w:szCs w:val="28"/>
          <w:lang w:val="en-US"/>
        </w:rPr>
        <w:lastRenderedPageBreak/>
        <w:t xml:space="preserve">LAS English &amp; Creative Writing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F67661" w14:paraId="23D8E72C" w14:textId="77777777" w:rsidTr="00417868">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75E70A3F" w14:textId="77777777" w:rsidR="00F67661" w:rsidRPr="00014C99" w:rsidRDefault="00F67661" w:rsidP="00417868">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3B810BF9" w14:textId="77777777" w:rsidR="00F67661" w:rsidRPr="006E23A4" w:rsidRDefault="00F67661" w:rsidP="00417868">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60B51750" w14:textId="77777777" w:rsidR="00F67661" w:rsidRPr="00792570" w:rsidRDefault="00F67661" w:rsidP="00417868">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1E4C3952" w14:textId="77777777" w:rsidR="00F67661" w:rsidRPr="00792570" w:rsidRDefault="00F67661" w:rsidP="00417868">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D3FCFC9" w14:textId="77777777" w:rsidR="00F67661" w:rsidRDefault="00F67661" w:rsidP="00417868">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4413396C" w14:textId="77777777" w:rsidR="00F67661" w:rsidRDefault="00F67661" w:rsidP="00417868">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308EB130" w14:textId="77777777" w:rsidR="00F67661" w:rsidRDefault="00F67661" w:rsidP="00417868">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6D3046D1" w14:textId="77777777" w:rsidR="00F67661" w:rsidRPr="006E23A4" w:rsidRDefault="00F67661" w:rsidP="00417868">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7019AB98" w14:textId="77777777" w:rsidR="00F67661" w:rsidRDefault="00F67661" w:rsidP="00417868">
            <w:pPr>
              <w:pStyle w:val="Textbody"/>
              <w:spacing w:after="0"/>
              <w:jc w:val="center"/>
              <w:rPr>
                <w:rFonts w:ascii="Garamond" w:hAnsi="Garamond"/>
                <w:sz w:val="21"/>
                <w:szCs w:val="21"/>
              </w:rPr>
            </w:pPr>
            <w:r>
              <w:rPr>
                <w:rFonts w:ascii="Garamond" w:hAnsi="Garamond"/>
                <w:sz w:val="21"/>
                <w:szCs w:val="21"/>
              </w:rPr>
              <w:t>1</w:t>
            </w:r>
          </w:p>
        </w:tc>
      </w:tr>
      <w:tr w:rsidR="00F67661" w14:paraId="5E7634D6" w14:textId="77777777" w:rsidTr="00417868">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3294DB0" w14:textId="77777777" w:rsidR="00F67661" w:rsidRPr="009C79FE" w:rsidRDefault="00F67661" w:rsidP="00417868">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2963672" w14:textId="77777777" w:rsidR="00F67661" w:rsidRPr="00A30712" w:rsidRDefault="00F67661" w:rsidP="00417868">
            <w:pPr>
              <w:pStyle w:val="Standard"/>
              <w:rPr>
                <w:rFonts w:ascii="Garamond" w:hAnsi="Garamond"/>
                <w:sz w:val="20"/>
                <w:szCs w:val="21"/>
                <w:highlight w:val="yellow"/>
                <w:u w:val="single"/>
                <w:lang w:val="en-US"/>
              </w:rPr>
            </w:pPr>
            <w:r w:rsidRPr="00A30712">
              <w:rPr>
                <w:rFonts w:ascii="Garamond" w:hAnsi="Garamond"/>
                <w:sz w:val="20"/>
                <w:szCs w:val="21"/>
                <w:highlight w:val="yellow"/>
                <w:u w:val="single"/>
                <w:lang w:val="en-US"/>
              </w:rPr>
              <w:t>Program Purpose:</w:t>
            </w:r>
          </w:p>
          <w:p w14:paraId="07B3A7A2" w14:textId="77777777" w:rsidR="00F67661" w:rsidRPr="00A30712" w:rsidRDefault="00F67661" w:rsidP="00417868">
            <w:pPr>
              <w:pStyle w:val="Standard"/>
              <w:ind w:left="120"/>
              <w:rPr>
                <w:rFonts w:ascii="Garamond" w:hAnsi="Garamond"/>
                <w:sz w:val="20"/>
                <w:szCs w:val="21"/>
                <w:highlight w:val="yellow"/>
                <w:lang w:val="en-US"/>
              </w:rPr>
            </w:pPr>
            <w:r w:rsidRPr="00A30712">
              <w:rPr>
                <w:rFonts w:ascii="Garamond" w:hAnsi="Garamond"/>
                <w:sz w:val="20"/>
                <w:szCs w:val="21"/>
                <w:highlight w:val="yellow"/>
                <w:lang w:val="en-US"/>
              </w:rPr>
              <w:t xml:space="preserve">Program purpose is clearly defined, is in alignment with university mission, and the narrative ties the purpose, university mission, and roles together. </w:t>
            </w:r>
          </w:p>
          <w:p w14:paraId="12329AD7" w14:textId="77777777" w:rsidR="00F67661" w:rsidRPr="00A30712" w:rsidRDefault="00F67661" w:rsidP="00417868">
            <w:pPr>
              <w:pStyle w:val="Standard"/>
              <w:rPr>
                <w:rFonts w:ascii="Garamond" w:hAnsi="Garamond"/>
                <w:sz w:val="20"/>
                <w:szCs w:val="20"/>
                <w:highlight w:val="yellow"/>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A6AEB4B" w14:textId="77777777" w:rsidR="00F67661" w:rsidRPr="009C79FE" w:rsidRDefault="00F67661" w:rsidP="0041786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32D17723" w14:textId="77777777" w:rsidR="00F67661" w:rsidRPr="009C79FE" w:rsidRDefault="00F67661" w:rsidP="00417868">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28D439DB" w14:textId="77777777" w:rsidR="00F67661" w:rsidRPr="009C79FE" w:rsidRDefault="00F67661" w:rsidP="0041786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70BC4C9D" w14:textId="77777777" w:rsidR="00F67661" w:rsidRPr="009C79FE" w:rsidRDefault="00F67661" w:rsidP="00417868">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02D41CDF" w14:textId="77777777" w:rsidR="00F67661" w:rsidRPr="009C79FE" w:rsidRDefault="00F67661" w:rsidP="00417868">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1E6457FA" w14:textId="77777777" w:rsidR="00F67661" w:rsidRPr="009C79FE" w:rsidRDefault="00F67661" w:rsidP="00417868">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0A8FD7CF" w14:textId="77777777" w:rsidR="00F67661" w:rsidRPr="009C79FE" w:rsidRDefault="00F67661" w:rsidP="00417868">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4B56DD57" w14:textId="77777777" w:rsidR="00F67661" w:rsidRPr="009C79FE" w:rsidRDefault="00F67661" w:rsidP="00417868">
            <w:pPr>
              <w:pStyle w:val="Standard"/>
              <w:ind w:left="81"/>
              <w:rPr>
                <w:rFonts w:ascii="Garamond" w:hAnsi="Garamond"/>
                <w:sz w:val="20"/>
                <w:szCs w:val="20"/>
                <w:lang w:val="en-US"/>
              </w:rPr>
            </w:pPr>
          </w:p>
        </w:tc>
      </w:tr>
      <w:tr w:rsidR="00F67661" w14:paraId="6DE2CE51" w14:textId="77777777" w:rsidTr="00417868">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7D5D499" w14:textId="77777777" w:rsidR="00F67661" w:rsidRPr="009C79FE" w:rsidRDefault="00F67661" w:rsidP="00417868">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6149F022" w14:textId="77777777" w:rsidR="00F67661" w:rsidRPr="009C79FE" w:rsidRDefault="00F67661" w:rsidP="00417868">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C8E409C" w14:textId="77777777" w:rsidR="00F67661" w:rsidRPr="00A30712" w:rsidRDefault="00F67661" w:rsidP="00417868">
            <w:pPr>
              <w:pStyle w:val="Standard"/>
              <w:rPr>
                <w:rFonts w:ascii="Garamond" w:hAnsi="Garamond"/>
                <w:sz w:val="20"/>
                <w:szCs w:val="20"/>
                <w:highlight w:val="yellow"/>
                <w:u w:val="single"/>
                <w:lang w:val="en-US"/>
              </w:rPr>
            </w:pPr>
            <w:r w:rsidRPr="00A30712">
              <w:rPr>
                <w:rFonts w:ascii="Garamond" w:hAnsi="Garamond"/>
                <w:sz w:val="20"/>
                <w:szCs w:val="20"/>
                <w:highlight w:val="yellow"/>
                <w:u w:val="single"/>
                <w:lang w:val="en-US"/>
              </w:rPr>
              <w:t>Strategic Plan:</w:t>
            </w:r>
          </w:p>
          <w:p w14:paraId="28518EF8" w14:textId="77777777" w:rsidR="00F67661" w:rsidRPr="00A30712" w:rsidRDefault="00F67661" w:rsidP="00417868">
            <w:pPr>
              <w:pStyle w:val="Standard"/>
              <w:rPr>
                <w:rFonts w:ascii="Garamond" w:hAnsi="Garamond"/>
                <w:sz w:val="20"/>
                <w:szCs w:val="20"/>
                <w:highlight w:val="yellow"/>
                <w:lang w:val="en-US"/>
              </w:rPr>
            </w:pPr>
            <w:r w:rsidRPr="00A30712">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A30712">
              <w:rPr>
                <w:rFonts w:ascii="Garamond" w:hAnsi="Garamond"/>
                <w:sz w:val="20"/>
                <w:szCs w:val="20"/>
                <w:highlight w:val="yellow"/>
                <w:lang w:val="en-US"/>
              </w:rPr>
              <w:t>ties</w:t>
            </w:r>
            <w:proofErr w:type="gramEnd"/>
            <w:r w:rsidRPr="00A30712">
              <w:rPr>
                <w:rFonts w:ascii="Garamond" w:hAnsi="Garamond"/>
                <w:sz w:val="20"/>
                <w:szCs w:val="20"/>
                <w:highlight w:val="yellow"/>
                <w:lang w:val="en-US"/>
              </w:rPr>
              <w:t xml:space="preserve"> the program support and strategic plan together.</w:t>
            </w:r>
          </w:p>
          <w:p w14:paraId="5BE681F4" w14:textId="77777777" w:rsidR="00F67661" w:rsidRPr="00A30712" w:rsidRDefault="00F67661" w:rsidP="00417868">
            <w:pPr>
              <w:pStyle w:val="Standard"/>
              <w:rPr>
                <w:rFonts w:ascii="Garamond" w:hAnsi="Garamond"/>
                <w:sz w:val="20"/>
                <w:szCs w:val="20"/>
                <w:highlight w:val="yellow"/>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51460E2" w14:textId="77777777" w:rsidR="00F67661" w:rsidRPr="009C79FE" w:rsidRDefault="00F67661"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69D57F83"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3E89B462" w14:textId="77777777" w:rsidR="00F67661" w:rsidRPr="009C79FE" w:rsidRDefault="00F67661" w:rsidP="00417868">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43D9EDBE" w14:textId="77777777" w:rsidR="00F67661" w:rsidRPr="009C79FE" w:rsidRDefault="00F67661"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1A825935"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15A50F29" w14:textId="77777777" w:rsidR="00F67661" w:rsidRPr="009C79FE" w:rsidRDefault="00F67661" w:rsidP="00417868">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7843679D" w14:textId="77777777" w:rsidR="00F67661" w:rsidRPr="009C79FE" w:rsidRDefault="00F67661" w:rsidP="00417868">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4CEAFC6D" w14:textId="77777777" w:rsidR="00F67661" w:rsidRPr="009C79FE" w:rsidRDefault="00F67661" w:rsidP="00417868">
            <w:pPr>
              <w:pStyle w:val="Standard"/>
              <w:rPr>
                <w:rFonts w:ascii="Garamond" w:hAnsi="Garamond"/>
                <w:sz w:val="20"/>
                <w:szCs w:val="20"/>
                <w:u w:val="single"/>
                <w:lang w:val="en-US"/>
              </w:rPr>
            </w:pPr>
          </w:p>
        </w:tc>
      </w:tr>
      <w:tr w:rsidR="00F67661" w14:paraId="6970BBD4"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111E8C5" w14:textId="77777777" w:rsidR="00F67661" w:rsidRPr="009C79FE" w:rsidRDefault="00F67661" w:rsidP="00417868">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r>
              <w:rPr>
                <w:rFonts w:ascii="Garamond" w:hAnsi="Garamond"/>
                <w:sz w:val="21"/>
                <w:szCs w:val="21"/>
                <w:lang w:val="en-US"/>
              </w:rPr>
              <w:t xml:space="preserve">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71BA469"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The document </w:t>
            </w:r>
            <w:r w:rsidRPr="009C79FE">
              <w:rPr>
                <w:rFonts w:ascii="Garamond" w:hAnsi="Garamond"/>
                <w:i/>
                <w:iCs/>
                <w:sz w:val="20"/>
                <w:szCs w:val="21"/>
                <w:lang w:val="en-US"/>
              </w:rPr>
              <w:t>clearly reflects</w:t>
            </w:r>
            <w:r w:rsidRPr="009C79FE">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9C79FE">
              <w:rPr>
                <w:rFonts w:ascii="Garamond" w:hAnsi="Garamond"/>
                <w:sz w:val="20"/>
                <w:szCs w:val="21"/>
                <w:lang w:val="en-US"/>
              </w:rPr>
              <w:t>UNISCOPE</w:t>
            </w:r>
            <w:proofErr w:type="spellEnd"/>
            <w:r w:rsidRPr="009C79FE">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A7F17A1"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18BA39E8"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3B4C3885"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76212BD7"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719BDC07"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0354DB61"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F67661" w14:paraId="23356500"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4E29893" w14:textId="77777777" w:rsidR="00F67661" w:rsidRPr="009C79FE" w:rsidRDefault="00F67661" w:rsidP="00417868">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240400BE" w14:textId="77777777" w:rsidR="00F67661" w:rsidRPr="009C79FE" w:rsidRDefault="00F67661" w:rsidP="0041786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489D3B7C"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2FFE24E"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3D99B782"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4D21C2A7"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F67661" w14:paraId="3E0A7FA3" w14:textId="77777777" w:rsidTr="00417868">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2706CCB" w14:textId="77777777" w:rsidR="00F67661" w:rsidRPr="007E4631" w:rsidRDefault="00F67661" w:rsidP="00417868">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F67661" w14:paraId="1EF60BE1" w14:textId="77777777" w:rsidTr="00417868">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3CF6C87" w14:textId="77777777" w:rsidR="00F67661" w:rsidRPr="007E4631" w:rsidRDefault="00F67661" w:rsidP="00417868">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783487E"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280CE42"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62759490"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53D1494E" w14:textId="77777777" w:rsidR="00F67661" w:rsidRPr="007E4631" w:rsidRDefault="00F67661" w:rsidP="00417868">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F67661" w14:paraId="34FF0CFF" w14:textId="77777777" w:rsidTr="00417868">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03288B5" w14:textId="77777777" w:rsidR="00F67661" w:rsidRPr="007E4631" w:rsidRDefault="00F67661" w:rsidP="00417868">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DB37D05"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9CFE68F"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77CCC932" w14:textId="77777777" w:rsidR="00F67661" w:rsidRPr="009C79FE" w:rsidRDefault="00F67661" w:rsidP="00417868">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064F8DC9" w14:textId="77777777" w:rsidR="00F67661" w:rsidRPr="007E4631" w:rsidRDefault="00F67661" w:rsidP="00417868">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F67661" w14:paraId="5CAC5ABC" w14:textId="77777777" w:rsidTr="00417868">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7A25639" w14:textId="77777777" w:rsidR="00F67661" w:rsidRPr="007E4631" w:rsidRDefault="00F67661" w:rsidP="00417868">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9D29C66"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FC6F123"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1E1D9DC4" w14:textId="77777777" w:rsidR="00F67661" w:rsidRPr="009C79FE" w:rsidRDefault="00F67661" w:rsidP="00417868">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713A17B4" w14:textId="77777777" w:rsidR="00F67661" w:rsidRPr="007E4631" w:rsidRDefault="00F67661" w:rsidP="00417868">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F67661" w14:paraId="4C4829B9" w14:textId="77777777" w:rsidTr="00417868">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B21D25C" w14:textId="77777777" w:rsidR="00F67661" w:rsidRPr="007E4631" w:rsidRDefault="00F67661" w:rsidP="00417868">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3B8FFB20" w14:textId="77777777" w:rsidR="00F67661" w:rsidRPr="007E4631" w:rsidRDefault="00F67661" w:rsidP="0041786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1DA1BD17" w14:textId="77777777" w:rsidR="00F67661" w:rsidRPr="007E4631" w:rsidRDefault="00F67661" w:rsidP="00417868">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0DFD340" w14:textId="77777777" w:rsidR="00F67661" w:rsidRPr="007E4631" w:rsidRDefault="00F67661" w:rsidP="00417868">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05B82B6D" w14:textId="77777777" w:rsidR="00F67661" w:rsidRPr="007E4631" w:rsidRDefault="00F67661" w:rsidP="0041786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05669AAA" w14:textId="77777777" w:rsidR="00F67661" w:rsidRPr="007E4631" w:rsidRDefault="00F67661" w:rsidP="0041786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3200"/>
        <w:gridCol w:w="11318"/>
      </w:tblGrid>
      <w:tr w:rsidR="00F67661" w:rsidRPr="005B284C" w14:paraId="3F5CCBFB" w14:textId="77777777" w:rsidTr="00417868">
        <w:trPr>
          <w:trHeight w:val="422"/>
        </w:trPr>
        <w:tc>
          <w:tcPr>
            <w:tcW w:w="3200" w:type="dxa"/>
          </w:tcPr>
          <w:p w14:paraId="7CE04123" w14:textId="77777777" w:rsidR="00F67661" w:rsidRPr="005B284C" w:rsidRDefault="00F67661" w:rsidP="00417868">
            <w:pPr>
              <w:rPr>
                <w:rFonts w:ascii="Garamond" w:hAnsi="Garamond"/>
                <w:szCs w:val="28"/>
              </w:rPr>
            </w:pPr>
            <w:r w:rsidRPr="005B284C">
              <w:rPr>
                <w:rFonts w:ascii="Garamond" w:hAnsi="Garamond"/>
                <w:szCs w:val="28"/>
              </w:rPr>
              <w:t>Degrees Offered:</w:t>
            </w:r>
          </w:p>
        </w:tc>
        <w:tc>
          <w:tcPr>
            <w:tcW w:w="11318" w:type="dxa"/>
          </w:tcPr>
          <w:p w14:paraId="422FD074" w14:textId="77777777" w:rsidR="00F67661" w:rsidRPr="005B284C" w:rsidRDefault="00F67661" w:rsidP="00417868">
            <w:pPr>
              <w:rPr>
                <w:rFonts w:ascii="Garamond" w:hAnsi="Garamond"/>
                <w:szCs w:val="28"/>
              </w:rPr>
            </w:pPr>
            <w:r>
              <w:rPr>
                <w:rFonts w:ascii="Garamond" w:hAnsi="Garamond"/>
                <w:szCs w:val="28"/>
              </w:rPr>
              <w:t xml:space="preserve">BA in English Language and Literature, BA in Creative Writing, BA in Applied Linguistics, MA in English Language and Literature, MFA in Creative Writing, BA in Women’s Studies for this review but moved to field major in Fall 2025.  Certificates: Graduate Certificate in English Literature and Composition Studies. </w:t>
            </w:r>
          </w:p>
        </w:tc>
      </w:tr>
      <w:tr w:rsidR="00F67661" w:rsidRPr="005B284C" w14:paraId="763A4F80" w14:textId="77777777" w:rsidTr="00417868">
        <w:trPr>
          <w:trHeight w:val="260"/>
        </w:trPr>
        <w:tc>
          <w:tcPr>
            <w:tcW w:w="3200" w:type="dxa"/>
          </w:tcPr>
          <w:p w14:paraId="660A2DDA" w14:textId="77777777" w:rsidR="00F67661" w:rsidRPr="005B284C" w:rsidRDefault="00F67661" w:rsidP="00417868">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2F8E03F3" w14:textId="77777777" w:rsidR="00F67661" w:rsidRPr="00192822" w:rsidRDefault="00F67661" w:rsidP="00417868">
            <w:pPr>
              <w:rPr>
                <w:rFonts w:ascii="Garamond" w:hAnsi="Garamond"/>
                <w:szCs w:val="28"/>
              </w:rPr>
            </w:pPr>
            <w:r>
              <w:rPr>
                <w:rFonts w:ascii="Garamond" w:hAnsi="Garamond"/>
                <w:szCs w:val="28"/>
              </w:rPr>
              <w:t xml:space="preserve">Women’s Studies is a triggered program from AY2024 KBOR reviews. Program was placed on a merger plan to merge into English department as a field major. </w:t>
            </w:r>
            <w:proofErr w:type="gramStart"/>
            <w:r>
              <w:rPr>
                <w:rFonts w:ascii="Garamond" w:hAnsi="Garamond"/>
                <w:szCs w:val="28"/>
              </w:rPr>
              <w:t>Still</w:t>
            </w:r>
            <w:proofErr w:type="gramEnd"/>
            <w:r>
              <w:rPr>
                <w:rFonts w:ascii="Garamond" w:hAnsi="Garamond"/>
                <w:szCs w:val="28"/>
              </w:rPr>
              <w:t xml:space="preserve"> need to incorporate as a field major into department goals and focus and need to show that it is effective as a field major in serving students and within efficient within the resources utilized. </w:t>
            </w:r>
          </w:p>
        </w:tc>
      </w:tr>
      <w:tr w:rsidR="00F67661" w:rsidRPr="005B284C" w14:paraId="3F08C3A1" w14:textId="77777777" w:rsidTr="00417868">
        <w:trPr>
          <w:trHeight w:val="188"/>
        </w:trPr>
        <w:tc>
          <w:tcPr>
            <w:tcW w:w="3200" w:type="dxa"/>
            <w:shd w:val="clear" w:color="auto" w:fill="D9D9D9" w:themeFill="background1" w:themeFillShade="D9"/>
          </w:tcPr>
          <w:p w14:paraId="3608D39E" w14:textId="77777777" w:rsidR="00F67661" w:rsidRPr="005B284C" w:rsidRDefault="00F67661" w:rsidP="00417868">
            <w:pPr>
              <w:rPr>
                <w:rFonts w:ascii="Garamond" w:hAnsi="Garamond"/>
                <w:szCs w:val="28"/>
              </w:rPr>
            </w:pPr>
          </w:p>
        </w:tc>
        <w:tc>
          <w:tcPr>
            <w:tcW w:w="11318" w:type="dxa"/>
            <w:shd w:val="clear" w:color="auto" w:fill="D9D9D9" w:themeFill="background1" w:themeFillShade="D9"/>
          </w:tcPr>
          <w:p w14:paraId="0BAB2074" w14:textId="77777777" w:rsidR="00F67661" w:rsidRPr="005B284C" w:rsidRDefault="00F67661" w:rsidP="00417868">
            <w:pPr>
              <w:rPr>
                <w:rFonts w:ascii="Garamond" w:hAnsi="Garamond"/>
                <w:szCs w:val="28"/>
              </w:rPr>
            </w:pPr>
          </w:p>
        </w:tc>
      </w:tr>
      <w:tr w:rsidR="00F67661" w:rsidRPr="005B284C" w14:paraId="6134CD9A" w14:textId="77777777" w:rsidTr="00417868">
        <w:trPr>
          <w:trHeight w:val="836"/>
        </w:trPr>
        <w:tc>
          <w:tcPr>
            <w:tcW w:w="3200" w:type="dxa"/>
          </w:tcPr>
          <w:p w14:paraId="4E45C7E3" w14:textId="77777777" w:rsidR="00F67661" w:rsidRPr="005B284C" w:rsidRDefault="00F67661" w:rsidP="00417868">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6612257B" w14:textId="77777777" w:rsidR="00F67661" w:rsidRPr="00C97645" w:rsidRDefault="00F67661" w:rsidP="00417868">
            <w:r>
              <w:t xml:space="preserve">No recommendations were made during the previous review. </w:t>
            </w:r>
          </w:p>
        </w:tc>
      </w:tr>
      <w:tr w:rsidR="00F67661" w:rsidRPr="005B284C" w14:paraId="127B8190" w14:textId="77777777" w:rsidTr="00417868">
        <w:trPr>
          <w:trHeight w:val="126"/>
        </w:trPr>
        <w:tc>
          <w:tcPr>
            <w:tcW w:w="3200" w:type="dxa"/>
            <w:shd w:val="clear" w:color="auto" w:fill="D9D9D9" w:themeFill="background1" w:themeFillShade="D9"/>
          </w:tcPr>
          <w:p w14:paraId="41C078B1" w14:textId="77777777" w:rsidR="00F67661" w:rsidRPr="005B284C" w:rsidRDefault="00F67661" w:rsidP="00417868">
            <w:pPr>
              <w:rPr>
                <w:rFonts w:ascii="Garamond" w:hAnsi="Garamond"/>
                <w:szCs w:val="28"/>
              </w:rPr>
            </w:pPr>
          </w:p>
        </w:tc>
        <w:tc>
          <w:tcPr>
            <w:tcW w:w="11318" w:type="dxa"/>
            <w:shd w:val="clear" w:color="auto" w:fill="D9D9D9" w:themeFill="background1" w:themeFillShade="D9"/>
          </w:tcPr>
          <w:p w14:paraId="0FE2FFC9" w14:textId="77777777" w:rsidR="00F67661" w:rsidRPr="005B284C" w:rsidRDefault="00F67661" w:rsidP="00417868">
            <w:pPr>
              <w:rPr>
                <w:rFonts w:ascii="Garamond" w:hAnsi="Garamond"/>
                <w:szCs w:val="28"/>
              </w:rPr>
            </w:pPr>
          </w:p>
        </w:tc>
      </w:tr>
      <w:tr w:rsidR="00F67661" w:rsidRPr="005B284C" w14:paraId="65ECC6DD" w14:textId="77777777" w:rsidTr="00417868">
        <w:trPr>
          <w:trHeight w:val="267"/>
        </w:trPr>
        <w:tc>
          <w:tcPr>
            <w:tcW w:w="3200" w:type="dxa"/>
          </w:tcPr>
          <w:p w14:paraId="272625FD" w14:textId="77777777" w:rsidR="00F67661" w:rsidRDefault="00F67661" w:rsidP="00417868">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p w14:paraId="7D8C28FB" w14:textId="77777777" w:rsidR="00F67661" w:rsidRPr="0078061F" w:rsidRDefault="00F67661" w:rsidP="00417868">
            <w:pPr>
              <w:rPr>
                <w:rFonts w:ascii="Garamond" w:hAnsi="Garamond"/>
                <w:b/>
                <w:bCs/>
                <w:szCs w:val="28"/>
              </w:rPr>
            </w:pPr>
          </w:p>
        </w:tc>
        <w:tc>
          <w:tcPr>
            <w:tcW w:w="11318" w:type="dxa"/>
          </w:tcPr>
          <w:p w14:paraId="050D2FBB" w14:textId="77777777" w:rsidR="00F67661" w:rsidRPr="00362AA4" w:rsidRDefault="00F67661" w:rsidP="00417868">
            <w:pPr>
              <w:rPr>
                <w:rFonts w:ascii="Garamond" w:hAnsi="Garamond"/>
              </w:rPr>
            </w:pPr>
            <w:r>
              <w:rPr>
                <w:rFonts w:ascii="Garamond" w:hAnsi="Garamond"/>
              </w:rPr>
              <w:t xml:space="preserve">Committee re-reviewed the program review report after English department addressed </w:t>
            </w:r>
            <w:r w:rsidRPr="00041D2A">
              <w:rPr>
                <w:rFonts w:ascii="Garamond" w:hAnsi="Garamond"/>
              </w:rPr>
              <w:t>sections 2, 3, 5 and table E</w:t>
            </w:r>
            <w:r>
              <w:rPr>
                <w:rFonts w:ascii="Garamond" w:hAnsi="Garamond"/>
              </w:rPr>
              <w:t xml:space="preserve">. This rubric reflects the scoring of that re-review. English department is encouraged to focus on part 4a and the KBOR metrics not met as outlined below. </w:t>
            </w:r>
          </w:p>
        </w:tc>
      </w:tr>
      <w:tr w:rsidR="00F67661" w:rsidRPr="005B284C" w14:paraId="44F02F13" w14:textId="77777777" w:rsidTr="00417868">
        <w:trPr>
          <w:trHeight w:val="368"/>
        </w:trPr>
        <w:tc>
          <w:tcPr>
            <w:tcW w:w="3200" w:type="dxa"/>
          </w:tcPr>
          <w:p w14:paraId="4795F363" w14:textId="77777777" w:rsidR="00F67661" w:rsidRPr="005B284C" w:rsidRDefault="00F67661" w:rsidP="00417868">
            <w:pPr>
              <w:rPr>
                <w:rFonts w:ascii="Garamond" w:hAnsi="Garamond"/>
                <w:szCs w:val="28"/>
              </w:rPr>
            </w:pPr>
            <w:r w:rsidRPr="005B284C">
              <w:rPr>
                <w:rFonts w:ascii="Garamond" w:hAnsi="Garamond"/>
                <w:szCs w:val="28"/>
              </w:rPr>
              <w:lastRenderedPageBreak/>
              <w:t>Commendations</w:t>
            </w:r>
            <w:r>
              <w:rPr>
                <w:rFonts w:ascii="Garamond" w:hAnsi="Garamond"/>
                <w:szCs w:val="28"/>
              </w:rPr>
              <w:t xml:space="preserve"> of Program</w:t>
            </w:r>
            <w:r w:rsidRPr="005B284C">
              <w:rPr>
                <w:rFonts w:ascii="Garamond" w:hAnsi="Garamond"/>
                <w:szCs w:val="28"/>
              </w:rPr>
              <w:t xml:space="preserve">: </w:t>
            </w:r>
          </w:p>
          <w:p w14:paraId="5EA6F468" w14:textId="77777777" w:rsidR="00F67661" w:rsidRPr="005B284C" w:rsidRDefault="00F67661" w:rsidP="00417868">
            <w:pPr>
              <w:rPr>
                <w:rFonts w:ascii="Garamond" w:hAnsi="Garamond"/>
                <w:szCs w:val="28"/>
              </w:rPr>
            </w:pPr>
          </w:p>
        </w:tc>
        <w:tc>
          <w:tcPr>
            <w:tcW w:w="11318" w:type="dxa"/>
          </w:tcPr>
          <w:p w14:paraId="45FB12A5" w14:textId="77777777" w:rsidR="00F67661" w:rsidRPr="00654045" w:rsidRDefault="00F67661" w:rsidP="00417868">
            <w:pPr>
              <w:rPr>
                <w:rFonts w:ascii="Garamond" w:hAnsi="Garamond"/>
              </w:rPr>
            </w:pPr>
            <w:r w:rsidRPr="00654045">
              <w:rPr>
                <w:rFonts w:ascii="Garamond" w:hAnsi="Garamond"/>
              </w:rPr>
              <w:sym w:font="Symbol" w:char="F0B7"/>
            </w:r>
            <w:r w:rsidRPr="00654045">
              <w:rPr>
                <w:rFonts w:ascii="Garamond" w:hAnsi="Garamond"/>
              </w:rPr>
              <w:t>  </w:t>
            </w:r>
            <w:r w:rsidRPr="00654045">
              <w:rPr>
                <w:rFonts w:ascii="Garamond" w:hAnsi="Garamond"/>
                <w:b/>
                <w:bCs/>
              </w:rPr>
              <w:t>Outstanding University Service</w:t>
            </w:r>
            <w:r w:rsidRPr="00654045">
              <w:rPr>
                <w:rFonts w:ascii="Garamond" w:hAnsi="Garamond"/>
              </w:rPr>
              <w:t> </w:t>
            </w:r>
          </w:p>
          <w:p w14:paraId="4C072E1D" w14:textId="77777777" w:rsidR="00F67661" w:rsidRPr="00654045" w:rsidRDefault="00F67661" w:rsidP="00F67661">
            <w:pPr>
              <w:widowControl w:val="0"/>
              <w:numPr>
                <w:ilvl w:val="0"/>
                <w:numId w:val="37"/>
              </w:numPr>
              <w:suppressAutoHyphens/>
              <w:autoSpaceDN w:val="0"/>
              <w:textAlignment w:val="baseline"/>
              <w:rPr>
                <w:rFonts w:ascii="Garamond" w:hAnsi="Garamond"/>
              </w:rPr>
            </w:pPr>
            <w:r w:rsidRPr="00654045">
              <w:rPr>
                <w:rFonts w:ascii="Garamond" w:hAnsi="Garamond"/>
              </w:rPr>
              <w:t>Manages foundational general education courses (ENGL 101 and 102) through the Writing Program. </w:t>
            </w:r>
          </w:p>
          <w:p w14:paraId="4A80F722" w14:textId="77777777" w:rsidR="00F67661" w:rsidRPr="00654045" w:rsidRDefault="00F67661" w:rsidP="00F67661">
            <w:pPr>
              <w:widowControl w:val="0"/>
              <w:numPr>
                <w:ilvl w:val="0"/>
                <w:numId w:val="38"/>
              </w:numPr>
              <w:suppressAutoHyphens/>
              <w:autoSpaceDN w:val="0"/>
              <w:textAlignment w:val="baseline"/>
              <w:rPr>
                <w:rFonts w:ascii="Garamond" w:hAnsi="Garamond"/>
              </w:rPr>
            </w:pPr>
            <w:r w:rsidRPr="00654045">
              <w:rPr>
                <w:rFonts w:ascii="Garamond" w:hAnsi="Garamond"/>
              </w:rPr>
              <w:t>Operates the Writing Center, providing critical support to students across all disciplines. </w:t>
            </w:r>
          </w:p>
          <w:p w14:paraId="5095C312" w14:textId="77777777" w:rsidR="00F67661" w:rsidRPr="00654045" w:rsidRDefault="00F67661" w:rsidP="00F67661">
            <w:pPr>
              <w:widowControl w:val="0"/>
              <w:numPr>
                <w:ilvl w:val="0"/>
                <w:numId w:val="39"/>
              </w:numPr>
              <w:suppressAutoHyphens/>
              <w:autoSpaceDN w:val="0"/>
              <w:textAlignment w:val="baseline"/>
              <w:rPr>
                <w:rFonts w:ascii="Garamond" w:hAnsi="Garamond"/>
              </w:rPr>
            </w:pPr>
            <w:r w:rsidRPr="00654045">
              <w:rPr>
                <w:rFonts w:ascii="Garamond" w:hAnsi="Garamond"/>
              </w:rPr>
              <w:t>Offers interdisciplinary collaborations, community engagement events, and badge courses that enhance campus culture and student success. </w:t>
            </w:r>
          </w:p>
          <w:p w14:paraId="1C695CB6" w14:textId="77777777" w:rsidR="00F67661" w:rsidRPr="00654045" w:rsidRDefault="00F67661" w:rsidP="00417868">
            <w:pPr>
              <w:rPr>
                <w:rFonts w:ascii="Garamond" w:hAnsi="Garamond"/>
              </w:rPr>
            </w:pPr>
            <w:r w:rsidRPr="00654045">
              <w:rPr>
                <w:rFonts w:ascii="Garamond" w:hAnsi="Garamond"/>
              </w:rPr>
              <w:sym w:font="Symbol" w:char="F0B7"/>
            </w:r>
            <w:r w:rsidRPr="00654045">
              <w:rPr>
                <w:rFonts w:ascii="Garamond" w:hAnsi="Garamond"/>
              </w:rPr>
              <w:t>  </w:t>
            </w:r>
            <w:r w:rsidRPr="00654045">
              <w:rPr>
                <w:rFonts w:ascii="Garamond" w:hAnsi="Garamond"/>
                <w:b/>
                <w:bCs/>
              </w:rPr>
              <w:t>Significant Enrollment Growth</w:t>
            </w:r>
            <w:r w:rsidRPr="00654045">
              <w:rPr>
                <w:rFonts w:ascii="Garamond" w:hAnsi="Garamond"/>
              </w:rPr>
              <w:t> </w:t>
            </w:r>
          </w:p>
          <w:p w14:paraId="11167D6C" w14:textId="77777777" w:rsidR="00F67661" w:rsidRPr="00654045" w:rsidRDefault="00F67661" w:rsidP="00F67661">
            <w:pPr>
              <w:widowControl w:val="0"/>
              <w:numPr>
                <w:ilvl w:val="0"/>
                <w:numId w:val="40"/>
              </w:numPr>
              <w:suppressAutoHyphens/>
              <w:autoSpaceDN w:val="0"/>
              <w:textAlignment w:val="baseline"/>
              <w:rPr>
                <w:rFonts w:ascii="Garamond" w:hAnsi="Garamond"/>
              </w:rPr>
            </w:pPr>
            <w:r w:rsidRPr="00654045">
              <w:rPr>
                <w:rFonts w:ascii="Garamond" w:hAnsi="Garamond"/>
              </w:rPr>
              <w:t>Creative Writing BA achieved its highest enrollment in a decade. </w:t>
            </w:r>
          </w:p>
          <w:p w14:paraId="26D660C4" w14:textId="77777777" w:rsidR="00F67661" w:rsidRPr="00654045" w:rsidRDefault="00F67661" w:rsidP="00F67661">
            <w:pPr>
              <w:widowControl w:val="0"/>
              <w:numPr>
                <w:ilvl w:val="0"/>
                <w:numId w:val="41"/>
              </w:numPr>
              <w:suppressAutoHyphens/>
              <w:autoSpaceDN w:val="0"/>
              <w:textAlignment w:val="baseline"/>
              <w:rPr>
                <w:rFonts w:ascii="Garamond" w:hAnsi="Garamond"/>
              </w:rPr>
            </w:pPr>
            <w:r w:rsidRPr="00654045">
              <w:rPr>
                <w:rFonts w:ascii="Garamond" w:hAnsi="Garamond"/>
              </w:rPr>
              <w:t>Applied Linguistics BA, launched in 2021, shows strong early growth with 17 majors by 2023–24. </w:t>
            </w:r>
          </w:p>
          <w:p w14:paraId="094B1274" w14:textId="77777777" w:rsidR="00F67661" w:rsidRPr="00654045" w:rsidRDefault="00F67661" w:rsidP="00F67661">
            <w:pPr>
              <w:widowControl w:val="0"/>
              <w:numPr>
                <w:ilvl w:val="0"/>
                <w:numId w:val="42"/>
              </w:numPr>
              <w:suppressAutoHyphens/>
              <w:autoSpaceDN w:val="0"/>
              <w:textAlignment w:val="baseline"/>
              <w:rPr>
                <w:rFonts w:ascii="Garamond" w:hAnsi="Garamond"/>
              </w:rPr>
            </w:pPr>
            <w:r w:rsidRPr="00654045">
              <w:rPr>
                <w:rFonts w:ascii="Garamond" w:hAnsi="Garamond"/>
              </w:rPr>
              <w:t>Online MA in English Literature expanded access and boosted graduate enrollment. </w:t>
            </w:r>
          </w:p>
          <w:p w14:paraId="200F980D" w14:textId="77777777" w:rsidR="00F67661" w:rsidRPr="00654045" w:rsidRDefault="00F67661" w:rsidP="00F67661">
            <w:pPr>
              <w:widowControl w:val="0"/>
              <w:numPr>
                <w:ilvl w:val="0"/>
                <w:numId w:val="43"/>
              </w:numPr>
              <w:suppressAutoHyphens/>
              <w:autoSpaceDN w:val="0"/>
              <w:textAlignment w:val="baseline"/>
              <w:rPr>
                <w:rFonts w:ascii="Garamond" w:hAnsi="Garamond"/>
              </w:rPr>
            </w:pPr>
            <w:r w:rsidRPr="00654045">
              <w:rPr>
                <w:rFonts w:ascii="Garamond" w:hAnsi="Garamond"/>
              </w:rPr>
              <w:t>Strategic recruitment efforts, including a dedicated recruitment coordinator and social media campaigns, have stabilized overall enrollment despite national declines in humanities. </w:t>
            </w:r>
          </w:p>
          <w:p w14:paraId="1148EF23" w14:textId="77777777" w:rsidR="00F67661" w:rsidRPr="00654045" w:rsidRDefault="00F67661" w:rsidP="00417868">
            <w:pPr>
              <w:rPr>
                <w:rFonts w:ascii="Garamond" w:hAnsi="Garamond"/>
              </w:rPr>
            </w:pPr>
            <w:r w:rsidRPr="00654045">
              <w:rPr>
                <w:rFonts w:ascii="Garamond" w:hAnsi="Garamond"/>
              </w:rPr>
              <w:sym w:font="Symbol" w:char="F0B7"/>
            </w:r>
            <w:r w:rsidRPr="00654045">
              <w:rPr>
                <w:rFonts w:ascii="Garamond" w:hAnsi="Garamond"/>
              </w:rPr>
              <w:t>  </w:t>
            </w:r>
            <w:r w:rsidRPr="00654045">
              <w:rPr>
                <w:rFonts w:ascii="Garamond" w:hAnsi="Garamond"/>
                <w:b/>
                <w:bCs/>
              </w:rPr>
              <w:t>Forward-Thinking Initiatives</w:t>
            </w:r>
            <w:r w:rsidRPr="00654045">
              <w:rPr>
                <w:rFonts w:ascii="Garamond" w:hAnsi="Garamond"/>
              </w:rPr>
              <w:t> </w:t>
            </w:r>
          </w:p>
          <w:p w14:paraId="360ABEF9" w14:textId="77777777" w:rsidR="00F67661" w:rsidRPr="00654045" w:rsidRDefault="00F67661" w:rsidP="00F67661">
            <w:pPr>
              <w:widowControl w:val="0"/>
              <w:numPr>
                <w:ilvl w:val="0"/>
                <w:numId w:val="44"/>
              </w:numPr>
              <w:suppressAutoHyphens/>
              <w:autoSpaceDN w:val="0"/>
              <w:textAlignment w:val="baseline"/>
              <w:rPr>
                <w:rFonts w:ascii="Garamond" w:hAnsi="Garamond"/>
              </w:rPr>
            </w:pPr>
            <w:r w:rsidRPr="00654045">
              <w:rPr>
                <w:rFonts w:ascii="Garamond" w:hAnsi="Garamond"/>
              </w:rPr>
              <w:t>Integration of career readiness into curricula through new courses like ENGL 198 (Career Seminar). </w:t>
            </w:r>
          </w:p>
          <w:p w14:paraId="554D2535" w14:textId="77777777" w:rsidR="00F67661" w:rsidRPr="00654045" w:rsidRDefault="00F67661" w:rsidP="00F67661">
            <w:pPr>
              <w:widowControl w:val="0"/>
              <w:numPr>
                <w:ilvl w:val="0"/>
                <w:numId w:val="45"/>
              </w:numPr>
              <w:suppressAutoHyphens/>
              <w:autoSpaceDN w:val="0"/>
              <w:textAlignment w:val="baseline"/>
              <w:rPr>
                <w:rFonts w:ascii="Garamond" w:hAnsi="Garamond"/>
              </w:rPr>
            </w:pPr>
            <w:r w:rsidRPr="00654045">
              <w:rPr>
                <w:rFonts w:ascii="Garamond" w:hAnsi="Garamond"/>
              </w:rPr>
              <w:t>Development of innovative minors (Text Technologies, Professional Writing and Editing) to attract diverse student interests. </w:t>
            </w:r>
          </w:p>
          <w:p w14:paraId="0B99386D" w14:textId="77777777" w:rsidR="00F67661" w:rsidRPr="00654045" w:rsidRDefault="00F67661" w:rsidP="00F67661">
            <w:pPr>
              <w:widowControl w:val="0"/>
              <w:numPr>
                <w:ilvl w:val="0"/>
                <w:numId w:val="46"/>
              </w:numPr>
              <w:suppressAutoHyphens/>
              <w:autoSpaceDN w:val="0"/>
              <w:textAlignment w:val="baseline"/>
              <w:rPr>
                <w:rFonts w:ascii="Garamond" w:hAnsi="Garamond"/>
              </w:rPr>
            </w:pPr>
            <w:r w:rsidRPr="00654045">
              <w:rPr>
                <w:rFonts w:ascii="Garamond" w:hAnsi="Garamond"/>
              </w:rPr>
              <w:t>Commitment to applied and experiential learning through internships, publishing opportunities, and community partnerships. </w:t>
            </w:r>
          </w:p>
          <w:p w14:paraId="10165CBB" w14:textId="77777777" w:rsidR="00F67661" w:rsidRPr="00362AA4" w:rsidRDefault="00F67661" w:rsidP="00417868">
            <w:pPr>
              <w:rPr>
                <w:rFonts w:ascii="Garamond" w:hAnsi="Garamond"/>
              </w:rPr>
            </w:pPr>
          </w:p>
        </w:tc>
      </w:tr>
      <w:tr w:rsidR="00F67661" w:rsidRPr="005B284C" w14:paraId="1D0D6A25" w14:textId="77777777" w:rsidTr="00417868">
        <w:trPr>
          <w:trHeight w:val="394"/>
        </w:trPr>
        <w:tc>
          <w:tcPr>
            <w:tcW w:w="3200" w:type="dxa"/>
          </w:tcPr>
          <w:p w14:paraId="4D4ACE22" w14:textId="77777777" w:rsidR="00F67661" w:rsidRPr="005B284C" w:rsidRDefault="00F67661" w:rsidP="00417868">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49D2CD36" w14:textId="77777777" w:rsidR="00F67661" w:rsidRPr="005B284C" w:rsidRDefault="00F67661" w:rsidP="00417868">
            <w:pPr>
              <w:rPr>
                <w:rFonts w:ascii="Garamond" w:hAnsi="Garamond"/>
                <w:szCs w:val="28"/>
              </w:rPr>
            </w:pPr>
          </w:p>
        </w:tc>
        <w:tc>
          <w:tcPr>
            <w:tcW w:w="11318" w:type="dxa"/>
          </w:tcPr>
          <w:p w14:paraId="371768CF" w14:textId="77777777" w:rsidR="00F67661" w:rsidRDefault="00F67661" w:rsidP="00417868">
            <w:pPr>
              <w:rPr>
                <w:rFonts w:ascii="Garamond" w:hAnsi="Garamond"/>
              </w:rPr>
            </w:pPr>
            <w:r w:rsidRPr="00436CEB">
              <w:rPr>
                <w:rFonts w:ascii="Garamond" w:hAnsi="Garamond"/>
                <w:b/>
                <w:bCs/>
              </w:rPr>
              <w:t>Part 4A:</w:t>
            </w:r>
            <w:r w:rsidRPr="00436CEB">
              <w:rPr>
                <w:rFonts w:ascii="Garamond" w:hAnsi="Garamond"/>
              </w:rPr>
              <w:t xml:space="preserve"> The report currently does not address national demand for English majors. Incorporating relevant trend data would provide important context and strengthen the section</w:t>
            </w:r>
            <w:r>
              <w:rPr>
                <w:rFonts w:ascii="Garamond" w:hAnsi="Garamond"/>
              </w:rPr>
              <w:t xml:space="preserve"> for the next </w:t>
            </w:r>
            <w:proofErr w:type="gramStart"/>
            <w:r>
              <w:rPr>
                <w:rFonts w:ascii="Garamond" w:hAnsi="Garamond"/>
              </w:rPr>
              <w:t>4 year</w:t>
            </w:r>
            <w:proofErr w:type="gramEnd"/>
            <w:r>
              <w:rPr>
                <w:rFonts w:ascii="Garamond" w:hAnsi="Garamond"/>
              </w:rPr>
              <w:t xml:space="preserve"> review. Encouraged to make this recommendation an annual focus within the department &amp; program. </w:t>
            </w:r>
          </w:p>
          <w:p w14:paraId="181C9F06" w14:textId="77777777" w:rsidR="00F67661" w:rsidRPr="002863E3" w:rsidRDefault="00F67661" w:rsidP="00417868">
            <w:pPr>
              <w:rPr>
                <w:rFonts w:ascii="Garamond" w:hAnsi="Garamond"/>
                <w:highlight w:val="green"/>
              </w:rPr>
            </w:pPr>
          </w:p>
        </w:tc>
      </w:tr>
    </w:tbl>
    <w:p w14:paraId="25CF55A8" w14:textId="77777777" w:rsidR="00F67661" w:rsidRDefault="00F67661"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w:t>
      </w:r>
      <w:r>
        <w:rPr>
          <w:rFonts w:eastAsia="Times New Roman" w:cs="Times New Roman"/>
          <w:color w:val="000000"/>
          <w:kern w:val="0"/>
          <w:sz w:val="20"/>
          <w:szCs w:val="20"/>
          <w:u w:val="single"/>
        </w:rPr>
        <w:t xml:space="preserve">   </w:t>
      </w:r>
      <w:r w:rsidRPr="00654045">
        <w:rPr>
          <w:rFonts w:eastAsia="Times New Roman" w:cs="Times New Roman"/>
          <w:color w:val="000000"/>
          <w:kern w:val="0"/>
          <w:sz w:val="20"/>
          <w:szCs w:val="20"/>
          <w:highlight w:val="yellow"/>
          <w:u w:val="single"/>
        </w:rPr>
        <w:t>X</w:t>
      </w:r>
      <w:r>
        <w:rPr>
          <w:rFonts w:eastAsia="Times New Roman" w:cs="Times New Roman"/>
          <w:color w:val="000000"/>
          <w:kern w:val="0"/>
          <w:sz w:val="20"/>
          <w:szCs w:val="20"/>
          <w:u w:val="single"/>
        </w:rPr>
        <w:t xml:space="preserve">  </w:t>
      </w:r>
      <w:r>
        <w:rPr>
          <w:rFonts w:eastAsia="Times New Roman" w:cs="Times New Roman"/>
          <w:color w:val="000000"/>
          <w:kern w:val="0"/>
          <w:sz w:val="20"/>
          <w:szCs w:val="20"/>
        </w:rPr>
        <w:t xml:space="preserve"> Yes</w:t>
      </w:r>
      <w:r>
        <w:rPr>
          <w:rFonts w:eastAsia="Times New Roman" w:cs="Times New Roman"/>
          <w:color w:val="000000"/>
          <w:kern w:val="0"/>
          <w:sz w:val="20"/>
          <w:szCs w:val="20"/>
        </w:rPr>
        <w:tab/>
        <w:t>____ No</w:t>
      </w:r>
    </w:p>
    <w:p w14:paraId="1E15D3CB" w14:textId="77777777" w:rsidR="00F67661" w:rsidRDefault="00F67661" w:rsidP="00F67661">
      <w:pPr>
        <w:shd w:val="clear" w:color="auto" w:fill="FFFFFF"/>
        <w:spacing w:after="0" w:line="240" w:lineRule="auto"/>
        <w:rPr>
          <w:rFonts w:eastAsia="Times New Roman" w:cs="Times New Roman"/>
          <w:color w:val="000000"/>
          <w:kern w:val="0"/>
          <w:sz w:val="20"/>
          <w:szCs w:val="20"/>
        </w:rPr>
      </w:pPr>
    </w:p>
    <w:p w14:paraId="466ACA58" w14:textId="77777777" w:rsidR="00F67661" w:rsidRDefault="00F67661"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09E16345" w14:textId="77777777" w:rsidR="00F67661" w:rsidRDefault="00F67661"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w:t>
      </w:r>
      <w:r w:rsidRPr="00654045">
        <w:rPr>
          <w:rFonts w:eastAsia="Times New Roman" w:cs="Times New Roman"/>
          <w:color w:val="000000"/>
          <w:kern w:val="0"/>
          <w:sz w:val="20"/>
          <w:szCs w:val="20"/>
          <w:highlight w:val="yellow"/>
        </w:rPr>
        <w:t>X</w:t>
      </w:r>
      <w:r w:rsidRPr="00654045">
        <w:rPr>
          <w:rFonts w:eastAsia="Times New Roman" w:cs="Times New Roman"/>
          <w:color w:val="000000"/>
          <w:kern w:val="0"/>
          <w:sz w:val="20"/>
          <w:szCs w:val="20"/>
        </w:rPr>
        <w:t>_</w:t>
      </w:r>
      <w:r>
        <w:rPr>
          <w:rFonts w:eastAsia="Times New Roman" w:cs="Times New Roman"/>
          <w:color w:val="000000"/>
          <w:kern w:val="0"/>
          <w:sz w:val="20"/>
          <w:szCs w:val="20"/>
        </w:rPr>
        <w:t xml:space="preserve"> Yes</w:t>
      </w:r>
      <w:r>
        <w:rPr>
          <w:rFonts w:eastAsia="Times New Roman" w:cs="Times New Roman"/>
          <w:color w:val="000000"/>
          <w:kern w:val="0"/>
          <w:sz w:val="20"/>
          <w:szCs w:val="20"/>
        </w:rPr>
        <w:tab/>
        <w:t>____ No</w:t>
      </w:r>
    </w:p>
    <w:p w14:paraId="26AA049E" w14:textId="77777777" w:rsidR="00F67661" w:rsidRDefault="00F67661"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w:t>
      </w:r>
      <w:r w:rsidRPr="00654045">
        <w:rPr>
          <w:rFonts w:eastAsia="Times New Roman" w:cs="Times New Roman"/>
          <w:color w:val="000000"/>
          <w:kern w:val="0"/>
          <w:sz w:val="20"/>
          <w:szCs w:val="20"/>
          <w:highlight w:val="yellow"/>
        </w:rPr>
        <w:t>X</w:t>
      </w:r>
      <w:r>
        <w:rPr>
          <w:rFonts w:eastAsia="Times New Roman" w:cs="Times New Roman"/>
          <w:color w:val="000000"/>
          <w:kern w:val="0"/>
          <w:sz w:val="20"/>
          <w:szCs w:val="20"/>
        </w:rPr>
        <w:t>_ Yes</w:t>
      </w:r>
      <w:r>
        <w:rPr>
          <w:rFonts w:eastAsia="Times New Roman" w:cs="Times New Roman"/>
          <w:color w:val="000000"/>
          <w:kern w:val="0"/>
          <w:sz w:val="20"/>
          <w:szCs w:val="20"/>
        </w:rPr>
        <w:tab/>
        <w:t>____ No</w:t>
      </w:r>
    </w:p>
    <w:p w14:paraId="637FDDDD" w14:textId="77777777" w:rsidR="00F67661" w:rsidRDefault="00F67661" w:rsidP="00F67661">
      <w:pPr>
        <w:shd w:val="clear" w:color="auto" w:fill="FFFFFF"/>
        <w:spacing w:after="0" w:line="240" w:lineRule="auto"/>
        <w:rPr>
          <w:rFonts w:eastAsia="Times New Roman" w:cs="Times New Roman"/>
          <w:color w:val="000000"/>
          <w:kern w:val="0"/>
          <w:sz w:val="20"/>
          <w:szCs w:val="20"/>
        </w:rPr>
      </w:pPr>
    </w:p>
    <w:p w14:paraId="3B6F5787" w14:textId="77777777" w:rsidR="00F67661" w:rsidRDefault="00F67661"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397DB3A1" w14:textId="77777777" w:rsidR="00F67661" w:rsidRDefault="00F67661"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w:t>
      </w:r>
      <w:r w:rsidRPr="00654045">
        <w:rPr>
          <w:rFonts w:eastAsia="Times New Roman" w:cs="Times New Roman"/>
          <w:color w:val="000000"/>
          <w:kern w:val="0"/>
          <w:sz w:val="20"/>
          <w:szCs w:val="20"/>
          <w:highlight w:val="yellow"/>
        </w:rPr>
        <w:t>X</w:t>
      </w:r>
      <w:r>
        <w:rPr>
          <w:rFonts w:eastAsia="Times New Roman" w:cs="Times New Roman"/>
          <w:color w:val="000000"/>
          <w:kern w:val="0"/>
          <w:sz w:val="20"/>
          <w:szCs w:val="20"/>
        </w:rPr>
        <w:t>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2660FC4F" w14:textId="77777777" w:rsidR="00F67661" w:rsidRDefault="00F67661" w:rsidP="00F6766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w:t>
      </w:r>
      <w:r w:rsidRPr="00654045">
        <w:rPr>
          <w:rFonts w:eastAsia="Times New Roman" w:cs="Times New Roman"/>
          <w:color w:val="000000"/>
          <w:kern w:val="0"/>
          <w:sz w:val="20"/>
          <w:szCs w:val="20"/>
          <w:highlight w:val="yellow"/>
        </w:rPr>
        <w:t>X</w:t>
      </w:r>
      <w:r>
        <w:rPr>
          <w:rFonts w:eastAsia="Times New Roman" w:cs="Times New Roman"/>
          <w:color w:val="000000"/>
          <w:kern w:val="0"/>
          <w:sz w:val="20"/>
          <w:szCs w:val="20"/>
        </w:rPr>
        <w:t>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2D2EBF95" w14:textId="77777777" w:rsidR="00F67661" w:rsidRPr="009F2DF5" w:rsidRDefault="00F67661" w:rsidP="00F67661">
      <w:pPr>
        <w:shd w:val="clear" w:color="auto" w:fill="FFFFFF"/>
        <w:spacing w:after="0" w:line="240" w:lineRule="auto"/>
        <w:rPr>
          <w:rFonts w:eastAsia="Times New Roman" w:cs="Times New Roman"/>
          <w:color w:val="000000"/>
          <w:kern w:val="0"/>
          <w:sz w:val="20"/>
          <w:szCs w:val="20"/>
        </w:rPr>
      </w:pPr>
    </w:p>
    <w:p w14:paraId="7578820E" w14:textId="77777777" w:rsidR="00F67661" w:rsidRDefault="00F67661" w:rsidP="00F67661">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2B224581" w14:textId="77777777" w:rsidR="00F67661" w:rsidRDefault="00F67661" w:rsidP="00F67661">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67456" behindDoc="0" locked="0" layoutInCell="1" allowOverlap="1" wp14:anchorId="041C40A4" wp14:editId="4AE8821C">
                <wp:simplePos x="0" y="0"/>
                <wp:positionH relativeFrom="column">
                  <wp:posOffset>708660</wp:posOffset>
                </wp:positionH>
                <wp:positionV relativeFrom="paragraph">
                  <wp:posOffset>29845</wp:posOffset>
                </wp:positionV>
                <wp:extent cx="125730" cy="125730"/>
                <wp:effectExtent l="0" t="0" r="26670" b="26670"/>
                <wp:wrapNone/>
                <wp:docPr id="1051635309" name="Rectangle 1051635309"/>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txbx>
                        <w:txbxContent>
                          <w:p w14:paraId="6FA84797" w14:textId="77777777" w:rsidR="00F67661" w:rsidRDefault="00F67661" w:rsidP="00F676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C40A4" id="Rectangle 1051635309" o:spid="_x0000_s1026" style="position:absolute;left:0;text-align:left;margin-left:55.8pt;margin-top:2.35pt;width:9.9pt;height:9.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" filled="f" strokecolor="black [3200]" strokeweight="1pt">
                <v:textbox>
                  <w:txbxContent>
                    <w:p w14:paraId="6FA84797" w14:textId="77777777" w:rsidR="00F67661" w:rsidRDefault="00F67661" w:rsidP="00F67661">
                      <w:pPr>
                        <w:jc w:val="center"/>
                      </w:pPr>
                    </w:p>
                  </w:txbxContent>
                </v:textbox>
              </v:rect>
            </w:pict>
          </mc:Fallback>
        </mc:AlternateContent>
      </w:r>
      <w:r>
        <w:rPr>
          <w:rFonts w:ascii="Garamond" w:hAnsi="Garamond" w:cs="Calibri"/>
          <w:color w:val="000000"/>
        </w:rPr>
        <w:t xml:space="preserve">Resubmit with focus on Targeted area(s) circled below (e.g. SMART Goals, additional data/narrative) </w:t>
      </w:r>
    </w:p>
    <w:p w14:paraId="5CD1276D" w14:textId="77777777" w:rsidR="00F67661" w:rsidRDefault="00F67661" w:rsidP="00F67661">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5EE257F6"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2C5570A1"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64CE986B"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64BA2918"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w:t>
      </w:r>
      <w:r w:rsidRPr="0047409C">
        <w:rPr>
          <w:rFonts w:ascii="Garamond" w:hAnsi="Garamond" w:cs="Calibri"/>
          <w:color w:val="000000"/>
        </w:rPr>
        <w:t>4) The quality of the program as assessed by its curriculum and impact on students; feedback loop evidence.</w:t>
      </w:r>
      <w:r>
        <w:rPr>
          <w:rFonts w:ascii="Garamond" w:hAnsi="Garamond" w:cs="Calibri"/>
          <w:color w:val="000000"/>
        </w:rPr>
        <w:t xml:space="preserve"> </w:t>
      </w:r>
    </w:p>
    <w:p w14:paraId="54C770F5"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lastRenderedPageBreak/>
        <w:t>(5) The service the program provides to the discipline, the university, and beyond; and</w:t>
      </w:r>
    </w:p>
    <w:p w14:paraId="02454EC9" w14:textId="77777777" w:rsidR="00F67661"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NA with 2025 Reviews</w:t>
      </w:r>
      <w:r>
        <w:rPr>
          <w:rFonts w:ascii="Garamond" w:hAnsi="Garamond" w:cs="Calibri"/>
          <w:color w:val="000000"/>
        </w:rPr>
        <w:t xml:space="preserve"> </w:t>
      </w:r>
    </w:p>
    <w:p w14:paraId="37EC1816" w14:textId="77777777" w:rsidR="00F67661" w:rsidRDefault="00F67661" w:rsidP="00F67661">
      <w:pPr>
        <w:spacing w:after="0" w:line="240" w:lineRule="auto"/>
        <w:rPr>
          <w:rFonts w:ascii="Garamond" w:hAnsi="Garamond" w:cs="Calibri"/>
          <w:color w:val="000000"/>
        </w:rPr>
      </w:pPr>
      <w:r>
        <w:rPr>
          <w:rFonts w:ascii="Garamond" w:hAnsi="Garamond" w:cs="Calibri"/>
          <w:color w:val="000000"/>
        </w:rPr>
        <w:tab/>
        <w:t xml:space="preserve">   </w:t>
      </w:r>
    </w:p>
    <w:p w14:paraId="7764DE21" w14:textId="77777777" w:rsidR="00F67661" w:rsidRDefault="00F67661" w:rsidP="00F67661">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68480" behindDoc="0" locked="0" layoutInCell="1" allowOverlap="1" wp14:anchorId="54D43E4B" wp14:editId="6D66A014">
                <wp:simplePos x="0" y="0"/>
                <wp:positionH relativeFrom="column">
                  <wp:posOffset>702945</wp:posOffset>
                </wp:positionH>
                <wp:positionV relativeFrom="paragraph">
                  <wp:posOffset>11430</wp:posOffset>
                </wp:positionV>
                <wp:extent cx="125730" cy="125730"/>
                <wp:effectExtent l="0" t="0" r="26670" b="26670"/>
                <wp:wrapNone/>
                <wp:docPr id="688453557" name="Rectangle 688453557"/>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3472B" id="Rectangle 688453557" o:spid="_x0000_s1026" style="position:absolute;margin-left:55.35pt;margin-top:.9pt;width:9.9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73AA9C89"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73441A0B"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6A815F4"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95EF227"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5A7CAB11" w14:textId="77777777" w:rsidR="00F67661" w:rsidRPr="007F21D4"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7BBB9067" w14:textId="77777777" w:rsidR="00F67661" w:rsidRDefault="00F67661" w:rsidP="00F67661">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NA with 2025 Reviews</w:t>
      </w:r>
    </w:p>
    <w:p w14:paraId="659FA877" w14:textId="77777777" w:rsidR="00F67661" w:rsidRPr="00396255" w:rsidRDefault="00F67661" w:rsidP="00F67661">
      <w:pPr>
        <w:spacing w:after="0" w:line="240" w:lineRule="auto"/>
        <w:ind w:left="720" w:firstLine="720"/>
        <w:rPr>
          <w:rFonts w:ascii="Garamond" w:hAnsi="Garamond" w:cs="Calibri"/>
          <w:color w:val="000000"/>
        </w:rPr>
      </w:pPr>
    </w:p>
    <w:p w14:paraId="390ED08C" w14:textId="77777777" w:rsidR="00F67661" w:rsidRPr="00396255" w:rsidRDefault="00F67661" w:rsidP="00F67661">
      <w:pPr>
        <w:spacing w:after="0" w:line="240" w:lineRule="auto"/>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69504" behindDoc="0" locked="0" layoutInCell="1" allowOverlap="1" wp14:anchorId="1518217E" wp14:editId="59C9ACEC">
                <wp:simplePos x="0" y="0"/>
                <wp:positionH relativeFrom="column">
                  <wp:posOffset>711200</wp:posOffset>
                </wp:positionH>
                <wp:positionV relativeFrom="paragraph">
                  <wp:posOffset>6350</wp:posOffset>
                </wp:positionV>
                <wp:extent cx="125730" cy="125730"/>
                <wp:effectExtent l="0" t="0" r="26670" b="26670"/>
                <wp:wrapNone/>
                <wp:docPr id="2131463062" name="Rectangle 213146306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4CD97" id="Rectangle 2131463062" o:spid="_x0000_s1026" style="position:absolute;margin-left:56pt;margin-top:.5pt;width:9.9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0863533E" w14:textId="77777777" w:rsidR="00F67661" w:rsidRPr="00396255" w:rsidRDefault="00F67661" w:rsidP="00F67661">
      <w:pPr>
        <w:pStyle w:val="ListParagraph"/>
        <w:numPr>
          <w:ilvl w:val="0"/>
          <w:numId w:val="25"/>
        </w:numPr>
        <w:rPr>
          <w:rFonts w:ascii="Garamond" w:hAnsi="Garamond" w:cs="Calibri"/>
          <w:color w:val="000000"/>
        </w:rPr>
      </w:pPr>
      <w:r w:rsidRPr="00396255">
        <w:rPr>
          <w:rFonts w:ascii="Garamond" w:hAnsi="Garamond" w:cs="Calibri"/>
          <w:color w:val="000000"/>
        </w:rPr>
        <w:t>Criteria for Number of Majors (Student Demand)</w:t>
      </w:r>
    </w:p>
    <w:p w14:paraId="657D36D5" w14:textId="77777777" w:rsidR="00F67661" w:rsidRPr="00654045" w:rsidRDefault="00F67661" w:rsidP="00F67661">
      <w:pPr>
        <w:pStyle w:val="ListParagraph"/>
        <w:numPr>
          <w:ilvl w:val="0"/>
          <w:numId w:val="24"/>
        </w:numPr>
        <w:ind w:left="2700"/>
        <w:rPr>
          <w:rFonts w:ascii="Garamond" w:hAnsi="Garamond" w:cs="Calibri"/>
          <w:color w:val="000000"/>
          <w:highlight w:val="yellow"/>
        </w:rPr>
      </w:pPr>
      <w:r w:rsidRPr="00654045">
        <w:rPr>
          <w:rFonts w:ascii="Garamond" w:hAnsi="Garamond" w:cs="Calibri"/>
          <w:color w:val="000000"/>
          <w:highlight w:val="yellow"/>
        </w:rPr>
        <w:t>Baccalaureate programs, four-year average of 25 or more</w:t>
      </w:r>
      <w:r>
        <w:rPr>
          <w:rFonts w:ascii="Garamond" w:hAnsi="Garamond" w:cs="Calibri"/>
          <w:color w:val="000000"/>
          <w:highlight w:val="yellow"/>
        </w:rPr>
        <w:t xml:space="preserve">. Applied Linguistics does not meet metrics; </w:t>
      </w:r>
      <w:proofErr w:type="gramStart"/>
      <w:r>
        <w:rPr>
          <w:rFonts w:ascii="Garamond" w:hAnsi="Garamond" w:cs="Calibri"/>
          <w:color w:val="000000"/>
          <w:highlight w:val="yellow"/>
        </w:rPr>
        <w:t>has</w:t>
      </w:r>
      <w:proofErr w:type="gramEnd"/>
      <w:r>
        <w:rPr>
          <w:rFonts w:ascii="Garamond" w:hAnsi="Garamond" w:cs="Calibri"/>
          <w:color w:val="000000"/>
          <w:highlight w:val="yellow"/>
        </w:rPr>
        <w:t xml:space="preserve"> not been active for requisite 4 years. </w:t>
      </w:r>
    </w:p>
    <w:p w14:paraId="0FAD63E5" w14:textId="77777777" w:rsidR="00F67661" w:rsidRPr="00654045" w:rsidRDefault="00F67661" w:rsidP="00F67661">
      <w:pPr>
        <w:pStyle w:val="ListParagraph"/>
        <w:numPr>
          <w:ilvl w:val="0"/>
          <w:numId w:val="24"/>
        </w:numPr>
        <w:ind w:left="2700"/>
        <w:rPr>
          <w:rFonts w:ascii="Garamond" w:hAnsi="Garamond" w:cs="Calibri"/>
          <w:color w:val="000000"/>
          <w:highlight w:val="yellow"/>
        </w:rPr>
      </w:pPr>
      <w:r w:rsidRPr="00654045">
        <w:rPr>
          <w:rFonts w:ascii="Garamond" w:hAnsi="Garamond" w:cs="Calibri"/>
          <w:color w:val="000000"/>
          <w:highlight w:val="yellow"/>
        </w:rPr>
        <w:t>Master’s programs. Four-year average of 12 or more</w:t>
      </w:r>
      <w:r w:rsidRPr="00654045">
        <w:rPr>
          <w:rFonts w:ascii="Garamond" w:hAnsi="Garamond" w:cs="Calibri"/>
          <w:color w:val="000000"/>
          <w:sz w:val="28"/>
          <w:szCs w:val="28"/>
          <w:highlight w:val="yellow"/>
          <w:vertAlign w:val="superscript"/>
        </w:rPr>
        <w:t>2</w:t>
      </w:r>
    </w:p>
    <w:p w14:paraId="09DE0BDB" w14:textId="77777777" w:rsidR="00F67661" w:rsidRPr="00396255" w:rsidRDefault="00F67661" w:rsidP="00F67661">
      <w:pPr>
        <w:pStyle w:val="ListParagraph"/>
        <w:numPr>
          <w:ilvl w:val="0"/>
          <w:numId w:val="24"/>
        </w:numPr>
        <w:ind w:left="2700"/>
        <w:rPr>
          <w:rFonts w:ascii="Garamond" w:hAnsi="Garamond" w:cs="Calibri"/>
          <w:color w:val="000000"/>
        </w:rPr>
      </w:pPr>
      <w:r w:rsidRPr="00396255">
        <w:rPr>
          <w:rFonts w:ascii="Garamond" w:hAnsi="Garamond" w:cs="Calibri"/>
          <w:color w:val="000000" w:themeColor="text1"/>
        </w:rPr>
        <w:t>Doctoral, four-year average of 5 or more</w:t>
      </w:r>
      <w:r w:rsidRPr="00396255">
        <w:rPr>
          <w:rFonts w:ascii="Garamond" w:hAnsi="Garamond" w:cs="Calibri"/>
          <w:color w:val="000000"/>
          <w:sz w:val="28"/>
          <w:szCs w:val="28"/>
          <w:vertAlign w:val="superscript"/>
        </w:rPr>
        <w:t>2</w:t>
      </w:r>
      <w:r w:rsidRPr="00396255">
        <w:rPr>
          <w:rFonts w:ascii="Garamond" w:hAnsi="Garamond" w:cs="Calibri"/>
          <w:color w:val="000000" w:themeColor="text1"/>
        </w:rPr>
        <w:t xml:space="preserve"> </w:t>
      </w:r>
    </w:p>
    <w:p w14:paraId="267984DC" w14:textId="77777777" w:rsidR="00F67661" w:rsidRPr="00396255" w:rsidRDefault="00F67661" w:rsidP="00F67661">
      <w:pPr>
        <w:pStyle w:val="ListParagraph"/>
        <w:numPr>
          <w:ilvl w:val="0"/>
          <w:numId w:val="25"/>
        </w:numPr>
        <w:rPr>
          <w:rFonts w:ascii="Garamond" w:hAnsi="Garamond" w:cs="Calibri"/>
          <w:color w:val="000000"/>
        </w:rPr>
      </w:pPr>
      <w:r w:rsidRPr="00396255">
        <w:rPr>
          <w:rFonts w:ascii="Garamond" w:hAnsi="Garamond" w:cs="Calibri"/>
          <w:color w:val="000000"/>
        </w:rPr>
        <w:t>Criteria for Number of Graduates (Degree Production)</w:t>
      </w:r>
    </w:p>
    <w:p w14:paraId="1EEABD85" w14:textId="77777777" w:rsidR="00F67661" w:rsidRPr="0078061F" w:rsidRDefault="00F67661" w:rsidP="00F67661">
      <w:pPr>
        <w:pStyle w:val="ListParagraph"/>
        <w:numPr>
          <w:ilvl w:val="0"/>
          <w:numId w:val="24"/>
        </w:numPr>
        <w:ind w:left="2700"/>
        <w:rPr>
          <w:rFonts w:ascii="Garamond" w:hAnsi="Garamond" w:cs="Calibri"/>
          <w:color w:val="000000"/>
          <w:highlight w:val="yellow"/>
        </w:rPr>
      </w:pPr>
      <w:r w:rsidRPr="00654045">
        <w:rPr>
          <w:rFonts w:ascii="Garamond" w:hAnsi="Garamond" w:cs="Calibri"/>
          <w:color w:val="000000"/>
          <w:highlight w:val="yellow"/>
        </w:rPr>
        <w:t>Baccalaureate programs, four-year average of 10 or more</w:t>
      </w:r>
      <w:r>
        <w:rPr>
          <w:rFonts w:ascii="Garamond" w:hAnsi="Garamond" w:cs="Calibri"/>
          <w:color w:val="000000"/>
          <w:highlight w:val="yellow"/>
        </w:rPr>
        <w:t xml:space="preserve">; Creative Writing is currently @ 10.5→program encouraged to put initiatives in place to address this number. </w:t>
      </w:r>
      <w:r w:rsidRPr="00041D2A">
        <w:rPr>
          <w:rFonts w:ascii="Garamond" w:hAnsi="Garamond" w:cs="Calibri"/>
          <w:color w:val="000000"/>
          <w:highlight w:val="yellow"/>
        </w:rPr>
        <w:t xml:space="preserve">Applied Linguistics </w:t>
      </w:r>
      <w:r>
        <w:rPr>
          <w:rFonts w:ascii="Garamond" w:hAnsi="Garamond" w:cs="Calibri"/>
          <w:color w:val="000000"/>
          <w:highlight w:val="yellow"/>
        </w:rPr>
        <w:t xml:space="preserve">does not meet metrics; </w:t>
      </w:r>
      <w:proofErr w:type="gramStart"/>
      <w:r>
        <w:rPr>
          <w:rFonts w:ascii="Garamond" w:hAnsi="Garamond" w:cs="Calibri"/>
          <w:color w:val="000000"/>
          <w:highlight w:val="yellow"/>
        </w:rPr>
        <w:t>has</w:t>
      </w:r>
      <w:proofErr w:type="gramEnd"/>
      <w:r>
        <w:rPr>
          <w:rFonts w:ascii="Garamond" w:hAnsi="Garamond" w:cs="Calibri"/>
          <w:color w:val="000000"/>
          <w:highlight w:val="yellow"/>
        </w:rPr>
        <w:t xml:space="preserve"> not been active for requisite 4 years. </w:t>
      </w:r>
    </w:p>
    <w:p w14:paraId="2E7569BD" w14:textId="77777777" w:rsidR="00F67661" w:rsidRPr="00654045" w:rsidRDefault="00F67661" w:rsidP="00F67661">
      <w:pPr>
        <w:pStyle w:val="ListParagraph"/>
        <w:numPr>
          <w:ilvl w:val="0"/>
          <w:numId w:val="24"/>
        </w:numPr>
        <w:ind w:left="2700"/>
        <w:rPr>
          <w:rFonts w:ascii="Garamond" w:hAnsi="Garamond" w:cs="Calibri"/>
          <w:color w:val="000000"/>
          <w:highlight w:val="yellow"/>
        </w:rPr>
      </w:pPr>
      <w:r w:rsidRPr="00654045">
        <w:rPr>
          <w:rFonts w:ascii="Garamond" w:hAnsi="Garamond" w:cs="Calibri"/>
          <w:color w:val="000000"/>
          <w:highlight w:val="yellow"/>
        </w:rPr>
        <w:t>Master’s programs. Four-year average of 5 or more</w:t>
      </w:r>
      <w:r>
        <w:rPr>
          <w:rFonts w:ascii="Garamond" w:hAnsi="Garamond" w:cs="Calibri"/>
          <w:color w:val="000000"/>
          <w:highlight w:val="yellow"/>
        </w:rPr>
        <w:t xml:space="preserve">; Creative Writing is </w:t>
      </w:r>
      <w:proofErr w:type="gramStart"/>
      <w:r>
        <w:rPr>
          <w:rFonts w:ascii="Garamond" w:hAnsi="Garamond" w:cs="Calibri"/>
          <w:color w:val="000000"/>
          <w:highlight w:val="yellow"/>
        </w:rPr>
        <w:t>currently @ 5.25→</w:t>
      </w:r>
      <w:proofErr w:type="gramEnd"/>
      <w:r>
        <w:rPr>
          <w:rFonts w:ascii="Garamond" w:hAnsi="Garamond" w:cs="Calibri"/>
          <w:color w:val="000000"/>
          <w:highlight w:val="yellow"/>
        </w:rPr>
        <w:t>program encouraged to put initiatives in place to address this number.</w:t>
      </w:r>
    </w:p>
    <w:p w14:paraId="69664A01" w14:textId="77777777" w:rsidR="00F67661" w:rsidRPr="00396255" w:rsidRDefault="00F67661" w:rsidP="00F67661">
      <w:pPr>
        <w:pStyle w:val="ListParagraph"/>
        <w:numPr>
          <w:ilvl w:val="0"/>
          <w:numId w:val="24"/>
        </w:numPr>
        <w:ind w:left="2700"/>
        <w:rPr>
          <w:rFonts w:ascii="Garamond" w:hAnsi="Garamond" w:cs="Calibri"/>
          <w:color w:val="000000"/>
        </w:rPr>
      </w:pPr>
      <w:r w:rsidRPr="00396255">
        <w:rPr>
          <w:rFonts w:ascii="Garamond" w:hAnsi="Garamond" w:cs="Calibri"/>
          <w:color w:val="000000"/>
        </w:rPr>
        <w:t xml:space="preserve">Doctoral, four-year average of 2 or more </w:t>
      </w:r>
    </w:p>
    <w:p w14:paraId="1431FA1C" w14:textId="77777777" w:rsidR="00F67661" w:rsidRPr="00396255" w:rsidRDefault="00F67661" w:rsidP="00F67661">
      <w:pPr>
        <w:pStyle w:val="ListParagraph"/>
        <w:numPr>
          <w:ilvl w:val="0"/>
          <w:numId w:val="25"/>
        </w:numPr>
        <w:rPr>
          <w:rFonts w:ascii="Garamond" w:hAnsi="Garamond" w:cs="Calibri"/>
          <w:color w:val="000000"/>
        </w:rPr>
      </w:pPr>
      <w:r w:rsidRPr="00396255">
        <w:rPr>
          <w:rFonts w:ascii="Garamond" w:hAnsi="Garamond" w:cs="Calibri"/>
          <w:color w:val="000000"/>
        </w:rPr>
        <w:t>Talent Pipeline</w:t>
      </w:r>
    </w:p>
    <w:p w14:paraId="5C54AD4E" w14:textId="77777777" w:rsidR="00F67661" w:rsidRPr="00041D2A" w:rsidRDefault="00F67661" w:rsidP="00F67661">
      <w:pPr>
        <w:pStyle w:val="ListParagraph"/>
        <w:numPr>
          <w:ilvl w:val="0"/>
          <w:numId w:val="24"/>
        </w:numPr>
        <w:ind w:left="2700"/>
        <w:rPr>
          <w:rFonts w:ascii="Garamond" w:hAnsi="Garamond" w:cs="Calibri"/>
          <w:color w:val="000000"/>
          <w:highlight w:val="yellow"/>
        </w:rPr>
      </w:pPr>
      <w:r w:rsidRPr="00041D2A">
        <w:rPr>
          <w:rFonts w:ascii="Garamond" w:hAnsi="Garamond" w:cs="Calibri"/>
          <w:color w:val="000000"/>
          <w:highlight w:val="yellow"/>
        </w:rPr>
        <w:t xml:space="preserve">51% or more graduates employed in </w:t>
      </w:r>
      <w:proofErr w:type="gramStart"/>
      <w:r w:rsidRPr="00041D2A">
        <w:rPr>
          <w:rFonts w:ascii="Garamond" w:hAnsi="Garamond" w:cs="Calibri"/>
          <w:color w:val="000000"/>
          <w:highlight w:val="yellow"/>
        </w:rPr>
        <w:t>Region</w:t>
      </w:r>
      <w:proofErr w:type="gramEnd"/>
      <w:r w:rsidRPr="00041D2A">
        <w:rPr>
          <w:rFonts w:ascii="Garamond" w:hAnsi="Garamond" w:cs="Calibri"/>
          <w:color w:val="000000"/>
          <w:highlight w:val="yellow"/>
        </w:rPr>
        <w:t xml:space="preserve"> within 1 year (four-year average)</w:t>
      </w:r>
      <w:r w:rsidRPr="00041D2A">
        <w:rPr>
          <w:rFonts w:ascii="Garamond" w:hAnsi="Garamond" w:cs="Calibri"/>
          <w:color w:val="000000"/>
          <w:sz w:val="28"/>
          <w:szCs w:val="28"/>
          <w:highlight w:val="yellow"/>
          <w:vertAlign w:val="superscript"/>
        </w:rPr>
        <w:t xml:space="preserve"> 3</w:t>
      </w:r>
    </w:p>
    <w:p w14:paraId="37897ED3" w14:textId="77777777" w:rsidR="00F67661" w:rsidRPr="00396255" w:rsidRDefault="00F67661" w:rsidP="00F67661">
      <w:pPr>
        <w:pStyle w:val="ListParagraph"/>
        <w:numPr>
          <w:ilvl w:val="0"/>
          <w:numId w:val="25"/>
        </w:numPr>
        <w:rPr>
          <w:rFonts w:ascii="Garamond" w:hAnsi="Garamond" w:cs="Calibri"/>
          <w:color w:val="000000"/>
        </w:rPr>
      </w:pPr>
      <w:r w:rsidRPr="00396255">
        <w:rPr>
          <w:rFonts w:ascii="Garamond" w:hAnsi="Garamond" w:cs="Calibri"/>
          <w:color w:val="000000"/>
        </w:rPr>
        <w:t>Student Return on Investment - Baccalaureate programs</w:t>
      </w:r>
    </w:p>
    <w:p w14:paraId="30D3374D" w14:textId="77777777" w:rsidR="00F67661" w:rsidRPr="00654045" w:rsidRDefault="00F67661" w:rsidP="00F67661">
      <w:pPr>
        <w:pStyle w:val="ListParagraph"/>
        <w:numPr>
          <w:ilvl w:val="0"/>
          <w:numId w:val="25"/>
        </w:numPr>
        <w:ind w:left="2610"/>
        <w:rPr>
          <w:rFonts w:ascii="Garamond" w:hAnsi="Garamond" w:cs="Calibri"/>
          <w:color w:val="000000"/>
          <w:highlight w:val="yellow"/>
        </w:rPr>
      </w:pPr>
      <w:r w:rsidRPr="00654045">
        <w:rPr>
          <w:rFonts w:ascii="Garamond" w:hAnsi="Garamond"/>
          <w:sz w:val="22"/>
          <w:szCs w:val="22"/>
          <w:highlight w:val="yellow"/>
        </w:rPr>
        <w:t>Five-Year Post-Graduation Median Salary $40,800 or more.</w:t>
      </w:r>
      <w:r>
        <w:rPr>
          <w:rFonts w:ascii="Garamond" w:hAnsi="Garamond"/>
          <w:sz w:val="22"/>
          <w:szCs w:val="22"/>
          <w:highlight w:val="yellow"/>
        </w:rPr>
        <w:t xml:space="preserve"> – Applied Linguistics exceeds this threshold with the $48,089 reported; English reports $39,215 and does not meet or exceed this threshold. </w:t>
      </w:r>
    </w:p>
    <w:p w14:paraId="31FD45DD" w14:textId="77777777" w:rsidR="00F67661" w:rsidRPr="00396255" w:rsidRDefault="00F67661" w:rsidP="00F67661">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5C6DEE4C" w14:textId="77777777" w:rsidR="00F67661" w:rsidRPr="00396255" w:rsidRDefault="00F67661" w:rsidP="00F67661">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005BD09A" w14:textId="77777777" w:rsidR="00F67661" w:rsidRPr="00396255" w:rsidRDefault="00F67661" w:rsidP="00F67661">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291C8F83" w14:textId="364E65A2" w:rsidR="00F67661" w:rsidRDefault="00F67661" w:rsidP="00F67661">
      <w:pPr>
        <w:pStyle w:val="ListParagraph"/>
        <w:ind w:left="0"/>
        <w:rPr>
          <w:rFonts w:ascii="Garamond" w:hAnsi="Garamond" w:cs="Calibri"/>
          <w:color w:val="000000"/>
          <w:highlight w:val="yellow"/>
        </w:rPr>
        <w:sectPr w:rsidR="00F67661" w:rsidSect="00ED7708">
          <w:pgSz w:w="15840" w:h="12240" w:orient="landscape"/>
          <w:pgMar w:top="360" w:right="360" w:bottom="360" w:left="360" w:header="720" w:footer="720" w:gutter="0"/>
          <w:cols w:space="720"/>
          <w:docGrid w:linePitch="360"/>
        </w:sectPr>
      </w:pPr>
      <w:r>
        <w:rPr>
          <w:rFonts w:ascii="Garamond" w:hAnsi="Garamond" w:cs="Calibri"/>
          <w:color w:val="000000"/>
        </w:rPr>
        <w:tab/>
      </w:r>
      <w:r w:rsidRPr="0078061F">
        <w:rPr>
          <w:rFonts w:ascii="Garamond" w:hAnsi="Garamond" w:cs="Calibri"/>
          <w:b/>
          <w:bCs/>
          <w:color w:val="000000"/>
          <w:sz w:val="28"/>
          <w:szCs w:val="28"/>
          <w:highlight w:val="yellow"/>
        </w:rPr>
        <w:t>*</w:t>
      </w:r>
      <w:r w:rsidRPr="00381E27">
        <w:rPr>
          <w:rFonts w:ascii="Garamond" w:hAnsi="Garamond" w:cs="Calibri"/>
          <w:color w:val="000000"/>
          <w:highlight w:val="yellow"/>
        </w:rPr>
        <w:t>WEIS is considered interdisciplinary as a field major.  Does not have to meet number of majors and graduates</w:t>
      </w:r>
    </w:p>
    <w:p w14:paraId="1F8F7DC6" w14:textId="77777777" w:rsidR="00F67661" w:rsidRDefault="00F67661" w:rsidP="00F67661">
      <w:pPr>
        <w:pStyle w:val="ListParagraph"/>
        <w:ind w:left="0"/>
        <w:rPr>
          <w:rFonts w:ascii="Garamond" w:hAnsi="Garamond" w:cs="Calibri"/>
          <w:color w:val="000000"/>
        </w:rPr>
      </w:pPr>
    </w:p>
    <w:p w14:paraId="726B4B60" w14:textId="62789271" w:rsidR="00F67661" w:rsidRPr="00643819" w:rsidRDefault="00941DC9" w:rsidP="00F67661">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t>History</w:t>
      </w:r>
      <w:r w:rsidR="00F67661">
        <w:rPr>
          <w:rFonts w:ascii="Garamond" w:hAnsi="Garamond"/>
          <w:b/>
          <w:smallCaps/>
          <w:color w:val="FF0000"/>
          <w:sz w:val="28"/>
          <w:szCs w:val="28"/>
          <w:lang w:val="en-US"/>
        </w:rPr>
        <w:t xml:space="preserve"> </w:t>
      </w:r>
      <w:r w:rsidR="00F67661" w:rsidRPr="00362AA4">
        <w:rPr>
          <w:rFonts w:ascii="Garamond" w:hAnsi="Garamond"/>
          <w:b/>
          <w:smallCaps/>
          <w:color w:val="FF0000"/>
          <w:sz w:val="28"/>
          <w:szCs w:val="28"/>
          <w:lang w:val="en-US"/>
        </w:rPr>
        <w:t xml:space="preserve"> </w:t>
      </w:r>
      <w:r w:rsidR="00F67661"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941DC9" w14:paraId="78B36245"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379D8F69" w14:textId="77777777" w:rsidR="00941DC9" w:rsidRPr="00014C99" w:rsidRDefault="00941DC9"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32937BCC" w14:textId="77777777" w:rsidR="00941DC9" w:rsidRPr="006E23A4"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5F0113FA" w14:textId="77777777" w:rsidR="00941DC9" w:rsidRPr="00792570" w:rsidRDefault="00941DC9"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476859FA" w14:textId="77777777" w:rsidR="00941DC9" w:rsidRPr="00792570" w:rsidRDefault="00941DC9"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0950A4D7" w14:textId="77777777" w:rsidR="00941DC9" w:rsidRDefault="00941DC9"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75D0777C" w14:textId="77777777" w:rsidR="00941DC9"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5984D6C4" w14:textId="77777777" w:rsidR="00941DC9" w:rsidRDefault="00941DC9"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58300DD2" w14:textId="77777777" w:rsidR="00941DC9" w:rsidRPr="006E23A4"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468F0B5A" w14:textId="77777777" w:rsidR="00941DC9" w:rsidRDefault="00941DC9" w:rsidP="00D6692B">
            <w:pPr>
              <w:pStyle w:val="Textbody"/>
              <w:spacing w:after="0"/>
              <w:jc w:val="center"/>
              <w:rPr>
                <w:rFonts w:ascii="Garamond" w:hAnsi="Garamond"/>
                <w:sz w:val="21"/>
                <w:szCs w:val="21"/>
              </w:rPr>
            </w:pPr>
            <w:r>
              <w:rPr>
                <w:rFonts w:ascii="Garamond" w:hAnsi="Garamond"/>
                <w:sz w:val="21"/>
                <w:szCs w:val="21"/>
              </w:rPr>
              <w:t>1</w:t>
            </w:r>
          </w:p>
        </w:tc>
      </w:tr>
      <w:tr w:rsidR="00941DC9" w14:paraId="221683F0"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4CDE475"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9C22BDB" w14:textId="77777777" w:rsidR="00941DC9" w:rsidRPr="00FA3057" w:rsidRDefault="00941DC9" w:rsidP="00D6692B">
            <w:pPr>
              <w:pStyle w:val="Standard"/>
              <w:rPr>
                <w:rFonts w:ascii="Garamond" w:hAnsi="Garamond"/>
                <w:sz w:val="20"/>
                <w:szCs w:val="21"/>
                <w:u w:val="single"/>
                <w:lang w:val="en-US"/>
              </w:rPr>
            </w:pPr>
            <w:r w:rsidRPr="00FA3057">
              <w:rPr>
                <w:rFonts w:ascii="Garamond" w:hAnsi="Garamond"/>
                <w:sz w:val="20"/>
                <w:szCs w:val="21"/>
                <w:u w:val="single"/>
                <w:lang w:val="en-US"/>
              </w:rPr>
              <w:t>Program Purpose:</w:t>
            </w:r>
          </w:p>
          <w:p w14:paraId="691931BE" w14:textId="77777777" w:rsidR="00941DC9" w:rsidRPr="00FA3057" w:rsidRDefault="00941DC9" w:rsidP="00D6692B">
            <w:pPr>
              <w:pStyle w:val="Standard"/>
              <w:ind w:left="120"/>
              <w:rPr>
                <w:rFonts w:ascii="Garamond" w:hAnsi="Garamond"/>
                <w:sz w:val="20"/>
                <w:szCs w:val="21"/>
                <w:lang w:val="en-US"/>
              </w:rPr>
            </w:pPr>
            <w:r w:rsidRPr="00FA3057">
              <w:rPr>
                <w:rFonts w:ascii="Garamond" w:hAnsi="Garamond"/>
                <w:sz w:val="20"/>
                <w:szCs w:val="21"/>
                <w:lang w:val="en-US"/>
              </w:rPr>
              <w:t xml:space="preserve">Program purpose is clearly defined, is in alignment with university mission, and the narrative ties the purpose, university mission, and roles together. </w:t>
            </w:r>
          </w:p>
          <w:p w14:paraId="06964747" w14:textId="77777777" w:rsidR="00941DC9" w:rsidRPr="00FA3057" w:rsidRDefault="00941DC9" w:rsidP="00D6692B">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E392EEE" w14:textId="77777777" w:rsidR="00941DC9" w:rsidRPr="009C79FE" w:rsidRDefault="00941DC9"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02CA4CE3" w14:textId="77777777" w:rsidR="00941DC9" w:rsidRPr="009C79FE" w:rsidRDefault="00941DC9"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00"/>
          </w:tcPr>
          <w:p w14:paraId="25F44D93" w14:textId="77777777" w:rsidR="00941DC9" w:rsidRPr="009C79FE" w:rsidRDefault="00941DC9"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2850C138" w14:textId="77777777" w:rsidR="00941DC9" w:rsidRPr="009C79FE" w:rsidRDefault="00941DC9"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3D115065"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C45FE5E"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043C4786"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17909E53" w14:textId="77777777" w:rsidR="00941DC9" w:rsidRPr="009C79FE" w:rsidRDefault="00941DC9" w:rsidP="00D6692B">
            <w:pPr>
              <w:pStyle w:val="Standard"/>
              <w:ind w:left="81"/>
              <w:rPr>
                <w:rFonts w:ascii="Garamond" w:hAnsi="Garamond"/>
                <w:sz w:val="20"/>
                <w:szCs w:val="20"/>
                <w:lang w:val="en-US"/>
              </w:rPr>
            </w:pPr>
          </w:p>
        </w:tc>
      </w:tr>
      <w:tr w:rsidR="00941DC9" w14:paraId="2B814C80"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4D040FD"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545A0998" w14:textId="77777777" w:rsidR="00941DC9" w:rsidRPr="009C79FE" w:rsidRDefault="00941DC9"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D2EE456" w14:textId="77777777" w:rsidR="00941DC9" w:rsidRPr="00FA3057" w:rsidRDefault="00941DC9" w:rsidP="00D6692B">
            <w:pPr>
              <w:pStyle w:val="Standard"/>
              <w:rPr>
                <w:rFonts w:ascii="Garamond" w:hAnsi="Garamond"/>
                <w:sz w:val="20"/>
                <w:szCs w:val="20"/>
                <w:u w:val="single"/>
                <w:lang w:val="en-US"/>
              </w:rPr>
            </w:pPr>
            <w:r w:rsidRPr="00FA3057">
              <w:rPr>
                <w:rFonts w:ascii="Garamond" w:hAnsi="Garamond"/>
                <w:sz w:val="20"/>
                <w:szCs w:val="20"/>
                <w:u w:val="single"/>
                <w:lang w:val="en-US"/>
              </w:rPr>
              <w:t>Strategic Plan:</w:t>
            </w:r>
          </w:p>
          <w:p w14:paraId="2AFA8219" w14:textId="77777777" w:rsidR="00941DC9" w:rsidRPr="00FA3057" w:rsidRDefault="00941DC9" w:rsidP="00D6692B">
            <w:pPr>
              <w:pStyle w:val="Standard"/>
              <w:rPr>
                <w:rFonts w:ascii="Garamond" w:hAnsi="Garamond"/>
                <w:sz w:val="20"/>
                <w:szCs w:val="20"/>
                <w:lang w:val="en-US"/>
              </w:rPr>
            </w:pPr>
            <w:r w:rsidRPr="00FA3057">
              <w:rPr>
                <w:rFonts w:ascii="Garamond" w:hAnsi="Garamond"/>
                <w:sz w:val="20"/>
                <w:szCs w:val="20"/>
                <w:lang w:val="en-US"/>
              </w:rPr>
              <w:t xml:space="preserve">The program’s support of the university strategic plan is clearly defined, and specific examples in the narrative </w:t>
            </w:r>
            <w:proofErr w:type="gramStart"/>
            <w:r w:rsidRPr="00FA3057">
              <w:rPr>
                <w:rFonts w:ascii="Garamond" w:hAnsi="Garamond"/>
                <w:sz w:val="20"/>
                <w:szCs w:val="20"/>
                <w:lang w:val="en-US"/>
              </w:rPr>
              <w:t>ties</w:t>
            </w:r>
            <w:proofErr w:type="gramEnd"/>
            <w:r w:rsidRPr="00FA3057">
              <w:rPr>
                <w:rFonts w:ascii="Garamond" w:hAnsi="Garamond"/>
                <w:sz w:val="20"/>
                <w:szCs w:val="20"/>
                <w:lang w:val="en-US"/>
              </w:rPr>
              <w:t xml:space="preserve"> the program support and strategic plan together.</w:t>
            </w:r>
          </w:p>
          <w:p w14:paraId="675DBE2A" w14:textId="77777777" w:rsidR="00941DC9" w:rsidRPr="00FA3057" w:rsidRDefault="00941DC9" w:rsidP="00D6692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2553D3C"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6B1AD074"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7EBBF20A" w14:textId="77777777" w:rsidR="00941DC9" w:rsidRPr="009C79FE" w:rsidRDefault="00941DC9"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00"/>
          </w:tcPr>
          <w:p w14:paraId="0B416C3D"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67E20459"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64CDC044"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455ED29"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2F780C6C" w14:textId="77777777" w:rsidR="00941DC9" w:rsidRPr="009C79FE" w:rsidRDefault="00941DC9" w:rsidP="00D6692B">
            <w:pPr>
              <w:pStyle w:val="Standard"/>
              <w:rPr>
                <w:rFonts w:ascii="Garamond" w:hAnsi="Garamond"/>
                <w:sz w:val="20"/>
                <w:szCs w:val="20"/>
                <w:u w:val="single"/>
                <w:lang w:val="en-US"/>
              </w:rPr>
            </w:pPr>
          </w:p>
        </w:tc>
      </w:tr>
      <w:tr w:rsidR="00941DC9" w14:paraId="1E097BEA"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A6085FF" w14:textId="77777777" w:rsidR="00941DC9" w:rsidRPr="009C79FE" w:rsidRDefault="00941DC9"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40143A9" w14:textId="77777777" w:rsidR="00941DC9" w:rsidRPr="00FA3057" w:rsidRDefault="00941DC9" w:rsidP="00D6692B">
            <w:pPr>
              <w:pStyle w:val="Standard"/>
              <w:rPr>
                <w:rFonts w:ascii="Garamond" w:hAnsi="Garamond"/>
                <w:sz w:val="20"/>
                <w:szCs w:val="21"/>
                <w:lang w:val="en-US"/>
              </w:rPr>
            </w:pPr>
            <w:r w:rsidRPr="00FA3057">
              <w:rPr>
                <w:rFonts w:ascii="Garamond" w:hAnsi="Garamond"/>
                <w:sz w:val="20"/>
                <w:szCs w:val="21"/>
                <w:lang w:val="en-US"/>
              </w:rPr>
              <w:t xml:space="preserve">The document </w:t>
            </w:r>
            <w:r w:rsidRPr="00FA3057">
              <w:rPr>
                <w:rFonts w:ascii="Garamond" w:hAnsi="Garamond"/>
                <w:i/>
                <w:iCs/>
                <w:sz w:val="20"/>
                <w:szCs w:val="21"/>
                <w:lang w:val="en-US"/>
              </w:rPr>
              <w:t>clearly reflects</w:t>
            </w:r>
            <w:r w:rsidRPr="00FA3057">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FA3057">
              <w:rPr>
                <w:rFonts w:ascii="Garamond" w:hAnsi="Garamond"/>
                <w:sz w:val="20"/>
                <w:szCs w:val="21"/>
                <w:lang w:val="en-US"/>
              </w:rPr>
              <w:t>UNISCOPE</w:t>
            </w:r>
            <w:proofErr w:type="spellEnd"/>
            <w:r w:rsidRPr="00FA3057">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F8D4A77"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2A6E872E"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6D44C248"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01DE2471"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4228C643"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314ACF8F"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941DC9" w14:paraId="65D30806"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CE3871D"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6FC34BD5" w14:textId="77777777" w:rsidR="00941DC9" w:rsidRPr="009C79FE" w:rsidRDefault="00941DC9"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2412497"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825723A"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1F9BC57B"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35F3D22E"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941DC9" w14:paraId="341C7759"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BE7BBCC" w14:textId="77777777" w:rsidR="00941DC9" w:rsidRPr="007E4631" w:rsidRDefault="00941DC9"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941DC9" w14:paraId="79415A53"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31B5D16" w14:textId="77777777" w:rsidR="00941DC9" w:rsidRPr="007E4631" w:rsidRDefault="00941DC9" w:rsidP="00D6692B">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BCEE0F9"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A996AFB"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0AA9CD58"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2F375840" w14:textId="77777777" w:rsidR="00941DC9" w:rsidRPr="007E4631" w:rsidRDefault="00941DC9"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941DC9" w14:paraId="6537D44D"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B332281" w14:textId="77777777" w:rsidR="00941DC9" w:rsidRPr="007E4631" w:rsidRDefault="00941DC9"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3BF8E8C"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6CC68F9"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1AE409AD"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3953F702" w14:textId="77777777" w:rsidR="00941DC9" w:rsidRPr="007E4631" w:rsidRDefault="00941DC9"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941DC9" w14:paraId="06D06DF6"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9D8803D" w14:textId="77777777" w:rsidR="00941DC9" w:rsidRPr="007E4631" w:rsidRDefault="00941DC9"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1BC7E12"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73D778A"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3C1FE4D7"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2E9AE1AD" w14:textId="77777777" w:rsidR="00941DC9" w:rsidRPr="007E4631" w:rsidRDefault="00941DC9"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941DC9" w14:paraId="3032D109"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5172E1E" w14:textId="77777777" w:rsidR="00941DC9" w:rsidRPr="007E4631" w:rsidRDefault="00941DC9"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6550EDC4" w14:textId="77777777" w:rsidR="00941DC9" w:rsidRPr="007E4631" w:rsidRDefault="00941DC9"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6CBE733C" w14:textId="77777777" w:rsidR="00941DC9" w:rsidRPr="007E4631" w:rsidRDefault="00941DC9"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157A860" w14:textId="77777777" w:rsidR="00941DC9" w:rsidRPr="007E4631" w:rsidRDefault="00941DC9"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7AE35425" w14:textId="77777777" w:rsidR="00941DC9" w:rsidRPr="007E4631" w:rsidRDefault="00941DC9"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7E201782" w14:textId="77777777" w:rsidR="00941DC9" w:rsidRPr="007E4631" w:rsidRDefault="00941DC9"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941DC9" w:rsidRPr="005B284C" w14:paraId="60046E16" w14:textId="77777777" w:rsidTr="00D6692B">
        <w:trPr>
          <w:trHeight w:val="422"/>
        </w:trPr>
        <w:tc>
          <w:tcPr>
            <w:tcW w:w="5085" w:type="dxa"/>
          </w:tcPr>
          <w:p w14:paraId="4D955675" w14:textId="77777777" w:rsidR="00941DC9" w:rsidRPr="005B284C" w:rsidRDefault="00941DC9" w:rsidP="00D6692B">
            <w:pPr>
              <w:rPr>
                <w:rFonts w:ascii="Garamond" w:hAnsi="Garamond"/>
                <w:szCs w:val="28"/>
              </w:rPr>
            </w:pPr>
            <w:r w:rsidRPr="005B284C">
              <w:rPr>
                <w:rFonts w:ascii="Garamond" w:hAnsi="Garamond"/>
                <w:szCs w:val="28"/>
              </w:rPr>
              <w:t>Degrees Offered:</w:t>
            </w:r>
          </w:p>
        </w:tc>
        <w:tc>
          <w:tcPr>
            <w:tcW w:w="9433" w:type="dxa"/>
          </w:tcPr>
          <w:p w14:paraId="75229D0B" w14:textId="77777777" w:rsidR="00941DC9" w:rsidRDefault="00941DC9" w:rsidP="00D6692B">
            <w:pPr>
              <w:rPr>
                <w:rFonts w:ascii="Garamond" w:hAnsi="Garamond"/>
                <w:szCs w:val="28"/>
              </w:rPr>
            </w:pPr>
            <w:r>
              <w:rPr>
                <w:rFonts w:ascii="Garamond" w:hAnsi="Garamond"/>
                <w:szCs w:val="28"/>
              </w:rPr>
              <w:t xml:space="preserve">BA in History, Field Major International Studies, Minor in Geography, Minor in Religion, </w:t>
            </w:r>
          </w:p>
          <w:p w14:paraId="4BEFA755" w14:textId="77777777" w:rsidR="00941DC9" w:rsidRDefault="00941DC9" w:rsidP="00D6692B">
            <w:pPr>
              <w:rPr>
                <w:rFonts w:ascii="Garamond" w:hAnsi="Garamond"/>
                <w:szCs w:val="28"/>
              </w:rPr>
            </w:pPr>
            <w:r>
              <w:rPr>
                <w:rFonts w:ascii="Garamond" w:hAnsi="Garamond"/>
                <w:szCs w:val="28"/>
              </w:rPr>
              <w:t>MA in History.</w:t>
            </w:r>
          </w:p>
          <w:p w14:paraId="43F336EE" w14:textId="77777777" w:rsidR="00941DC9" w:rsidRDefault="00941DC9" w:rsidP="00D6692B">
            <w:pPr>
              <w:rPr>
                <w:rFonts w:ascii="Garamond" w:hAnsi="Garamond"/>
                <w:szCs w:val="28"/>
              </w:rPr>
            </w:pPr>
          </w:p>
          <w:p w14:paraId="648F1423" w14:textId="77777777" w:rsidR="00941DC9" w:rsidRPr="005B284C" w:rsidRDefault="00941DC9" w:rsidP="00D6692B">
            <w:pPr>
              <w:rPr>
                <w:rFonts w:ascii="Garamond" w:hAnsi="Garamond"/>
                <w:szCs w:val="28"/>
              </w:rPr>
            </w:pPr>
            <w:r>
              <w:rPr>
                <w:rFonts w:ascii="Garamond" w:hAnsi="Garamond"/>
                <w:szCs w:val="28"/>
              </w:rPr>
              <w:t xml:space="preserve">History, Geography, Religion contribute to UG Certificates in Asian Studes, Global Competency and two Graduate Certificates: Great Plains and Museum Studies.  </w:t>
            </w:r>
          </w:p>
        </w:tc>
      </w:tr>
      <w:tr w:rsidR="00941DC9" w:rsidRPr="005B284C" w14:paraId="135D49D3" w14:textId="77777777" w:rsidTr="00D6692B">
        <w:trPr>
          <w:trHeight w:val="260"/>
        </w:trPr>
        <w:tc>
          <w:tcPr>
            <w:tcW w:w="5085" w:type="dxa"/>
          </w:tcPr>
          <w:p w14:paraId="250026FF" w14:textId="77777777" w:rsidR="00941DC9" w:rsidRPr="005B284C" w:rsidRDefault="00941DC9"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11E4D8C9" w14:textId="77777777" w:rsidR="00941DC9" w:rsidRPr="00192822" w:rsidRDefault="00941DC9" w:rsidP="00D6692B">
            <w:pPr>
              <w:rPr>
                <w:rFonts w:ascii="Garamond" w:hAnsi="Garamond"/>
                <w:szCs w:val="28"/>
              </w:rPr>
            </w:pPr>
            <w:r>
              <w:rPr>
                <w:rFonts w:ascii="Garamond" w:hAnsi="Garamond"/>
                <w:szCs w:val="28"/>
              </w:rPr>
              <w:t xml:space="preserve">Not currently triggered by KBOR based on AY24 reviews </w:t>
            </w:r>
          </w:p>
        </w:tc>
      </w:tr>
      <w:tr w:rsidR="00941DC9" w:rsidRPr="005B284C" w14:paraId="56311641" w14:textId="77777777" w:rsidTr="00D6692B">
        <w:trPr>
          <w:trHeight w:val="188"/>
        </w:trPr>
        <w:tc>
          <w:tcPr>
            <w:tcW w:w="5085" w:type="dxa"/>
            <w:shd w:val="clear" w:color="auto" w:fill="D9D9D9" w:themeFill="background1" w:themeFillShade="D9"/>
          </w:tcPr>
          <w:p w14:paraId="7CE5DCF8" w14:textId="77777777" w:rsidR="00941DC9" w:rsidRPr="005B284C" w:rsidRDefault="00941DC9" w:rsidP="00D6692B">
            <w:pPr>
              <w:rPr>
                <w:rFonts w:ascii="Garamond" w:hAnsi="Garamond"/>
                <w:szCs w:val="28"/>
              </w:rPr>
            </w:pPr>
          </w:p>
        </w:tc>
        <w:tc>
          <w:tcPr>
            <w:tcW w:w="9433" w:type="dxa"/>
            <w:shd w:val="clear" w:color="auto" w:fill="D9D9D9" w:themeFill="background1" w:themeFillShade="D9"/>
          </w:tcPr>
          <w:p w14:paraId="195B1493" w14:textId="77777777" w:rsidR="00941DC9" w:rsidRPr="005B284C" w:rsidRDefault="00941DC9" w:rsidP="00D6692B">
            <w:pPr>
              <w:rPr>
                <w:rFonts w:ascii="Garamond" w:hAnsi="Garamond"/>
                <w:szCs w:val="28"/>
              </w:rPr>
            </w:pPr>
          </w:p>
        </w:tc>
      </w:tr>
      <w:tr w:rsidR="00941DC9" w:rsidRPr="005B284C" w14:paraId="70B6BD41" w14:textId="77777777" w:rsidTr="00D6692B">
        <w:trPr>
          <w:trHeight w:val="836"/>
        </w:trPr>
        <w:tc>
          <w:tcPr>
            <w:tcW w:w="5085" w:type="dxa"/>
          </w:tcPr>
          <w:p w14:paraId="342FA710" w14:textId="77777777" w:rsidR="00941DC9" w:rsidRPr="005B284C" w:rsidRDefault="00941DC9"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2328D66C" w14:textId="77777777" w:rsidR="00941DC9" w:rsidRPr="0006161C" w:rsidRDefault="00941DC9" w:rsidP="00D6692B">
            <w:pPr>
              <w:rPr>
                <w:rFonts w:ascii="Garamond" w:hAnsi="Garamond"/>
              </w:rPr>
            </w:pPr>
            <w:r w:rsidRPr="0006161C">
              <w:rPr>
                <w:rFonts w:ascii="Garamond" w:hAnsi="Garamond"/>
              </w:rPr>
              <w:t xml:space="preserve">Responded to previous review by re-vamping the international studies field major to have co-advisors with Political Science </w:t>
            </w:r>
          </w:p>
        </w:tc>
      </w:tr>
      <w:tr w:rsidR="00941DC9" w:rsidRPr="005B284C" w14:paraId="1DE4CC48" w14:textId="77777777" w:rsidTr="00D6692B">
        <w:trPr>
          <w:trHeight w:val="126"/>
        </w:trPr>
        <w:tc>
          <w:tcPr>
            <w:tcW w:w="5085" w:type="dxa"/>
            <w:shd w:val="clear" w:color="auto" w:fill="D9D9D9" w:themeFill="background1" w:themeFillShade="D9"/>
          </w:tcPr>
          <w:p w14:paraId="2D876684" w14:textId="77777777" w:rsidR="00941DC9" w:rsidRPr="005B284C" w:rsidRDefault="00941DC9" w:rsidP="00D6692B">
            <w:pPr>
              <w:rPr>
                <w:rFonts w:ascii="Garamond" w:hAnsi="Garamond"/>
                <w:szCs w:val="28"/>
              </w:rPr>
            </w:pPr>
          </w:p>
        </w:tc>
        <w:tc>
          <w:tcPr>
            <w:tcW w:w="9433" w:type="dxa"/>
            <w:shd w:val="clear" w:color="auto" w:fill="D9D9D9" w:themeFill="background1" w:themeFillShade="D9"/>
          </w:tcPr>
          <w:p w14:paraId="3E74B231" w14:textId="77777777" w:rsidR="00941DC9" w:rsidRPr="0006161C" w:rsidRDefault="00941DC9" w:rsidP="00D6692B">
            <w:pPr>
              <w:rPr>
                <w:rFonts w:ascii="Garamond" w:hAnsi="Garamond"/>
                <w:szCs w:val="28"/>
              </w:rPr>
            </w:pPr>
          </w:p>
        </w:tc>
      </w:tr>
      <w:tr w:rsidR="00941DC9" w:rsidRPr="005B284C" w14:paraId="0F1C2804" w14:textId="77777777" w:rsidTr="00D6692B">
        <w:trPr>
          <w:trHeight w:val="267"/>
        </w:trPr>
        <w:tc>
          <w:tcPr>
            <w:tcW w:w="5085" w:type="dxa"/>
          </w:tcPr>
          <w:p w14:paraId="6D7DAEC2" w14:textId="77777777" w:rsidR="00941DC9" w:rsidRPr="005B284C" w:rsidRDefault="00941DC9" w:rsidP="00D6692B">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09A6490F" w14:textId="77777777" w:rsidR="00941DC9" w:rsidRPr="0006161C" w:rsidRDefault="00941DC9" w:rsidP="00D6692B">
            <w:pPr>
              <w:rPr>
                <w:rFonts w:ascii="Garamond" w:hAnsi="Garamond" w:cs="Times New Roman"/>
              </w:rPr>
            </w:pPr>
            <w:r w:rsidRPr="0006161C">
              <w:rPr>
                <w:rFonts w:ascii="Garamond" w:hAnsi="Garamond" w:cs="Times New Roman"/>
              </w:rPr>
              <w:t xml:space="preserve">Part 2: Inconsistency in data between - Appendix A vs. Table 2.  How are books published?  What is the </w:t>
            </w:r>
            <w:proofErr w:type="gramStart"/>
            <w:r w:rsidRPr="0006161C">
              <w:rPr>
                <w:rFonts w:ascii="Garamond" w:hAnsi="Garamond" w:cs="Times New Roman"/>
              </w:rPr>
              <w:t>period of time</w:t>
            </w:r>
            <w:proofErr w:type="gramEnd"/>
            <w:r w:rsidRPr="0006161C">
              <w:rPr>
                <w:rFonts w:ascii="Garamond" w:hAnsi="Garamond" w:cs="Times New Roman"/>
              </w:rPr>
              <w:t xml:space="preserve"> to produce a book? Describe the standard to the field. Concern </w:t>
            </w:r>
            <w:proofErr w:type="gramStart"/>
            <w:r w:rsidRPr="0006161C">
              <w:rPr>
                <w:rFonts w:ascii="Garamond" w:hAnsi="Garamond" w:cs="Times New Roman"/>
              </w:rPr>
              <w:t>on</w:t>
            </w:r>
            <w:proofErr w:type="gramEnd"/>
            <w:r w:rsidRPr="0006161C">
              <w:rPr>
                <w:rFonts w:ascii="Garamond" w:hAnsi="Garamond" w:cs="Times New Roman"/>
              </w:rPr>
              <w:t xml:space="preserve"> amount of research based on faculty &amp; % dedicated to research</w:t>
            </w:r>
            <w:r>
              <w:rPr>
                <w:rFonts w:ascii="Garamond" w:hAnsi="Garamond" w:cs="Times New Roman"/>
              </w:rPr>
              <w:t xml:space="preserve">.  </w:t>
            </w:r>
          </w:p>
          <w:p w14:paraId="4B4D6C3C" w14:textId="77777777" w:rsidR="00941DC9" w:rsidRDefault="00941DC9" w:rsidP="00D6692B">
            <w:pPr>
              <w:rPr>
                <w:rFonts w:ascii="Garamond" w:hAnsi="Garamond"/>
              </w:rPr>
            </w:pPr>
          </w:p>
          <w:p w14:paraId="743E24F1" w14:textId="77777777" w:rsidR="00941DC9" w:rsidRPr="0006161C" w:rsidRDefault="00941DC9" w:rsidP="00D6692B">
            <w:pPr>
              <w:rPr>
                <w:rFonts w:ascii="Garamond" w:hAnsi="Garamond"/>
              </w:rPr>
            </w:pPr>
            <w:r>
              <w:rPr>
                <w:rFonts w:ascii="Garamond" w:hAnsi="Garamond"/>
              </w:rPr>
              <w:t xml:space="preserve">Re-review option was </w:t>
            </w:r>
            <w:proofErr w:type="gramStart"/>
            <w:r>
              <w:rPr>
                <w:rFonts w:ascii="Garamond" w:hAnsi="Garamond"/>
              </w:rPr>
              <w:t>provided</w:t>
            </w:r>
            <w:proofErr w:type="gramEnd"/>
            <w:r>
              <w:rPr>
                <w:rFonts w:ascii="Garamond" w:hAnsi="Garamond"/>
              </w:rPr>
              <w:t xml:space="preserve"> and second review resulted in continued concern for Parts 1a, 1b, 2, 3, and 5.</w:t>
            </w:r>
          </w:p>
        </w:tc>
      </w:tr>
      <w:tr w:rsidR="00941DC9" w:rsidRPr="005B284C" w14:paraId="4DC6952B" w14:textId="77777777" w:rsidTr="00D6692B">
        <w:trPr>
          <w:trHeight w:val="368"/>
        </w:trPr>
        <w:tc>
          <w:tcPr>
            <w:tcW w:w="5085" w:type="dxa"/>
          </w:tcPr>
          <w:p w14:paraId="4637DBAC" w14:textId="77777777" w:rsidR="00941DC9" w:rsidRPr="005B284C" w:rsidRDefault="00941DC9"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67F3347E" w14:textId="77777777" w:rsidR="00941DC9" w:rsidRPr="005B284C" w:rsidRDefault="00941DC9" w:rsidP="00D6692B">
            <w:pPr>
              <w:rPr>
                <w:rFonts w:ascii="Garamond" w:hAnsi="Garamond"/>
                <w:szCs w:val="28"/>
              </w:rPr>
            </w:pPr>
          </w:p>
        </w:tc>
        <w:tc>
          <w:tcPr>
            <w:tcW w:w="9433" w:type="dxa"/>
          </w:tcPr>
          <w:p w14:paraId="7831ABE6" w14:textId="77777777" w:rsidR="00941DC9" w:rsidRPr="0006161C" w:rsidRDefault="00941DC9" w:rsidP="00D6692B">
            <w:pPr>
              <w:rPr>
                <w:rFonts w:ascii="Garamond" w:hAnsi="Garamond" w:cs="Times New Roman"/>
              </w:rPr>
            </w:pPr>
            <w:r w:rsidRPr="0006161C">
              <w:rPr>
                <w:rFonts w:ascii="Garamond" w:hAnsi="Garamond" w:cs="Times New Roman"/>
              </w:rPr>
              <w:t xml:space="preserve">Part 4a: Student demand seems to exist.  Above KBOR threshold.  Breakdown of career goals well done. </w:t>
            </w:r>
          </w:p>
          <w:p w14:paraId="249C8680" w14:textId="77777777" w:rsidR="00941DC9" w:rsidRPr="0006161C" w:rsidRDefault="00941DC9" w:rsidP="00D6692B">
            <w:pPr>
              <w:rPr>
                <w:rFonts w:ascii="Garamond" w:hAnsi="Garamond" w:cs="Times New Roman"/>
              </w:rPr>
            </w:pPr>
            <w:r w:rsidRPr="0006161C">
              <w:rPr>
                <w:rFonts w:ascii="Garamond" w:hAnsi="Garamond" w:cs="Times New Roman"/>
              </w:rPr>
              <w:t xml:space="preserve">Part 4b: Dragging in grad program but “metrics in place?” </w:t>
            </w:r>
          </w:p>
          <w:p w14:paraId="23E09E5D" w14:textId="77777777" w:rsidR="00941DC9" w:rsidRPr="0006161C" w:rsidRDefault="00941DC9" w:rsidP="00D6692B">
            <w:pPr>
              <w:rPr>
                <w:rFonts w:ascii="Garamond" w:hAnsi="Garamond" w:cs="Times New Roman"/>
              </w:rPr>
            </w:pPr>
            <w:r w:rsidRPr="0006161C">
              <w:rPr>
                <w:rFonts w:ascii="Garamond" w:hAnsi="Garamond" w:cs="Times New Roman"/>
              </w:rPr>
              <w:t xml:space="preserve">Part 4c: Good service, provided numbers, “Jay Price does a lot” </w:t>
            </w:r>
          </w:p>
          <w:p w14:paraId="7B2822A9" w14:textId="77777777" w:rsidR="00941DC9" w:rsidRPr="0006161C" w:rsidRDefault="00941DC9" w:rsidP="00D6692B">
            <w:pPr>
              <w:rPr>
                <w:rFonts w:ascii="Garamond" w:hAnsi="Garamond" w:cs="Times New Roman"/>
              </w:rPr>
            </w:pPr>
          </w:p>
        </w:tc>
      </w:tr>
      <w:tr w:rsidR="00941DC9" w:rsidRPr="005B284C" w14:paraId="6FB01B50" w14:textId="77777777" w:rsidTr="00D6692B">
        <w:trPr>
          <w:trHeight w:val="394"/>
        </w:trPr>
        <w:tc>
          <w:tcPr>
            <w:tcW w:w="5085" w:type="dxa"/>
          </w:tcPr>
          <w:p w14:paraId="5655827D" w14:textId="77777777" w:rsidR="00941DC9" w:rsidRPr="005B284C" w:rsidRDefault="00941DC9"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297BD685" w14:textId="77777777" w:rsidR="00941DC9" w:rsidRPr="005B284C" w:rsidRDefault="00941DC9" w:rsidP="00D6692B">
            <w:pPr>
              <w:rPr>
                <w:rFonts w:ascii="Garamond" w:hAnsi="Garamond"/>
                <w:szCs w:val="28"/>
              </w:rPr>
            </w:pPr>
          </w:p>
        </w:tc>
        <w:tc>
          <w:tcPr>
            <w:tcW w:w="9433" w:type="dxa"/>
          </w:tcPr>
          <w:p w14:paraId="0EE16F61" w14:textId="77777777" w:rsidR="00941DC9" w:rsidRDefault="00941DC9" w:rsidP="00D6692B">
            <w:pPr>
              <w:rPr>
                <w:rFonts w:ascii="Garamond" w:hAnsi="Garamond" w:cs="Times New Roman"/>
              </w:rPr>
            </w:pPr>
            <w:r w:rsidRPr="0006161C">
              <w:rPr>
                <w:rFonts w:ascii="Garamond" w:hAnsi="Garamond" w:cs="Times New Roman"/>
              </w:rPr>
              <w:t xml:space="preserve">Goal—grow UG and Grad program majors to meet KBOR 4 year minimum </w:t>
            </w:r>
          </w:p>
          <w:p w14:paraId="797AA584" w14:textId="77777777" w:rsidR="00941DC9" w:rsidRPr="0006161C" w:rsidRDefault="00941DC9" w:rsidP="00D6692B">
            <w:pPr>
              <w:rPr>
                <w:rFonts w:ascii="Garamond" w:hAnsi="Garamond"/>
              </w:rPr>
            </w:pPr>
            <w:r w:rsidRPr="0006161C">
              <w:rPr>
                <w:rFonts w:ascii="Garamond" w:hAnsi="Garamond"/>
              </w:rPr>
              <w:t xml:space="preserve">Part 1a: Mission is stated but not connected.  </w:t>
            </w:r>
            <w:proofErr w:type="gramStart"/>
            <w:r w:rsidRPr="0006161C">
              <w:rPr>
                <w:rFonts w:ascii="Garamond" w:hAnsi="Garamond"/>
              </w:rPr>
              <w:t>Align</w:t>
            </w:r>
            <w:proofErr w:type="gramEnd"/>
            <w:r w:rsidRPr="0006161C">
              <w:rPr>
                <w:rFonts w:ascii="Garamond" w:hAnsi="Garamond"/>
              </w:rPr>
              <w:t xml:space="preserve"> cultural </w:t>
            </w:r>
            <w:proofErr w:type="gramStart"/>
            <w:r w:rsidRPr="0006161C">
              <w:rPr>
                <w:rFonts w:ascii="Garamond" w:hAnsi="Garamond"/>
              </w:rPr>
              <w:t>drivers</w:t>
            </w:r>
            <w:proofErr w:type="gramEnd"/>
            <w:r w:rsidRPr="0006161C">
              <w:rPr>
                <w:rFonts w:ascii="Garamond" w:hAnsi="Garamond"/>
              </w:rPr>
              <w:t xml:space="preserve"> to students and its economy.</w:t>
            </w:r>
          </w:p>
          <w:p w14:paraId="712CAB84" w14:textId="77777777" w:rsidR="00941DC9" w:rsidRPr="0006161C" w:rsidRDefault="00941DC9" w:rsidP="00D6692B">
            <w:pPr>
              <w:rPr>
                <w:rFonts w:ascii="Garamond" w:hAnsi="Garamond"/>
              </w:rPr>
            </w:pPr>
            <w:r w:rsidRPr="0006161C">
              <w:rPr>
                <w:rFonts w:ascii="Garamond" w:hAnsi="Garamond"/>
              </w:rPr>
              <w:t xml:space="preserve">Part 1b: Specificities of actual program needed. </w:t>
            </w:r>
          </w:p>
          <w:p w14:paraId="59BCDCD0" w14:textId="77777777" w:rsidR="00941DC9" w:rsidRPr="0006161C" w:rsidRDefault="00941DC9" w:rsidP="00D6692B">
            <w:pPr>
              <w:rPr>
                <w:rFonts w:ascii="Garamond" w:hAnsi="Garamond"/>
              </w:rPr>
            </w:pPr>
            <w:r w:rsidRPr="0006161C">
              <w:rPr>
                <w:rFonts w:ascii="Garamond" w:hAnsi="Garamond"/>
              </w:rPr>
              <w:t xml:space="preserve">Part 2: Inconsistency.  More examples of productivity  and specifics on program enhancements needed.  How/what is the research faculty producing?  How is data linked to program enhancements?  </w:t>
            </w:r>
            <w:r>
              <w:rPr>
                <w:rFonts w:ascii="Garamond" w:hAnsi="Garamond"/>
              </w:rPr>
              <w:t xml:space="preserve">Research initiatives needed. </w:t>
            </w:r>
          </w:p>
          <w:p w14:paraId="3D700D20" w14:textId="77777777" w:rsidR="00941DC9" w:rsidRPr="0006161C" w:rsidRDefault="00941DC9" w:rsidP="00D6692B">
            <w:pPr>
              <w:rPr>
                <w:rFonts w:ascii="Garamond" w:hAnsi="Garamond"/>
              </w:rPr>
            </w:pPr>
            <w:r w:rsidRPr="0006161C">
              <w:rPr>
                <w:rFonts w:ascii="Garamond" w:hAnsi="Garamond"/>
              </w:rPr>
              <w:t xml:space="preserve">Part 3: Weak connections to outcomes.  Diversify assessment process (instead of HIST 300 as single point) – what is the plan to assess beyond one course for the entire program? Assessment needs to be added to goals. </w:t>
            </w:r>
          </w:p>
          <w:p w14:paraId="0EB45E3E" w14:textId="77777777" w:rsidR="00941DC9" w:rsidRPr="0006161C" w:rsidRDefault="00941DC9" w:rsidP="00D6692B">
            <w:pPr>
              <w:rPr>
                <w:rFonts w:ascii="Garamond" w:hAnsi="Garamond"/>
              </w:rPr>
            </w:pPr>
            <w:r w:rsidRPr="0006161C">
              <w:rPr>
                <w:rFonts w:ascii="Garamond" w:hAnsi="Garamond"/>
              </w:rPr>
              <w:t xml:space="preserve">Part 5: Forward facing goals are not measurable.  Limited use of data collected. Emphasize strengths through more in-depth narrative.  Specific goals needed. </w:t>
            </w:r>
          </w:p>
          <w:p w14:paraId="38902D4B" w14:textId="77777777" w:rsidR="00941DC9" w:rsidRPr="0006161C" w:rsidRDefault="00941DC9" w:rsidP="00D6692B">
            <w:pPr>
              <w:rPr>
                <w:rFonts w:ascii="Garamond" w:hAnsi="Garamond" w:cs="Times New Roman"/>
              </w:rPr>
            </w:pPr>
          </w:p>
          <w:p w14:paraId="0E2655A4" w14:textId="77777777" w:rsidR="00941DC9" w:rsidRPr="0006161C" w:rsidRDefault="00941DC9" w:rsidP="00D6692B">
            <w:pPr>
              <w:rPr>
                <w:rFonts w:ascii="Garamond" w:hAnsi="Garamond" w:cs="Times New Roman"/>
              </w:rPr>
            </w:pPr>
            <w:r>
              <w:rPr>
                <w:rFonts w:ascii="Garamond" w:hAnsi="Garamond" w:cs="Times New Roman"/>
              </w:rPr>
              <w:t xml:space="preserve">Need focused effort to meet KBOR minimum qualifications </w:t>
            </w:r>
            <w:r>
              <w:rPr>
                <w:rFonts w:ascii="Aptos Narrow" w:hAnsi="Aptos Narrow" w:cs="Times New Roman"/>
              </w:rPr>
              <w:t xml:space="preserve">→ </w:t>
            </w:r>
            <w:r>
              <w:rPr>
                <w:rFonts w:ascii="Garamond" w:hAnsi="Garamond" w:cs="Times New Roman"/>
              </w:rPr>
              <w:t>student demand and degree production.</w:t>
            </w:r>
          </w:p>
        </w:tc>
      </w:tr>
    </w:tbl>
    <w:p w14:paraId="21E1275C"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sidRPr="0006161C">
        <w:rPr>
          <w:rFonts w:eastAsia="Times New Roman" w:cs="Times New Roman"/>
          <w:color w:val="000000"/>
          <w:kern w:val="0"/>
          <w:sz w:val="20"/>
          <w:szCs w:val="20"/>
        </w:rPr>
        <w:t>Faculty Signatures page 2 __X _ Yes</w:t>
      </w:r>
      <w:r w:rsidRPr="0006161C">
        <w:rPr>
          <w:rFonts w:eastAsia="Times New Roman" w:cs="Times New Roman"/>
          <w:color w:val="000000"/>
          <w:kern w:val="0"/>
          <w:sz w:val="20"/>
          <w:szCs w:val="20"/>
        </w:rPr>
        <w:tab/>
        <w:t>____ No</w:t>
      </w:r>
      <w:r>
        <w:rPr>
          <w:rFonts w:eastAsia="Times New Roman" w:cs="Times New Roman"/>
          <w:color w:val="000000"/>
          <w:kern w:val="0"/>
          <w:sz w:val="20"/>
          <w:szCs w:val="20"/>
        </w:rPr>
        <w:t xml:space="preserve"> </w:t>
      </w:r>
    </w:p>
    <w:p w14:paraId="55AFAA4B" w14:textId="77777777" w:rsidR="00941DC9" w:rsidRDefault="00941DC9" w:rsidP="00941DC9">
      <w:pPr>
        <w:shd w:val="clear" w:color="auto" w:fill="FFFFFF"/>
        <w:spacing w:after="0" w:line="240" w:lineRule="auto"/>
        <w:rPr>
          <w:rFonts w:eastAsia="Times New Roman" w:cs="Times New Roman"/>
          <w:color w:val="000000"/>
          <w:kern w:val="0"/>
          <w:sz w:val="20"/>
          <w:szCs w:val="20"/>
        </w:rPr>
      </w:pPr>
    </w:p>
    <w:p w14:paraId="4F24F016"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571B6AF6"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51E33995"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1524D748" w14:textId="77777777" w:rsidR="00941DC9" w:rsidRDefault="00941DC9" w:rsidP="00941DC9">
      <w:pPr>
        <w:shd w:val="clear" w:color="auto" w:fill="FFFFFF"/>
        <w:spacing w:after="0" w:line="240" w:lineRule="auto"/>
        <w:rPr>
          <w:rFonts w:eastAsia="Times New Roman" w:cs="Times New Roman"/>
          <w:color w:val="000000"/>
          <w:kern w:val="0"/>
          <w:sz w:val="20"/>
          <w:szCs w:val="20"/>
        </w:rPr>
      </w:pPr>
    </w:p>
    <w:p w14:paraId="4163A9F1"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277B52A7"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256F6F32" w14:textId="279E2FC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3F8B205E" w14:textId="77777777" w:rsidR="00941DC9" w:rsidRPr="009F2DF5" w:rsidRDefault="00941DC9" w:rsidP="00941DC9">
      <w:pPr>
        <w:shd w:val="clear" w:color="auto" w:fill="FFFFFF"/>
        <w:spacing w:after="0" w:line="240" w:lineRule="auto"/>
        <w:rPr>
          <w:rFonts w:eastAsia="Times New Roman" w:cs="Times New Roman"/>
          <w:color w:val="000000"/>
          <w:kern w:val="0"/>
          <w:sz w:val="20"/>
          <w:szCs w:val="20"/>
        </w:rPr>
      </w:pPr>
    </w:p>
    <w:p w14:paraId="3F099A5F" w14:textId="77777777" w:rsidR="00941DC9" w:rsidRDefault="00941DC9" w:rsidP="00941DC9">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6E73F3BE" w14:textId="77777777" w:rsidR="00941DC9" w:rsidRDefault="00941DC9" w:rsidP="00941DC9">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71552" behindDoc="0" locked="0" layoutInCell="1" allowOverlap="1" wp14:anchorId="5DB9D3A4" wp14:editId="3CF91D69">
                <wp:simplePos x="0" y="0"/>
                <wp:positionH relativeFrom="column">
                  <wp:posOffset>708660</wp:posOffset>
                </wp:positionH>
                <wp:positionV relativeFrom="paragraph">
                  <wp:posOffset>29845</wp:posOffset>
                </wp:positionV>
                <wp:extent cx="125730" cy="125730"/>
                <wp:effectExtent l="0" t="0" r="26670" b="26670"/>
                <wp:wrapNone/>
                <wp:docPr id="813617975" name="Rectangle 813617975"/>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DAEA5" id="Rectangle 813617975" o:spid="_x0000_s1026" style="position:absolute;margin-left:55.8pt;margin-top:2.35pt;width:9.9pt;height:9.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715AB9EE" w14:textId="77777777" w:rsidR="00941DC9" w:rsidRDefault="00941DC9" w:rsidP="00941DC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409BCDAE"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342E6D8B"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742D4576" w14:textId="77777777" w:rsidR="00941DC9" w:rsidRPr="0006161C" w:rsidRDefault="00941DC9" w:rsidP="00941DC9">
      <w:pPr>
        <w:spacing w:after="0" w:line="240" w:lineRule="auto"/>
        <w:ind w:left="720" w:firstLine="720"/>
        <w:rPr>
          <w:rFonts w:ascii="Garamond" w:hAnsi="Garamond" w:cs="Calibri"/>
          <w:color w:val="000000"/>
        </w:rPr>
      </w:pPr>
      <w:r w:rsidRPr="0006161C">
        <w:rPr>
          <w:rFonts w:ascii="Garamond" w:hAnsi="Garamond" w:cs="Calibri"/>
          <w:color w:val="000000"/>
        </w:rPr>
        <w:t xml:space="preserve">(3) Centrality of the program to </w:t>
      </w:r>
      <w:proofErr w:type="gramStart"/>
      <w:r w:rsidRPr="0006161C">
        <w:rPr>
          <w:rFonts w:ascii="Garamond" w:hAnsi="Garamond" w:cs="Calibri"/>
          <w:color w:val="000000"/>
        </w:rPr>
        <w:t>fulfilling</w:t>
      </w:r>
      <w:proofErr w:type="gramEnd"/>
      <w:r w:rsidRPr="0006161C">
        <w:rPr>
          <w:rFonts w:ascii="Garamond" w:hAnsi="Garamond" w:cs="Calibri"/>
          <w:color w:val="000000"/>
        </w:rPr>
        <w:t xml:space="preserve"> the mission and the role of the </w:t>
      </w:r>
      <w:proofErr w:type="gramStart"/>
      <w:r w:rsidRPr="0006161C">
        <w:rPr>
          <w:rFonts w:ascii="Garamond" w:hAnsi="Garamond" w:cs="Calibri"/>
          <w:color w:val="000000"/>
        </w:rPr>
        <w:t>institution;</w:t>
      </w:r>
      <w:proofErr w:type="gramEnd"/>
    </w:p>
    <w:p w14:paraId="07CEA327" w14:textId="77777777" w:rsidR="00941DC9" w:rsidRPr="007F21D4" w:rsidRDefault="00941DC9" w:rsidP="00941DC9">
      <w:pPr>
        <w:spacing w:after="0" w:line="240" w:lineRule="auto"/>
        <w:ind w:left="720" w:firstLine="720"/>
        <w:rPr>
          <w:rFonts w:ascii="Garamond" w:hAnsi="Garamond" w:cs="Calibri"/>
          <w:color w:val="000000"/>
        </w:rPr>
      </w:pPr>
      <w:r w:rsidRPr="0006161C">
        <w:rPr>
          <w:rFonts w:ascii="Garamond" w:hAnsi="Garamond" w:cs="Calibri"/>
          <w:color w:val="000000"/>
        </w:rPr>
        <w:t xml:space="preserve">(4) The quality of the program as assessed by its curriculum and impact on </w:t>
      </w:r>
      <w:proofErr w:type="gramStart"/>
      <w:r w:rsidRPr="0006161C">
        <w:rPr>
          <w:rFonts w:ascii="Garamond" w:hAnsi="Garamond" w:cs="Calibri"/>
          <w:color w:val="000000"/>
        </w:rPr>
        <w:t>students;</w:t>
      </w:r>
      <w:proofErr w:type="gramEnd"/>
    </w:p>
    <w:p w14:paraId="1D55B635"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7C3BDB14" w14:textId="77777777" w:rsidR="00941DC9"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r>
        <w:rPr>
          <w:rFonts w:ascii="Garamond" w:hAnsi="Garamond" w:cs="Calibri"/>
          <w:color w:val="000000"/>
        </w:rPr>
        <w:t xml:space="preserve"> </w:t>
      </w:r>
    </w:p>
    <w:p w14:paraId="1F508794" w14:textId="77777777" w:rsidR="00941DC9" w:rsidRDefault="00941DC9" w:rsidP="00941DC9">
      <w:pPr>
        <w:spacing w:after="0" w:line="240" w:lineRule="auto"/>
        <w:rPr>
          <w:rFonts w:ascii="Garamond" w:hAnsi="Garamond" w:cs="Calibri"/>
          <w:color w:val="000000"/>
        </w:rPr>
      </w:pPr>
      <w:r>
        <w:rPr>
          <w:rFonts w:ascii="Garamond" w:hAnsi="Garamond" w:cs="Calibri"/>
          <w:color w:val="000000"/>
        </w:rPr>
        <w:lastRenderedPageBreak/>
        <w:tab/>
        <w:t xml:space="preserve">   </w:t>
      </w:r>
    </w:p>
    <w:p w14:paraId="6F6DEF3C" w14:textId="77777777" w:rsidR="00941DC9" w:rsidRDefault="00941DC9" w:rsidP="00941DC9">
      <w:pPr>
        <w:spacing w:after="0" w:line="240" w:lineRule="auto"/>
        <w:ind w:left="144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72576" behindDoc="0" locked="0" layoutInCell="1" allowOverlap="1" wp14:anchorId="3BEA0F06" wp14:editId="1D4F36C4">
                <wp:simplePos x="0" y="0"/>
                <wp:positionH relativeFrom="column">
                  <wp:posOffset>702945</wp:posOffset>
                </wp:positionH>
                <wp:positionV relativeFrom="paragraph">
                  <wp:posOffset>11430</wp:posOffset>
                </wp:positionV>
                <wp:extent cx="125730" cy="125730"/>
                <wp:effectExtent l="0" t="0" r="26670" b="26670"/>
                <wp:wrapNone/>
                <wp:docPr id="1246515632" name="Rectangle 124651563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D5E2F" id="Rectangle 1246515632" o:spid="_x0000_s1026" style="position:absolute;margin-left:55.35pt;margin-top:.9pt;width:9.9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partially Meets Expectations for highlighted bullets below: </w:t>
      </w:r>
      <w:r w:rsidRPr="00F54140">
        <w:rPr>
          <w:rFonts w:ascii="Garamond" w:hAnsi="Garamond" w:cs="Calibri"/>
          <w:color w:val="000000"/>
          <w:highlight w:val="yellow"/>
        </w:rPr>
        <w:t>Re-review option was provided and dept elected to not respond to these 5 areas of concern</w:t>
      </w:r>
      <w:r>
        <w:rPr>
          <w:rFonts w:ascii="Garamond" w:hAnsi="Garamond" w:cs="Calibri"/>
          <w:color w:val="000000"/>
        </w:rPr>
        <w:t xml:space="preserve">. </w:t>
      </w:r>
    </w:p>
    <w:p w14:paraId="677FD305" w14:textId="77777777" w:rsidR="00941DC9" w:rsidRPr="00F54140" w:rsidRDefault="00941DC9" w:rsidP="00941DC9">
      <w:pPr>
        <w:spacing w:after="0" w:line="240" w:lineRule="auto"/>
        <w:ind w:left="720" w:firstLine="720"/>
        <w:rPr>
          <w:rFonts w:ascii="Garamond" w:hAnsi="Garamond" w:cs="Calibri"/>
          <w:color w:val="000000"/>
        </w:rPr>
      </w:pPr>
      <w:r w:rsidRPr="00F54140">
        <w:rPr>
          <w:rFonts w:ascii="Garamond" w:hAnsi="Garamond" w:cs="Calibri"/>
          <w:color w:val="000000"/>
        </w:rPr>
        <w:t xml:space="preserve">(1) Market demand for the </w:t>
      </w:r>
      <w:proofErr w:type="gramStart"/>
      <w:r w:rsidRPr="00F54140">
        <w:rPr>
          <w:rFonts w:ascii="Garamond" w:hAnsi="Garamond" w:cs="Calibri"/>
          <w:color w:val="000000"/>
        </w:rPr>
        <w:t>program;</w:t>
      </w:r>
      <w:proofErr w:type="gramEnd"/>
    </w:p>
    <w:p w14:paraId="2DCF5B55" w14:textId="77777777" w:rsidR="00941DC9" w:rsidRPr="007F21D4" w:rsidRDefault="00941DC9" w:rsidP="00941DC9">
      <w:pPr>
        <w:spacing w:after="0" w:line="240" w:lineRule="auto"/>
        <w:ind w:left="720" w:firstLine="720"/>
        <w:rPr>
          <w:rFonts w:ascii="Garamond" w:hAnsi="Garamond" w:cs="Calibri"/>
          <w:color w:val="000000"/>
        </w:rPr>
      </w:pPr>
      <w:r w:rsidRPr="00F54140">
        <w:rPr>
          <w:rFonts w:ascii="Garamond" w:hAnsi="Garamond" w:cs="Calibri"/>
          <w:color w:val="000000"/>
        </w:rPr>
        <w:t xml:space="preserve">(2) Student demand, student accessibility, and student return on </w:t>
      </w:r>
      <w:proofErr w:type="gramStart"/>
      <w:r w:rsidRPr="00F54140">
        <w:rPr>
          <w:rFonts w:ascii="Garamond" w:hAnsi="Garamond" w:cs="Calibri"/>
          <w:color w:val="000000"/>
        </w:rPr>
        <w:t>investment;</w:t>
      </w:r>
      <w:proofErr w:type="gramEnd"/>
    </w:p>
    <w:p w14:paraId="06EF90AB" w14:textId="77777777" w:rsidR="00941DC9" w:rsidRPr="0006161C" w:rsidRDefault="00941DC9" w:rsidP="00941DC9">
      <w:pPr>
        <w:spacing w:after="0" w:line="240" w:lineRule="auto"/>
        <w:ind w:left="720" w:firstLine="720"/>
        <w:rPr>
          <w:rFonts w:ascii="Garamond" w:hAnsi="Garamond" w:cs="Calibri"/>
          <w:color w:val="000000"/>
          <w:highlight w:val="yellow"/>
        </w:rPr>
      </w:pPr>
      <w:r w:rsidRPr="0006161C">
        <w:rPr>
          <w:rFonts w:ascii="Garamond" w:hAnsi="Garamond" w:cs="Calibri"/>
          <w:color w:val="000000"/>
          <w:highlight w:val="yellow"/>
        </w:rPr>
        <w:t xml:space="preserve">(3) Centrality of the program to </w:t>
      </w:r>
      <w:proofErr w:type="gramStart"/>
      <w:r w:rsidRPr="0006161C">
        <w:rPr>
          <w:rFonts w:ascii="Garamond" w:hAnsi="Garamond" w:cs="Calibri"/>
          <w:color w:val="000000"/>
          <w:highlight w:val="yellow"/>
        </w:rPr>
        <w:t>fulfilling</w:t>
      </w:r>
      <w:proofErr w:type="gramEnd"/>
      <w:r w:rsidRPr="0006161C">
        <w:rPr>
          <w:rFonts w:ascii="Garamond" w:hAnsi="Garamond" w:cs="Calibri"/>
          <w:color w:val="000000"/>
          <w:highlight w:val="yellow"/>
        </w:rPr>
        <w:t xml:space="preserve"> the mission and the role of the </w:t>
      </w:r>
      <w:proofErr w:type="gramStart"/>
      <w:r w:rsidRPr="0006161C">
        <w:rPr>
          <w:rFonts w:ascii="Garamond" w:hAnsi="Garamond" w:cs="Calibri"/>
          <w:color w:val="000000"/>
          <w:highlight w:val="yellow"/>
        </w:rPr>
        <w:t>institution;</w:t>
      </w:r>
      <w:proofErr w:type="gramEnd"/>
    </w:p>
    <w:p w14:paraId="2F8D99DC" w14:textId="77777777" w:rsidR="00941DC9" w:rsidRPr="007F21D4" w:rsidRDefault="00941DC9" w:rsidP="00941DC9">
      <w:pPr>
        <w:spacing w:after="0" w:line="240" w:lineRule="auto"/>
        <w:ind w:left="720" w:firstLine="720"/>
        <w:rPr>
          <w:rFonts w:ascii="Garamond" w:hAnsi="Garamond" w:cs="Calibri"/>
          <w:color w:val="000000"/>
        </w:rPr>
      </w:pPr>
      <w:r w:rsidRPr="0006161C">
        <w:rPr>
          <w:rFonts w:ascii="Garamond" w:hAnsi="Garamond" w:cs="Calibri"/>
          <w:color w:val="000000"/>
          <w:highlight w:val="yellow"/>
        </w:rPr>
        <w:t xml:space="preserve">(4) The quality of the program as assessed by its curriculum and impact on </w:t>
      </w:r>
      <w:proofErr w:type="gramStart"/>
      <w:r w:rsidRPr="0006161C">
        <w:rPr>
          <w:rFonts w:ascii="Garamond" w:hAnsi="Garamond" w:cs="Calibri"/>
          <w:color w:val="000000"/>
          <w:highlight w:val="yellow"/>
        </w:rPr>
        <w:t>students;</w:t>
      </w:r>
      <w:proofErr w:type="gramEnd"/>
    </w:p>
    <w:p w14:paraId="66544710" w14:textId="77777777" w:rsidR="00941DC9" w:rsidRPr="007F21D4" w:rsidRDefault="00941DC9" w:rsidP="00941DC9">
      <w:pPr>
        <w:spacing w:after="0" w:line="240" w:lineRule="auto"/>
        <w:ind w:left="720" w:firstLine="720"/>
        <w:rPr>
          <w:rFonts w:ascii="Garamond" w:hAnsi="Garamond" w:cs="Calibri"/>
          <w:color w:val="000000"/>
        </w:rPr>
      </w:pPr>
      <w:r w:rsidRPr="00F54140">
        <w:rPr>
          <w:rFonts w:ascii="Garamond" w:hAnsi="Garamond" w:cs="Calibri"/>
          <w:color w:val="000000"/>
        </w:rPr>
        <w:t>(5) The service the program provides to the discipline, the university, and beyond; and</w:t>
      </w:r>
    </w:p>
    <w:p w14:paraId="4A372F37" w14:textId="77777777" w:rsidR="00941DC9"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p>
    <w:p w14:paraId="421B3B3B" w14:textId="77777777" w:rsidR="00941DC9" w:rsidRPr="00396255" w:rsidRDefault="00941DC9" w:rsidP="00941DC9">
      <w:pPr>
        <w:ind w:left="720" w:firstLine="720"/>
        <w:rPr>
          <w:rFonts w:ascii="Garamond" w:hAnsi="Garamond" w:cs="Calibri"/>
          <w:color w:val="000000"/>
        </w:rPr>
      </w:pPr>
    </w:p>
    <w:p w14:paraId="29BC0FA4" w14:textId="77777777" w:rsidR="00941DC9" w:rsidRDefault="00941DC9" w:rsidP="00941DC9">
      <w:pPr>
        <w:ind w:left="720" w:firstLine="720"/>
        <w:rPr>
          <w:rFonts w:ascii="Garamond" w:hAnsi="Garamond" w:cs="Calibri"/>
          <w:color w:val="000000"/>
          <w:sz w:val="28"/>
          <w:szCs w:val="28"/>
        </w:rPr>
      </w:pPr>
      <w:r w:rsidRPr="00396255">
        <w:rPr>
          <w:rFonts w:ascii="Garamond" w:hAnsi="Garamond"/>
          <w:noProof/>
          <w:color w:val="FF0000"/>
        </w:rPr>
        <mc:AlternateContent>
          <mc:Choice Requires="wps">
            <w:drawing>
              <wp:anchor distT="0" distB="0" distL="114300" distR="114300" simplePos="0" relativeHeight="251673600" behindDoc="0" locked="0" layoutInCell="1" allowOverlap="1" wp14:anchorId="02F4D207" wp14:editId="0529FB56">
                <wp:simplePos x="0" y="0"/>
                <wp:positionH relativeFrom="column">
                  <wp:posOffset>711200</wp:posOffset>
                </wp:positionH>
                <wp:positionV relativeFrom="paragraph">
                  <wp:posOffset>6350</wp:posOffset>
                </wp:positionV>
                <wp:extent cx="125730" cy="125730"/>
                <wp:effectExtent l="0" t="0" r="26670" b="26670"/>
                <wp:wrapNone/>
                <wp:docPr id="1093061561" name="Rectangle 1093061561"/>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4CCA7" id="Rectangle 1093061561" o:spid="_x0000_s1026" style="position:absolute;margin-left:56pt;margin-top:.5pt;width:9.9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2EB0CBD0" w14:textId="77777777" w:rsidR="00941DC9" w:rsidRPr="0006161C" w:rsidRDefault="00941DC9" w:rsidP="00941DC9">
      <w:pPr>
        <w:pStyle w:val="ListParagraph"/>
        <w:numPr>
          <w:ilvl w:val="0"/>
          <w:numId w:val="47"/>
        </w:numPr>
        <w:rPr>
          <w:rFonts w:ascii="Garamond" w:hAnsi="Garamond" w:cs="Calibri"/>
          <w:color w:val="000000"/>
        </w:rPr>
      </w:pPr>
      <w:r>
        <w:rPr>
          <w:rFonts w:ascii="Garamond" w:hAnsi="Garamond" w:cs="Calibri"/>
          <w:color w:val="000000"/>
        </w:rPr>
        <w:t xml:space="preserve">Criteria for Number of Majors (Student Demand) </w:t>
      </w:r>
    </w:p>
    <w:p w14:paraId="4F87BE1B" w14:textId="77777777" w:rsidR="00941DC9" w:rsidRPr="00396255"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rPr>
        <w:t>Baccalaureate programs, four-year average of 25 or more</w:t>
      </w:r>
      <w:r>
        <w:rPr>
          <w:rFonts w:ascii="Garamond" w:hAnsi="Garamond" w:cs="Calibri"/>
          <w:color w:val="000000"/>
        </w:rPr>
        <w:t xml:space="preserve"> – </w:t>
      </w:r>
      <w:r w:rsidRPr="004E005B">
        <w:rPr>
          <w:rFonts w:ascii="Garamond" w:hAnsi="Garamond" w:cs="Calibri"/>
          <w:color w:val="000000"/>
          <w:highlight w:val="yellow"/>
        </w:rPr>
        <w:t xml:space="preserve">Does not meet this KBOR Requirement – Census Day </w:t>
      </w:r>
      <w:r>
        <w:rPr>
          <w:rFonts w:ascii="Garamond" w:hAnsi="Garamond" w:cs="Calibri"/>
          <w:color w:val="000000"/>
          <w:highlight w:val="yellow"/>
        </w:rPr>
        <w:t>four-</w:t>
      </w:r>
      <w:r w:rsidRPr="004E005B">
        <w:rPr>
          <w:rFonts w:ascii="Garamond" w:hAnsi="Garamond" w:cs="Calibri"/>
          <w:color w:val="000000"/>
          <w:highlight w:val="yellow"/>
        </w:rPr>
        <w:t>y</w:t>
      </w:r>
      <w:r>
        <w:rPr>
          <w:rFonts w:ascii="Garamond" w:hAnsi="Garamond" w:cs="Calibri"/>
          <w:color w:val="000000"/>
          <w:highlight w:val="yellow"/>
        </w:rPr>
        <w:t>ea</w:t>
      </w:r>
      <w:r w:rsidRPr="004E005B">
        <w:rPr>
          <w:rFonts w:ascii="Garamond" w:hAnsi="Garamond" w:cs="Calibri"/>
          <w:color w:val="000000"/>
          <w:highlight w:val="yellow"/>
        </w:rPr>
        <w:t>r enrollment average for UG History Majors is 16.25</w:t>
      </w:r>
      <w:r>
        <w:rPr>
          <w:rFonts w:ascii="Garamond" w:hAnsi="Garamond" w:cs="Calibri"/>
          <w:color w:val="000000"/>
          <w:highlight w:val="yellow"/>
        </w:rPr>
        <w:t xml:space="preserve"> based on OPA data</w:t>
      </w:r>
      <w:r w:rsidRPr="004E005B">
        <w:rPr>
          <w:rFonts w:ascii="Garamond" w:hAnsi="Garamond" w:cs="Calibri"/>
          <w:color w:val="000000"/>
          <w:highlight w:val="yellow"/>
        </w:rPr>
        <w:t xml:space="preserve"> – cannot count field majors, minors, or certificates in this number.</w:t>
      </w:r>
      <w:r>
        <w:rPr>
          <w:rFonts w:ascii="Garamond" w:hAnsi="Garamond" w:cs="Calibri"/>
          <w:color w:val="000000"/>
        </w:rPr>
        <w:t xml:space="preserve"> </w:t>
      </w:r>
    </w:p>
    <w:p w14:paraId="2594FFF5" w14:textId="77777777" w:rsidR="00941DC9" w:rsidRPr="00396255"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rPr>
        <w:t>Master’s programs. Four-year average of 12 or more</w:t>
      </w:r>
      <w:r w:rsidRPr="00396255">
        <w:rPr>
          <w:rFonts w:ascii="Garamond" w:hAnsi="Garamond" w:cs="Calibri"/>
          <w:color w:val="000000"/>
          <w:sz w:val="28"/>
          <w:szCs w:val="28"/>
          <w:vertAlign w:val="superscript"/>
        </w:rPr>
        <w:t>2</w:t>
      </w:r>
      <w:r w:rsidRPr="004E005B">
        <w:rPr>
          <w:rFonts w:ascii="Garamond" w:hAnsi="Garamond" w:cs="Calibri"/>
          <w:color w:val="000000"/>
          <w:highlight w:val="yellow"/>
        </w:rPr>
        <w:t xml:space="preserve"> Does not meet this KBOR Requirement – Census Day </w:t>
      </w:r>
      <w:r>
        <w:rPr>
          <w:rFonts w:ascii="Garamond" w:hAnsi="Garamond" w:cs="Calibri"/>
          <w:color w:val="000000"/>
          <w:highlight w:val="yellow"/>
        </w:rPr>
        <w:t>four-yea</w:t>
      </w:r>
      <w:r w:rsidRPr="004E005B">
        <w:rPr>
          <w:rFonts w:ascii="Garamond" w:hAnsi="Garamond" w:cs="Calibri"/>
          <w:color w:val="000000"/>
          <w:highlight w:val="yellow"/>
        </w:rPr>
        <w:t xml:space="preserve">r enrollment average for </w:t>
      </w:r>
      <w:r>
        <w:rPr>
          <w:rFonts w:ascii="Garamond" w:hAnsi="Garamond" w:cs="Calibri"/>
          <w:color w:val="000000"/>
          <w:highlight w:val="yellow"/>
        </w:rPr>
        <w:t>Grad</w:t>
      </w:r>
      <w:r w:rsidRPr="004E005B">
        <w:rPr>
          <w:rFonts w:ascii="Garamond" w:hAnsi="Garamond" w:cs="Calibri"/>
          <w:color w:val="000000"/>
          <w:highlight w:val="yellow"/>
        </w:rPr>
        <w:t xml:space="preserve"> History Majors is </w:t>
      </w:r>
      <w:r>
        <w:rPr>
          <w:rFonts w:ascii="Garamond" w:hAnsi="Garamond" w:cs="Calibri"/>
          <w:color w:val="000000"/>
          <w:highlight w:val="yellow"/>
        </w:rPr>
        <w:t>5.75</w:t>
      </w:r>
      <w:r w:rsidRPr="004E005B">
        <w:rPr>
          <w:rFonts w:ascii="Garamond" w:hAnsi="Garamond" w:cs="Calibri"/>
          <w:color w:val="000000"/>
          <w:highlight w:val="yellow"/>
        </w:rPr>
        <w:t xml:space="preserve"> </w:t>
      </w:r>
      <w:r>
        <w:rPr>
          <w:rFonts w:ascii="Garamond" w:hAnsi="Garamond" w:cs="Calibri"/>
          <w:color w:val="000000"/>
          <w:highlight w:val="yellow"/>
        </w:rPr>
        <w:t>based on OPA data</w:t>
      </w:r>
      <w:r w:rsidRPr="004E005B">
        <w:rPr>
          <w:rFonts w:ascii="Garamond" w:hAnsi="Garamond" w:cs="Calibri"/>
          <w:color w:val="000000"/>
          <w:highlight w:val="yellow"/>
        </w:rPr>
        <w:t>– cannot count certificates in this number.</w:t>
      </w:r>
      <w:r>
        <w:rPr>
          <w:rFonts w:ascii="Garamond" w:hAnsi="Garamond" w:cs="Calibri"/>
          <w:color w:val="000000"/>
        </w:rPr>
        <w:t xml:space="preserve"> </w:t>
      </w:r>
    </w:p>
    <w:p w14:paraId="602C0DED" w14:textId="77777777" w:rsidR="00941DC9" w:rsidRPr="00396255"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themeColor="text1"/>
        </w:rPr>
        <w:t>Doctoral, four-year average of 5 or more</w:t>
      </w:r>
      <w:r w:rsidRPr="00396255">
        <w:rPr>
          <w:rFonts w:ascii="Garamond" w:hAnsi="Garamond" w:cs="Calibri"/>
          <w:color w:val="000000"/>
          <w:sz w:val="28"/>
          <w:szCs w:val="28"/>
          <w:vertAlign w:val="superscript"/>
        </w:rPr>
        <w:t>2</w:t>
      </w:r>
      <w:r w:rsidRPr="00396255">
        <w:rPr>
          <w:rFonts w:ascii="Garamond" w:hAnsi="Garamond" w:cs="Calibri"/>
          <w:color w:val="000000" w:themeColor="text1"/>
        </w:rPr>
        <w:t xml:space="preserve"> </w:t>
      </w:r>
      <w:r>
        <w:rPr>
          <w:rFonts w:ascii="Garamond" w:hAnsi="Garamond" w:cs="Calibri"/>
          <w:color w:val="000000" w:themeColor="text1"/>
        </w:rPr>
        <w:t xml:space="preserve">– </w:t>
      </w:r>
      <w:r w:rsidRPr="004E005B">
        <w:rPr>
          <w:rFonts w:ascii="Garamond" w:hAnsi="Garamond" w:cs="Calibri"/>
          <w:color w:val="000000" w:themeColor="text1"/>
          <w:highlight w:val="yellow"/>
        </w:rPr>
        <w:t>N</w:t>
      </w:r>
      <w:r>
        <w:rPr>
          <w:rFonts w:ascii="Garamond" w:hAnsi="Garamond" w:cs="Calibri"/>
          <w:color w:val="000000" w:themeColor="text1"/>
          <w:highlight w:val="yellow"/>
        </w:rPr>
        <w:t>/</w:t>
      </w:r>
      <w:r w:rsidRPr="004E005B">
        <w:rPr>
          <w:rFonts w:ascii="Garamond" w:hAnsi="Garamond" w:cs="Calibri"/>
          <w:color w:val="000000" w:themeColor="text1"/>
          <w:highlight w:val="yellow"/>
        </w:rPr>
        <w:t>A</w:t>
      </w:r>
    </w:p>
    <w:p w14:paraId="151F3895" w14:textId="77777777" w:rsidR="00941DC9" w:rsidRPr="00396255" w:rsidRDefault="00941DC9" w:rsidP="00941DC9">
      <w:pPr>
        <w:pStyle w:val="ListParagraph"/>
        <w:numPr>
          <w:ilvl w:val="0"/>
          <w:numId w:val="25"/>
        </w:numPr>
        <w:rPr>
          <w:rFonts w:ascii="Garamond" w:hAnsi="Garamond" w:cs="Calibri"/>
          <w:color w:val="000000"/>
        </w:rPr>
      </w:pPr>
      <w:r w:rsidRPr="00396255">
        <w:rPr>
          <w:rFonts w:ascii="Garamond" w:hAnsi="Garamond" w:cs="Calibri"/>
          <w:color w:val="000000"/>
        </w:rPr>
        <w:t>Criteria for Number of Graduates (Degree Production)</w:t>
      </w:r>
    </w:p>
    <w:p w14:paraId="69CA6CCA" w14:textId="77777777" w:rsidR="00941DC9" w:rsidRPr="0006161C" w:rsidRDefault="00941DC9" w:rsidP="00941DC9">
      <w:pPr>
        <w:pStyle w:val="ListParagraph"/>
        <w:numPr>
          <w:ilvl w:val="1"/>
          <w:numId w:val="25"/>
        </w:numPr>
        <w:ind w:left="2700"/>
        <w:rPr>
          <w:rFonts w:ascii="Garamond" w:hAnsi="Garamond"/>
        </w:rPr>
      </w:pPr>
      <w:r w:rsidRPr="0006161C">
        <w:rPr>
          <w:rFonts w:ascii="Garamond" w:hAnsi="Garamond"/>
        </w:rPr>
        <w:t>Baccalaureate programs, four-year average of 10 or more – meets this requirement with 17 as the four-year average based on OPA data</w:t>
      </w:r>
    </w:p>
    <w:p w14:paraId="15BC7839" w14:textId="77777777" w:rsidR="00941DC9" w:rsidRPr="004E005B" w:rsidRDefault="00941DC9" w:rsidP="00941DC9">
      <w:pPr>
        <w:pStyle w:val="ListParagraph"/>
        <w:numPr>
          <w:ilvl w:val="0"/>
          <w:numId w:val="24"/>
        </w:numPr>
        <w:ind w:left="2700"/>
        <w:rPr>
          <w:rFonts w:ascii="Garamond" w:hAnsi="Garamond" w:cs="Calibri"/>
          <w:color w:val="000000"/>
          <w:highlight w:val="yellow"/>
        </w:rPr>
      </w:pPr>
      <w:r w:rsidRPr="0006161C">
        <w:rPr>
          <w:rFonts w:ascii="Garamond" w:hAnsi="Garamond" w:cs="Calibri"/>
          <w:color w:val="000000"/>
          <w:highlight w:val="yellow"/>
        </w:rPr>
        <w:t xml:space="preserve">Master’s programs. Four-year average of 5 or more </w:t>
      </w:r>
      <w:r w:rsidRPr="004E005B">
        <w:rPr>
          <w:rFonts w:ascii="Garamond" w:hAnsi="Garamond" w:cs="Calibri"/>
          <w:color w:val="000000"/>
          <w:highlight w:val="yellow"/>
        </w:rPr>
        <w:t xml:space="preserve">– Does not meet this KBOR requirement; current </w:t>
      </w:r>
      <w:r>
        <w:rPr>
          <w:rFonts w:ascii="Garamond" w:hAnsi="Garamond" w:cs="Calibri"/>
          <w:color w:val="000000"/>
          <w:highlight w:val="yellow"/>
        </w:rPr>
        <w:t>four-</w:t>
      </w:r>
      <w:r w:rsidRPr="004E005B">
        <w:rPr>
          <w:rFonts w:ascii="Garamond" w:hAnsi="Garamond" w:cs="Calibri"/>
          <w:color w:val="000000"/>
          <w:highlight w:val="yellow"/>
        </w:rPr>
        <w:t>year average is 4</w:t>
      </w:r>
    </w:p>
    <w:p w14:paraId="7A5CD954" w14:textId="77777777" w:rsidR="00941DC9" w:rsidRPr="00396255"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rPr>
        <w:t xml:space="preserve">Doctoral, four-year average of 2 or more </w:t>
      </w:r>
      <w:r w:rsidRPr="004E005B">
        <w:rPr>
          <w:rFonts w:ascii="Garamond" w:hAnsi="Garamond" w:cs="Calibri"/>
          <w:color w:val="000000"/>
          <w:highlight w:val="yellow"/>
        </w:rPr>
        <w:t>-N</w:t>
      </w:r>
      <w:r>
        <w:rPr>
          <w:rFonts w:ascii="Garamond" w:hAnsi="Garamond" w:cs="Calibri"/>
          <w:color w:val="000000"/>
          <w:highlight w:val="yellow"/>
        </w:rPr>
        <w:t>/</w:t>
      </w:r>
      <w:r w:rsidRPr="004E005B">
        <w:rPr>
          <w:rFonts w:ascii="Garamond" w:hAnsi="Garamond" w:cs="Calibri"/>
          <w:color w:val="000000"/>
          <w:highlight w:val="yellow"/>
        </w:rPr>
        <w:t>A</w:t>
      </w:r>
    </w:p>
    <w:p w14:paraId="570A5550" w14:textId="77777777" w:rsidR="00941DC9" w:rsidRPr="00396255" w:rsidRDefault="00941DC9" w:rsidP="00941DC9">
      <w:pPr>
        <w:pStyle w:val="ListParagraph"/>
        <w:numPr>
          <w:ilvl w:val="0"/>
          <w:numId w:val="25"/>
        </w:numPr>
        <w:rPr>
          <w:rFonts w:ascii="Garamond" w:hAnsi="Garamond" w:cs="Calibri"/>
          <w:color w:val="000000"/>
        </w:rPr>
      </w:pPr>
      <w:r w:rsidRPr="00396255">
        <w:rPr>
          <w:rFonts w:ascii="Garamond" w:hAnsi="Garamond" w:cs="Calibri"/>
          <w:color w:val="000000"/>
        </w:rPr>
        <w:t>Talent Pipeline</w:t>
      </w:r>
    </w:p>
    <w:p w14:paraId="4277CA2F" w14:textId="77777777" w:rsidR="00941DC9" w:rsidRPr="00BD7F95" w:rsidRDefault="00941DC9" w:rsidP="00941DC9">
      <w:pPr>
        <w:pStyle w:val="ListParagraph"/>
        <w:numPr>
          <w:ilvl w:val="0"/>
          <w:numId w:val="24"/>
        </w:numPr>
        <w:ind w:left="2700"/>
        <w:rPr>
          <w:rFonts w:ascii="Garamond" w:hAnsi="Garamond" w:cs="Calibri"/>
          <w:color w:val="000000"/>
        </w:rPr>
      </w:pPr>
      <w:r w:rsidRPr="00BD7F95">
        <w:rPr>
          <w:rFonts w:ascii="Garamond" w:hAnsi="Garamond" w:cs="Calibri"/>
          <w:color w:val="000000"/>
        </w:rPr>
        <w:t xml:space="preserve">51% or more graduates employed in </w:t>
      </w:r>
      <w:proofErr w:type="gramStart"/>
      <w:r w:rsidRPr="00BD7F95">
        <w:rPr>
          <w:rFonts w:ascii="Garamond" w:hAnsi="Garamond" w:cs="Calibri"/>
          <w:color w:val="000000"/>
        </w:rPr>
        <w:t>Region</w:t>
      </w:r>
      <w:proofErr w:type="gramEnd"/>
      <w:r w:rsidRPr="00BD7F95">
        <w:rPr>
          <w:rFonts w:ascii="Garamond" w:hAnsi="Garamond" w:cs="Calibri"/>
          <w:color w:val="000000"/>
        </w:rPr>
        <w:t xml:space="preserve"> within 1 year (four-year average)</w:t>
      </w:r>
      <w:r w:rsidRPr="00BD7F95">
        <w:rPr>
          <w:rFonts w:ascii="Garamond" w:hAnsi="Garamond" w:cs="Calibri"/>
          <w:color w:val="000000"/>
          <w:sz w:val="28"/>
          <w:szCs w:val="28"/>
          <w:vertAlign w:val="superscript"/>
        </w:rPr>
        <w:t xml:space="preserve"> 3</w:t>
      </w:r>
      <w:r w:rsidRPr="00BD7F95">
        <w:rPr>
          <w:rFonts w:ascii="Garamond" w:hAnsi="Garamond" w:cs="Calibri"/>
          <w:color w:val="000000"/>
          <w:sz w:val="28"/>
          <w:szCs w:val="28"/>
        </w:rPr>
        <w:t>—</w:t>
      </w:r>
      <w:r w:rsidRPr="00BD7F95">
        <w:rPr>
          <w:rFonts w:ascii="Garamond" w:hAnsi="Garamond" w:cs="Calibri"/>
          <w:color w:val="000000"/>
        </w:rPr>
        <w:t>95% four-year average meets KBOR requirements.</w:t>
      </w:r>
    </w:p>
    <w:p w14:paraId="08944B0A" w14:textId="77777777" w:rsidR="00941DC9" w:rsidRPr="00396255" w:rsidRDefault="00941DC9" w:rsidP="00941DC9">
      <w:pPr>
        <w:pStyle w:val="ListParagraph"/>
        <w:numPr>
          <w:ilvl w:val="0"/>
          <w:numId w:val="25"/>
        </w:numPr>
        <w:rPr>
          <w:rFonts w:ascii="Garamond" w:hAnsi="Garamond" w:cs="Calibri"/>
          <w:color w:val="000000"/>
        </w:rPr>
      </w:pPr>
      <w:r w:rsidRPr="00396255">
        <w:rPr>
          <w:rFonts w:ascii="Garamond" w:hAnsi="Garamond" w:cs="Calibri"/>
          <w:color w:val="000000"/>
        </w:rPr>
        <w:t>Student Return on Investment - Baccalaureate programs</w:t>
      </w:r>
    </w:p>
    <w:p w14:paraId="3C0F6991" w14:textId="77777777" w:rsidR="00941DC9" w:rsidRPr="00BD7F95" w:rsidRDefault="00941DC9" w:rsidP="00941DC9">
      <w:pPr>
        <w:pStyle w:val="ListParagraph"/>
        <w:numPr>
          <w:ilvl w:val="0"/>
          <w:numId w:val="25"/>
        </w:numPr>
        <w:ind w:left="2610"/>
        <w:rPr>
          <w:rFonts w:ascii="Garamond" w:hAnsi="Garamond" w:cs="Calibri"/>
          <w:color w:val="000000"/>
        </w:rPr>
      </w:pPr>
      <w:r w:rsidRPr="00BD7F95">
        <w:rPr>
          <w:rFonts w:ascii="Garamond" w:hAnsi="Garamond"/>
          <w:sz w:val="22"/>
          <w:szCs w:val="22"/>
        </w:rPr>
        <w:t xml:space="preserve">Five-Year Post-Graduation Median Salary $40,800 or more-- $47,951 median salary meets KBOR requirements. </w:t>
      </w:r>
    </w:p>
    <w:p w14:paraId="3651BC96" w14:textId="77777777" w:rsidR="00941DC9" w:rsidRPr="00396255" w:rsidRDefault="00941DC9" w:rsidP="00941DC9">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78BCA952" w14:textId="77777777" w:rsidR="00941DC9" w:rsidRPr="00396255" w:rsidRDefault="00941DC9" w:rsidP="00941DC9">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78B89F07" w14:textId="77777777" w:rsidR="00941DC9" w:rsidRPr="00396255" w:rsidRDefault="00941DC9" w:rsidP="00941DC9">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2FA77EC7" w14:textId="77777777" w:rsidR="00F67661" w:rsidRPr="00381E27" w:rsidRDefault="00F67661" w:rsidP="00F67661">
      <w:pPr>
        <w:pStyle w:val="ListParagraph"/>
        <w:ind w:left="0"/>
        <w:rPr>
          <w:rFonts w:ascii="Garamond" w:hAnsi="Garamond" w:cs="Calibri"/>
          <w:color w:val="000000"/>
        </w:rPr>
      </w:pPr>
    </w:p>
    <w:p w14:paraId="522F268F" w14:textId="77777777" w:rsidR="00F67661" w:rsidRDefault="00F67661" w:rsidP="00F67661">
      <w:pPr>
        <w:pStyle w:val="Standard"/>
        <w:snapToGrid w:val="0"/>
        <w:rPr>
          <w:rFonts w:ascii="Garamond" w:hAnsi="Garamond"/>
          <w:b/>
          <w:smallCaps/>
          <w:color w:val="000000"/>
          <w:sz w:val="28"/>
          <w:szCs w:val="28"/>
          <w:lang w:val="en-US"/>
        </w:rPr>
      </w:pPr>
    </w:p>
    <w:p w14:paraId="1227CE14" w14:textId="77777777" w:rsidR="00941DC9" w:rsidRDefault="00941DC9" w:rsidP="00F67661">
      <w:pPr>
        <w:pStyle w:val="Standard"/>
        <w:snapToGrid w:val="0"/>
        <w:rPr>
          <w:rFonts w:ascii="Garamond" w:hAnsi="Garamond"/>
          <w:b/>
          <w:smallCaps/>
          <w:color w:val="000000"/>
          <w:sz w:val="28"/>
          <w:szCs w:val="28"/>
          <w:lang w:val="en-US"/>
        </w:rPr>
      </w:pPr>
    </w:p>
    <w:p w14:paraId="1E208A59" w14:textId="77777777" w:rsidR="00941DC9" w:rsidRDefault="00941DC9" w:rsidP="00F67661">
      <w:pPr>
        <w:pStyle w:val="Standard"/>
        <w:snapToGrid w:val="0"/>
        <w:rPr>
          <w:rFonts w:ascii="Garamond" w:hAnsi="Garamond"/>
          <w:b/>
          <w:smallCaps/>
          <w:color w:val="000000"/>
          <w:sz w:val="28"/>
          <w:szCs w:val="28"/>
          <w:lang w:val="en-US"/>
        </w:rPr>
      </w:pPr>
    </w:p>
    <w:p w14:paraId="366F5A6F" w14:textId="29F88356" w:rsidR="00941DC9" w:rsidRDefault="00941DC9" w:rsidP="00941DC9">
      <w:pPr>
        <w:pStyle w:val="Standard"/>
        <w:snapToGrid w:val="0"/>
        <w:rPr>
          <w:rFonts w:ascii="Garamond" w:hAnsi="Garamond"/>
          <w:b/>
          <w:smallCaps/>
          <w:color w:val="000000"/>
          <w:lang w:val="en-US"/>
        </w:rPr>
      </w:pPr>
      <w:r>
        <w:rPr>
          <w:rFonts w:ascii="Garamond" w:hAnsi="Garamond"/>
          <w:b/>
          <w:smallCaps/>
          <w:color w:val="FF0000"/>
          <w:sz w:val="28"/>
          <w:szCs w:val="28"/>
          <w:lang w:val="en-US"/>
        </w:rPr>
        <w:lastRenderedPageBreak/>
        <w:t xml:space="preserve">Hugo Wall School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941DC9" w14:paraId="6A664E0B"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15F69C33" w14:textId="77777777" w:rsidR="00941DC9" w:rsidRPr="00014C99" w:rsidRDefault="00941DC9"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30D314B7" w14:textId="77777777" w:rsidR="00941DC9" w:rsidRPr="006E23A4"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CCE6F32" w14:textId="77777777" w:rsidR="00941DC9" w:rsidRPr="00792570" w:rsidRDefault="00941DC9"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068CAC48" w14:textId="77777777" w:rsidR="00941DC9" w:rsidRPr="00792570" w:rsidRDefault="00941DC9"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5DB9F4D6" w14:textId="77777777" w:rsidR="00941DC9" w:rsidRDefault="00941DC9"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41F295CD" w14:textId="77777777" w:rsidR="00941DC9"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1269AE12" w14:textId="77777777" w:rsidR="00941DC9" w:rsidRDefault="00941DC9"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7B479EC9" w14:textId="77777777" w:rsidR="00941DC9" w:rsidRPr="006E23A4"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05A37258" w14:textId="77777777" w:rsidR="00941DC9" w:rsidRDefault="00941DC9" w:rsidP="00D6692B">
            <w:pPr>
              <w:pStyle w:val="Textbody"/>
              <w:spacing w:after="0"/>
              <w:jc w:val="center"/>
              <w:rPr>
                <w:rFonts w:ascii="Garamond" w:hAnsi="Garamond"/>
                <w:sz w:val="21"/>
                <w:szCs w:val="21"/>
              </w:rPr>
            </w:pPr>
            <w:r>
              <w:rPr>
                <w:rFonts w:ascii="Garamond" w:hAnsi="Garamond"/>
                <w:sz w:val="21"/>
                <w:szCs w:val="21"/>
              </w:rPr>
              <w:t>1</w:t>
            </w:r>
          </w:p>
        </w:tc>
      </w:tr>
      <w:tr w:rsidR="00941DC9" w14:paraId="0C4F26F7"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1CCDF0C"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B95D481" w14:textId="77777777" w:rsidR="00941DC9" w:rsidRPr="009C79FE" w:rsidRDefault="00941DC9"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1E065087" w14:textId="77777777" w:rsidR="00941DC9" w:rsidRPr="009C79FE" w:rsidRDefault="00941DC9" w:rsidP="00D6692B">
            <w:pPr>
              <w:pStyle w:val="Standard"/>
              <w:ind w:left="120"/>
              <w:rPr>
                <w:rFonts w:ascii="Garamond" w:hAnsi="Garamond"/>
                <w:sz w:val="20"/>
                <w:szCs w:val="21"/>
                <w:lang w:val="en-US"/>
              </w:rPr>
            </w:pPr>
            <w:r w:rsidRPr="009C79FE">
              <w:rPr>
                <w:rFonts w:ascii="Garamond" w:hAnsi="Garamond"/>
                <w:sz w:val="20"/>
                <w:szCs w:val="21"/>
                <w:lang w:val="en-US"/>
              </w:rPr>
              <w:t xml:space="preserve">Program purpose is clearly defined, is in alignment with university mission, and the narrative ties the purpose, university mission, and roles together. </w:t>
            </w:r>
          </w:p>
          <w:p w14:paraId="734C0197" w14:textId="77777777" w:rsidR="00941DC9" w:rsidRPr="009C79FE" w:rsidRDefault="00941DC9" w:rsidP="00D6692B">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5E5E0B0" w14:textId="77777777" w:rsidR="00941DC9" w:rsidRPr="009C79FE" w:rsidRDefault="00941DC9"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1EE989E5" w14:textId="77777777" w:rsidR="00941DC9" w:rsidRPr="009C79FE" w:rsidRDefault="00941DC9"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005BD463" w14:textId="77777777" w:rsidR="00941DC9" w:rsidRPr="009C79FE" w:rsidRDefault="00941DC9"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5DEF844C" w14:textId="77777777" w:rsidR="00941DC9" w:rsidRPr="009C79FE" w:rsidRDefault="00941DC9"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48B34980"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21179F53"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2247F53E"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3D9806F1" w14:textId="77777777" w:rsidR="00941DC9" w:rsidRPr="009C79FE" w:rsidRDefault="00941DC9" w:rsidP="00D6692B">
            <w:pPr>
              <w:pStyle w:val="Standard"/>
              <w:ind w:left="81"/>
              <w:rPr>
                <w:rFonts w:ascii="Garamond" w:hAnsi="Garamond"/>
                <w:sz w:val="20"/>
                <w:szCs w:val="20"/>
                <w:lang w:val="en-US"/>
              </w:rPr>
            </w:pPr>
          </w:p>
        </w:tc>
      </w:tr>
      <w:tr w:rsidR="00941DC9" w14:paraId="5EBEC30B"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3969C49"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53F66C18" w14:textId="77777777" w:rsidR="00941DC9" w:rsidRPr="009C79FE" w:rsidRDefault="00941DC9"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F9DAAD0"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EAEBC16"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program’s support of the university strategic plan is clearly defined, and specific examples in the narrative </w:t>
            </w:r>
            <w:proofErr w:type="gramStart"/>
            <w:r w:rsidRPr="009C79FE">
              <w:rPr>
                <w:rFonts w:ascii="Garamond" w:hAnsi="Garamond"/>
                <w:sz w:val="20"/>
                <w:szCs w:val="20"/>
                <w:lang w:val="en-US"/>
              </w:rPr>
              <w:t>ties</w:t>
            </w:r>
            <w:proofErr w:type="gramEnd"/>
            <w:r w:rsidRPr="009C79FE">
              <w:rPr>
                <w:rFonts w:ascii="Garamond" w:hAnsi="Garamond"/>
                <w:sz w:val="20"/>
                <w:szCs w:val="20"/>
                <w:lang w:val="en-US"/>
              </w:rPr>
              <w:t xml:space="preserve"> the program support and strategic plan together.</w:t>
            </w:r>
          </w:p>
          <w:p w14:paraId="20727F9F" w14:textId="77777777" w:rsidR="00941DC9" w:rsidRPr="009C79FE" w:rsidRDefault="00941DC9" w:rsidP="00D6692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396B241"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74149FF"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0EC08213" w14:textId="77777777" w:rsidR="00941DC9" w:rsidRPr="009C79FE" w:rsidRDefault="00941DC9"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0A4ABC7E"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702DD9FB"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2A105278"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F3888CE"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46E51E0D" w14:textId="77777777" w:rsidR="00941DC9" w:rsidRPr="009C79FE" w:rsidRDefault="00941DC9" w:rsidP="00D6692B">
            <w:pPr>
              <w:pStyle w:val="Standard"/>
              <w:rPr>
                <w:rFonts w:ascii="Garamond" w:hAnsi="Garamond"/>
                <w:sz w:val="20"/>
                <w:szCs w:val="20"/>
                <w:u w:val="single"/>
                <w:lang w:val="en-US"/>
              </w:rPr>
            </w:pPr>
          </w:p>
        </w:tc>
      </w:tr>
      <w:tr w:rsidR="00941DC9" w14:paraId="1104DD0D"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74D7388" w14:textId="77777777" w:rsidR="00941DC9" w:rsidRPr="009C79FE" w:rsidRDefault="00941DC9"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1560FE2"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document </w:t>
            </w:r>
            <w:r w:rsidRPr="009C79FE">
              <w:rPr>
                <w:rFonts w:ascii="Garamond" w:hAnsi="Garamond"/>
                <w:i/>
                <w:iCs/>
                <w:sz w:val="20"/>
                <w:szCs w:val="21"/>
                <w:lang w:val="en-US"/>
              </w:rPr>
              <w:t>clearly reflects</w:t>
            </w:r>
            <w:r w:rsidRPr="009C79FE">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9C79FE">
              <w:rPr>
                <w:rFonts w:ascii="Garamond" w:hAnsi="Garamond"/>
                <w:sz w:val="20"/>
                <w:szCs w:val="21"/>
                <w:lang w:val="en-US"/>
              </w:rPr>
              <w:t>UNISCOPE</w:t>
            </w:r>
            <w:proofErr w:type="spellEnd"/>
            <w:r w:rsidRPr="009C79FE">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DAC2505"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00151B72"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44CA83CF" w14:textId="77777777" w:rsidR="00941DC9" w:rsidRPr="001A1584" w:rsidRDefault="00941DC9" w:rsidP="00D6692B">
            <w:pPr>
              <w:pStyle w:val="Standard"/>
              <w:rPr>
                <w:rFonts w:ascii="Garamond" w:hAnsi="Garamond"/>
                <w:sz w:val="20"/>
                <w:szCs w:val="20"/>
                <w:lang w:val="en-US"/>
              </w:rPr>
            </w:pPr>
            <w:r w:rsidRPr="001A1584">
              <w:rPr>
                <w:rFonts w:ascii="Garamond" w:hAnsi="Garamond"/>
                <w:sz w:val="20"/>
                <w:szCs w:val="20"/>
                <w:lang w:val="en-US"/>
              </w:rPr>
              <w:t xml:space="preserve">The document reflects that the strengths, productivity, and qualifications of the faculty associated with the program are </w:t>
            </w:r>
            <w:r w:rsidRPr="001A1584">
              <w:rPr>
                <w:rFonts w:ascii="Garamond" w:hAnsi="Garamond"/>
                <w:i/>
                <w:iCs/>
                <w:sz w:val="20"/>
                <w:szCs w:val="20"/>
                <w:lang w:val="en-US"/>
              </w:rPr>
              <w:t>sufficient</w:t>
            </w:r>
            <w:r w:rsidRPr="001A1584">
              <w:rPr>
                <w:rFonts w:ascii="Garamond" w:hAnsi="Garamond"/>
                <w:sz w:val="20"/>
                <w:szCs w:val="20"/>
                <w:lang w:val="en-US"/>
              </w:rPr>
              <w:t xml:space="preserve"> to sustain the program.</w:t>
            </w:r>
          </w:p>
          <w:p w14:paraId="282F7A2A" w14:textId="77777777" w:rsidR="00941DC9" w:rsidRPr="009C79FE" w:rsidRDefault="00941DC9" w:rsidP="00D6692B">
            <w:pPr>
              <w:pStyle w:val="Standard"/>
              <w:rPr>
                <w:rFonts w:ascii="Garamond" w:hAnsi="Garamond"/>
                <w:sz w:val="20"/>
                <w:szCs w:val="20"/>
                <w:lang w:val="en-US"/>
              </w:rPr>
            </w:pPr>
            <w:r w:rsidRPr="001A1584">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406E55D4"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63DF852C"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941DC9" w14:paraId="03322F42"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2A0FD10"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75191145" w14:textId="77777777" w:rsidR="00941DC9" w:rsidRPr="009C79FE" w:rsidRDefault="00941DC9"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DB888B1"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B60CC31"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1B8617C5"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024A9B3D"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941DC9" w14:paraId="6AF9E247"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74B9E04" w14:textId="77777777" w:rsidR="00941DC9" w:rsidRPr="007E4631" w:rsidRDefault="00941DC9"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941DC9" w14:paraId="5332CA8D"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F6AA665" w14:textId="77777777" w:rsidR="00941DC9" w:rsidRPr="007E4631" w:rsidRDefault="00941DC9" w:rsidP="00D6692B">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97E3A0D"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A85B188"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05F879B7"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286203A6" w14:textId="77777777" w:rsidR="00941DC9" w:rsidRPr="007E4631" w:rsidRDefault="00941DC9"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941DC9" w14:paraId="6ACE7744"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E91557E" w14:textId="77777777" w:rsidR="00941DC9" w:rsidRPr="007E4631" w:rsidRDefault="00941DC9"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889AD8D"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4D3A77B"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66CCE86E"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5DFDC07E" w14:textId="77777777" w:rsidR="00941DC9" w:rsidRPr="007E4631" w:rsidRDefault="00941DC9"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941DC9" w14:paraId="2CD6F567"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DC24F36" w14:textId="77777777" w:rsidR="00941DC9" w:rsidRPr="007E4631" w:rsidRDefault="00941DC9"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265867B"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BE521E8"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6052999F"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5BDC4885" w14:textId="77777777" w:rsidR="00941DC9" w:rsidRPr="007E4631" w:rsidRDefault="00941DC9"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941DC9" w14:paraId="5DF7814E"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D913726" w14:textId="77777777" w:rsidR="00941DC9" w:rsidRPr="007E4631" w:rsidRDefault="00941DC9"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56FD98A0" w14:textId="77777777" w:rsidR="00941DC9" w:rsidRPr="007E4631" w:rsidRDefault="00941DC9"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9D51A93" w14:textId="77777777" w:rsidR="00941DC9" w:rsidRPr="007E4631" w:rsidRDefault="00941DC9"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F695B2F" w14:textId="77777777" w:rsidR="00941DC9" w:rsidRPr="007E4631" w:rsidRDefault="00941DC9"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67DBF57C" w14:textId="77777777" w:rsidR="00941DC9" w:rsidRPr="007E4631" w:rsidRDefault="00941DC9"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7C6586F6" w14:textId="77777777" w:rsidR="00941DC9" w:rsidRPr="007E4631" w:rsidRDefault="00941DC9"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941DC9" w:rsidRPr="005B284C" w14:paraId="603FEF38" w14:textId="77777777" w:rsidTr="00D6692B">
        <w:trPr>
          <w:trHeight w:val="422"/>
        </w:trPr>
        <w:tc>
          <w:tcPr>
            <w:tcW w:w="5085" w:type="dxa"/>
          </w:tcPr>
          <w:p w14:paraId="40D990B5" w14:textId="77777777" w:rsidR="00941DC9" w:rsidRPr="005B284C" w:rsidRDefault="00941DC9" w:rsidP="00D6692B">
            <w:pPr>
              <w:rPr>
                <w:rFonts w:ascii="Garamond" w:hAnsi="Garamond"/>
                <w:szCs w:val="28"/>
              </w:rPr>
            </w:pPr>
            <w:r w:rsidRPr="005B284C">
              <w:rPr>
                <w:rFonts w:ascii="Garamond" w:hAnsi="Garamond"/>
                <w:szCs w:val="28"/>
              </w:rPr>
              <w:t>Degrees Offered:</w:t>
            </w:r>
          </w:p>
        </w:tc>
        <w:tc>
          <w:tcPr>
            <w:tcW w:w="9433" w:type="dxa"/>
          </w:tcPr>
          <w:p w14:paraId="75913F8D" w14:textId="77777777" w:rsidR="00941DC9" w:rsidRPr="005B284C" w:rsidRDefault="00941DC9" w:rsidP="00D6692B">
            <w:pPr>
              <w:rPr>
                <w:rFonts w:ascii="Garamond" w:hAnsi="Garamond"/>
                <w:szCs w:val="28"/>
              </w:rPr>
            </w:pPr>
            <w:proofErr w:type="spellStart"/>
            <w:proofErr w:type="gramStart"/>
            <w:r>
              <w:rPr>
                <w:rFonts w:ascii="Garamond" w:hAnsi="Garamond"/>
                <w:szCs w:val="28"/>
              </w:rPr>
              <w:t>Masters</w:t>
            </w:r>
            <w:proofErr w:type="spellEnd"/>
            <w:r>
              <w:rPr>
                <w:rFonts w:ascii="Garamond" w:hAnsi="Garamond"/>
                <w:szCs w:val="28"/>
              </w:rPr>
              <w:t xml:space="preserve"> Degree in Public Administration</w:t>
            </w:r>
            <w:proofErr w:type="gramEnd"/>
            <w:r>
              <w:rPr>
                <w:rFonts w:ascii="Garamond" w:hAnsi="Garamond"/>
                <w:szCs w:val="28"/>
              </w:rPr>
              <w:t>; Certificates in: City and County Management; Economic Development; Non-profit management; Public Finance; Urban Policy &amp; Innovation</w:t>
            </w:r>
          </w:p>
        </w:tc>
      </w:tr>
      <w:tr w:rsidR="00941DC9" w:rsidRPr="005B284C" w14:paraId="575CD058" w14:textId="77777777" w:rsidTr="00D6692B">
        <w:trPr>
          <w:trHeight w:val="260"/>
        </w:trPr>
        <w:tc>
          <w:tcPr>
            <w:tcW w:w="5085" w:type="dxa"/>
          </w:tcPr>
          <w:p w14:paraId="0FC91FDF" w14:textId="77777777" w:rsidR="00941DC9" w:rsidRPr="005B284C" w:rsidRDefault="00941DC9"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31D87066" w14:textId="77777777" w:rsidR="00941DC9" w:rsidRPr="00192822" w:rsidRDefault="00941DC9" w:rsidP="00D6692B">
            <w:pPr>
              <w:rPr>
                <w:rFonts w:ascii="Garamond" w:hAnsi="Garamond"/>
                <w:szCs w:val="28"/>
              </w:rPr>
            </w:pPr>
            <w:r>
              <w:rPr>
                <w:rFonts w:ascii="Garamond" w:hAnsi="Garamond"/>
                <w:szCs w:val="28"/>
              </w:rPr>
              <w:t xml:space="preserve">Not triggered by KBOR at this time. </w:t>
            </w:r>
          </w:p>
        </w:tc>
      </w:tr>
      <w:tr w:rsidR="00941DC9" w:rsidRPr="005B284C" w14:paraId="2E5C9B2E" w14:textId="77777777" w:rsidTr="00D6692B">
        <w:trPr>
          <w:trHeight w:val="188"/>
        </w:trPr>
        <w:tc>
          <w:tcPr>
            <w:tcW w:w="5085" w:type="dxa"/>
            <w:shd w:val="clear" w:color="auto" w:fill="D9D9D9" w:themeFill="background1" w:themeFillShade="D9"/>
          </w:tcPr>
          <w:p w14:paraId="1EB1B143" w14:textId="77777777" w:rsidR="00941DC9" w:rsidRPr="005B284C" w:rsidRDefault="00941DC9" w:rsidP="00D6692B">
            <w:pPr>
              <w:rPr>
                <w:rFonts w:ascii="Garamond" w:hAnsi="Garamond"/>
                <w:szCs w:val="28"/>
              </w:rPr>
            </w:pPr>
          </w:p>
        </w:tc>
        <w:tc>
          <w:tcPr>
            <w:tcW w:w="9433" w:type="dxa"/>
            <w:shd w:val="clear" w:color="auto" w:fill="D9D9D9" w:themeFill="background1" w:themeFillShade="D9"/>
          </w:tcPr>
          <w:p w14:paraId="21EA2365" w14:textId="77777777" w:rsidR="00941DC9" w:rsidRPr="005B284C" w:rsidRDefault="00941DC9" w:rsidP="00D6692B">
            <w:pPr>
              <w:rPr>
                <w:rFonts w:ascii="Garamond" w:hAnsi="Garamond"/>
                <w:szCs w:val="28"/>
              </w:rPr>
            </w:pPr>
          </w:p>
        </w:tc>
      </w:tr>
      <w:tr w:rsidR="00941DC9" w:rsidRPr="005B284C" w14:paraId="53752B5B" w14:textId="77777777" w:rsidTr="00D6692B">
        <w:trPr>
          <w:trHeight w:val="836"/>
        </w:trPr>
        <w:tc>
          <w:tcPr>
            <w:tcW w:w="5085" w:type="dxa"/>
          </w:tcPr>
          <w:p w14:paraId="31BA041C" w14:textId="77777777" w:rsidR="00941DC9" w:rsidRPr="005B284C" w:rsidRDefault="00941DC9"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483C7C30" w14:textId="77777777" w:rsidR="00941DC9" w:rsidRPr="002273CE" w:rsidRDefault="00941DC9" w:rsidP="00D6692B">
            <w:r w:rsidRPr="002273CE">
              <w:t xml:space="preserve">Addressed purpose statement and service-related opportunities and experiences for faculty and students as recommended. </w:t>
            </w:r>
          </w:p>
        </w:tc>
      </w:tr>
      <w:tr w:rsidR="00941DC9" w:rsidRPr="005B284C" w14:paraId="690F1E53" w14:textId="77777777" w:rsidTr="00D6692B">
        <w:trPr>
          <w:trHeight w:val="126"/>
        </w:trPr>
        <w:tc>
          <w:tcPr>
            <w:tcW w:w="5085" w:type="dxa"/>
            <w:shd w:val="clear" w:color="auto" w:fill="D9D9D9" w:themeFill="background1" w:themeFillShade="D9"/>
          </w:tcPr>
          <w:p w14:paraId="510D2DCE" w14:textId="77777777" w:rsidR="00941DC9" w:rsidRPr="005B284C" w:rsidRDefault="00941DC9" w:rsidP="00D6692B">
            <w:pPr>
              <w:rPr>
                <w:rFonts w:ascii="Garamond" w:hAnsi="Garamond"/>
                <w:szCs w:val="28"/>
              </w:rPr>
            </w:pPr>
          </w:p>
        </w:tc>
        <w:tc>
          <w:tcPr>
            <w:tcW w:w="9433" w:type="dxa"/>
            <w:shd w:val="clear" w:color="auto" w:fill="D9D9D9" w:themeFill="background1" w:themeFillShade="D9"/>
          </w:tcPr>
          <w:p w14:paraId="01A31952" w14:textId="77777777" w:rsidR="00941DC9" w:rsidRPr="005B284C" w:rsidRDefault="00941DC9" w:rsidP="00D6692B">
            <w:pPr>
              <w:rPr>
                <w:rFonts w:ascii="Garamond" w:hAnsi="Garamond"/>
                <w:szCs w:val="28"/>
              </w:rPr>
            </w:pPr>
          </w:p>
        </w:tc>
      </w:tr>
      <w:tr w:rsidR="00941DC9" w:rsidRPr="005B284C" w14:paraId="0B005372" w14:textId="77777777" w:rsidTr="00D6692B">
        <w:trPr>
          <w:trHeight w:val="5723"/>
        </w:trPr>
        <w:tc>
          <w:tcPr>
            <w:tcW w:w="5085" w:type="dxa"/>
          </w:tcPr>
          <w:p w14:paraId="040B578F" w14:textId="77777777" w:rsidR="00941DC9" w:rsidRPr="005B284C" w:rsidRDefault="00941DC9" w:rsidP="00D6692B">
            <w:pPr>
              <w:rPr>
                <w:rFonts w:ascii="Garamond" w:hAnsi="Garamond"/>
                <w:szCs w:val="28"/>
              </w:rPr>
            </w:pPr>
            <w:r>
              <w:rPr>
                <w:rFonts w:ascii="Garamond" w:hAnsi="Garamond"/>
                <w:szCs w:val="28"/>
              </w:rPr>
              <w:lastRenderedPageBreak/>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422ABC20" w14:textId="77777777" w:rsidR="00941DC9" w:rsidRPr="005656BA" w:rsidRDefault="00941DC9" w:rsidP="00D6692B">
            <w:pPr>
              <w:spacing w:after="200" w:line="276" w:lineRule="auto"/>
            </w:pPr>
            <w:r w:rsidRPr="005656BA">
              <w:rPr>
                <w:rFonts w:ascii="Garamond" w:hAnsi="Garamond"/>
              </w:rPr>
              <w:t xml:space="preserve">Part 2: Tenured faculty—scholarship out is low; not effective workload.  Not connected to program effectiveness. </w:t>
            </w:r>
            <w:proofErr w:type="gramStart"/>
            <w:r w:rsidRPr="005656BA">
              <w:rPr>
                <w:rFonts w:ascii="Garamond" w:hAnsi="Garamond"/>
              </w:rPr>
              <w:t>Was</w:t>
            </w:r>
            <w:proofErr w:type="gramEnd"/>
            <w:r w:rsidRPr="005656BA">
              <w:rPr>
                <w:rFonts w:ascii="Garamond" w:hAnsi="Garamond"/>
              </w:rPr>
              <w:t xml:space="preserve"> returned for re-</w:t>
            </w:r>
            <w:proofErr w:type="gramStart"/>
            <w:r w:rsidRPr="005656BA">
              <w:rPr>
                <w:rFonts w:ascii="Garamond" w:hAnsi="Garamond"/>
              </w:rPr>
              <w:t>write</w:t>
            </w:r>
            <w:proofErr w:type="gramEnd"/>
            <w:r w:rsidRPr="005656BA">
              <w:rPr>
                <w:rFonts w:ascii="Garamond" w:hAnsi="Garamond"/>
              </w:rPr>
              <w:t xml:space="preserve">. In re-review committee notes the additional narrative helps to address departmental workload. This link provided is not workload policy - </w:t>
            </w:r>
            <w:r w:rsidRPr="005656BA">
              <w:t xml:space="preserve">workload policy in the </w:t>
            </w:r>
            <w:hyperlink r:id="rId10">
              <w:r w:rsidRPr="005656BA">
                <w:rPr>
                  <w:rStyle w:val="Hyperlink"/>
                </w:rPr>
                <w:t>https://www.wichita.edu/about/policy/ch_04/ch4_31.php</w:t>
              </w:r>
            </w:hyperlink>
            <w:r>
              <w:t xml:space="preserve">. University does not currently have a workload policy but does have a teaching expectation as noted in Policy 4.12.   Table 2 represents conference proceedings – are these presentations at a conference or an actual conference proceeding?   </w:t>
            </w:r>
          </w:p>
          <w:p w14:paraId="7C7FF3C9" w14:textId="77777777" w:rsidR="00941DC9" w:rsidRDefault="00941DC9" w:rsidP="00D6692B">
            <w:pPr>
              <w:ind w:left="-74"/>
              <w:rPr>
                <w:rFonts w:ascii="Garamond" w:hAnsi="Garamond"/>
              </w:rPr>
            </w:pPr>
            <w:r>
              <w:rPr>
                <w:rFonts w:ascii="Garamond" w:hAnsi="Garamond"/>
              </w:rPr>
              <w:t xml:space="preserve">Part 3: Learning outcomes are lacking—current ones listed are activities and do not represent targets/criteria to show students have achieved the outcome/understanding of the knowledge from the course/program. Area for program to focus on for the next 4 years. </w:t>
            </w:r>
          </w:p>
          <w:p w14:paraId="53B84FE4" w14:textId="77777777" w:rsidR="00941DC9" w:rsidRDefault="00941DC9" w:rsidP="00D6692B">
            <w:pPr>
              <w:ind w:left="-74"/>
              <w:rPr>
                <w:rFonts w:ascii="Garamond" w:hAnsi="Garamond"/>
              </w:rPr>
            </w:pPr>
          </w:p>
          <w:p w14:paraId="60DDD0FE" w14:textId="77777777" w:rsidR="00941DC9" w:rsidRDefault="00941DC9" w:rsidP="00D6692B">
            <w:pPr>
              <w:ind w:left="-74"/>
              <w:rPr>
                <w:rFonts w:ascii="Garamond" w:hAnsi="Garamond"/>
              </w:rPr>
            </w:pPr>
            <w:r>
              <w:rPr>
                <w:rFonts w:ascii="Garamond" w:hAnsi="Garamond"/>
              </w:rPr>
              <w:t xml:space="preserve">Part 4a: Table needed to follow </w:t>
            </w:r>
            <w:proofErr w:type="gramStart"/>
            <w:r>
              <w:rPr>
                <w:rFonts w:ascii="Garamond" w:hAnsi="Garamond"/>
              </w:rPr>
              <w:t>trend</w:t>
            </w:r>
            <w:proofErr w:type="gramEnd"/>
            <w:r>
              <w:rPr>
                <w:rFonts w:ascii="Garamond" w:hAnsi="Garamond"/>
              </w:rPr>
              <w:t xml:space="preserve"> and show retention. </w:t>
            </w:r>
          </w:p>
          <w:p w14:paraId="38A78115" w14:textId="77777777" w:rsidR="00941DC9" w:rsidRDefault="00941DC9" w:rsidP="00D6692B">
            <w:pPr>
              <w:ind w:left="-74"/>
              <w:rPr>
                <w:rFonts w:ascii="Garamond" w:hAnsi="Garamond"/>
              </w:rPr>
            </w:pPr>
          </w:p>
          <w:p w14:paraId="0D0FD02F" w14:textId="77777777" w:rsidR="00941DC9" w:rsidRDefault="00941DC9" w:rsidP="00D6692B">
            <w:pPr>
              <w:ind w:left="-74"/>
              <w:rPr>
                <w:rFonts w:ascii="Garamond" w:hAnsi="Garamond"/>
              </w:rPr>
            </w:pPr>
            <w:r>
              <w:rPr>
                <w:rFonts w:ascii="Garamond" w:hAnsi="Garamond"/>
              </w:rPr>
              <w:t>Part 4b: Table needed with semester and year retention (grad coordinators/advisor?)</w:t>
            </w:r>
          </w:p>
          <w:p w14:paraId="32B24E7A" w14:textId="77777777" w:rsidR="00941DC9" w:rsidRDefault="00941DC9" w:rsidP="00D6692B">
            <w:pPr>
              <w:ind w:left="-74"/>
              <w:rPr>
                <w:rFonts w:ascii="Garamond" w:hAnsi="Garamond"/>
              </w:rPr>
            </w:pPr>
          </w:p>
          <w:p w14:paraId="7D796905" w14:textId="77777777" w:rsidR="00941DC9" w:rsidRDefault="00941DC9" w:rsidP="00D6692B">
            <w:pPr>
              <w:ind w:left="-74"/>
              <w:rPr>
                <w:rFonts w:ascii="Garamond" w:hAnsi="Garamond"/>
              </w:rPr>
            </w:pPr>
            <w:r>
              <w:rPr>
                <w:rFonts w:ascii="Garamond" w:hAnsi="Garamond"/>
              </w:rPr>
              <w:t xml:space="preserve">Part 5: specific goals needed.  Current goals are not time bound  - </w:t>
            </w:r>
            <w:proofErr w:type="gramStart"/>
            <w:r>
              <w:rPr>
                <w:rFonts w:ascii="Garamond" w:hAnsi="Garamond"/>
              </w:rPr>
              <w:t>utilizes</w:t>
            </w:r>
            <w:proofErr w:type="gramEnd"/>
            <w:r>
              <w:rPr>
                <w:rFonts w:ascii="Garamond" w:hAnsi="Garamond"/>
              </w:rPr>
              <w:t xml:space="preserve"> ranges but not specific time to meet goals.  Address the negative trend in your retention and degree production of your students as a </w:t>
            </w:r>
            <w:proofErr w:type="gramStart"/>
            <w:r>
              <w:rPr>
                <w:rFonts w:ascii="Garamond" w:hAnsi="Garamond"/>
              </w:rPr>
              <w:t>forward facing</w:t>
            </w:r>
            <w:proofErr w:type="gramEnd"/>
            <w:r>
              <w:rPr>
                <w:rFonts w:ascii="Garamond" w:hAnsi="Garamond"/>
              </w:rPr>
              <w:t xml:space="preserve"> goal for the next 4 years. </w:t>
            </w:r>
            <w:r w:rsidRPr="002273CE">
              <w:rPr>
                <w:rFonts w:ascii="Garamond" w:hAnsi="Garamond"/>
              </w:rPr>
              <w:t xml:space="preserve">Encouraged to review </w:t>
            </w:r>
            <w:r>
              <w:rPr>
                <w:rFonts w:ascii="Garamond" w:hAnsi="Garamond"/>
              </w:rPr>
              <w:t>G</w:t>
            </w:r>
            <w:r w:rsidRPr="002273CE">
              <w:rPr>
                <w:rFonts w:ascii="Garamond" w:hAnsi="Garamond"/>
              </w:rPr>
              <w:t xml:space="preserve">raduate Dean </w:t>
            </w:r>
            <w:r>
              <w:rPr>
                <w:rFonts w:ascii="Garamond" w:hAnsi="Garamond"/>
              </w:rPr>
              <w:t>L</w:t>
            </w:r>
            <w:r w:rsidRPr="002273CE">
              <w:rPr>
                <w:rFonts w:ascii="Garamond" w:hAnsi="Garamond"/>
              </w:rPr>
              <w:t>etter and recommendation</w:t>
            </w:r>
            <w:r>
              <w:rPr>
                <w:rFonts w:ascii="Garamond" w:hAnsi="Garamond"/>
              </w:rPr>
              <w:t xml:space="preserve">s and create forward facing goal(s) around these recommendations. </w:t>
            </w:r>
          </w:p>
          <w:p w14:paraId="35BEE8B1" w14:textId="77777777" w:rsidR="00941DC9" w:rsidRDefault="00941DC9" w:rsidP="00D6692B">
            <w:pPr>
              <w:rPr>
                <w:rFonts w:ascii="Garamond" w:hAnsi="Garamond"/>
              </w:rPr>
            </w:pPr>
          </w:p>
          <w:p w14:paraId="77F19C26" w14:textId="77777777" w:rsidR="00941DC9" w:rsidRPr="00362AA4" w:rsidRDefault="00941DC9" w:rsidP="00D6692B">
            <w:pPr>
              <w:rPr>
                <w:rFonts w:ascii="Garamond" w:hAnsi="Garamond"/>
              </w:rPr>
            </w:pPr>
            <w:r>
              <w:rPr>
                <w:rFonts w:ascii="Garamond" w:hAnsi="Garamond"/>
              </w:rPr>
              <w:t xml:space="preserve">Program was submitted for re-review after initial review. Areas still a concern are part 3 &amp; 5.  </w:t>
            </w:r>
          </w:p>
        </w:tc>
      </w:tr>
      <w:tr w:rsidR="00941DC9" w:rsidRPr="005B284C" w14:paraId="660749C9" w14:textId="77777777" w:rsidTr="00D6692B">
        <w:trPr>
          <w:trHeight w:val="368"/>
        </w:trPr>
        <w:tc>
          <w:tcPr>
            <w:tcW w:w="5085" w:type="dxa"/>
          </w:tcPr>
          <w:p w14:paraId="268DF6C9" w14:textId="77777777" w:rsidR="00941DC9" w:rsidRPr="005B284C" w:rsidRDefault="00941DC9"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2F41439A" w14:textId="77777777" w:rsidR="00941DC9" w:rsidRPr="005B284C" w:rsidRDefault="00941DC9" w:rsidP="00D6692B">
            <w:pPr>
              <w:rPr>
                <w:rFonts w:ascii="Garamond" w:hAnsi="Garamond"/>
                <w:szCs w:val="28"/>
              </w:rPr>
            </w:pPr>
          </w:p>
        </w:tc>
        <w:tc>
          <w:tcPr>
            <w:tcW w:w="9433" w:type="dxa"/>
          </w:tcPr>
          <w:p w14:paraId="75CB48D4" w14:textId="77777777" w:rsidR="00941DC9" w:rsidRDefault="00941DC9" w:rsidP="00D6692B">
            <w:pPr>
              <w:ind w:left="-74"/>
              <w:rPr>
                <w:rFonts w:ascii="Garamond" w:hAnsi="Garamond"/>
              </w:rPr>
            </w:pPr>
            <w:r>
              <w:rPr>
                <w:rFonts w:ascii="Garamond" w:hAnsi="Garamond"/>
              </w:rPr>
              <w:t>Part 4c: Provided a lot of service to local government of Kansas and university</w:t>
            </w:r>
          </w:p>
          <w:p w14:paraId="12B5DDB6" w14:textId="77777777" w:rsidR="00941DC9" w:rsidRPr="00362AA4" w:rsidRDefault="00941DC9" w:rsidP="00D6692B">
            <w:pPr>
              <w:rPr>
                <w:rFonts w:ascii="Garamond" w:hAnsi="Garamond"/>
              </w:rPr>
            </w:pPr>
          </w:p>
        </w:tc>
      </w:tr>
      <w:tr w:rsidR="00941DC9" w:rsidRPr="005B284C" w14:paraId="6A7A129B" w14:textId="77777777" w:rsidTr="00D6692B">
        <w:trPr>
          <w:trHeight w:val="394"/>
        </w:trPr>
        <w:tc>
          <w:tcPr>
            <w:tcW w:w="5085" w:type="dxa"/>
          </w:tcPr>
          <w:p w14:paraId="40A6867A" w14:textId="77777777" w:rsidR="00941DC9" w:rsidRPr="005B284C" w:rsidRDefault="00941DC9"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4F81C3B8" w14:textId="77777777" w:rsidR="00941DC9" w:rsidRPr="005B284C" w:rsidRDefault="00941DC9" w:rsidP="00D6692B">
            <w:pPr>
              <w:rPr>
                <w:rFonts w:ascii="Garamond" w:hAnsi="Garamond"/>
                <w:szCs w:val="28"/>
              </w:rPr>
            </w:pPr>
          </w:p>
        </w:tc>
        <w:tc>
          <w:tcPr>
            <w:tcW w:w="9433" w:type="dxa"/>
          </w:tcPr>
          <w:p w14:paraId="403E5C09" w14:textId="77777777" w:rsidR="00941DC9" w:rsidRPr="00FC2008" w:rsidRDefault="00941DC9" w:rsidP="00D6692B">
            <w:pPr>
              <w:rPr>
                <w:rFonts w:ascii="Garamond" w:hAnsi="Garamond"/>
              </w:rPr>
            </w:pPr>
            <w:r w:rsidRPr="00FC2008">
              <w:rPr>
                <w:rFonts w:ascii="Garamond" w:hAnsi="Garamond"/>
              </w:rPr>
              <w:t>Encouraged to review Graduate Dean Letter and recommendations.</w:t>
            </w:r>
          </w:p>
          <w:p w14:paraId="335D9837" w14:textId="77777777" w:rsidR="00941DC9" w:rsidRDefault="00941DC9" w:rsidP="00D6692B">
            <w:pPr>
              <w:rPr>
                <w:rFonts w:ascii="Garamond" w:hAnsi="Garamond"/>
              </w:rPr>
            </w:pPr>
            <w:r w:rsidRPr="00FC2008">
              <w:rPr>
                <w:rFonts w:ascii="Garamond" w:hAnsi="Garamond"/>
              </w:rPr>
              <w:t xml:space="preserve">Need learning outcomes that are program focused and not course focused. </w:t>
            </w:r>
          </w:p>
          <w:p w14:paraId="28A552BE" w14:textId="77777777" w:rsidR="00941DC9" w:rsidRDefault="00941DC9" w:rsidP="00D6692B">
            <w:pPr>
              <w:rPr>
                <w:rFonts w:ascii="Garamond" w:hAnsi="Garamond"/>
              </w:rPr>
            </w:pPr>
            <w:r>
              <w:rPr>
                <w:rFonts w:ascii="Garamond" w:hAnsi="Garamond"/>
              </w:rPr>
              <w:t xml:space="preserve">Need to focus on retention and degree production – the student demand is there for the program but need focus on moving these students to degree achievement. </w:t>
            </w:r>
          </w:p>
          <w:p w14:paraId="696417EA" w14:textId="77777777" w:rsidR="00941DC9" w:rsidRDefault="00941DC9" w:rsidP="00D6692B">
            <w:pPr>
              <w:rPr>
                <w:rFonts w:ascii="Garamond" w:hAnsi="Garamond"/>
              </w:rPr>
            </w:pPr>
            <w:r>
              <w:rPr>
                <w:rFonts w:ascii="Garamond" w:hAnsi="Garamond"/>
              </w:rPr>
              <w:t xml:space="preserve">Need info on your employer demand – tell the story of the industry you are serving and where your students are going for employment upon graduation.  </w:t>
            </w:r>
          </w:p>
          <w:p w14:paraId="3FF6647E" w14:textId="77777777" w:rsidR="00941DC9" w:rsidRPr="00FC2008" w:rsidRDefault="00941DC9" w:rsidP="00D6692B">
            <w:pPr>
              <w:rPr>
                <w:rFonts w:ascii="Garamond" w:hAnsi="Garamond"/>
              </w:rPr>
            </w:pPr>
          </w:p>
        </w:tc>
      </w:tr>
    </w:tbl>
    <w:p w14:paraId="74AF7F93"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185E7AAD"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7B950FEB"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209098BE"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664079ED" w14:textId="77777777" w:rsidR="00941DC9" w:rsidRDefault="00941DC9" w:rsidP="00941DC9">
      <w:pPr>
        <w:shd w:val="clear" w:color="auto" w:fill="FFFFFF"/>
        <w:spacing w:after="0" w:line="240" w:lineRule="auto"/>
        <w:rPr>
          <w:rFonts w:eastAsia="Times New Roman" w:cs="Times New Roman"/>
          <w:color w:val="000000"/>
          <w:kern w:val="0"/>
          <w:sz w:val="20"/>
          <w:szCs w:val="20"/>
        </w:rPr>
      </w:pPr>
    </w:p>
    <w:p w14:paraId="52926F2F"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56C0421A"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28B4CC18"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3B0676BB" w14:textId="77777777" w:rsidR="00941DC9" w:rsidRDefault="00941DC9" w:rsidP="00941DC9">
      <w:pPr>
        <w:shd w:val="clear" w:color="auto" w:fill="FFFFFF"/>
        <w:spacing w:after="0" w:line="240" w:lineRule="auto"/>
        <w:rPr>
          <w:rFonts w:eastAsia="Times New Roman" w:cs="Times New Roman"/>
          <w:color w:val="000000"/>
          <w:kern w:val="0"/>
          <w:sz w:val="20"/>
          <w:szCs w:val="20"/>
        </w:rPr>
      </w:pPr>
    </w:p>
    <w:p w14:paraId="0205BEC0" w14:textId="77777777" w:rsidR="00941DC9" w:rsidRPr="009F2DF5" w:rsidRDefault="00941DC9" w:rsidP="00941DC9">
      <w:pPr>
        <w:shd w:val="clear" w:color="auto" w:fill="FFFFFF"/>
        <w:spacing w:after="0" w:line="240" w:lineRule="auto"/>
        <w:rPr>
          <w:rFonts w:eastAsia="Times New Roman" w:cs="Times New Roman"/>
          <w:color w:val="000000"/>
          <w:kern w:val="0"/>
          <w:sz w:val="20"/>
          <w:szCs w:val="20"/>
        </w:rPr>
      </w:pPr>
    </w:p>
    <w:p w14:paraId="317384EC" w14:textId="77777777" w:rsidR="00941DC9" w:rsidRDefault="00941DC9" w:rsidP="00941DC9">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37BF1BEB" w14:textId="77777777" w:rsidR="00941DC9" w:rsidRDefault="00941DC9" w:rsidP="00941DC9">
      <w:pPr>
        <w:spacing w:after="0" w:line="240" w:lineRule="auto"/>
        <w:ind w:left="720" w:firstLine="720"/>
        <w:rPr>
          <w:rFonts w:ascii="Garamond" w:hAnsi="Garamond" w:cs="Calibri"/>
          <w:color w:val="000000"/>
        </w:rPr>
      </w:pPr>
      <w:r w:rsidRPr="00B90F1B">
        <w:rPr>
          <w:rFonts w:ascii="Garamond" w:hAnsi="Garamond"/>
          <w:noProof/>
          <w:highlight w:val="yellow"/>
        </w:rPr>
        <mc:AlternateContent>
          <mc:Choice Requires="wps">
            <w:drawing>
              <wp:anchor distT="0" distB="0" distL="114300" distR="114300" simplePos="0" relativeHeight="251675648" behindDoc="0" locked="0" layoutInCell="1" allowOverlap="1" wp14:anchorId="05FAC9BD" wp14:editId="011A1CC0">
                <wp:simplePos x="0" y="0"/>
                <wp:positionH relativeFrom="column">
                  <wp:posOffset>708660</wp:posOffset>
                </wp:positionH>
                <wp:positionV relativeFrom="paragraph">
                  <wp:posOffset>29845</wp:posOffset>
                </wp:positionV>
                <wp:extent cx="125730" cy="125730"/>
                <wp:effectExtent l="0" t="0" r="26670" b="26670"/>
                <wp:wrapNone/>
                <wp:docPr id="747715465" name="Rectangle 74771546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CB3BCC" id="Rectangle 747715465" o:spid="_x0000_s1026" style="position:absolute;margin-left:55.8pt;margin-top:2.35pt;width:9.9pt;height:9.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" fillcolor="yellow" strokecolor="black [3200]" strokeweight="1pt"/>
            </w:pict>
          </mc:Fallback>
        </mc:AlternateContent>
      </w:r>
      <w:r w:rsidRPr="00B90F1B">
        <w:rPr>
          <w:rFonts w:ascii="Garamond" w:hAnsi="Garamond" w:cs="Calibri"/>
          <w:color w:val="000000"/>
          <w:highlight w:val="yellow"/>
        </w:rPr>
        <w:t>Resubmitted program for re-review with focus on Targeted area(s) circled below (e.g. SMART Goals, additional data/narrative)  - Part 3 &amp; 5 are still a concern &amp; should be addressed and focus of program for next 4 years.</w:t>
      </w:r>
      <w:r>
        <w:rPr>
          <w:rFonts w:ascii="Garamond" w:hAnsi="Garamond" w:cs="Calibri"/>
          <w:color w:val="000000"/>
        </w:rPr>
        <w:t xml:space="preserve"> </w:t>
      </w:r>
    </w:p>
    <w:p w14:paraId="399ECA1B" w14:textId="77777777" w:rsidR="00941DC9" w:rsidRDefault="00941DC9" w:rsidP="00941DC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1BBC4F71"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22406F87"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D0360D7"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25A6E6EF" w14:textId="77777777" w:rsidR="00941DC9" w:rsidRPr="00F041A4" w:rsidRDefault="00941DC9" w:rsidP="00941DC9">
      <w:pPr>
        <w:spacing w:after="0" w:line="240" w:lineRule="auto"/>
        <w:ind w:left="720" w:firstLine="720"/>
        <w:rPr>
          <w:rFonts w:ascii="Garamond" w:hAnsi="Garamond" w:cs="Calibri"/>
          <w:color w:val="000000"/>
        </w:rPr>
      </w:pPr>
      <w:r w:rsidRPr="00F041A4">
        <w:rPr>
          <w:rFonts w:ascii="Garamond" w:hAnsi="Garamond" w:cs="Calibri"/>
          <w:color w:val="000000"/>
        </w:rPr>
        <w:t xml:space="preserve">(4) </w:t>
      </w:r>
      <w:r w:rsidRPr="00B90F1B">
        <w:rPr>
          <w:rFonts w:ascii="Garamond" w:hAnsi="Garamond" w:cs="Calibri"/>
          <w:color w:val="000000"/>
          <w:highlight w:val="yellow"/>
        </w:rPr>
        <w:t xml:space="preserve">The quality of the program as assessed by its curriculum and impact on </w:t>
      </w:r>
      <w:proofErr w:type="gramStart"/>
      <w:r w:rsidRPr="00B90F1B">
        <w:rPr>
          <w:rFonts w:ascii="Garamond" w:hAnsi="Garamond" w:cs="Calibri"/>
          <w:color w:val="000000"/>
          <w:highlight w:val="yellow"/>
        </w:rPr>
        <w:t>students;</w:t>
      </w:r>
      <w:proofErr w:type="gramEnd"/>
    </w:p>
    <w:p w14:paraId="0EF6159A" w14:textId="77777777" w:rsidR="00941DC9" w:rsidRPr="00F041A4" w:rsidRDefault="00941DC9" w:rsidP="00941DC9">
      <w:pPr>
        <w:spacing w:after="0" w:line="240" w:lineRule="auto"/>
        <w:ind w:left="720" w:firstLine="720"/>
        <w:rPr>
          <w:rFonts w:ascii="Garamond" w:hAnsi="Garamond" w:cs="Calibri"/>
          <w:color w:val="000000"/>
        </w:rPr>
      </w:pPr>
      <w:r w:rsidRPr="00F041A4">
        <w:rPr>
          <w:rFonts w:ascii="Garamond" w:hAnsi="Garamond" w:cs="Calibri"/>
          <w:color w:val="000000"/>
        </w:rPr>
        <w:t>(5) The service the program provides to the discipline, the university, and beyond; and</w:t>
      </w:r>
    </w:p>
    <w:p w14:paraId="11A75FF5" w14:textId="77777777" w:rsidR="00941DC9" w:rsidRDefault="00941DC9" w:rsidP="00941DC9">
      <w:pPr>
        <w:spacing w:after="0" w:line="240" w:lineRule="auto"/>
        <w:ind w:left="720" w:firstLine="720"/>
        <w:rPr>
          <w:rFonts w:ascii="Garamond" w:hAnsi="Garamond" w:cs="Calibri"/>
          <w:color w:val="000000"/>
        </w:rPr>
      </w:pPr>
      <w:r w:rsidRPr="00F041A4">
        <w:rPr>
          <w:rFonts w:ascii="Garamond" w:hAnsi="Garamond" w:cs="Calibri"/>
          <w:color w:val="000000"/>
        </w:rPr>
        <w:t>(6) The program’s cost</w:t>
      </w:r>
      <w:r w:rsidRPr="00F041A4">
        <w:rPr>
          <w:rFonts w:cs="Times New Roman"/>
          <w:color w:val="000000"/>
        </w:rPr>
        <w:t>‐</w:t>
      </w:r>
      <w:r w:rsidRPr="00F041A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r>
        <w:rPr>
          <w:rFonts w:ascii="Garamond" w:hAnsi="Garamond" w:cs="Calibri"/>
          <w:color w:val="000000"/>
        </w:rPr>
        <w:t xml:space="preserve"> </w:t>
      </w:r>
    </w:p>
    <w:p w14:paraId="5D18F785" w14:textId="77777777" w:rsidR="00941DC9" w:rsidRDefault="00941DC9" w:rsidP="00941DC9">
      <w:pPr>
        <w:spacing w:after="0" w:line="240" w:lineRule="auto"/>
        <w:rPr>
          <w:rFonts w:ascii="Garamond" w:hAnsi="Garamond" w:cs="Calibri"/>
          <w:color w:val="000000"/>
        </w:rPr>
      </w:pPr>
      <w:r>
        <w:rPr>
          <w:rFonts w:ascii="Garamond" w:hAnsi="Garamond" w:cs="Calibri"/>
          <w:color w:val="000000"/>
        </w:rPr>
        <w:tab/>
        <w:t xml:space="preserve">   </w:t>
      </w:r>
    </w:p>
    <w:p w14:paraId="21DC8807" w14:textId="77777777" w:rsidR="00941DC9" w:rsidRDefault="00941DC9" w:rsidP="00941DC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76672" behindDoc="0" locked="0" layoutInCell="1" allowOverlap="1" wp14:anchorId="61CD90FE" wp14:editId="264056AA">
                <wp:simplePos x="0" y="0"/>
                <wp:positionH relativeFrom="column">
                  <wp:posOffset>702945</wp:posOffset>
                </wp:positionH>
                <wp:positionV relativeFrom="paragraph">
                  <wp:posOffset>11430</wp:posOffset>
                </wp:positionV>
                <wp:extent cx="125730" cy="125730"/>
                <wp:effectExtent l="0" t="0" r="26670" b="26670"/>
                <wp:wrapNone/>
                <wp:docPr id="691945445" name="Rectangle 691945445"/>
                <wp:cNvGraphicFramePr/>
                <a:graphic xmlns:a="http://schemas.openxmlformats.org/drawingml/2006/main">
                  <a:graphicData uri="http://schemas.microsoft.com/office/word/2010/wordprocessingShape">
                    <wps:wsp>
                      <wps:cNvSpPr/>
                      <wps:spPr>
                        <a:xfrm>
                          <a:off x="0" y="0"/>
                          <a:ext cx="125730" cy="12573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BA912" id="Rectangle 691945445" o:spid="_x0000_s1026" style="position:absolute;margin-left:55.35pt;margin-top:.9pt;width:9.9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" fillcolor="white [3212]" strokecolor="black [3200]" strokeweight="1pt"/>
            </w:pict>
          </mc:Fallback>
        </mc:AlternateContent>
      </w:r>
      <w:r>
        <w:rPr>
          <w:rFonts w:ascii="Garamond" w:hAnsi="Garamond" w:cs="Calibri"/>
          <w:color w:val="000000"/>
        </w:rPr>
        <w:t xml:space="preserve">Program Review Meets Expectations in all 6 areas of focus:  - Program was re-reviewed. This resulted in the current review by the UPR Committee. </w:t>
      </w:r>
    </w:p>
    <w:p w14:paraId="245B3ECD"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5B84F22C"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64B6890"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65F72956"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(4) </w:t>
      </w:r>
      <w:r w:rsidRPr="00B90F1B">
        <w:rPr>
          <w:rFonts w:ascii="Garamond" w:hAnsi="Garamond" w:cs="Calibri"/>
          <w:color w:val="000000"/>
        </w:rPr>
        <w:t xml:space="preserve">The quality of the program as assessed by its curriculum and impact on </w:t>
      </w:r>
      <w:proofErr w:type="gramStart"/>
      <w:r w:rsidRPr="00B90F1B">
        <w:rPr>
          <w:rFonts w:ascii="Garamond" w:hAnsi="Garamond" w:cs="Calibri"/>
          <w:color w:val="000000"/>
        </w:rPr>
        <w:t>students;</w:t>
      </w:r>
      <w:proofErr w:type="gramEnd"/>
    </w:p>
    <w:p w14:paraId="55F9BDF4"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68F92130" w14:textId="77777777" w:rsidR="00941DC9"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p>
    <w:p w14:paraId="387B2FB1" w14:textId="77777777" w:rsidR="00941DC9" w:rsidRPr="00396255" w:rsidRDefault="00941DC9" w:rsidP="00941DC9">
      <w:pPr>
        <w:spacing w:after="0" w:line="240" w:lineRule="auto"/>
        <w:ind w:left="720" w:firstLine="720"/>
        <w:rPr>
          <w:rFonts w:ascii="Garamond" w:hAnsi="Garamond" w:cs="Calibri"/>
          <w:color w:val="000000"/>
        </w:rPr>
      </w:pPr>
    </w:p>
    <w:p w14:paraId="68E15970" w14:textId="77777777" w:rsidR="00941DC9" w:rsidRPr="00396255" w:rsidRDefault="00941DC9" w:rsidP="00941DC9">
      <w:pPr>
        <w:spacing w:after="0" w:line="240" w:lineRule="auto"/>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77696" behindDoc="0" locked="0" layoutInCell="1" allowOverlap="1" wp14:anchorId="0D497667" wp14:editId="564FFB33">
                <wp:simplePos x="0" y="0"/>
                <wp:positionH relativeFrom="column">
                  <wp:posOffset>711200</wp:posOffset>
                </wp:positionH>
                <wp:positionV relativeFrom="paragraph">
                  <wp:posOffset>6350</wp:posOffset>
                </wp:positionV>
                <wp:extent cx="125730" cy="125730"/>
                <wp:effectExtent l="0" t="0" r="26670" b="26670"/>
                <wp:wrapNone/>
                <wp:docPr id="1799209651" name="Rectangle 1799209651"/>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C445F" id="Rectangle 1799209651" o:spid="_x0000_s1026" style="position:absolute;margin-left:56pt;margin-top:.5pt;width:9.9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28310A1C" w14:textId="77777777" w:rsidR="00941DC9" w:rsidRPr="00396255" w:rsidRDefault="00941DC9" w:rsidP="00941DC9">
      <w:pPr>
        <w:pStyle w:val="ListParagraph"/>
        <w:numPr>
          <w:ilvl w:val="0"/>
          <w:numId w:val="25"/>
        </w:numPr>
        <w:rPr>
          <w:rFonts w:ascii="Garamond" w:hAnsi="Garamond" w:cs="Calibri"/>
          <w:color w:val="000000"/>
        </w:rPr>
      </w:pPr>
      <w:r w:rsidRPr="00396255">
        <w:rPr>
          <w:rFonts w:ascii="Garamond" w:hAnsi="Garamond" w:cs="Calibri"/>
          <w:color w:val="000000"/>
        </w:rPr>
        <w:t>Criteria for Number of Majors (Student Demand)</w:t>
      </w:r>
    </w:p>
    <w:p w14:paraId="7C5DA7A3" w14:textId="77777777" w:rsidR="00941DC9" w:rsidRPr="002F0C9E"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rPr>
        <w:t>Baccalaureate programs, four-year average of 25 or more</w:t>
      </w:r>
      <w:r>
        <w:rPr>
          <w:rFonts w:ascii="Garamond" w:hAnsi="Garamond" w:cs="Calibri"/>
          <w:color w:val="000000"/>
        </w:rPr>
        <w:t>—</w:t>
      </w:r>
      <w:r w:rsidRPr="002F0C9E">
        <w:rPr>
          <w:rFonts w:ascii="Garamond" w:hAnsi="Garamond" w:cs="Calibri"/>
          <w:color w:val="000000"/>
        </w:rPr>
        <w:t xml:space="preserve"> N/A</w:t>
      </w:r>
    </w:p>
    <w:p w14:paraId="2FF525C1" w14:textId="77777777" w:rsidR="00941DC9" w:rsidRPr="00F041A4" w:rsidRDefault="00941DC9" w:rsidP="00941DC9">
      <w:pPr>
        <w:pStyle w:val="ListParagraph"/>
        <w:numPr>
          <w:ilvl w:val="0"/>
          <w:numId w:val="24"/>
        </w:numPr>
        <w:ind w:left="2700"/>
        <w:rPr>
          <w:rFonts w:ascii="Garamond" w:hAnsi="Garamond" w:cs="Calibri"/>
          <w:color w:val="000000"/>
          <w:highlight w:val="yellow"/>
        </w:rPr>
      </w:pPr>
      <w:r w:rsidRPr="00396255">
        <w:rPr>
          <w:rFonts w:ascii="Garamond" w:hAnsi="Garamond" w:cs="Calibri"/>
          <w:color w:val="000000"/>
        </w:rPr>
        <w:t>Master’s programs. Four-year average of 12 or more</w:t>
      </w:r>
      <w:r w:rsidRPr="00396255">
        <w:rPr>
          <w:rFonts w:ascii="Garamond" w:hAnsi="Garamond" w:cs="Calibri"/>
          <w:color w:val="000000"/>
          <w:sz w:val="28"/>
          <w:szCs w:val="28"/>
          <w:vertAlign w:val="superscript"/>
        </w:rPr>
        <w:t>2</w:t>
      </w:r>
      <w:r>
        <w:rPr>
          <w:rFonts w:ascii="Garamond" w:hAnsi="Garamond" w:cs="Calibri"/>
          <w:color w:val="000000"/>
          <w:sz w:val="28"/>
          <w:szCs w:val="28"/>
        </w:rPr>
        <w:t>—</w:t>
      </w:r>
      <w:r w:rsidRPr="00F041A4">
        <w:rPr>
          <w:rFonts w:ascii="Garamond" w:hAnsi="Garamond" w:cs="Calibri"/>
          <w:color w:val="000000"/>
          <w:highlight w:val="yellow"/>
        </w:rPr>
        <w:t xml:space="preserve">Met with </w:t>
      </w:r>
      <w:proofErr w:type="gramStart"/>
      <w:r w:rsidRPr="00F041A4">
        <w:rPr>
          <w:rFonts w:ascii="Garamond" w:hAnsi="Garamond" w:cs="Calibri"/>
          <w:color w:val="000000"/>
          <w:highlight w:val="yellow"/>
        </w:rPr>
        <w:t>4 year</w:t>
      </w:r>
      <w:proofErr w:type="gramEnd"/>
      <w:r w:rsidRPr="00F041A4">
        <w:rPr>
          <w:rFonts w:ascii="Garamond" w:hAnsi="Garamond" w:cs="Calibri"/>
          <w:color w:val="000000"/>
          <w:highlight w:val="yellow"/>
        </w:rPr>
        <w:t xml:space="preserve"> average of 28.</w:t>
      </w:r>
    </w:p>
    <w:p w14:paraId="6AB63B98" w14:textId="77777777" w:rsidR="00941DC9" w:rsidRPr="00396255"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themeColor="text1"/>
        </w:rPr>
        <w:t>Doctoral, four-year average of 5 or more</w:t>
      </w:r>
      <w:r w:rsidRPr="00396255">
        <w:rPr>
          <w:rFonts w:ascii="Garamond" w:hAnsi="Garamond" w:cs="Calibri"/>
          <w:color w:val="000000"/>
          <w:sz w:val="28"/>
          <w:szCs w:val="28"/>
          <w:vertAlign w:val="superscript"/>
        </w:rPr>
        <w:t>2</w:t>
      </w:r>
      <w:r w:rsidRPr="00396255">
        <w:rPr>
          <w:rFonts w:ascii="Garamond" w:hAnsi="Garamond" w:cs="Calibri"/>
          <w:color w:val="000000" w:themeColor="text1"/>
        </w:rPr>
        <w:t xml:space="preserve"> </w:t>
      </w:r>
      <w:r>
        <w:rPr>
          <w:rFonts w:ascii="Garamond" w:hAnsi="Garamond" w:cs="Calibri"/>
          <w:color w:val="000000" w:themeColor="text1"/>
        </w:rPr>
        <w:t>– N/A</w:t>
      </w:r>
    </w:p>
    <w:p w14:paraId="6C19384B" w14:textId="77777777" w:rsidR="00941DC9" w:rsidRPr="00396255" w:rsidRDefault="00941DC9" w:rsidP="00941DC9">
      <w:pPr>
        <w:pStyle w:val="ListParagraph"/>
        <w:numPr>
          <w:ilvl w:val="0"/>
          <w:numId w:val="25"/>
        </w:numPr>
        <w:rPr>
          <w:rFonts w:ascii="Garamond" w:hAnsi="Garamond" w:cs="Calibri"/>
          <w:color w:val="000000"/>
        </w:rPr>
      </w:pPr>
      <w:r w:rsidRPr="00396255">
        <w:rPr>
          <w:rFonts w:ascii="Garamond" w:hAnsi="Garamond" w:cs="Calibri"/>
          <w:color w:val="000000"/>
        </w:rPr>
        <w:t>Criteria for Number of Graduates (Degree Production)</w:t>
      </w:r>
    </w:p>
    <w:p w14:paraId="1E917BAD" w14:textId="77777777" w:rsidR="00941DC9" w:rsidRPr="00396255"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rPr>
        <w:t>Baccalaureate programs, four-year average of 10 or more</w:t>
      </w:r>
      <w:r>
        <w:rPr>
          <w:rFonts w:ascii="Garamond" w:hAnsi="Garamond" w:cs="Calibri"/>
          <w:color w:val="000000"/>
        </w:rPr>
        <w:t>—N/A</w:t>
      </w:r>
    </w:p>
    <w:p w14:paraId="4E425B03" w14:textId="77777777" w:rsidR="00941DC9" w:rsidRPr="00F041A4" w:rsidRDefault="00941DC9" w:rsidP="00941DC9">
      <w:pPr>
        <w:pStyle w:val="ListParagraph"/>
        <w:numPr>
          <w:ilvl w:val="0"/>
          <w:numId w:val="24"/>
        </w:numPr>
        <w:ind w:left="2700"/>
        <w:rPr>
          <w:rFonts w:ascii="Garamond" w:hAnsi="Garamond" w:cs="Calibri"/>
          <w:color w:val="000000"/>
          <w:highlight w:val="yellow"/>
        </w:rPr>
      </w:pPr>
      <w:r w:rsidRPr="00396255">
        <w:rPr>
          <w:rFonts w:ascii="Garamond" w:hAnsi="Garamond" w:cs="Calibri"/>
          <w:color w:val="000000"/>
        </w:rPr>
        <w:t>Master’s programs. Four-year average of 5 or more</w:t>
      </w:r>
      <w:r>
        <w:rPr>
          <w:rFonts w:ascii="Garamond" w:hAnsi="Garamond" w:cs="Calibri"/>
          <w:color w:val="000000"/>
        </w:rPr>
        <w:t xml:space="preserve"> – </w:t>
      </w:r>
      <w:r w:rsidRPr="00F041A4">
        <w:rPr>
          <w:rFonts w:ascii="Garamond" w:hAnsi="Garamond" w:cs="Calibri"/>
          <w:color w:val="000000"/>
          <w:highlight w:val="yellow"/>
        </w:rPr>
        <w:t xml:space="preserve">Met with </w:t>
      </w:r>
      <w:proofErr w:type="gramStart"/>
      <w:r w:rsidRPr="00F041A4">
        <w:rPr>
          <w:rFonts w:ascii="Garamond" w:hAnsi="Garamond" w:cs="Calibri"/>
          <w:color w:val="000000"/>
          <w:highlight w:val="yellow"/>
        </w:rPr>
        <w:t>4 year</w:t>
      </w:r>
      <w:proofErr w:type="gramEnd"/>
      <w:r w:rsidRPr="00F041A4">
        <w:rPr>
          <w:rFonts w:ascii="Garamond" w:hAnsi="Garamond" w:cs="Calibri"/>
          <w:color w:val="000000"/>
          <w:highlight w:val="yellow"/>
        </w:rPr>
        <w:t xml:space="preserve"> average of 22.</w:t>
      </w:r>
    </w:p>
    <w:p w14:paraId="62AA60A6" w14:textId="77777777" w:rsidR="00941DC9" w:rsidRPr="00396255" w:rsidRDefault="00941DC9" w:rsidP="00941DC9">
      <w:pPr>
        <w:pStyle w:val="ListParagraph"/>
        <w:numPr>
          <w:ilvl w:val="0"/>
          <w:numId w:val="24"/>
        </w:numPr>
        <w:ind w:left="2700"/>
        <w:rPr>
          <w:rFonts w:ascii="Garamond" w:hAnsi="Garamond" w:cs="Calibri"/>
          <w:color w:val="000000"/>
        </w:rPr>
      </w:pPr>
      <w:r w:rsidRPr="00396255">
        <w:rPr>
          <w:rFonts w:ascii="Garamond" w:hAnsi="Garamond" w:cs="Calibri"/>
          <w:color w:val="000000"/>
        </w:rPr>
        <w:t xml:space="preserve">Doctoral, four-year average of 2 or more </w:t>
      </w:r>
      <w:r>
        <w:rPr>
          <w:rFonts w:ascii="Garamond" w:hAnsi="Garamond" w:cs="Calibri"/>
          <w:color w:val="000000"/>
        </w:rPr>
        <w:t>– N/A</w:t>
      </w:r>
    </w:p>
    <w:p w14:paraId="3D4AA2FC" w14:textId="77777777" w:rsidR="00941DC9" w:rsidRPr="00396255" w:rsidRDefault="00941DC9" w:rsidP="00941DC9">
      <w:pPr>
        <w:pStyle w:val="ListParagraph"/>
        <w:numPr>
          <w:ilvl w:val="0"/>
          <w:numId w:val="25"/>
        </w:numPr>
        <w:rPr>
          <w:rFonts w:ascii="Garamond" w:hAnsi="Garamond" w:cs="Calibri"/>
          <w:color w:val="000000"/>
        </w:rPr>
      </w:pPr>
      <w:r w:rsidRPr="00396255">
        <w:rPr>
          <w:rFonts w:ascii="Garamond" w:hAnsi="Garamond" w:cs="Calibri"/>
          <w:color w:val="000000"/>
        </w:rPr>
        <w:t>Talent Pipeline</w:t>
      </w:r>
    </w:p>
    <w:p w14:paraId="735B7FDA" w14:textId="77777777" w:rsidR="00941DC9" w:rsidRPr="00F041A4" w:rsidRDefault="00941DC9" w:rsidP="00941DC9">
      <w:pPr>
        <w:pStyle w:val="ListParagraph"/>
        <w:numPr>
          <w:ilvl w:val="0"/>
          <w:numId w:val="24"/>
        </w:numPr>
        <w:ind w:left="2700"/>
        <w:rPr>
          <w:rFonts w:ascii="Garamond" w:hAnsi="Garamond" w:cs="Calibri"/>
          <w:color w:val="000000"/>
          <w:highlight w:val="yellow"/>
        </w:rPr>
      </w:pPr>
      <w:r w:rsidRPr="00396255">
        <w:rPr>
          <w:rFonts w:ascii="Garamond" w:hAnsi="Garamond" w:cs="Calibri"/>
          <w:color w:val="000000"/>
        </w:rPr>
        <w:t xml:space="preserve">51% or more graduates employed in </w:t>
      </w:r>
      <w:proofErr w:type="gramStart"/>
      <w:r w:rsidRPr="00396255">
        <w:rPr>
          <w:rFonts w:ascii="Garamond" w:hAnsi="Garamond" w:cs="Calibri"/>
          <w:color w:val="000000"/>
        </w:rPr>
        <w:t>Region</w:t>
      </w:r>
      <w:proofErr w:type="gramEnd"/>
      <w:r w:rsidRPr="00396255">
        <w:rPr>
          <w:rFonts w:ascii="Garamond" w:hAnsi="Garamond" w:cs="Calibri"/>
          <w:color w:val="000000"/>
        </w:rPr>
        <w:t xml:space="preserve"> within 1 year (four-year average)</w:t>
      </w:r>
      <w:r w:rsidRPr="00396255">
        <w:rPr>
          <w:rFonts w:ascii="Garamond" w:hAnsi="Garamond" w:cs="Calibri"/>
          <w:color w:val="000000"/>
          <w:sz w:val="28"/>
          <w:szCs w:val="28"/>
          <w:vertAlign w:val="superscript"/>
        </w:rPr>
        <w:t xml:space="preserve"> 3</w:t>
      </w:r>
      <w:r>
        <w:rPr>
          <w:rFonts w:ascii="Garamond" w:hAnsi="Garamond" w:cs="Calibri"/>
          <w:color w:val="000000"/>
          <w:sz w:val="28"/>
          <w:szCs w:val="28"/>
        </w:rPr>
        <w:t>—</w:t>
      </w:r>
      <w:r w:rsidRPr="00F041A4">
        <w:rPr>
          <w:rFonts w:ascii="Garamond" w:hAnsi="Garamond" w:cs="Calibri"/>
          <w:color w:val="000000"/>
          <w:highlight w:val="yellow"/>
        </w:rPr>
        <w:t>N/A for UG programs only</w:t>
      </w:r>
    </w:p>
    <w:p w14:paraId="1844B407" w14:textId="77777777" w:rsidR="00941DC9" w:rsidRPr="00396255" w:rsidRDefault="00941DC9" w:rsidP="00941DC9">
      <w:pPr>
        <w:pStyle w:val="ListParagraph"/>
        <w:numPr>
          <w:ilvl w:val="0"/>
          <w:numId w:val="25"/>
        </w:numPr>
        <w:rPr>
          <w:rFonts w:ascii="Garamond" w:hAnsi="Garamond" w:cs="Calibri"/>
          <w:color w:val="000000"/>
        </w:rPr>
      </w:pPr>
      <w:r w:rsidRPr="00396255">
        <w:rPr>
          <w:rFonts w:ascii="Garamond" w:hAnsi="Garamond" w:cs="Calibri"/>
          <w:color w:val="000000"/>
        </w:rPr>
        <w:t>Student Return on Investment - Baccalaureate programs</w:t>
      </w:r>
    </w:p>
    <w:p w14:paraId="1EBB1E54" w14:textId="77777777" w:rsidR="00941DC9" w:rsidRPr="00F041A4" w:rsidRDefault="00941DC9" w:rsidP="00941DC9">
      <w:pPr>
        <w:pStyle w:val="ListParagraph"/>
        <w:numPr>
          <w:ilvl w:val="0"/>
          <w:numId w:val="25"/>
        </w:numPr>
        <w:ind w:left="2610"/>
        <w:rPr>
          <w:rFonts w:ascii="Garamond" w:hAnsi="Garamond" w:cs="Calibri"/>
          <w:color w:val="000000"/>
          <w:highlight w:val="yellow"/>
        </w:rPr>
      </w:pPr>
      <w:r w:rsidRPr="00396255">
        <w:rPr>
          <w:rFonts w:ascii="Garamond" w:hAnsi="Garamond"/>
          <w:sz w:val="22"/>
          <w:szCs w:val="22"/>
        </w:rPr>
        <w:t>Five-Year Post-Graduation Median Salary $40,800 or more.</w:t>
      </w:r>
      <w:r>
        <w:rPr>
          <w:rFonts w:ascii="Garamond" w:hAnsi="Garamond"/>
          <w:sz w:val="22"/>
          <w:szCs w:val="22"/>
        </w:rPr>
        <w:t xml:space="preserve"> – </w:t>
      </w:r>
      <w:r w:rsidRPr="00F041A4">
        <w:rPr>
          <w:rFonts w:ascii="Garamond" w:hAnsi="Garamond" w:cs="Calibri"/>
          <w:color w:val="000000"/>
          <w:highlight w:val="yellow"/>
        </w:rPr>
        <w:t>N/A for UG programs only</w:t>
      </w:r>
    </w:p>
    <w:p w14:paraId="0B872F52" w14:textId="77777777" w:rsidR="00941DC9" w:rsidRPr="00396255" w:rsidRDefault="00941DC9" w:rsidP="00941DC9">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5C2F161C" w14:textId="77777777" w:rsidR="00941DC9" w:rsidRPr="00396255" w:rsidRDefault="00941DC9" w:rsidP="00941DC9">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1570084A" w14:textId="77777777" w:rsidR="00941DC9" w:rsidRPr="00396255" w:rsidRDefault="00941DC9" w:rsidP="00941DC9">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2F62A35B" w14:textId="33DBED60" w:rsidR="00941DC9" w:rsidRDefault="00941DC9" w:rsidP="00941DC9">
      <w:pPr>
        <w:pStyle w:val="Standard"/>
        <w:snapToGrid w:val="0"/>
        <w:rPr>
          <w:rFonts w:ascii="Garamond" w:hAnsi="Garamond"/>
          <w:b/>
          <w:smallCaps/>
          <w:color w:val="000000"/>
          <w:lang w:val="en-US"/>
        </w:rPr>
      </w:pPr>
      <w:r>
        <w:rPr>
          <w:rFonts w:ascii="Garamond" w:hAnsi="Garamond"/>
          <w:b/>
          <w:smallCaps/>
          <w:color w:val="FF0000"/>
          <w:sz w:val="28"/>
          <w:szCs w:val="28"/>
          <w:lang w:val="en-US"/>
        </w:rPr>
        <w:lastRenderedPageBreak/>
        <w:t xml:space="preserve">Modern &amp; Classical Languages and Literature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941DC9" w14:paraId="7F5F3D4B"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CA7F151" w14:textId="77777777" w:rsidR="00941DC9" w:rsidRPr="00014C99" w:rsidRDefault="00941DC9"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21E1566B" w14:textId="77777777" w:rsidR="00941DC9" w:rsidRPr="006E23A4"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5CBCFDDE" w14:textId="77777777" w:rsidR="00941DC9" w:rsidRPr="00792570" w:rsidRDefault="00941DC9"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596413ED" w14:textId="77777777" w:rsidR="00941DC9" w:rsidRPr="00792570" w:rsidRDefault="00941DC9"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F5D429D" w14:textId="77777777" w:rsidR="00941DC9" w:rsidRDefault="00941DC9"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67D160DE" w14:textId="77777777" w:rsidR="00941DC9"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667E0AC6" w14:textId="77777777" w:rsidR="00941DC9" w:rsidRDefault="00941DC9"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0C703DE0" w14:textId="77777777" w:rsidR="00941DC9" w:rsidRPr="006E23A4" w:rsidRDefault="00941DC9"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49027C16" w14:textId="77777777" w:rsidR="00941DC9" w:rsidRDefault="00941DC9" w:rsidP="00D6692B">
            <w:pPr>
              <w:pStyle w:val="Textbody"/>
              <w:spacing w:after="0"/>
              <w:jc w:val="center"/>
              <w:rPr>
                <w:rFonts w:ascii="Garamond" w:hAnsi="Garamond"/>
                <w:sz w:val="21"/>
                <w:szCs w:val="21"/>
              </w:rPr>
            </w:pPr>
            <w:r>
              <w:rPr>
                <w:rFonts w:ascii="Garamond" w:hAnsi="Garamond"/>
                <w:sz w:val="21"/>
                <w:szCs w:val="21"/>
              </w:rPr>
              <w:t>1</w:t>
            </w:r>
          </w:p>
        </w:tc>
      </w:tr>
      <w:tr w:rsidR="00941DC9" w14:paraId="53354442"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03BF5645"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E5D3775" w14:textId="77777777" w:rsidR="00941DC9" w:rsidRPr="007D22A7" w:rsidRDefault="00941DC9" w:rsidP="00D6692B">
            <w:pPr>
              <w:pStyle w:val="Standard"/>
              <w:rPr>
                <w:rFonts w:ascii="Garamond" w:hAnsi="Garamond"/>
                <w:sz w:val="20"/>
                <w:szCs w:val="21"/>
                <w:highlight w:val="yellow"/>
                <w:u w:val="single"/>
                <w:lang w:val="en-US"/>
              </w:rPr>
            </w:pPr>
            <w:r w:rsidRPr="007D22A7">
              <w:rPr>
                <w:rFonts w:ascii="Garamond" w:hAnsi="Garamond"/>
                <w:sz w:val="20"/>
                <w:szCs w:val="21"/>
                <w:highlight w:val="yellow"/>
                <w:u w:val="single"/>
                <w:lang w:val="en-US"/>
              </w:rPr>
              <w:t>Program Purpose:</w:t>
            </w:r>
          </w:p>
          <w:p w14:paraId="39256BA8" w14:textId="77777777" w:rsidR="00941DC9" w:rsidRPr="007D22A7" w:rsidRDefault="00941DC9" w:rsidP="00D6692B">
            <w:pPr>
              <w:pStyle w:val="Standard"/>
              <w:ind w:left="120"/>
              <w:rPr>
                <w:rFonts w:ascii="Garamond" w:hAnsi="Garamond"/>
                <w:sz w:val="20"/>
                <w:szCs w:val="21"/>
                <w:highlight w:val="yellow"/>
                <w:lang w:val="en-US"/>
              </w:rPr>
            </w:pPr>
            <w:r w:rsidRPr="007D22A7">
              <w:rPr>
                <w:rFonts w:ascii="Garamond" w:hAnsi="Garamond"/>
                <w:sz w:val="20"/>
                <w:szCs w:val="21"/>
                <w:highlight w:val="yellow"/>
                <w:lang w:val="en-US"/>
              </w:rPr>
              <w:t xml:space="preserve">Program purpose is clearly defined, is in alignment with university mission, and the narrative ties the purpose, university mission, and roles together. </w:t>
            </w:r>
          </w:p>
          <w:p w14:paraId="6B9FD1F0" w14:textId="77777777" w:rsidR="00941DC9" w:rsidRPr="007D22A7" w:rsidRDefault="00941DC9" w:rsidP="00D6692B">
            <w:pPr>
              <w:pStyle w:val="Standard"/>
              <w:rPr>
                <w:rFonts w:ascii="Garamond" w:hAnsi="Garamond"/>
                <w:sz w:val="20"/>
                <w:szCs w:val="20"/>
                <w:highlight w:val="yellow"/>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D45D015" w14:textId="77777777" w:rsidR="00941DC9" w:rsidRPr="009C79FE" w:rsidRDefault="00941DC9"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2A4CA50D" w14:textId="77777777" w:rsidR="00941DC9" w:rsidRPr="009C79FE" w:rsidRDefault="00941DC9"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9649B18" w14:textId="77777777" w:rsidR="00941DC9" w:rsidRPr="009C79FE" w:rsidRDefault="00941DC9"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039ECA7A" w14:textId="77777777" w:rsidR="00941DC9" w:rsidRPr="009C79FE" w:rsidRDefault="00941DC9"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7DCA6D3A"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9CD5224"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34D50386"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6AF4FA5A" w14:textId="77777777" w:rsidR="00941DC9" w:rsidRPr="009C79FE" w:rsidRDefault="00941DC9" w:rsidP="00D6692B">
            <w:pPr>
              <w:pStyle w:val="Standard"/>
              <w:ind w:left="81"/>
              <w:rPr>
                <w:rFonts w:ascii="Garamond" w:hAnsi="Garamond"/>
                <w:sz w:val="20"/>
                <w:szCs w:val="20"/>
                <w:lang w:val="en-US"/>
              </w:rPr>
            </w:pPr>
          </w:p>
        </w:tc>
      </w:tr>
      <w:tr w:rsidR="00941DC9" w14:paraId="4F444417"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D8871AB"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367D70DB" w14:textId="77777777" w:rsidR="00941DC9" w:rsidRPr="009C79FE" w:rsidRDefault="00941DC9"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55F6332" w14:textId="77777777" w:rsidR="00941DC9" w:rsidRPr="007D22A7" w:rsidRDefault="00941DC9" w:rsidP="00D6692B">
            <w:pPr>
              <w:pStyle w:val="Standard"/>
              <w:rPr>
                <w:rFonts w:ascii="Garamond" w:hAnsi="Garamond"/>
                <w:sz w:val="20"/>
                <w:szCs w:val="20"/>
                <w:highlight w:val="yellow"/>
                <w:u w:val="single"/>
                <w:lang w:val="en-US"/>
              </w:rPr>
            </w:pPr>
            <w:r w:rsidRPr="007D22A7">
              <w:rPr>
                <w:rFonts w:ascii="Garamond" w:hAnsi="Garamond"/>
                <w:sz w:val="20"/>
                <w:szCs w:val="20"/>
                <w:highlight w:val="yellow"/>
                <w:u w:val="single"/>
                <w:lang w:val="en-US"/>
              </w:rPr>
              <w:t>Strategic Plan:</w:t>
            </w:r>
          </w:p>
          <w:p w14:paraId="376D1C47" w14:textId="77777777" w:rsidR="00941DC9" w:rsidRPr="007D22A7" w:rsidRDefault="00941DC9" w:rsidP="00D6692B">
            <w:pPr>
              <w:pStyle w:val="Standard"/>
              <w:rPr>
                <w:rFonts w:ascii="Garamond" w:hAnsi="Garamond"/>
                <w:sz w:val="20"/>
                <w:szCs w:val="20"/>
                <w:highlight w:val="yellow"/>
                <w:lang w:val="en-US"/>
              </w:rPr>
            </w:pPr>
            <w:r w:rsidRPr="007D22A7">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7D22A7">
              <w:rPr>
                <w:rFonts w:ascii="Garamond" w:hAnsi="Garamond"/>
                <w:sz w:val="20"/>
                <w:szCs w:val="20"/>
                <w:highlight w:val="yellow"/>
                <w:lang w:val="en-US"/>
              </w:rPr>
              <w:t>ties</w:t>
            </w:r>
            <w:proofErr w:type="gramEnd"/>
            <w:r w:rsidRPr="007D22A7">
              <w:rPr>
                <w:rFonts w:ascii="Garamond" w:hAnsi="Garamond"/>
                <w:sz w:val="20"/>
                <w:szCs w:val="20"/>
                <w:highlight w:val="yellow"/>
                <w:lang w:val="en-US"/>
              </w:rPr>
              <w:t xml:space="preserve"> the program support and strategic plan together.</w:t>
            </w:r>
          </w:p>
          <w:p w14:paraId="6FE2A296" w14:textId="77777777" w:rsidR="00941DC9" w:rsidRPr="007D22A7" w:rsidRDefault="00941DC9" w:rsidP="00D6692B">
            <w:pPr>
              <w:pStyle w:val="Standard"/>
              <w:rPr>
                <w:rFonts w:ascii="Garamond" w:hAnsi="Garamond"/>
                <w:sz w:val="20"/>
                <w:szCs w:val="20"/>
                <w:highlight w:val="yellow"/>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48449AE"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20B7559"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4CA1A8B4" w14:textId="77777777" w:rsidR="00941DC9" w:rsidRPr="009C79FE" w:rsidRDefault="00941DC9"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70D1E544"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3F5566C7"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4A54AA8C" w14:textId="77777777" w:rsidR="00941DC9" w:rsidRPr="009C79FE" w:rsidRDefault="00941DC9"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D1F96ED" w14:textId="77777777" w:rsidR="00941DC9" w:rsidRPr="009C79FE" w:rsidRDefault="00941DC9"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2FEDC250" w14:textId="77777777" w:rsidR="00941DC9" w:rsidRPr="009C79FE" w:rsidRDefault="00941DC9" w:rsidP="00D6692B">
            <w:pPr>
              <w:pStyle w:val="Standard"/>
              <w:rPr>
                <w:rFonts w:ascii="Garamond" w:hAnsi="Garamond"/>
                <w:sz w:val="20"/>
                <w:szCs w:val="20"/>
                <w:u w:val="single"/>
                <w:lang w:val="en-US"/>
              </w:rPr>
            </w:pPr>
          </w:p>
        </w:tc>
      </w:tr>
      <w:tr w:rsidR="00941DC9" w14:paraId="14DE682D"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8F4F5B5" w14:textId="77777777" w:rsidR="00941DC9" w:rsidRPr="009C79FE" w:rsidRDefault="00941DC9"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882E1F1" w14:textId="77777777" w:rsidR="00941DC9" w:rsidRPr="007D22A7" w:rsidRDefault="00941DC9" w:rsidP="00D6692B">
            <w:pPr>
              <w:pStyle w:val="Standard"/>
              <w:rPr>
                <w:rFonts w:ascii="Garamond" w:hAnsi="Garamond"/>
                <w:sz w:val="20"/>
                <w:szCs w:val="21"/>
                <w:highlight w:val="yellow"/>
                <w:lang w:val="en-US"/>
              </w:rPr>
            </w:pPr>
            <w:r w:rsidRPr="007D22A7">
              <w:rPr>
                <w:rFonts w:ascii="Garamond" w:hAnsi="Garamond"/>
                <w:sz w:val="20"/>
                <w:szCs w:val="21"/>
                <w:highlight w:val="yellow"/>
                <w:lang w:val="en-US"/>
              </w:rPr>
              <w:t xml:space="preserve">The document </w:t>
            </w:r>
            <w:r w:rsidRPr="007D22A7">
              <w:rPr>
                <w:rFonts w:ascii="Garamond" w:hAnsi="Garamond"/>
                <w:i/>
                <w:iCs/>
                <w:sz w:val="20"/>
                <w:szCs w:val="21"/>
                <w:highlight w:val="yellow"/>
                <w:lang w:val="en-US"/>
              </w:rPr>
              <w:t>clearly reflects</w:t>
            </w:r>
            <w:r w:rsidRPr="007D22A7">
              <w:rPr>
                <w:rFonts w:ascii="Garamond" w:hAnsi="Garamond"/>
                <w:sz w:val="20"/>
                <w:szCs w:val="21"/>
                <w:highlight w:val="yellow"/>
                <w:lang w:val="en-US"/>
              </w:rPr>
              <w:t xml:space="preserve"> that faculty members are fully qualified to support the program goals, inclusive of departmental standards and in keeping with the university priorities in this area, for example, the FAR and </w:t>
            </w:r>
            <w:proofErr w:type="spellStart"/>
            <w:r w:rsidRPr="007D22A7">
              <w:rPr>
                <w:rFonts w:ascii="Garamond" w:hAnsi="Garamond"/>
                <w:sz w:val="20"/>
                <w:szCs w:val="21"/>
                <w:highlight w:val="yellow"/>
                <w:lang w:val="en-US"/>
              </w:rPr>
              <w:t>UNISCOPE</w:t>
            </w:r>
            <w:proofErr w:type="spellEnd"/>
            <w:r w:rsidRPr="007D22A7">
              <w:rPr>
                <w:rFonts w:ascii="Garamond" w:hAnsi="Garamond"/>
                <w:sz w:val="20"/>
                <w:szCs w:val="21"/>
                <w:highlight w:val="yellow"/>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022B571"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1E977031"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32B7CDDC"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50614464"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3E899781"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3F860E46"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941DC9" w14:paraId="6183EA2F"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34F4A89" w14:textId="77777777" w:rsidR="00941DC9" w:rsidRPr="009C79FE" w:rsidRDefault="00941DC9"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03EB287D" w14:textId="77777777" w:rsidR="00941DC9" w:rsidRPr="009C79FE" w:rsidRDefault="00941DC9"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6F7CF828"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84911F1"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16420453"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7DAC9959"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941DC9" w14:paraId="72930E47"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CBBFAD9" w14:textId="77777777" w:rsidR="00941DC9" w:rsidRPr="007E4631" w:rsidRDefault="00941DC9"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941DC9" w14:paraId="2586D984"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E97A385" w14:textId="77777777" w:rsidR="00941DC9" w:rsidRPr="007E4631" w:rsidRDefault="00941DC9" w:rsidP="00D6692B">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6A68E42E"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506A1C2"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7A7882A3"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7C38AE62" w14:textId="77777777" w:rsidR="00941DC9" w:rsidRPr="007E4631" w:rsidRDefault="00941DC9"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941DC9" w14:paraId="6BD802F0"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15376CB" w14:textId="77777777" w:rsidR="00941DC9" w:rsidRPr="007E4631" w:rsidRDefault="00941DC9"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A011B6B"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5785B142"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3EEE2591" w14:textId="77777777" w:rsidR="00941DC9" w:rsidRPr="009C79FE" w:rsidRDefault="00941DC9"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5123F76D" w14:textId="77777777" w:rsidR="00941DC9" w:rsidRPr="007E4631" w:rsidRDefault="00941DC9"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941DC9" w14:paraId="6CB63735"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8F59212" w14:textId="77777777" w:rsidR="00941DC9" w:rsidRPr="007E4631" w:rsidRDefault="00941DC9"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FF19122"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159A1F6"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76A747AF" w14:textId="77777777" w:rsidR="00941DC9" w:rsidRPr="009C79FE" w:rsidRDefault="00941DC9"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0A76054E" w14:textId="77777777" w:rsidR="00941DC9" w:rsidRPr="007E4631" w:rsidRDefault="00941DC9"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941DC9" w14:paraId="1ECFE01E"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570DD19" w14:textId="77777777" w:rsidR="00941DC9" w:rsidRPr="007E4631" w:rsidRDefault="00941DC9"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75DED0D6" w14:textId="77777777" w:rsidR="00941DC9" w:rsidRPr="007E4631" w:rsidRDefault="00941DC9"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FFE89E4" w14:textId="77777777" w:rsidR="00941DC9" w:rsidRPr="007E4631" w:rsidRDefault="00941DC9"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2FCDC3F" w14:textId="77777777" w:rsidR="00941DC9" w:rsidRPr="007E4631" w:rsidRDefault="00941DC9"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199A56CC" w14:textId="77777777" w:rsidR="00941DC9" w:rsidRPr="007E4631" w:rsidRDefault="00941DC9"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510097E4" w14:textId="77777777" w:rsidR="00941DC9" w:rsidRPr="007E4631" w:rsidRDefault="00941DC9"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941DC9" w:rsidRPr="005B284C" w14:paraId="05DE99E9" w14:textId="77777777" w:rsidTr="00D6692B">
        <w:trPr>
          <w:trHeight w:val="422"/>
        </w:trPr>
        <w:tc>
          <w:tcPr>
            <w:tcW w:w="5085" w:type="dxa"/>
          </w:tcPr>
          <w:p w14:paraId="0B4BD077" w14:textId="77777777" w:rsidR="00941DC9" w:rsidRPr="005B284C" w:rsidRDefault="00941DC9" w:rsidP="00D6692B">
            <w:pPr>
              <w:rPr>
                <w:rFonts w:ascii="Garamond" w:hAnsi="Garamond"/>
                <w:szCs w:val="28"/>
              </w:rPr>
            </w:pPr>
            <w:r w:rsidRPr="005B284C">
              <w:rPr>
                <w:rFonts w:ascii="Garamond" w:hAnsi="Garamond"/>
                <w:szCs w:val="28"/>
              </w:rPr>
              <w:t>Degrees Offered:</w:t>
            </w:r>
          </w:p>
        </w:tc>
        <w:tc>
          <w:tcPr>
            <w:tcW w:w="9433" w:type="dxa"/>
          </w:tcPr>
          <w:p w14:paraId="768921B2" w14:textId="77777777" w:rsidR="00941DC9" w:rsidRPr="005B284C" w:rsidRDefault="00941DC9" w:rsidP="00D6692B">
            <w:pPr>
              <w:rPr>
                <w:rFonts w:ascii="Garamond" w:hAnsi="Garamond"/>
                <w:szCs w:val="28"/>
              </w:rPr>
            </w:pPr>
            <w:r>
              <w:rPr>
                <w:rFonts w:ascii="Garamond" w:hAnsi="Garamond"/>
                <w:szCs w:val="28"/>
              </w:rPr>
              <w:t xml:space="preserve">BA in </w:t>
            </w:r>
            <w:proofErr w:type="spellStart"/>
            <w:r>
              <w:rPr>
                <w:rFonts w:ascii="Garamond" w:hAnsi="Garamond"/>
                <w:szCs w:val="28"/>
              </w:rPr>
              <w:t>MCLL</w:t>
            </w:r>
            <w:proofErr w:type="spellEnd"/>
            <w:r>
              <w:rPr>
                <w:rFonts w:ascii="Garamond" w:hAnsi="Garamond"/>
                <w:szCs w:val="28"/>
              </w:rPr>
              <w:t xml:space="preserve">, BA in American Sign Language, BA in French, BA in Spanish, BA in Bilingual option (French, German and Spanish); MA in Spanish.  Certificates: Latina American and Latino Studies (UG); Spanish for Professions (UG &amp; GRAD), Hispanic Cultural Studies (GRAD). </w:t>
            </w:r>
          </w:p>
        </w:tc>
      </w:tr>
      <w:tr w:rsidR="00941DC9" w:rsidRPr="005B284C" w14:paraId="70441587" w14:textId="77777777" w:rsidTr="00D6692B">
        <w:trPr>
          <w:trHeight w:val="260"/>
        </w:trPr>
        <w:tc>
          <w:tcPr>
            <w:tcW w:w="5085" w:type="dxa"/>
          </w:tcPr>
          <w:p w14:paraId="47C33704" w14:textId="77777777" w:rsidR="00941DC9" w:rsidRPr="005B284C" w:rsidRDefault="00941DC9"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27227736" w14:textId="77777777" w:rsidR="00941DC9" w:rsidRPr="00192822" w:rsidRDefault="00941DC9" w:rsidP="00D6692B">
            <w:pPr>
              <w:rPr>
                <w:rFonts w:ascii="Garamond" w:hAnsi="Garamond"/>
                <w:szCs w:val="28"/>
              </w:rPr>
            </w:pPr>
            <w:r w:rsidRPr="002534A6">
              <w:rPr>
                <w:rFonts w:ascii="Garamond" w:hAnsi="Garamond"/>
                <w:szCs w:val="28"/>
              </w:rPr>
              <w:t>Not currently triggered by KBOR</w:t>
            </w:r>
          </w:p>
        </w:tc>
      </w:tr>
      <w:tr w:rsidR="00941DC9" w:rsidRPr="005B284C" w14:paraId="7974A3E9" w14:textId="77777777" w:rsidTr="00D6692B">
        <w:trPr>
          <w:trHeight w:val="188"/>
        </w:trPr>
        <w:tc>
          <w:tcPr>
            <w:tcW w:w="5085" w:type="dxa"/>
            <w:shd w:val="clear" w:color="auto" w:fill="D9D9D9" w:themeFill="background1" w:themeFillShade="D9"/>
          </w:tcPr>
          <w:p w14:paraId="7EFABDBF" w14:textId="77777777" w:rsidR="00941DC9" w:rsidRPr="005B284C" w:rsidRDefault="00941DC9" w:rsidP="00D6692B">
            <w:pPr>
              <w:rPr>
                <w:rFonts w:ascii="Garamond" w:hAnsi="Garamond"/>
                <w:szCs w:val="28"/>
              </w:rPr>
            </w:pPr>
          </w:p>
        </w:tc>
        <w:tc>
          <w:tcPr>
            <w:tcW w:w="9433" w:type="dxa"/>
            <w:shd w:val="clear" w:color="auto" w:fill="D9D9D9" w:themeFill="background1" w:themeFillShade="D9"/>
          </w:tcPr>
          <w:p w14:paraId="744E4331" w14:textId="77777777" w:rsidR="00941DC9" w:rsidRPr="005B284C" w:rsidRDefault="00941DC9" w:rsidP="00D6692B">
            <w:pPr>
              <w:rPr>
                <w:rFonts w:ascii="Garamond" w:hAnsi="Garamond"/>
                <w:szCs w:val="28"/>
              </w:rPr>
            </w:pPr>
          </w:p>
        </w:tc>
      </w:tr>
      <w:tr w:rsidR="00941DC9" w:rsidRPr="005B284C" w14:paraId="2E2B5A5F" w14:textId="77777777" w:rsidTr="00D6692B">
        <w:trPr>
          <w:trHeight w:val="836"/>
        </w:trPr>
        <w:tc>
          <w:tcPr>
            <w:tcW w:w="5085" w:type="dxa"/>
          </w:tcPr>
          <w:p w14:paraId="0AC11E41" w14:textId="77777777" w:rsidR="00941DC9" w:rsidRPr="005B284C" w:rsidRDefault="00941DC9"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2DB259CA" w14:textId="77777777" w:rsidR="00941DC9" w:rsidRPr="007E4631" w:rsidRDefault="00941DC9" w:rsidP="00D6692B">
            <w:pPr>
              <w:rPr>
                <w:i/>
                <w:iCs/>
              </w:rPr>
            </w:pPr>
          </w:p>
        </w:tc>
      </w:tr>
      <w:tr w:rsidR="00941DC9" w:rsidRPr="005B284C" w14:paraId="34F5F2C3" w14:textId="77777777" w:rsidTr="00D6692B">
        <w:trPr>
          <w:trHeight w:val="126"/>
        </w:trPr>
        <w:tc>
          <w:tcPr>
            <w:tcW w:w="5085" w:type="dxa"/>
            <w:shd w:val="clear" w:color="auto" w:fill="D9D9D9" w:themeFill="background1" w:themeFillShade="D9"/>
          </w:tcPr>
          <w:p w14:paraId="5036CCFF" w14:textId="77777777" w:rsidR="00941DC9" w:rsidRPr="005B284C" w:rsidRDefault="00941DC9" w:rsidP="00D6692B">
            <w:pPr>
              <w:rPr>
                <w:rFonts w:ascii="Garamond" w:hAnsi="Garamond"/>
                <w:szCs w:val="28"/>
              </w:rPr>
            </w:pPr>
          </w:p>
        </w:tc>
        <w:tc>
          <w:tcPr>
            <w:tcW w:w="9433" w:type="dxa"/>
            <w:shd w:val="clear" w:color="auto" w:fill="D9D9D9" w:themeFill="background1" w:themeFillShade="D9"/>
          </w:tcPr>
          <w:p w14:paraId="61632E59" w14:textId="77777777" w:rsidR="00941DC9" w:rsidRPr="005B284C" w:rsidRDefault="00941DC9" w:rsidP="00D6692B">
            <w:pPr>
              <w:rPr>
                <w:rFonts w:ascii="Garamond" w:hAnsi="Garamond"/>
                <w:szCs w:val="28"/>
              </w:rPr>
            </w:pPr>
          </w:p>
        </w:tc>
      </w:tr>
      <w:tr w:rsidR="00941DC9" w:rsidRPr="005B284C" w14:paraId="6A9CDF65" w14:textId="77777777" w:rsidTr="00D6692B">
        <w:trPr>
          <w:trHeight w:val="2123"/>
        </w:trPr>
        <w:tc>
          <w:tcPr>
            <w:tcW w:w="5085" w:type="dxa"/>
          </w:tcPr>
          <w:p w14:paraId="5A6EE1EE" w14:textId="77777777" w:rsidR="00941DC9" w:rsidRPr="005B284C" w:rsidRDefault="00941DC9" w:rsidP="00D6692B">
            <w:pPr>
              <w:rPr>
                <w:rFonts w:ascii="Garamond" w:hAnsi="Garamond"/>
                <w:szCs w:val="28"/>
              </w:rPr>
            </w:pPr>
            <w:r>
              <w:rPr>
                <w:rFonts w:ascii="Garamond" w:hAnsi="Garamond"/>
                <w:szCs w:val="28"/>
              </w:rPr>
              <w:lastRenderedPageBreak/>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6ADE3F0D" w14:textId="77777777" w:rsidR="00941DC9" w:rsidRDefault="00941DC9" w:rsidP="00D6692B">
            <w:pPr>
              <w:ind w:left="-74"/>
              <w:rPr>
                <w:rFonts w:ascii="Garamond" w:hAnsi="Garamond"/>
              </w:rPr>
            </w:pPr>
          </w:p>
          <w:p w14:paraId="6B25BC86" w14:textId="77777777" w:rsidR="00941DC9" w:rsidRDefault="00941DC9" w:rsidP="00941DC9">
            <w:pPr>
              <w:pStyle w:val="ListParagraph"/>
              <w:numPr>
                <w:ilvl w:val="0"/>
                <w:numId w:val="48"/>
              </w:numPr>
              <w:ind w:left="286"/>
              <w:rPr>
                <w:rFonts w:ascii="Garamond" w:hAnsi="Garamond"/>
              </w:rPr>
            </w:pPr>
            <w:r w:rsidRPr="002534A6">
              <w:rPr>
                <w:rFonts w:ascii="Garamond" w:hAnsi="Garamond"/>
              </w:rPr>
              <w:t>Part 3: Address research challenges and provide metrics showing growth in faculty and student research productivity.</w:t>
            </w:r>
          </w:p>
          <w:p w14:paraId="21BE429D" w14:textId="77777777" w:rsidR="00941DC9" w:rsidRPr="002534A6" w:rsidRDefault="00941DC9" w:rsidP="00941DC9">
            <w:pPr>
              <w:pStyle w:val="ListParagraph"/>
              <w:numPr>
                <w:ilvl w:val="0"/>
                <w:numId w:val="48"/>
              </w:numPr>
              <w:ind w:left="286"/>
              <w:rPr>
                <w:rFonts w:ascii="Garamond" w:hAnsi="Garamond"/>
              </w:rPr>
            </w:pPr>
            <w:r w:rsidRPr="002534A6">
              <w:rPr>
                <w:rFonts w:ascii="Garamond" w:hAnsi="Garamond"/>
              </w:rPr>
              <w:t>Part 4b:  Clarify enrollment trends over time.  Show how enrollment and outcomes relate to program goals.</w:t>
            </w:r>
          </w:p>
          <w:p w14:paraId="1B0E4419" w14:textId="77777777" w:rsidR="00941DC9" w:rsidRPr="002534A6" w:rsidRDefault="00941DC9" w:rsidP="00941DC9">
            <w:pPr>
              <w:pStyle w:val="ListParagraph"/>
              <w:numPr>
                <w:ilvl w:val="0"/>
                <w:numId w:val="48"/>
              </w:numPr>
              <w:ind w:left="286"/>
              <w:rPr>
                <w:rFonts w:ascii="Garamond" w:hAnsi="Garamond"/>
              </w:rPr>
            </w:pPr>
            <w:r w:rsidRPr="002534A6">
              <w:rPr>
                <w:rFonts w:ascii="Garamond" w:hAnsi="Garamond"/>
              </w:rPr>
              <w:t>Part 4c: Report how many faculty served each program.  Include total credit hour counts, student-to-faculty ratios, or teaching load metrics.</w:t>
            </w:r>
          </w:p>
          <w:p w14:paraId="0D573C5E" w14:textId="77777777" w:rsidR="00941DC9" w:rsidRPr="002534A6" w:rsidRDefault="00941DC9" w:rsidP="00941DC9">
            <w:pPr>
              <w:pStyle w:val="ListParagraph"/>
              <w:numPr>
                <w:ilvl w:val="0"/>
                <w:numId w:val="48"/>
              </w:numPr>
              <w:ind w:left="286"/>
              <w:rPr>
                <w:rFonts w:ascii="Garamond" w:hAnsi="Garamond"/>
              </w:rPr>
            </w:pPr>
            <w:r w:rsidRPr="002534A6">
              <w:rPr>
                <w:rFonts w:ascii="Garamond" w:hAnsi="Garamond"/>
              </w:rPr>
              <w:t xml:space="preserve">Part 5:  Show data and articulate forward-facing goals.  Establish measurable baselines. </w:t>
            </w:r>
          </w:p>
          <w:p w14:paraId="66B387FC" w14:textId="77777777" w:rsidR="00941DC9" w:rsidRPr="002534A6" w:rsidRDefault="00941DC9" w:rsidP="00D6692B">
            <w:pPr>
              <w:pStyle w:val="ListParagraph"/>
              <w:ind w:left="286"/>
              <w:rPr>
                <w:rFonts w:ascii="Garamond" w:hAnsi="Garamond"/>
              </w:rPr>
            </w:pPr>
          </w:p>
          <w:p w14:paraId="1074C456" w14:textId="77777777" w:rsidR="00941DC9" w:rsidRPr="00362AA4" w:rsidRDefault="00941DC9" w:rsidP="00D6692B">
            <w:pPr>
              <w:ind w:left="-74"/>
              <w:rPr>
                <w:rFonts w:ascii="Garamond" w:hAnsi="Garamond"/>
              </w:rPr>
            </w:pPr>
            <w:r>
              <w:rPr>
                <w:rFonts w:ascii="Garamond" w:hAnsi="Garamond"/>
              </w:rPr>
              <w:t xml:space="preserve"> Re-review option was provided and still resulted in Part 4b &amp; Part 5 partially meeting expectations.</w:t>
            </w:r>
          </w:p>
        </w:tc>
      </w:tr>
      <w:tr w:rsidR="00941DC9" w:rsidRPr="005B284C" w14:paraId="584E08C2" w14:textId="77777777" w:rsidTr="00D6692B">
        <w:trPr>
          <w:trHeight w:val="368"/>
        </w:trPr>
        <w:tc>
          <w:tcPr>
            <w:tcW w:w="5085" w:type="dxa"/>
          </w:tcPr>
          <w:p w14:paraId="1F3322D3" w14:textId="77777777" w:rsidR="00941DC9" w:rsidRPr="005B284C" w:rsidRDefault="00941DC9"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07CBB92B" w14:textId="77777777" w:rsidR="00941DC9" w:rsidRPr="005B284C" w:rsidRDefault="00941DC9" w:rsidP="00D6692B">
            <w:pPr>
              <w:rPr>
                <w:rFonts w:ascii="Garamond" w:hAnsi="Garamond"/>
                <w:szCs w:val="28"/>
              </w:rPr>
            </w:pPr>
          </w:p>
        </w:tc>
        <w:tc>
          <w:tcPr>
            <w:tcW w:w="9433" w:type="dxa"/>
          </w:tcPr>
          <w:p w14:paraId="2D8B6929" w14:textId="77777777" w:rsidR="00941DC9" w:rsidRPr="00362AA4" w:rsidRDefault="00941DC9" w:rsidP="00D6692B">
            <w:pPr>
              <w:rPr>
                <w:rFonts w:ascii="Garamond" w:hAnsi="Garamond"/>
              </w:rPr>
            </w:pPr>
            <w:r>
              <w:rPr>
                <w:rFonts w:ascii="Garamond" w:hAnsi="Garamond"/>
              </w:rPr>
              <w:t xml:space="preserve">Part 2:  Publications and grant activity are impressive. </w:t>
            </w:r>
          </w:p>
        </w:tc>
      </w:tr>
      <w:tr w:rsidR="00941DC9" w:rsidRPr="005B284C" w14:paraId="7679DC52" w14:textId="77777777" w:rsidTr="00D6692B">
        <w:trPr>
          <w:trHeight w:val="394"/>
        </w:trPr>
        <w:tc>
          <w:tcPr>
            <w:tcW w:w="5085" w:type="dxa"/>
          </w:tcPr>
          <w:p w14:paraId="44B2E387" w14:textId="77777777" w:rsidR="00941DC9" w:rsidRPr="005B284C" w:rsidRDefault="00941DC9"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1DCF7ED9" w14:textId="77777777" w:rsidR="00941DC9" w:rsidRPr="005B284C" w:rsidRDefault="00941DC9" w:rsidP="00D6692B">
            <w:pPr>
              <w:rPr>
                <w:rFonts w:ascii="Garamond" w:hAnsi="Garamond"/>
                <w:szCs w:val="28"/>
              </w:rPr>
            </w:pPr>
          </w:p>
        </w:tc>
        <w:tc>
          <w:tcPr>
            <w:tcW w:w="9433" w:type="dxa"/>
          </w:tcPr>
          <w:p w14:paraId="3C420547" w14:textId="77777777" w:rsidR="00941DC9" w:rsidRDefault="00941DC9" w:rsidP="00941DC9">
            <w:pPr>
              <w:pStyle w:val="ListParagraph"/>
              <w:numPr>
                <w:ilvl w:val="0"/>
                <w:numId w:val="48"/>
              </w:numPr>
              <w:ind w:left="286"/>
              <w:rPr>
                <w:rFonts w:ascii="Garamond" w:hAnsi="Garamond"/>
              </w:rPr>
            </w:pPr>
            <w:r>
              <w:rPr>
                <w:rFonts w:ascii="Garamond" w:hAnsi="Garamond"/>
              </w:rPr>
              <w:t>Part 3: Focus on research challenges and provide metrics.</w:t>
            </w:r>
          </w:p>
          <w:p w14:paraId="4BD14258" w14:textId="77777777" w:rsidR="00941DC9" w:rsidRDefault="00941DC9" w:rsidP="00941DC9">
            <w:pPr>
              <w:pStyle w:val="ListParagraph"/>
              <w:numPr>
                <w:ilvl w:val="0"/>
                <w:numId w:val="48"/>
              </w:numPr>
              <w:ind w:left="286"/>
              <w:rPr>
                <w:rFonts w:ascii="Garamond" w:hAnsi="Garamond"/>
              </w:rPr>
            </w:pPr>
            <w:r>
              <w:rPr>
                <w:rFonts w:ascii="Garamond" w:hAnsi="Garamond"/>
              </w:rPr>
              <w:t>Part 4b: Focus on enrollment and retention in the programs (UG and Grad).  Focus on GEM &amp; SEM Plans (recruitment and retention)</w:t>
            </w:r>
          </w:p>
          <w:p w14:paraId="35EB03BC" w14:textId="77777777" w:rsidR="00941DC9" w:rsidRDefault="00941DC9" w:rsidP="00941DC9">
            <w:pPr>
              <w:pStyle w:val="ListParagraph"/>
              <w:numPr>
                <w:ilvl w:val="0"/>
                <w:numId w:val="48"/>
              </w:numPr>
              <w:ind w:left="286"/>
              <w:rPr>
                <w:rFonts w:ascii="Garamond" w:hAnsi="Garamond"/>
              </w:rPr>
            </w:pPr>
            <w:r>
              <w:rPr>
                <w:rFonts w:ascii="Garamond" w:hAnsi="Garamond"/>
              </w:rPr>
              <w:t xml:space="preserve">Part 4c: Teaching load needs to be addressed. </w:t>
            </w:r>
          </w:p>
          <w:p w14:paraId="13FB0E01" w14:textId="77777777" w:rsidR="00941DC9" w:rsidRPr="005B74C8" w:rsidRDefault="00941DC9" w:rsidP="00941DC9">
            <w:pPr>
              <w:pStyle w:val="ListParagraph"/>
              <w:numPr>
                <w:ilvl w:val="0"/>
                <w:numId w:val="48"/>
              </w:numPr>
              <w:ind w:left="286"/>
              <w:rPr>
                <w:rFonts w:ascii="Garamond" w:hAnsi="Garamond"/>
              </w:rPr>
            </w:pPr>
            <w:r>
              <w:rPr>
                <w:rFonts w:ascii="Garamond" w:hAnsi="Garamond"/>
              </w:rPr>
              <w:t xml:space="preserve">Part 5: Develop forward facing smart goals and focus improvement on program. </w:t>
            </w:r>
          </w:p>
          <w:p w14:paraId="2154F383" w14:textId="77777777" w:rsidR="00941DC9" w:rsidRPr="00326EA4" w:rsidRDefault="00941DC9" w:rsidP="00941DC9">
            <w:pPr>
              <w:pStyle w:val="ListParagraph"/>
              <w:numPr>
                <w:ilvl w:val="0"/>
                <w:numId w:val="48"/>
              </w:numPr>
              <w:ind w:left="296"/>
              <w:rPr>
                <w:rFonts w:ascii="Garamond" w:hAnsi="Garamond"/>
              </w:rPr>
            </w:pPr>
            <w:r>
              <w:rPr>
                <w:rFonts w:ascii="Garamond" w:hAnsi="Garamond"/>
              </w:rPr>
              <w:t xml:space="preserve">Focus on ensuring all programs meet KBOR minima. </w:t>
            </w:r>
          </w:p>
          <w:p w14:paraId="530EB671" w14:textId="77777777" w:rsidR="00941DC9" w:rsidRPr="002863E3" w:rsidRDefault="00941DC9" w:rsidP="00D6692B">
            <w:pPr>
              <w:rPr>
                <w:rFonts w:ascii="Garamond" w:hAnsi="Garamond"/>
                <w:highlight w:val="green"/>
              </w:rPr>
            </w:pPr>
          </w:p>
        </w:tc>
      </w:tr>
    </w:tbl>
    <w:p w14:paraId="2BFB42E6"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w:t>
      </w:r>
      <w:r w:rsidRPr="00AA7304">
        <w:rPr>
          <w:rFonts w:eastAsia="Times New Roman" w:cs="Times New Roman"/>
          <w:color w:val="000000"/>
          <w:kern w:val="0"/>
          <w:sz w:val="20"/>
          <w:szCs w:val="20"/>
        </w:rPr>
        <w:t xml:space="preserve">X </w:t>
      </w:r>
      <w:r>
        <w:rPr>
          <w:rFonts w:eastAsia="Times New Roman" w:cs="Times New Roman"/>
          <w:color w:val="000000"/>
          <w:kern w:val="0"/>
          <w:sz w:val="20"/>
          <w:szCs w:val="20"/>
        </w:rPr>
        <w:t>__Yes</w:t>
      </w:r>
      <w:r>
        <w:rPr>
          <w:rFonts w:eastAsia="Times New Roman" w:cs="Times New Roman"/>
          <w:color w:val="000000"/>
          <w:kern w:val="0"/>
          <w:sz w:val="20"/>
          <w:szCs w:val="20"/>
        </w:rPr>
        <w:tab/>
        <w:t>____ No</w:t>
      </w:r>
    </w:p>
    <w:p w14:paraId="61424267" w14:textId="77777777" w:rsidR="00941DC9" w:rsidRDefault="00941DC9" w:rsidP="00941DC9">
      <w:pPr>
        <w:shd w:val="clear" w:color="auto" w:fill="FFFFFF"/>
        <w:spacing w:after="0" w:line="240" w:lineRule="auto"/>
        <w:rPr>
          <w:rFonts w:eastAsia="Times New Roman" w:cs="Times New Roman"/>
          <w:color w:val="000000"/>
          <w:kern w:val="0"/>
          <w:sz w:val="20"/>
          <w:szCs w:val="20"/>
        </w:rPr>
      </w:pPr>
    </w:p>
    <w:p w14:paraId="45FA42E2"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2CE4AD4C"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  Yes</w:t>
      </w:r>
      <w:r>
        <w:rPr>
          <w:rFonts w:eastAsia="Times New Roman" w:cs="Times New Roman"/>
          <w:color w:val="000000"/>
          <w:kern w:val="0"/>
          <w:sz w:val="20"/>
          <w:szCs w:val="20"/>
        </w:rPr>
        <w:tab/>
        <w:t>____ No</w:t>
      </w:r>
    </w:p>
    <w:p w14:paraId="5BD9043D"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r>
      <w:r w:rsidRPr="00326EA4">
        <w:rPr>
          <w:rFonts w:eastAsia="Times New Roman" w:cs="Times New Roman"/>
          <w:color w:val="000000"/>
          <w:kern w:val="0"/>
          <w:sz w:val="20"/>
          <w:szCs w:val="20"/>
        </w:rPr>
        <w:t>__X__ Yes</w:t>
      </w:r>
      <w:r w:rsidRPr="00326EA4">
        <w:rPr>
          <w:rFonts w:eastAsia="Times New Roman" w:cs="Times New Roman"/>
          <w:color w:val="000000"/>
          <w:kern w:val="0"/>
          <w:sz w:val="20"/>
          <w:szCs w:val="20"/>
        </w:rPr>
        <w:tab/>
        <w:t xml:space="preserve">____ No </w:t>
      </w:r>
    </w:p>
    <w:p w14:paraId="0AD090BD" w14:textId="77777777" w:rsidR="00941DC9" w:rsidRDefault="00941DC9" w:rsidP="00941DC9">
      <w:pPr>
        <w:shd w:val="clear" w:color="auto" w:fill="FFFFFF"/>
        <w:spacing w:after="0" w:line="240" w:lineRule="auto"/>
        <w:rPr>
          <w:rFonts w:eastAsia="Times New Roman" w:cs="Times New Roman"/>
          <w:color w:val="000000"/>
          <w:kern w:val="0"/>
          <w:sz w:val="20"/>
          <w:szCs w:val="20"/>
        </w:rPr>
      </w:pPr>
    </w:p>
    <w:p w14:paraId="7E4D6292"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79CB78EA"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0DEAAF35" w14:textId="77777777" w:rsidR="00941DC9" w:rsidRDefault="00941DC9" w:rsidP="00941DC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7F504404" w14:textId="77777777" w:rsidR="00941DC9" w:rsidRDefault="00941DC9" w:rsidP="00941DC9">
      <w:pPr>
        <w:shd w:val="clear" w:color="auto" w:fill="FFFFFF"/>
        <w:spacing w:after="0" w:line="240" w:lineRule="auto"/>
        <w:rPr>
          <w:rFonts w:eastAsia="Times New Roman" w:cs="Times New Roman"/>
          <w:color w:val="000000"/>
          <w:kern w:val="0"/>
          <w:sz w:val="20"/>
          <w:szCs w:val="20"/>
        </w:rPr>
      </w:pPr>
    </w:p>
    <w:p w14:paraId="454E3D65" w14:textId="77777777" w:rsidR="00941DC9" w:rsidRPr="009F2DF5" w:rsidRDefault="00941DC9" w:rsidP="00941DC9">
      <w:pPr>
        <w:shd w:val="clear" w:color="auto" w:fill="FFFFFF"/>
        <w:spacing w:after="0" w:line="240" w:lineRule="auto"/>
        <w:rPr>
          <w:rFonts w:eastAsia="Times New Roman" w:cs="Times New Roman"/>
          <w:color w:val="000000"/>
          <w:kern w:val="0"/>
          <w:sz w:val="20"/>
          <w:szCs w:val="20"/>
        </w:rPr>
      </w:pPr>
    </w:p>
    <w:p w14:paraId="659633EA" w14:textId="77777777" w:rsidR="00941DC9" w:rsidRDefault="00941DC9" w:rsidP="00941DC9">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4E528B3F" w14:textId="77777777" w:rsidR="00941DC9" w:rsidRDefault="00941DC9" w:rsidP="00941DC9">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79744" behindDoc="0" locked="0" layoutInCell="1" allowOverlap="1" wp14:anchorId="74AFDB06" wp14:editId="19727995">
                <wp:simplePos x="0" y="0"/>
                <wp:positionH relativeFrom="column">
                  <wp:posOffset>708660</wp:posOffset>
                </wp:positionH>
                <wp:positionV relativeFrom="paragraph">
                  <wp:posOffset>29845</wp:posOffset>
                </wp:positionV>
                <wp:extent cx="125730" cy="125730"/>
                <wp:effectExtent l="0" t="0" r="26670" b="26670"/>
                <wp:wrapNone/>
                <wp:docPr id="2098821426" name="Rectangle 2098821426"/>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0DAA4" id="Rectangle 2098821426" o:spid="_x0000_s1026" style="position:absolute;margin-left:55.8pt;margin-top:2.35pt;width:9.9pt;height:9.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4FB4D7A9" w14:textId="77777777" w:rsidR="00941DC9" w:rsidRDefault="00941DC9" w:rsidP="00941DC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67C25E2F" w14:textId="77777777" w:rsidR="00941DC9" w:rsidRPr="00A6182F" w:rsidRDefault="00941DC9" w:rsidP="00941DC9">
      <w:pPr>
        <w:spacing w:after="0" w:line="240" w:lineRule="auto"/>
        <w:ind w:left="720" w:firstLine="720"/>
        <w:rPr>
          <w:rFonts w:ascii="Garamond" w:hAnsi="Garamond" w:cs="Calibri"/>
          <w:color w:val="000000"/>
        </w:rPr>
      </w:pPr>
      <w:r w:rsidRPr="00A6182F">
        <w:rPr>
          <w:rFonts w:ascii="Garamond" w:hAnsi="Garamond" w:cs="Calibri"/>
          <w:color w:val="000000"/>
        </w:rPr>
        <w:t xml:space="preserve">(1) Market demand for the </w:t>
      </w:r>
      <w:proofErr w:type="gramStart"/>
      <w:r w:rsidRPr="00A6182F">
        <w:rPr>
          <w:rFonts w:ascii="Garamond" w:hAnsi="Garamond" w:cs="Calibri"/>
          <w:color w:val="000000"/>
        </w:rPr>
        <w:t>program;</w:t>
      </w:r>
      <w:proofErr w:type="gramEnd"/>
    </w:p>
    <w:p w14:paraId="26A43194" w14:textId="77777777" w:rsidR="00941DC9" w:rsidRPr="00A6182F" w:rsidRDefault="00941DC9" w:rsidP="00941DC9">
      <w:pPr>
        <w:spacing w:after="0" w:line="240" w:lineRule="auto"/>
        <w:ind w:left="720" w:firstLine="720"/>
        <w:rPr>
          <w:rFonts w:ascii="Garamond" w:hAnsi="Garamond" w:cs="Calibri"/>
          <w:color w:val="000000"/>
        </w:rPr>
      </w:pPr>
      <w:r w:rsidRPr="00A6182F">
        <w:rPr>
          <w:rFonts w:ascii="Garamond" w:hAnsi="Garamond" w:cs="Calibri"/>
          <w:color w:val="000000"/>
        </w:rPr>
        <w:t xml:space="preserve">(2) Student demand, student accessibility, and student return on </w:t>
      </w:r>
      <w:proofErr w:type="gramStart"/>
      <w:r w:rsidRPr="00A6182F">
        <w:rPr>
          <w:rFonts w:ascii="Garamond" w:hAnsi="Garamond" w:cs="Calibri"/>
          <w:color w:val="000000"/>
        </w:rPr>
        <w:t>investment;</w:t>
      </w:r>
      <w:proofErr w:type="gramEnd"/>
    </w:p>
    <w:p w14:paraId="040EC1F4" w14:textId="77777777" w:rsidR="00941DC9" w:rsidRPr="00A6182F" w:rsidRDefault="00941DC9" w:rsidP="00941DC9">
      <w:pPr>
        <w:spacing w:after="0" w:line="240" w:lineRule="auto"/>
        <w:ind w:left="720" w:firstLine="720"/>
        <w:rPr>
          <w:rFonts w:ascii="Garamond" w:hAnsi="Garamond" w:cs="Calibri"/>
          <w:color w:val="000000"/>
        </w:rPr>
      </w:pPr>
      <w:r w:rsidRPr="00A6182F">
        <w:rPr>
          <w:rFonts w:ascii="Garamond" w:hAnsi="Garamond" w:cs="Calibri"/>
          <w:color w:val="000000"/>
        </w:rPr>
        <w:t xml:space="preserve">(3) Centrality of the program to </w:t>
      </w:r>
      <w:proofErr w:type="gramStart"/>
      <w:r w:rsidRPr="00A6182F">
        <w:rPr>
          <w:rFonts w:ascii="Garamond" w:hAnsi="Garamond" w:cs="Calibri"/>
          <w:color w:val="000000"/>
        </w:rPr>
        <w:t>fulfilling</w:t>
      </w:r>
      <w:proofErr w:type="gramEnd"/>
      <w:r w:rsidRPr="00A6182F">
        <w:rPr>
          <w:rFonts w:ascii="Garamond" w:hAnsi="Garamond" w:cs="Calibri"/>
          <w:color w:val="000000"/>
        </w:rPr>
        <w:t xml:space="preserve"> the mission and the role of the </w:t>
      </w:r>
      <w:proofErr w:type="gramStart"/>
      <w:r w:rsidRPr="00A6182F">
        <w:rPr>
          <w:rFonts w:ascii="Garamond" w:hAnsi="Garamond" w:cs="Calibri"/>
          <w:color w:val="000000"/>
        </w:rPr>
        <w:t>institution;</w:t>
      </w:r>
      <w:proofErr w:type="gramEnd"/>
    </w:p>
    <w:p w14:paraId="4533502F" w14:textId="77777777" w:rsidR="00941DC9" w:rsidRPr="00A6182F" w:rsidRDefault="00941DC9" w:rsidP="00941DC9">
      <w:pPr>
        <w:spacing w:after="0" w:line="240" w:lineRule="auto"/>
        <w:ind w:left="720" w:firstLine="720"/>
        <w:rPr>
          <w:rFonts w:ascii="Garamond" w:hAnsi="Garamond" w:cs="Calibri"/>
          <w:color w:val="000000"/>
        </w:rPr>
      </w:pPr>
      <w:r w:rsidRPr="00A6182F">
        <w:rPr>
          <w:rFonts w:ascii="Garamond" w:hAnsi="Garamond" w:cs="Calibri"/>
          <w:color w:val="000000"/>
        </w:rPr>
        <w:t xml:space="preserve">(4) The quality of the program as assessed by its curriculum and impact on </w:t>
      </w:r>
      <w:proofErr w:type="gramStart"/>
      <w:r w:rsidRPr="00A6182F">
        <w:rPr>
          <w:rFonts w:ascii="Garamond" w:hAnsi="Garamond" w:cs="Calibri"/>
          <w:color w:val="000000"/>
        </w:rPr>
        <w:t>students;</w:t>
      </w:r>
      <w:proofErr w:type="gramEnd"/>
    </w:p>
    <w:p w14:paraId="5C97EACC" w14:textId="77777777" w:rsidR="00941DC9" w:rsidRPr="00D84B80" w:rsidRDefault="00941DC9" w:rsidP="00941DC9">
      <w:pPr>
        <w:spacing w:after="0" w:line="240" w:lineRule="auto"/>
        <w:ind w:left="720" w:firstLine="720"/>
        <w:rPr>
          <w:rFonts w:ascii="Garamond" w:hAnsi="Garamond"/>
        </w:rPr>
      </w:pPr>
      <w:r w:rsidRPr="00D84B80">
        <w:rPr>
          <w:rFonts w:ascii="Garamond" w:hAnsi="Garamond"/>
        </w:rPr>
        <w:lastRenderedPageBreak/>
        <w:t>(5) The service the program provides to the discipline, the university, and beyond; and</w:t>
      </w:r>
    </w:p>
    <w:p w14:paraId="4B177823" w14:textId="77777777" w:rsidR="00941DC9" w:rsidRDefault="00941DC9" w:rsidP="00941DC9">
      <w:pPr>
        <w:spacing w:after="0" w:line="240" w:lineRule="auto"/>
        <w:ind w:left="720" w:firstLine="720"/>
        <w:rPr>
          <w:rFonts w:ascii="Garamond" w:hAnsi="Garamond" w:cs="Calibri"/>
          <w:color w:val="000000"/>
        </w:rPr>
      </w:pPr>
      <w:r w:rsidRPr="00A6182F">
        <w:rPr>
          <w:rFonts w:ascii="Garamond" w:hAnsi="Garamond" w:cs="Calibri"/>
          <w:color w:val="000000"/>
        </w:rPr>
        <w:t>(6) The program’s cost</w:t>
      </w:r>
      <w:r w:rsidRPr="00A6182F">
        <w:rPr>
          <w:rFonts w:cs="Times New Roman"/>
          <w:color w:val="000000"/>
        </w:rPr>
        <w:t>‐</w:t>
      </w:r>
      <w:r w:rsidRPr="00A6182F">
        <w:rPr>
          <w:rFonts w:ascii="Garamond" w:hAnsi="Garamond" w:cs="Calibri"/>
          <w:color w:val="000000"/>
        </w:rPr>
        <w:t>effectiveness.</w:t>
      </w:r>
      <w:r w:rsidRPr="00A6182F">
        <w:rPr>
          <w:rFonts w:ascii="Garamond" w:hAnsi="Garamond" w:cs="Calibri"/>
          <w:color w:val="000000"/>
        </w:rPr>
        <w:tab/>
        <w:t xml:space="preserve"> - NA with 2025 Reviews</w:t>
      </w:r>
      <w:r>
        <w:rPr>
          <w:rFonts w:ascii="Garamond" w:hAnsi="Garamond" w:cs="Calibri"/>
          <w:color w:val="000000"/>
        </w:rPr>
        <w:t xml:space="preserve"> </w:t>
      </w:r>
    </w:p>
    <w:p w14:paraId="5E68C35C" w14:textId="77777777" w:rsidR="00941DC9" w:rsidRDefault="00941DC9" w:rsidP="00941DC9">
      <w:pPr>
        <w:spacing w:after="0" w:line="240" w:lineRule="auto"/>
        <w:rPr>
          <w:rFonts w:ascii="Garamond" w:hAnsi="Garamond" w:cs="Calibri"/>
          <w:color w:val="000000"/>
        </w:rPr>
      </w:pPr>
      <w:r>
        <w:rPr>
          <w:rFonts w:ascii="Garamond" w:hAnsi="Garamond" w:cs="Calibri"/>
          <w:color w:val="000000"/>
        </w:rPr>
        <w:tab/>
        <w:t xml:space="preserve">   </w:t>
      </w:r>
    </w:p>
    <w:p w14:paraId="741B88CB" w14:textId="77777777" w:rsidR="00941DC9" w:rsidRPr="00843263" w:rsidRDefault="00941DC9" w:rsidP="00941DC9">
      <w:pPr>
        <w:spacing w:after="0" w:line="240" w:lineRule="auto"/>
        <w:ind w:left="1440"/>
        <w:rPr>
          <w:rFonts w:ascii="Garamond" w:hAnsi="Garamond" w:cs="Calibri"/>
          <w:b/>
          <w:bCs/>
          <w:color w:val="000000"/>
        </w:rPr>
      </w:pPr>
      <w:r w:rsidRPr="00843263">
        <w:rPr>
          <w:rFonts w:ascii="Garamond" w:hAnsi="Garamond"/>
          <w:b/>
          <w:bCs/>
          <w:noProof/>
        </w:rPr>
        <mc:AlternateContent>
          <mc:Choice Requires="wps">
            <w:drawing>
              <wp:anchor distT="0" distB="0" distL="114300" distR="114300" simplePos="0" relativeHeight="251680768" behindDoc="0" locked="0" layoutInCell="1" allowOverlap="1" wp14:anchorId="57AEFB1B" wp14:editId="6EE41A90">
                <wp:simplePos x="0" y="0"/>
                <wp:positionH relativeFrom="column">
                  <wp:posOffset>702945</wp:posOffset>
                </wp:positionH>
                <wp:positionV relativeFrom="paragraph">
                  <wp:posOffset>11430</wp:posOffset>
                </wp:positionV>
                <wp:extent cx="125730" cy="125730"/>
                <wp:effectExtent l="0" t="0" r="26670" b="26670"/>
                <wp:wrapNone/>
                <wp:docPr id="1732052709" name="Rectangle 1732052709"/>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9E2CC" id="Rectangle 1732052709" o:spid="_x0000_s1026" style="position:absolute;margin-left:55.35pt;margin-top:.9pt;width:9.9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sidRPr="00843263">
        <w:rPr>
          <w:rFonts w:ascii="Garamond" w:hAnsi="Garamond"/>
          <w:b/>
          <w:bCs/>
          <w:noProof/>
        </w:rPr>
        <w:t>Resubmitted program</w:t>
      </w:r>
      <w:r w:rsidRPr="00843263">
        <w:rPr>
          <w:rFonts w:ascii="Garamond" w:hAnsi="Garamond" w:cs="Calibri"/>
          <w:b/>
          <w:bCs/>
        </w:rPr>
        <w:t xml:space="preserve"> </w:t>
      </w:r>
      <w:r w:rsidRPr="00843263">
        <w:rPr>
          <w:rFonts w:ascii="Garamond" w:hAnsi="Garamond" w:cs="Calibri"/>
          <w:b/>
          <w:bCs/>
          <w:color w:val="000000"/>
        </w:rPr>
        <w:t xml:space="preserve">review and does not Meet Expectations in all 6 areas of focus.  The ones highlighted below are still a concern and need addressed during next 4 years: </w:t>
      </w:r>
    </w:p>
    <w:p w14:paraId="5F5BD4EC" w14:textId="77777777" w:rsidR="00941DC9" w:rsidRPr="007F21D4"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61044144" w14:textId="77777777" w:rsidR="00941DC9" w:rsidRPr="007F21D4" w:rsidRDefault="00941DC9" w:rsidP="00941DC9">
      <w:pPr>
        <w:spacing w:after="0" w:line="240" w:lineRule="auto"/>
        <w:ind w:left="720" w:firstLine="720"/>
        <w:rPr>
          <w:rFonts w:ascii="Garamond" w:hAnsi="Garamond" w:cs="Calibri"/>
          <w:color w:val="000000"/>
        </w:rPr>
      </w:pPr>
      <w:r w:rsidRPr="00C04205">
        <w:rPr>
          <w:rFonts w:ascii="Garamond" w:hAnsi="Garamond" w:cs="Calibri"/>
          <w:color w:val="000000"/>
          <w:highlight w:val="yellow"/>
        </w:rPr>
        <w:t xml:space="preserve">(2) Student demand, student accessibility, and student return on </w:t>
      </w:r>
      <w:proofErr w:type="gramStart"/>
      <w:r w:rsidRPr="00C04205">
        <w:rPr>
          <w:rFonts w:ascii="Garamond" w:hAnsi="Garamond" w:cs="Calibri"/>
          <w:color w:val="000000"/>
          <w:highlight w:val="yellow"/>
        </w:rPr>
        <w:t>investment;</w:t>
      </w:r>
      <w:proofErr w:type="gramEnd"/>
    </w:p>
    <w:p w14:paraId="7B48BE3E" w14:textId="77777777" w:rsidR="00941DC9" w:rsidRPr="00C04205" w:rsidRDefault="00941DC9" w:rsidP="00941DC9">
      <w:pPr>
        <w:spacing w:after="0" w:line="240" w:lineRule="auto"/>
        <w:ind w:left="720" w:firstLine="720"/>
        <w:rPr>
          <w:rFonts w:ascii="Garamond" w:hAnsi="Garamond" w:cs="Calibri"/>
          <w:color w:val="000000"/>
        </w:rPr>
      </w:pPr>
      <w:r w:rsidRPr="00C04205">
        <w:rPr>
          <w:rFonts w:ascii="Garamond" w:hAnsi="Garamond" w:cs="Calibri"/>
          <w:color w:val="000000"/>
        </w:rPr>
        <w:t xml:space="preserve">(3) Centrality of the program to </w:t>
      </w:r>
      <w:proofErr w:type="gramStart"/>
      <w:r w:rsidRPr="00C04205">
        <w:rPr>
          <w:rFonts w:ascii="Garamond" w:hAnsi="Garamond" w:cs="Calibri"/>
          <w:color w:val="000000"/>
        </w:rPr>
        <w:t>fulfilling</w:t>
      </w:r>
      <w:proofErr w:type="gramEnd"/>
      <w:r w:rsidRPr="00C04205">
        <w:rPr>
          <w:rFonts w:ascii="Garamond" w:hAnsi="Garamond" w:cs="Calibri"/>
          <w:color w:val="000000"/>
        </w:rPr>
        <w:t xml:space="preserve"> the mission and the role of the </w:t>
      </w:r>
      <w:proofErr w:type="gramStart"/>
      <w:r w:rsidRPr="00C04205">
        <w:rPr>
          <w:rFonts w:ascii="Garamond" w:hAnsi="Garamond" w:cs="Calibri"/>
          <w:color w:val="000000"/>
        </w:rPr>
        <w:t>institution;</w:t>
      </w:r>
      <w:proofErr w:type="gramEnd"/>
    </w:p>
    <w:p w14:paraId="30B749FC" w14:textId="77777777" w:rsidR="00941DC9" w:rsidRPr="007F21D4" w:rsidRDefault="00941DC9" w:rsidP="00941DC9">
      <w:pPr>
        <w:spacing w:after="0" w:line="240" w:lineRule="auto"/>
        <w:ind w:left="720" w:firstLine="720"/>
        <w:rPr>
          <w:rFonts w:ascii="Garamond" w:hAnsi="Garamond" w:cs="Calibri"/>
          <w:color w:val="000000"/>
        </w:rPr>
      </w:pPr>
      <w:r w:rsidRPr="00D84B80">
        <w:rPr>
          <w:rFonts w:ascii="Garamond" w:hAnsi="Garamond" w:cs="Calibri"/>
          <w:color w:val="000000"/>
          <w:highlight w:val="yellow"/>
        </w:rPr>
        <w:t xml:space="preserve">(4) The quality of the program as assessed by its curriculum and impact on </w:t>
      </w:r>
      <w:proofErr w:type="gramStart"/>
      <w:r w:rsidRPr="00D84B80">
        <w:rPr>
          <w:rFonts w:ascii="Garamond" w:hAnsi="Garamond" w:cs="Calibri"/>
          <w:color w:val="000000"/>
          <w:highlight w:val="yellow"/>
        </w:rPr>
        <w:t>students;</w:t>
      </w:r>
      <w:proofErr w:type="gramEnd"/>
    </w:p>
    <w:p w14:paraId="029E0CF6" w14:textId="77777777" w:rsidR="00941DC9" w:rsidRPr="007F21D4" w:rsidRDefault="00941DC9" w:rsidP="00941DC9">
      <w:pPr>
        <w:spacing w:after="0" w:line="240" w:lineRule="auto"/>
        <w:ind w:left="720" w:firstLine="720"/>
        <w:rPr>
          <w:rFonts w:ascii="Garamond" w:hAnsi="Garamond" w:cs="Calibri"/>
          <w:color w:val="000000"/>
        </w:rPr>
      </w:pPr>
      <w:r w:rsidRPr="00D84B80">
        <w:rPr>
          <w:rFonts w:ascii="Garamond" w:hAnsi="Garamond" w:cs="Calibri"/>
          <w:color w:val="000000"/>
          <w:highlight w:val="yellow"/>
        </w:rPr>
        <w:t>(5) The service the program provides to the discipline, the university, and beyond; and</w:t>
      </w:r>
    </w:p>
    <w:p w14:paraId="0463E6A1" w14:textId="77777777" w:rsidR="00941DC9" w:rsidRDefault="00941DC9" w:rsidP="00941DC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NA with 2025 Reviews</w:t>
      </w:r>
    </w:p>
    <w:p w14:paraId="079356E1" w14:textId="77777777" w:rsidR="00941DC9" w:rsidRPr="00396255" w:rsidRDefault="00941DC9" w:rsidP="00941DC9">
      <w:pPr>
        <w:spacing w:after="0" w:line="240" w:lineRule="auto"/>
        <w:ind w:left="720" w:firstLine="720"/>
        <w:rPr>
          <w:rFonts w:ascii="Garamond" w:hAnsi="Garamond" w:cs="Calibri"/>
          <w:color w:val="000000"/>
        </w:rPr>
      </w:pPr>
    </w:p>
    <w:p w14:paraId="3A78BC89" w14:textId="77777777" w:rsidR="00941DC9" w:rsidRPr="00396255" w:rsidRDefault="00941DC9" w:rsidP="00941DC9">
      <w:pPr>
        <w:spacing w:after="0" w:line="240" w:lineRule="auto"/>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81792" behindDoc="0" locked="0" layoutInCell="1" allowOverlap="1" wp14:anchorId="3FDC0BC3" wp14:editId="77BBFEA5">
                <wp:simplePos x="0" y="0"/>
                <wp:positionH relativeFrom="column">
                  <wp:posOffset>711200</wp:posOffset>
                </wp:positionH>
                <wp:positionV relativeFrom="paragraph">
                  <wp:posOffset>6350</wp:posOffset>
                </wp:positionV>
                <wp:extent cx="125730" cy="125730"/>
                <wp:effectExtent l="0" t="0" r="26670" b="26670"/>
                <wp:wrapNone/>
                <wp:docPr id="290433205" name="Rectangle 29043320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57491" id="Rectangle 290433205" o:spid="_x0000_s1026" style="position:absolute;margin-left:56pt;margin-top:.5pt;width:9.9pt;height: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44E5B74D" w14:textId="77777777" w:rsidR="00941DC9" w:rsidRDefault="00941DC9" w:rsidP="00941DC9">
      <w:pPr>
        <w:pStyle w:val="ListParagraph"/>
        <w:numPr>
          <w:ilvl w:val="0"/>
          <w:numId w:val="25"/>
        </w:numPr>
        <w:ind w:left="2340"/>
        <w:rPr>
          <w:rFonts w:ascii="Garamond" w:hAnsi="Garamond" w:cs="Calibri"/>
          <w:color w:val="000000"/>
          <w:highlight w:val="yellow"/>
        </w:rPr>
      </w:pPr>
      <w:r w:rsidRPr="00A3255D">
        <w:rPr>
          <w:rFonts w:ascii="Garamond" w:hAnsi="Garamond" w:cs="Calibri"/>
          <w:color w:val="000000"/>
          <w:highlight w:val="yellow"/>
        </w:rPr>
        <w:t>Criteria for Number of Majors (Student Demand)</w:t>
      </w:r>
    </w:p>
    <w:p w14:paraId="3BB5EE9F" w14:textId="77777777" w:rsidR="00941DC9" w:rsidRDefault="00941DC9" w:rsidP="00941DC9">
      <w:pPr>
        <w:pStyle w:val="ListParagraph"/>
        <w:numPr>
          <w:ilvl w:val="1"/>
          <w:numId w:val="25"/>
        </w:numPr>
        <w:ind w:left="3060"/>
        <w:rPr>
          <w:rFonts w:ascii="Garamond" w:hAnsi="Garamond" w:cs="Calibri"/>
          <w:color w:val="000000"/>
          <w:highlight w:val="yellow"/>
        </w:rPr>
      </w:pPr>
      <w:r>
        <w:rPr>
          <w:rFonts w:ascii="Garamond" w:hAnsi="Garamond" w:cs="Calibri"/>
          <w:color w:val="000000"/>
          <w:highlight w:val="yellow"/>
        </w:rPr>
        <w:t xml:space="preserve">Baccalaureate programs, four-year average of 25 or more – 45.5 four-year average meets KBOR requirement.  Recommendation </w:t>
      </w:r>
      <w:r w:rsidRPr="00ED5A24">
        <w:rPr>
          <w:rFonts w:ascii="Garamond" w:hAnsi="Garamond" w:cs="Calibri"/>
          <w:color w:val="000000"/>
          <w:highlight w:val="yellow"/>
        </w:rPr>
        <w:t xml:space="preserve">to look at viability of student demand for each focused area </w:t>
      </w:r>
      <w:proofErr w:type="spellStart"/>
      <w:r w:rsidRPr="00ED5A24">
        <w:rPr>
          <w:rFonts w:ascii="Garamond" w:hAnsi="Garamond" w:cs="Calibri"/>
          <w:color w:val="000000"/>
          <w:highlight w:val="yellow"/>
        </w:rPr>
        <w:t>MCLL</w:t>
      </w:r>
      <w:proofErr w:type="spellEnd"/>
      <w:r w:rsidRPr="00ED5A24">
        <w:rPr>
          <w:rFonts w:ascii="Garamond" w:hAnsi="Garamond" w:cs="Calibri"/>
          <w:color w:val="000000"/>
          <w:highlight w:val="yellow"/>
        </w:rPr>
        <w:t xml:space="preserve"> provides (</w:t>
      </w:r>
      <w:proofErr w:type="spellStart"/>
      <w:r w:rsidRPr="00ED5A24">
        <w:rPr>
          <w:rFonts w:ascii="Garamond" w:hAnsi="Garamond" w:cs="Calibri"/>
          <w:color w:val="000000"/>
          <w:highlight w:val="yellow"/>
        </w:rPr>
        <w:t>ie</w:t>
      </w:r>
      <w:proofErr w:type="spellEnd"/>
      <w:r w:rsidRPr="00ED5A24">
        <w:rPr>
          <w:rFonts w:ascii="Garamond" w:hAnsi="Garamond" w:cs="Calibri"/>
          <w:color w:val="000000"/>
          <w:highlight w:val="yellow"/>
        </w:rPr>
        <w:t>, French, Spanish, German, etc.)</w:t>
      </w:r>
    </w:p>
    <w:p w14:paraId="4D9027F2" w14:textId="77777777" w:rsidR="00941DC9" w:rsidRPr="00E340A9" w:rsidRDefault="00941DC9" w:rsidP="00941DC9">
      <w:pPr>
        <w:pStyle w:val="ListParagraph"/>
        <w:numPr>
          <w:ilvl w:val="1"/>
          <w:numId w:val="25"/>
        </w:numPr>
        <w:ind w:left="3060"/>
        <w:rPr>
          <w:rFonts w:ascii="Garamond" w:hAnsi="Garamond" w:cs="Calibri"/>
          <w:color w:val="000000"/>
          <w:highlight w:val="yellow"/>
        </w:rPr>
      </w:pPr>
      <w:r>
        <w:rPr>
          <w:rFonts w:ascii="Garamond" w:hAnsi="Garamond" w:cs="Calibri"/>
          <w:color w:val="000000"/>
          <w:highlight w:val="yellow"/>
        </w:rPr>
        <w:t>Master’s programs.  Four-year average of 12 or more</w:t>
      </w:r>
      <w:r>
        <w:rPr>
          <w:rFonts w:ascii="Garamond" w:hAnsi="Garamond" w:cs="Calibri"/>
          <w:color w:val="000000"/>
          <w:highlight w:val="yellow"/>
          <w:vertAlign w:val="superscript"/>
        </w:rPr>
        <w:t>2</w:t>
      </w:r>
      <w:r>
        <w:rPr>
          <w:rFonts w:ascii="Garamond" w:hAnsi="Garamond" w:cs="Calibri"/>
          <w:color w:val="000000"/>
          <w:highlight w:val="yellow"/>
        </w:rPr>
        <w:t xml:space="preserve">- Does not meet KBOR requirement; </w:t>
      </w:r>
      <w:proofErr w:type="gramStart"/>
      <w:r>
        <w:rPr>
          <w:rFonts w:ascii="Garamond" w:hAnsi="Garamond" w:cs="Calibri"/>
          <w:color w:val="000000"/>
          <w:highlight w:val="yellow"/>
        </w:rPr>
        <w:t>4 year</w:t>
      </w:r>
      <w:proofErr w:type="gramEnd"/>
      <w:r>
        <w:rPr>
          <w:rFonts w:ascii="Garamond" w:hAnsi="Garamond" w:cs="Calibri"/>
          <w:color w:val="000000"/>
          <w:highlight w:val="yellow"/>
        </w:rPr>
        <w:t xml:space="preserve"> avg for M A in Spanish is 6.</w:t>
      </w:r>
    </w:p>
    <w:p w14:paraId="4506695E" w14:textId="0B171BC7" w:rsidR="00941DC9" w:rsidRPr="00941DC9" w:rsidRDefault="00941DC9" w:rsidP="00941DC9">
      <w:pPr>
        <w:pStyle w:val="ListParagraph"/>
        <w:numPr>
          <w:ilvl w:val="1"/>
          <w:numId w:val="25"/>
        </w:numPr>
        <w:ind w:left="3060"/>
        <w:rPr>
          <w:rFonts w:ascii="Garamond" w:hAnsi="Garamond" w:cs="Calibri"/>
          <w:color w:val="000000"/>
        </w:rPr>
      </w:pPr>
      <w:r w:rsidRPr="00A3255D">
        <w:rPr>
          <w:rFonts w:ascii="Garamond" w:hAnsi="Garamond" w:cs="Calibri"/>
          <w:color w:val="000000" w:themeColor="text1"/>
        </w:rPr>
        <w:t>Doctoral, four-year average of 5 or more</w:t>
      </w:r>
      <w:r w:rsidRPr="00A3255D">
        <w:rPr>
          <w:rFonts w:ascii="Garamond" w:hAnsi="Garamond" w:cs="Calibri"/>
          <w:color w:val="000000"/>
          <w:sz w:val="28"/>
          <w:szCs w:val="28"/>
          <w:vertAlign w:val="superscript"/>
        </w:rPr>
        <w:t>2</w:t>
      </w:r>
      <w:r w:rsidRPr="00A3255D">
        <w:rPr>
          <w:rFonts w:ascii="Garamond" w:hAnsi="Garamond" w:cs="Calibri"/>
          <w:color w:val="000000" w:themeColor="text1"/>
        </w:rPr>
        <w:t xml:space="preserve"> </w:t>
      </w:r>
      <w:r>
        <w:rPr>
          <w:rFonts w:ascii="Garamond" w:hAnsi="Garamond" w:cs="Calibri"/>
          <w:color w:val="000000" w:themeColor="text1"/>
          <w:shd w:val="clear" w:color="auto" w:fill="FFFF00"/>
        </w:rPr>
        <w:t>–</w:t>
      </w:r>
      <w:r w:rsidRPr="00A3255D">
        <w:rPr>
          <w:rFonts w:ascii="Garamond" w:hAnsi="Garamond" w:cs="Calibri"/>
          <w:color w:val="000000" w:themeColor="text1"/>
          <w:shd w:val="clear" w:color="auto" w:fill="FFFF00"/>
        </w:rPr>
        <w:t xml:space="preserve"> N</w:t>
      </w:r>
      <w:r>
        <w:rPr>
          <w:rFonts w:ascii="Garamond" w:hAnsi="Garamond" w:cs="Calibri"/>
          <w:color w:val="000000" w:themeColor="text1"/>
          <w:shd w:val="clear" w:color="auto" w:fill="FFFF00"/>
        </w:rPr>
        <w:t>/</w:t>
      </w:r>
      <w:r w:rsidRPr="00A3255D">
        <w:rPr>
          <w:rFonts w:ascii="Garamond" w:hAnsi="Garamond" w:cs="Calibri"/>
          <w:color w:val="000000" w:themeColor="text1"/>
          <w:shd w:val="clear" w:color="auto" w:fill="FFFF00"/>
        </w:rPr>
        <w:t>A</w:t>
      </w:r>
    </w:p>
    <w:p w14:paraId="220520D4" w14:textId="77777777" w:rsidR="00941DC9" w:rsidRPr="00396255" w:rsidRDefault="00941DC9" w:rsidP="00941DC9">
      <w:pPr>
        <w:pStyle w:val="ListParagraph"/>
        <w:numPr>
          <w:ilvl w:val="0"/>
          <w:numId w:val="25"/>
        </w:numPr>
        <w:ind w:left="2340"/>
        <w:rPr>
          <w:rFonts w:ascii="Garamond" w:hAnsi="Garamond" w:cs="Calibri"/>
          <w:color w:val="000000"/>
        </w:rPr>
      </w:pPr>
      <w:r w:rsidRPr="00396255">
        <w:rPr>
          <w:rFonts w:ascii="Garamond" w:hAnsi="Garamond" w:cs="Calibri"/>
          <w:color w:val="000000"/>
        </w:rPr>
        <w:t>Criteria for Number of Graduates (Degree Production)</w:t>
      </w:r>
    </w:p>
    <w:p w14:paraId="39C92B26" w14:textId="77777777" w:rsidR="00941DC9" w:rsidRPr="00BA232C" w:rsidRDefault="00941DC9" w:rsidP="00941DC9">
      <w:pPr>
        <w:pStyle w:val="ListParagraph"/>
        <w:numPr>
          <w:ilvl w:val="0"/>
          <w:numId w:val="25"/>
        </w:numPr>
        <w:ind w:left="2880"/>
        <w:rPr>
          <w:rFonts w:ascii="Garamond" w:hAnsi="Garamond"/>
          <w:highlight w:val="yellow"/>
        </w:rPr>
      </w:pPr>
      <w:r w:rsidRPr="00BA232C">
        <w:rPr>
          <w:rFonts w:ascii="Garamond" w:hAnsi="Garamond"/>
        </w:rPr>
        <w:t xml:space="preserve">Baccalaureate programs, four-year average of 10 or more – 11.25 four-year average meets KBOR requirement.  </w:t>
      </w:r>
      <w:r w:rsidRPr="00BA232C">
        <w:rPr>
          <w:rFonts w:ascii="Garamond" w:hAnsi="Garamond"/>
          <w:highlight w:val="yellow"/>
        </w:rPr>
        <w:t xml:space="preserve">Please be advised this is close to minimum. </w:t>
      </w:r>
    </w:p>
    <w:p w14:paraId="75892B3D" w14:textId="77777777" w:rsidR="00941DC9" w:rsidRPr="00BA232C" w:rsidRDefault="00941DC9" w:rsidP="00941DC9">
      <w:pPr>
        <w:pStyle w:val="ListParagraph"/>
        <w:numPr>
          <w:ilvl w:val="0"/>
          <w:numId w:val="25"/>
        </w:numPr>
        <w:ind w:left="2880"/>
        <w:rPr>
          <w:rFonts w:ascii="Garamond" w:hAnsi="Garamond"/>
          <w:highlight w:val="yellow"/>
        </w:rPr>
      </w:pPr>
      <w:r w:rsidRPr="00BA232C">
        <w:rPr>
          <w:rFonts w:ascii="Garamond" w:hAnsi="Garamond"/>
          <w:highlight w:val="yellow"/>
        </w:rPr>
        <w:t xml:space="preserve">Master’s programs. Four-year average of 5 or more – Does not meet KBOR requirement; </w:t>
      </w:r>
      <w:proofErr w:type="gramStart"/>
      <w:r w:rsidRPr="00BA232C">
        <w:rPr>
          <w:rFonts w:ascii="Garamond" w:hAnsi="Garamond"/>
          <w:highlight w:val="yellow"/>
        </w:rPr>
        <w:t>4 year</w:t>
      </w:r>
      <w:proofErr w:type="gramEnd"/>
      <w:r w:rsidRPr="00BA232C">
        <w:rPr>
          <w:rFonts w:ascii="Garamond" w:hAnsi="Garamond"/>
          <w:highlight w:val="yellow"/>
        </w:rPr>
        <w:t xml:space="preserve"> avg for MA in Spanish is 3.</w:t>
      </w:r>
    </w:p>
    <w:p w14:paraId="2A4CCC95" w14:textId="77777777" w:rsidR="00941DC9" w:rsidRPr="00396255" w:rsidRDefault="00941DC9" w:rsidP="00941DC9">
      <w:pPr>
        <w:pStyle w:val="ListParagraph"/>
        <w:numPr>
          <w:ilvl w:val="0"/>
          <w:numId w:val="24"/>
        </w:numPr>
        <w:ind w:left="2880"/>
        <w:rPr>
          <w:rFonts w:ascii="Garamond" w:hAnsi="Garamond" w:cs="Calibri"/>
          <w:color w:val="000000"/>
        </w:rPr>
      </w:pPr>
      <w:r w:rsidRPr="00396255">
        <w:rPr>
          <w:rFonts w:ascii="Garamond" w:hAnsi="Garamond" w:cs="Calibri"/>
          <w:color w:val="000000"/>
        </w:rPr>
        <w:t>Doctoral, four-year average of 2 or more</w:t>
      </w:r>
      <w:r>
        <w:rPr>
          <w:rFonts w:ascii="Garamond" w:hAnsi="Garamond" w:cs="Calibri"/>
          <w:color w:val="000000"/>
        </w:rPr>
        <w:t xml:space="preserve"> – </w:t>
      </w:r>
      <w:r w:rsidRPr="00D211B9">
        <w:rPr>
          <w:rFonts w:ascii="Garamond" w:hAnsi="Garamond" w:cs="Calibri"/>
          <w:color w:val="000000"/>
          <w:highlight w:val="yellow"/>
        </w:rPr>
        <w:t>N/A</w:t>
      </w:r>
    </w:p>
    <w:p w14:paraId="5F5128B3" w14:textId="77777777" w:rsidR="00941DC9" w:rsidRPr="00396255" w:rsidRDefault="00941DC9" w:rsidP="00941DC9">
      <w:pPr>
        <w:pStyle w:val="ListParagraph"/>
        <w:numPr>
          <w:ilvl w:val="0"/>
          <w:numId w:val="25"/>
        </w:numPr>
        <w:ind w:left="2340"/>
        <w:rPr>
          <w:rFonts w:ascii="Garamond" w:hAnsi="Garamond" w:cs="Calibri"/>
          <w:color w:val="000000"/>
        </w:rPr>
      </w:pPr>
      <w:r w:rsidRPr="00396255">
        <w:rPr>
          <w:rFonts w:ascii="Garamond" w:hAnsi="Garamond" w:cs="Calibri"/>
          <w:color w:val="000000"/>
        </w:rPr>
        <w:t>Talent Pipeline</w:t>
      </w:r>
    </w:p>
    <w:p w14:paraId="47933A30" w14:textId="77777777" w:rsidR="00941DC9" w:rsidRPr="00492841" w:rsidRDefault="00941DC9" w:rsidP="00941DC9">
      <w:pPr>
        <w:pStyle w:val="ListParagraph"/>
        <w:numPr>
          <w:ilvl w:val="1"/>
          <w:numId w:val="25"/>
        </w:numPr>
        <w:tabs>
          <w:tab w:val="left" w:pos="2970"/>
          <w:tab w:val="left" w:pos="3240"/>
        </w:tabs>
        <w:ind w:left="3060" w:hanging="540"/>
        <w:rPr>
          <w:rFonts w:ascii="Garamond" w:hAnsi="Garamond" w:cs="Calibri"/>
          <w:color w:val="000000"/>
        </w:rPr>
      </w:pPr>
      <w:r w:rsidRPr="00D211B9">
        <w:rPr>
          <w:rFonts w:ascii="Garamond" w:hAnsi="Garamond" w:cs="Calibri"/>
          <w:color w:val="000000"/>
        </w:rPr>
        <w:t xml:space="preserve">51% or more graduates employed in </w:t>
      </w:r>
      <w:proofErr w:type="gramStart"/>
      <w:r w:rsidRPr="00D211B9">
        <w:rPr>
          <w:rFonts w:ascii="Garamond" w:hAnsi="Garamond" w:cs="Calibri"/>
          <w:color w:val="000000"/>
        </w:rPr>
        <w:t>Region</w:t>
      </w:r>
      <w:proofErr w:type="gramEnd"/>
      <w:r w:rsidRPr="00D211B9">
        <w:rPr>
          <w:rFonts w:ascii="Garamond" w:hAnsi="Garamond" w:cs="Calibri"/>
          <w:color w:val="000000"/>
        </w:rPr>
        <w:t xml:space="preserve"> within 1 year (four-year average)</w:t>
      </w:r>
      <w:r w:rsidRPr="00D211B9">
        <w:rPr>
          <w:rFonts w:ascii="Garamond" w:hAnsi="Garamond" w:cs="Calibri"/>
          <w:color w:val="000000"/>
          <w:sz w:val="28"/>
          <w:szCs w:val="28"/>
          <w:vertAlign w:val="superscript"/>
        </w:rPr>
        <w:t xml:space="preserve"> 3</w:t>
      </w:r>
      <w:r w:rsidRPr="00D211B9">
        <w:rPr>
          <w:rFonts w:ascii="Garamond" w:hAnsi="Garamond" w:cs="Calibri"/>
          <w:color w:val="000000"/>
          <w:sz w:val="28"/>
          <w:szCs w:val="28"/>
        </w:rPr>
        <w:t xml:space="preserve"> </w:t>
      </w:r>
      <w:r>
        <w:rPr>
          <w:rFonts w:ascii="Garamond" w:hAnsi="Garamond" w:cs="Calibri"/>
          <w:color w:val="000000"/>
          <w:sz w:val="28"/>
          <w:szCs w:val="28"/>
        </w:rPr>
        <w:t xml:space="preserve">– </w:t>
      </w:r>
      <w:r w:rsidRPr="00D211B9">
        <w:rPr>
          <w:rFonts w:ascii="Garamond" w:hAnsi="Garamond" w:cs="Calibri"/>
          <w:color w:val="000000"/>
        </w:rPr>
        <w:t>90% of graduates employed meets KBOR requirement.</w:t>
      </w:r>
      <w:r>
        <w:rPr>
          <w:rFonts w:ascii="Garamond" w:hAnsi="Garamond" w:cs="Calibri"/>
          <w:color w:val="000000"/>
          <w:sz w:val="28"/>
          <w:szCs w:val="28"/>
        </w:rPr>
        <w:t xml:space="preserve"> </w:t>
      </w:r>
    </w:p>
    <w:p w14:paraId="762C1123" w14:textId="77777777" w:rsidR="00941DC9" w:rsidRPr="00492841" w:rsidRDefault="00941DC9" w:rsidP="00941DC9">
      <w:pPr>
        <w:pStyle w:val="ListParagraph"/>
        <w:numPr>
          <w:ilvl w:val="0"/>
          <w:numId w:val="25"/>
        </w:numPr>
        <w:tabs>
          <w:tab w:val="left" w:pos="2970"/>
          <w:tab w:val="left" w:pos="3240"/>
        </w:tabs>
        <w:ind w:left="2340"/>
        <w:rPr>
          <w:rFonts w:ascii="Garamond" w:hAnsi="Garamond" w:cs="Calibri"/>
          <w:color w:val="000000"/>
        </w:rPr>
      </w:pPr>
      <w:r>
        <w:rPr>
          <w:rFonts w:ascii="Garamond" w:hAnsi="Garamond" w:cs="Calibri"/>
          <w:color w:val="000000"/>
        </w:rPr>
        <w:t>Student</w:t>
      </w:r>
      <w:r w:rsidRPr="00492841">
        <w:rPr>
          <w:rFonts w:ascii="Garamond" w:hAnsi="Garamond" w:cs="Calibri"/>
          <w:color w:val="000000"/>
        </w:rPr>
        <w:t xml:space="preserve"> Return on Investment</w:t>
      </w:r>
    </w:p>
    <w:p w14:paraId="139A536B" w14:textId="77777777" w:rsidR="00941DC9" w:rsidRPr="00BA232C" w:rsidRDefault="00941DC9" w:rsidP="00941DC9">
      <w:pPr>
        <w:pStyle w:val="ListParagraph"/>
        <w:numPr>
          <w:ilvl w:val="1"/>
          <w:numId w:val="25"/>
        </w:numPr>
        <w:ind w:left="2970" w:hanging="450"/>
        <w:rPr>
          <w:rFonts w:ascii="Garamond" w:hAnsi="Garamond"/>
        </w:rPr>
      </w:pPr>
      <w:r w:rsidRPr="00BA232C">
        <w:rPr>
          <w:rFonts w:ascii="Garamond" w:hAnsi="Garamond"/>
        </w:rPr>
        <w:t>Five-Year Post-Graduation Median Salary $40,800 or more</w:t>
      </w:r>
      <w:r>
        <w:rPr>
          <w:rFonts w:ascii="Garamond" w:hAnsi="Garamond"/>
        </w:rPr>
        <w:t xml:space="preserve">—Median salary of $48,098 meets KBOR requirement. </w:t>
      </w:r>
    </w:p>
    <w:p w14:paraId="227EF256" w14:textId="77777777" w:rsidR="00941DC9" w:rsidRPr="00396255" w:rsidRDefault="00941DC9" w:rsidP="00941DC9">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7B238523" w14:textId="77777777" w:rsidR="00941DC9" w:rsidRPr="00396255" w:rsidRDefault="00941DC9" w:rsidP="00941DC9">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1CB77CE3" w14:textId="77777777" w:rsidR="00941DC9" w:rsidRPr="00396255" w:rsidRDefault="00941DC9" w:rsidP="00941DC9">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463EDCF7" w14:textId="77777777" w:rsidR="00941DC9" w:rsidRPr="00BE35A3" w:rsidRDefault="00941DC9" w:rsidP="00941DC9">
      <w:pPr>
        <w:pStyle w:val="ListParagraph"/>
        <w:ind w:left="0"/>
        <w:rPr>
          <w:rFonts w:ascii="Garamond" w:hAnsi="Garamond" w:cs="Calibri"/>
          <w:color w:val="000000"/>
        </w:rPr>
      </w:pPr>
    </w:p>
    <w:p w14:paraId="5BDF0604" w14:textId="77777777" w:rsidR="00941DC9" w:rsidRPr="00643819" w:rsidRDefault="00941DC9" w:rsidP="00941DC9">
      <w:pPr>
        <w:pStyle w:val="Standard"/>
        <w:snapToGrid w:val="0"/>
        <w:rPr>
          <w:rFonts w:ascii="Garamond" w:hAnsi="Garamond"/>
          <w:b/>
          <w:smallCaps/>
          <w:color w:val="000000"/>
          <w:sz w:val="28"/>
          <w:szCs w:val="28"/>
          <w:lang w:val="en-US"/>
        </w:rPr>
      </w:pPr>
    </w:p>
    <w:p w14:paraId="771D1692" w14:textId="77777777" w:rsidR="00941DC9" w:rsidRPr="00643819" w:rsidRDefault="00941DC9" w:rsidP="00F67661">
      <w:pPr>
        <w:pStyle w:val="Standard"/>
        <w:snapToGrid w:val="0"/>
        <w:rPr>
          <w:rFonts w:ascii="Garamond" w:hAnsi="Garamond"/>
          <w:b/>
          <w:smallCaps/>
          <w:color w:val="000000"/>
          <w:sz w:val="28"/>
          <w:szCs w:val="28"/>
          <w:lang w:val="en-US"/>
        </w:rPr>
      </w:pPr>
    </w:p>
    <w:p w14:paraId="7ADBBB29" w14:textId="77777777" w:rsidR="00F67661" w:rsidRDefault="00F67661" w:rsidP="00116653">
      <w:pPr>
        <w:pStyle w:val="Standard"/>
        <w:snapToGrid w:val="0"/>
        <w:rPr>
          <w:lang w:val="en-US"/>
        </w:rPr>
      </w:pPr>
    </w:p>
    <w:p w14:paraId="5EB57E8E" w14:textId="77777777" w:rsidR="00941DC9" w:rsidRDefault="00941DC9" w:rsidP="00116653">
      <w:pPr>
        <w:pStyle w:val="Standard"/>
        <w:snapToGrid w:val="0"/>
        <w:rPr>
          <w:lang w:val="en-US"/>
        </w:rPr>
      </w:pPr>
    </w:p>
    <w:p w14:paraId="442F8F7C" w14:textId="597FFFFC" w:rsidR="00941DC9" w:rsidRDefault="00AE166A" w:rsidP="00941DC9">
      <w:pPr>
        <w:pStyle w:val="Standard"/>
        <w:snapToGrid w:val="0"/>
        <w:rPr>
          <w:rFonts w:ascii="Garamond" w:hAnsi="Garamond"/>
          <w:b/>
          <w:smallCaps/>
          <w:color w:val="000000"/>
          <w:lang w:val="en-US"/>
        </w:rPr>
      </w:pPr>
      <w:r>
        <w:rPr>
          <w:rFonts w:ascii="Garamond" w:hAnsi="Garamond"/>
          <w:b/>
          <w:smallCaps/>
          <w:color w:val="FF0000"/>
          <w:sz w:val="28"/>
          <w:szCs w:val="28"/>
          <w:lang w:val="en-US"/>
        </w:rPr>
        <w:lastRenderedPageBreak/>
        <w:t>Philosophy</w:t>
      </w:r>
      <w:r w:rsidR="00941DC9">
        <w:rPr>
          <w:rFonts w:ascii="Garamond" w:hAnsi="Garamond"/>
          <w:b/>
          <w:smallCaps/>
          <w:color w:val="FF0000"/>
          <w:sz w:val="28"/>
          <w:szCs w:val="28"/>
          <w:lang w:val="en-US"/>
        </w:rPr>
        <w:t xml:space="preserve"> </w:t>
      </w:r>
      <w:r w:rsidR="00941DC9" w:rsidRPr="00362AA4">
        <w:rPr>
          <w:rFonts w:ascii="Garamond" w:hAnsi="Garamond"/>
          <w:b/>
          <w:smallCaps/>
          <w:color w:val="FF0000"/>
          <w:sz w:val="28"/>
          <w:szCs w:val="28"/>
          <w:lang w:val="en-US"/>
        </w:rPr>
        <w:t xml:space="preserve"> </w:t>
      </w:r>
      <w:r w:rsidR="00941DC9"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AE166A" w14:paraId="611AA21A"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1E7304E" w14:textId="77777777" w:rsidR="00AE166A" w:rsidRPr="00014C99" w:rsidRDefault="00AE166A"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5D3501D1" w14:textId="77777777" w:rsidR="00AE166A" w:rsidRPr="006E23A4" w:rsidRDefault="00AE166A"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559394D4" w14:textId="77777777" w:rsidR="00AE166A" w:rsidRPr="00792570" w:rsidRDefault="00AE166A"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19C1640E" w14:textId="77777777" w:rsidR="00AE166A" w:rsidRPr="00792570" w:rsidRDefault="00AE166A"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2B283B2A" w14:textId="77777777" w:rsidR="00AE166A" w:rsidRDefault="00AE166A"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41727813" w14:textId="77777777" w:rsidR="00AE166A" w:rsidRDefault="00AE166A"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5F75451F" w14:textId="77777777" w:rsidR="00AE166A" w:rsidRDefault="00AE166A"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30E99665" w14:textId="77777777" w:rsidR="00AE166A" w:rsidRPr="006E23A4" w:rsidRDefault="00AE166A"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0C3B7C42" w14:textId="77777777" w:rsidR="00AE166A" w:rsidRDefault="00AE166A" w:rsidP="00D6692B">
            <w:pPr>
              <w:pStyle w:val="Textbody"/>
              <w:spacing w:after="0"/>
              <w:jc w:val="center"/>
              <w:rPr>
                <w:rFonts w:ascii="Garamond" w:hAnsi="Garamond"/>
                <w:sz w:val="21"/>
                <w:szCs w:val="21"/>
              </w:rPr>
            </w:pPr>
            <w:r>
              <w:rPr>
                <w:rFonts w:ascii="Garamond" w:hAnsi="Garamond"/>
                <w:sz w:val="21"/>
                <w:szCs w:val="21"/>
              </w:rPr>
              <w:t>1</w:t>
            </w:r>
          </w:p>
        </w:tc>
      </w:tr>
      <w:tr w:rsidR="00AE166A" w14:paraId="521BE643"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5C9AD24" w14:textId="77777777" w:rsidR="00AE166A" w:rsidRPr="009C79FE" w:rsidRDefault="00AE166A"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50414EC" w14:textId="77777777" w:rsidR="00AE166A" w:rsidRPr="009C79FE" w:rsidRDefault="00AE166A"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78A36936" w14:textId="77777777" w:rsidR="00AE166A" w:rsidRPr="009C79FE" w:rsidRDefault="00AE166A" w:rsidP="00D6692B">
            <w:pPr>
              <w:pStyle w:val="Standard"/>
              <w:ind w:left="120"/>
              <w:rPr>
                <w:rFonts w:ascii="Garamond" w:hAnsi="Garamond"/>
                <w:sz w:val="20"/>
                <w:szCs w:val="21"/>
                <w:lang w:val="en-US"/>
              </w:rPr>
            </w:pPr>
            <w:r w:rsidRPr="009C79FE">
              <w:rPr>
                <w:rFonts w:ascii="Garamond" w:hAnsi="Garamond"/>
                <w:sz w:val="20"/>
                <w:szCs w:val="21"/>
                <w:lang w:val="en-US"/>
              </w:rPr>
              <w:t xml:space="preserve">Program purpose is clearly defined, is in alignment with university mission, and the narrative ties the purpose, university mission, and roles together. </w:t>
            </w:r>
          </w:p>
          <w:p w14:paraId="300847C3" w14:textId="77777777" w:rsidR="00AE166A" w:rsidRPr="009C79FE" w:rsidRDefault="00AE166A" w:rsidP="00D6692B">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8B5C327" w14:textId="77777777" w:rsidR="00AE166A" w:rsidRPr="009C79FE" w:rsidRDefault="00AE166A"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000C9BAB" w14:textId="77777777" w:rsidR="00AE166A" w:rsidRPr="009C79FE" w:rsidRDefault="00AE166A"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7EBCA331" w14:textId="77777777" w:rsidR="00AE166A" w:rsidRPr="009C79FE" w:rsidRDefault="00AE166A"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25CD9839" w14:textId="77777777" w:rsidR="00AE166A" w:rsidRPr="009C79FE" w:rsidRDefault="00AE166A"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5B5588EA" w14:textId="77777777" w:rsidR="00AE166A" w:rsidRPr="009C79FE" w:rsidRDefault="00AE166A"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7B725A69" w14:textId="77777777" w:rsidR="00AE166A" w:rsidRPr="009C79FE" w:rsidRDefault="00AE166A"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6D037371" w14:textId="77777777" w:rsidR="00AE166A" w:rsidRPr="009C79FE" w:rsidRDefault="00AE166A"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38709549" w14:textId="77777777" w:rsidR="00AE166A" w:rsidRPr="009C79FE" w:rsidRDefault="00AE166A" w:rsidP="00D6692B">
            <w:pPr>
              <w:pStyle w:val="Standard"/>
              <w:ind w:left="81"/>
              <w:rPr>
                <w:rFonts w:ascii="Garamond" w:hAnsi="Garamond"/>
                <w:sz w:val="20"/>
                <w:szCs w:val="20"/>
                <w:lang w:val="en-US"/>
              </w:rPr>
            </w:pPr>
          </w:p>
        </w:tc>
      </w:tr>
      <w:tr w:rsidR="00AE166A" w14:paraId="2BEECE19"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35D82E4" w14:textId="77777777" w:rsidR="00AE166A" w:rsidRPr="009C79FE" w:rsidRDefault="00AE166A"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0573238C" w14:textId="77777777" w:rsidR="00AE166A" w:rsidRPr="009C79FE" w:rsidRDefault="00AE166A"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D27669C" w14:textId="77777777" w:rsidR="00AE166A" w:rsidRPr="009C79FE" w:rsidRDefault="00AE166A"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5B9843B7"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 xml:space="preserve">The program’s support of the university strategic plan is clearly defined, and specific examples in the narrative </w:t>
            </w:r>
            <w:proofErr w:type="gramStart"/>
            <w:r w:rsidRPr="009C79FE">
              <w:rPr>
                <w:rFonts w:ascii="Garamond" w:hAnsi="Garamond"/>
                <w:sz w:val="20"/>
                <w:szCs w:val="20"/>
                <w:lang w:val="en-US"/>
              </w:rPr>
              <w:t>ties</w:t>
            </w:r>
            <w:proofErr w:type="gramEnd"/>
            <w:r w:rsidRPr="009C79FE">
              <w:rPr>
                <w:rFonts w:ascii="Garamond" w:hAnsi="Garamond"/>
                <w:sz w:val="20"/>
                <w:szCs w:val="20"/>
                <w:lang w:val="en-US"/>
              </w:rPr>
              <w:t xml:space="preserve"> the program support and strategic plan together.</w:t>
            </w:r>
          </w:p>
          <w:p w14:paraId="7B6AA389" w14:textId="77777777" w:rsidR="00AE166A" w:rsidRPr="009C79FE" w:rsidRDefault="00AE166A" w:rsidP="00D6692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510B9BA" w14:textId="77777777" w:rsidR="00AE166A" w:rsidRPr="009C79FE" w:rsidRDefault="00AE166A"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DB1F142"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1E813EE8" w14:textId="77777777" w:rsidR="00AE166A" w:rsidRPr="009C79FE" w:rsidRDefault="00AE166A"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F56FA29" w14:textId="77777777" w:rsidR="00AE166A" w:rsidRPr="009C79FE" w:rsidRDefault="00AE166A"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6C7D35C"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B042971" w14:textId="77777777" w:rsidR="00AE166A" w:rsidRPr="009C79FE" w:rsidRDefault="00AE166A"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9B6B6A8" w14:textId="77777777" w:rsidR="00AE166A" w:rsidRPr="009C79FE" w:rsidRDefault="00AE166A"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018A265F" w14:textId="77777777" w:rsidR="00AE166A" w:rsidRPr="009C79FE" w:rsidRDefault="00AE166A" w:rsidP="00D6692B">
            <w:pPr>
              <w:pStyle w:val="Standard"/>
              <w:rPr>
                <w:rFonts w:ascii="Garamond" w:hAnsi="Garamond"/>
                <w:sz w:val="20"/>
                <w:szCs w:val="20"/>
                <w:u w:val="single"/>
                <w:lang w:val="en-US"/>
              </w:rPr>
            </w:pPr>
          </w:p>
        </w:tc>
      </w:tr>
      <w:tr w:rsidR="00AE166A" w14:paraId="62D05C92"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36568C8" w14:textId="77777777" w:rsidR="00AE166A" w:rsidRPr="009C79FE" w:rsidRDefault="00AE166A"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64717B83"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The document </w:t>
            </w:r>
            <w:r w:rsidRPr="009C79FE">
              <w:rPr>
                <w:rFonts w:ascii="Garamond" w:hAnsi="Garamond"/>
                <w:i/>
                <w:iCs/>
                <w:sz w:val="20"/>
                <w:szCs w:val="21"/>
                <w:lang w:val="en-US"/>
              </w:rPr>
              <w:t>clearly reflects</w:t>
            </w:r>
            <w:r w:rsidRPr="009C79FE">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9C79FE">
              <w:rPr>
                <w:rFonts w:ascii="Garamond" w:hAnsi="Garamond"/>
                <w:sz w:val="20"/>
                <w:szCs w:val="21"/>
                <w:lang w:val="en-US"/>
              </w:rPr>
              <w:t>UNISCOPE</w:t>
            </w:r>
            <w:proofErr w:type="spellEnd"/>
            <w:r w:rsidRPr="009C79FE">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09C3148"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331B93D7"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44035C2C"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4FF3DF3F"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59C856DE"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75B95A76"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AE166A" w14:paraId="1EA97943"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E7C490B" w14:textId="77777777" w:rsidR="00AE166A" w:rsidRPr="009C79FE" w:rsidRDefault="00AE166A"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310B1C70" w14:textId="77777777" w:rsidR="00AE166A" w:rsidRPr="009C79FE" w:rsidRDefault="00AE166A"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124ECED4"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4616232"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5701076E"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shd w:val="clear" w:color="auto" w:fill="FFFF00"/>
          </w:tcPr>
          <w:p w14:paraId="5D86FD1F"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AE166A" w14:paraId="4D153440"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69DC180" w14:textId="77777777" w:rsidR="00AE166A" w:rsidRPr="007E4631" w:rsidRDefault="00AE166A"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AE166A" w14:paraId="488EBC7A"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182528B" w14:textId="77777777" w:rsidR="00AE166A" w:rsidRPr="007E4631" w:rsidRDefault="00AE166A" w:rsidP="00D6692B">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FA5696D"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7CA46A6"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36053628"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00FB6CEF" w14:textId="77777777" w:rsidR="00AE166A" w:rsidRPr="007E4631" w:rsidRDefault="00AE166A"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AE166A" w14:paraId="7301CF57"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6E1823E" w14:textId="77777777" w:rsidR="00AE166A" w:rsidRPr="007E4631" w:rsidRDefault="00AE166A"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44E555F"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C2DF6FA"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4A68AA03" w14:textId="77777777" w:rsidR="00AE166A" w:rsidRPr="009C79FE" w:rsidRDefault="00AE166A"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2C4F2316" w14:textId="77777777" w:rsidR="00AE166A" w:rsidRPr="007E4631" w:rsidRDefault="00AE166A"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AE166A" w14:paraId="63C23BFB"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77C4055" w14:textId="77777777" w:rsidR="00AE166A" w:rsidRPr="007E4631" w:rsidRDefault="00AE166A"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4BCBCF1"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7A94F01"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7548B0F4" w14:textId="77777777" w:rsidR="00AE166A" w:rsidRPr="009C79FE" w:rsidRDefault="00AE166A"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00B96772" w14:textId="77777777" w:rsidR="00AE166A" w:rsidRPr="007E4631" w:rsidRDefault="00AE166A"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AE166A" w14:paraId="5C9CBB7E"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D83F589" w14:textId="77777777" w:rsidR="00AE166A" w:rsidRPr="007E4631" w:rsidRDefault="00AE166A"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3A6F568C" w14:textId="77777777" w:rsidR="00AE166A" w:rsidRPr="007E4631" w:rsidRDefault="00AE166A"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C58012A" w14:textId="77777777" w:rsidR="00AE166A" w:rsidRPr="007E4631" w:rsidRDefault="00AE166A"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7318CF6" w14:textId="77777777" w:rsidR="00AE166A" w:rsidRPr="007E4631" w:rsidRDefault="00AE166A"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02F99801" w14:textId="77777777" w:rsidR="00AE166A" w:rsidRPr="007E4631" w:rsidRDefault="00AE166A" w:rsidP="00D6692B">
            <w:pPr>
              <w:autoSpaceDE w:val="0"/>
              <w:adjustRightInd w:val="0"/>
              <w:rPr>
                <w:rFonts w:ascii="Garamond" w:hAnsi="Garamond" w:cs="AGaramondPro-Regular"/>
                <w:sz w:val="20"/>
                <w:szCs w:val="21"/>
              </w:rPr>
            </w:pPr>
            <w:r w:rsidRPr="006924C0">
              <w:rPr>
                <w:rFonts w:ascii="Garamond" w:hAnsi="Garamond" w:cs="AGaramondPro-Regular"/>
                <w:sz w:val="20"/>
                <w:szCs w:val="21"/>
                <w:highlight w:val="yellow"/>
                <w:shd w:val="clear" w:color="auto" w:fill="FFFF00"/>
              </w:rPr>
              <w:t>The program makes limited use of data collected to evaluate the efficacy of its courses and programs</w:t>
            </w:r>
            <w:r w:rsidRPr="007E4631">
              <w:rPr>
                <w:rFonts w:ascii="Garamond" w:hAnsi="Garamond" w:cs="AGaramondPro-Regular"/>
                <w:sz w:val="20"/>
                <w:szCs w:val="21"/>
              </w:rPr>
              <w:t>.</w:t>
            </w:r>
          </w:p>
        </w:tc>
        <w:tc>
          <w:tcPr>
            <w:tcW w:w="2340" w:type="dxa"/>
            <w:tcBorders>
              <w:left w:val="single" w:sz="2" w:space="0" w:color="000000" w:themeColor="text1"/>
              <w:bottom w:val="single" w:sz="2" w:space="0" w:color="000000" w:themeColor="text1"/>
              <w:right w:val="single" w:sz="2" w:space="0" w:color="000000" w:themeColor="text1"/>
            </w:tcBorders>
          </w:tcPr>
          <w:p w14:paraId="3C4921A6" w14:textId="77777777" w:rsidR="00AE166A" w:rsidRPr="007E4631" w:rsidRDefault="00AE166A"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AE166A" w:rsidRPr="005B284C" w14:paraId="68A19DAA" w14:textId="77777777" w:rsidTr="00D6692B">
        <w:trPr>
          <w:trHeight w:val="422"/>
        </w:trPr>
        <w:tc>
          <w:tcPr>
            <w:tcW w:w="5085" w:type="dxa"/>
          </w:tcPr>
          <w:p w14:paraId="6A77A75A" w14:textId="77777777" w:rsidR="00AE166A" w:rsidRPr="005B284C" w:rsidRDefault="00AE166A" w:rsidP="00D6692B">
            <w:pPr>
              <w:rPr>
                <w:rFonts w:ascii="Garamond" w:hAnsi="Garamond"/>
                <w:szCs w:val="28"/>
              </w:rPr>
            </w:pPr>
            <w:r w:rsidRPr="005B284C">
              <w:rPr>
                <w:rFonts w:ascii="Garamond" w:hAnsi="Garamond"/>
                <w:szCs w:val="28"/>
              </w:rPr>
              <w:t>Degrees Offered:</w:t>
            </w:r>
          </w:p>
        </w:tc>
        <w:tc>
          <w:tcPr>
            <w:tcW w:w="9433" w:type="dxa"/>
          </w:tcPr>
          <w:p w14:paraId="0B5C226E" w14:textId="77777777" w:rsidR="00AE166A" w:rsidRPr="005B284C" w:rsidRDefault="00AE166A" w:rsidP="00D6692B">
            <w:pPr>
              <w:rPr>
                <w:rFonts w:ascii="Garamond" w:hAnsi="Garamond"/>
                <w:szCs w:val="28"/>
              </w:rPr>
            </w:pPr>
            <w:r>
              <w:rPr>
                <w:rFonts w:ascii="Garamond" w:hAnsi="Garamond"/>
                <w:szCs w:val="28"/>
              </w:rPr>
              <w:t xml:space="preserve">BA in Philosophy, Minor in Philosophy </w:t>
            </w:r>
          </w:p>
        </w:tc>
      </w:tr>
      <w:tr w:rsidR="00AE166A" w:rsidRPr="005B284C" w14:paraId="1681018A" w14:textId="77777777" w:rsidTr="00D6692B">
        <w:trPr>
          <w:trHeight w:val="260"/>
        </w:trPr>
        <w:tc>
          <w:tcPr>
            <w:tcW w:w="5085" w:type="dxa"/>
          </w:tcPr>
          <w:p w14:paraId="1B2A7C72" w14:textId="77777777" w:rsidR="00AE166A" w:rsidRPr="005B284C" w:rsidRDefault="00AE166A"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47F4D44A" w14:textId="77777777" w:rsidR="00AE166A" w:rsidRPr="00192822" w:rsidRDefault="00AE166A" w:rsidP="00D6692B">
            <w:pPr>
              <w:rPr>
                <w:rFonts w:ascii="Garamond" w:hAnsi="Garamond"/>
                <w:szCs w:val="28"/>
              </w:rPr>
            </w:pPr>
            <w:r>
              <w:rPr>
                <w:rFonts w:ascii="Garamond" w:hAnsi="Garamond"/>
                <w:szCs w:val="28"/>
              </w:rPr>
              <w:t xml:space="preserve">AY24 Triggered and an action plan for student demand and degree production. </w:t>
            </w:r>
          </w:p>
        </w:tc>
      </w:tr>
      <w:tr w:rsidR="00AE166A" w:rsidRPr="005B284C" w14:paraId="1A571DE4" w14:textId="77777777" w:rsidTr="00D6692B">
        <w:trPr>
          <w:trHeight w:val="188"/>
        </w:trPr>
        <w:tc>
          <w:tcPr>
            <w:tcW w:w="5085" w:type="dxa"/>
            <w:shd w:val="clear" w:color="auto" w:fill="D9D9D9" w:themeFill="background1" w:themeFillShade="D9"/>
          </w:tcPr>
          <w:p w14:paraId="6E24B8C3" w14:textId="77777777" w:rsidR="00AE166A" w:rsidRPr="005B284C" w:rsidRDefault="00AE166A" w:rsidP="00D6692B">
            <w:pPr>
              <w:rPr>
                <w:rFonts w:ascii="Garamond" w:hAnsi="Garamond"/>
                <w:szCs w:val="28"/>
              </w:rPr>
            </w:pPr>
          </w:p>
        </w:tc>
        <w:tc>
          <w:tcPr>
            <w:tcW w:w="9433" w:type="dxa"/>
            <w:shd w:val="clear" w:color="auto" w:fill="D9D9D9" w:themeFill="background1" w:themeFillShade="D9"/>
          </w:tcPr>
          <w:p w14:paraId="11D1026F" w14:textId="77777777" w:rsidR="00AE166A" w:rsidRPr="005B284C" w:rsidRDefault="00AE166A" w:rsidP="00D6692B">
            <w:pPr>
              <w:rPr>
                <w:rFonts w:ascii="Garamond" w:hAnsi="Garamond"/>
                <w:szCs w:val="28"/>
              </w:rPr>
            </w:pPr>
          </w:p>
        </w:tc>
      </w:tr>
      <w:tr w:rsidR="00AE166A" w:rsidRPr="005B284C" w14:paraId="6C3A98B9" w14:textId="77777777" w:rsidTr="00D6692B">
        <w:trPr>
          <w:trHeight w:val="836"/>
        </w:trPr>
        <w:tc>
          <w:tcPr>
            <w:tcW w:w="5085" w:type="dxa"/>
          </w:tcPr>
          <w:p w14:paraId="1B2264D5" w14:textId="77777777" w:rsidR="00AE166A" w:rsidRPr="005B284C" w:rsidRDefault="00AE166A"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11831147" w14:textId="77777777" w:rsidR="00AE166A" w:rsidRPr="009B1A0F" w:rsidRDefault="00AE166A" w:rsidP="00D6692B">
            <w:r>
              <w:t>Program goal from last review was to increase number of majors – dept. notes this work is continuing since previous review in Spring 2021.</w:t>
            </w:r>
          </w:p>
        </w:tc>
      </w:tr>
      <w:tr w:rsidR="00AE166A" w:rsidRPr="005B284C" w14:paraId="6FEB202C" w14:textId="77777777" w:rsidTr="00D6692B">
        <w:trPr>
          <w:trHeight w:val="126"/>
        </w:trPr>
        <w:tc>
          <w:tcPr>
            <w:tcW w:w="5085" w:type="dxa"/>
            <w:shd w:val="clear" w:color="auto" w:fill="D9D9D9" w:themeFill="background1" w:themeFillShade="D9"/>
          </w:tcPr>
          <w:p w14:paraId="1F01D96F" w14:textId="77777777" w:rsidR="00AE166A" w:rsidRPr="005B284C" w:rsidRDefault="00AE166A" w:rsidP="00D6692B">
            <w:pPr>
              <w:rPr>
                <w:rFonts w:ascii="Garamond" w:hAnsi="Garamond"/>
                <w:szCs w:val="28"/>
              </w:rPr>
            </w:pPr>
          </w:p>
        </w:tc>
        <w:tc>
          <w:tcPr>
            <w:tcW w:w="9433" w:type="dxa"/>
            <w:shd w:val="clear" w:color="auto" w:fill="D9D9D9" w:themeFill="background1" w:themeFillShade="D9"/>
          </w:tcPr>
          <w:p w14:paraId="24FF4447" w14:textId="77777777" w:rsidR="00AE166A" w:rsidRPr="005B284C" w:rsidRDefault="00AE166A" w:rsidP="00D6692B">
            <w:pPr>
              <w:rPr>
                <w:rFonts w:ascii="Garamond" w:hAnsi="Garamond"/>
                <w:szCs w:val="28"/>
              </w:rPr>
            </w:pPr>
          </w:p>
        </w:tc>
      </w:tr>
      <w:tr w:rsidR="00AE166A" w:rsidRPr="005B284C" w14:paraId="70AF4491" w14:textId="77777777" w:rsidTr="00D6692B">
        <w:trPr>
          <w:trHeight w:val="267"/>
        </w:trPr>
        <w:tc>
          <w:tcPr>
            <w:tcW w:w="5085" w:type="dxa"/>
          </w:tcPr>
          <w:p w14:paraId="2A3E23A8" w14:textId="77777777" w:rsidR="00AE166A" w:rsidRPr="005B284C" w:rsidRDefault="00AE166A" w:rsidP="00D6692B">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2CEABE9F" w14:textId="77777777" w:rsidR="00AE166A" w:rsidRDefault="00AE166A" w:rsidP="00D6692B">
            <w:pPr>
              <w:ind w:left="-74"/>
              <w:rPr>
                <w:rFonts w:ascii="Garamond" w:hAnsi="Garamond"/>
              </w:rPr>
            </w:pPr>
            <w:r w:rsidRPr="005B20B5">
              <w:rPr>
                <w:rFonts w:ascii="Garamond" w:hAnsi="Garamond"/>
                <w:b/>
                <w:bCs/>
              </w:rPr>
              <w:t>Part 1a &amp; 1b</w:t>
            </w:r>
            <w:r>
              <w:rPr>
                <w:rFonts w:ascii="Garamond" w:hAnsi="Garamond"/>
              </w:rPr>
              <w:t xml:space="preserve">: These 3’s </w:t>
            </w:r>
            <w:proofErr w:type="gramStart"/>
            <w:r>
              <w:rPr>
                <w:rFonts w:ascii="Garamond" w:hAnsi="Garamond"/>
              </w:rPr>
              <w:t>represent</w:t>
            </w:r>
            <w:proofErr w:type="gramEnd"/>
            <w:r>
              <w:rPr>
                <w:rFonts w:ascii="Garamond" w:hAnsi="Garamond"/>
              </w:rPr>
              <w:t xml:space="preserve"> the alignment of the department and its service to other programs and other university programs  - not alignment of philosophy to Strategic Plan and mission. Philosophy as noted by dept in their review is a service program to the university – serving other programs and majors. </w:t>
            </w:r>
          </w:p>
          <w:p w14:paraId="449FA464" w14:textId="77777777" w:rsidR="00AE166A" w:rsidRDefault="00AE166A" w:rsidP="00D6692B">
            <w:pPr>
              <w:ind w:left="-74"/>
              <w:rPr>
                <w:rFonts w:ascii="Garamond" w:hAnsi="Garamond"/>
              </w:rPr>
            </w:pPr>
            <w:r w:rsidRPr="005B20B5">
              <w:rPr>
                <w:rFonts w:ascii="Garamond" w:hAnsi="Garamond"/>
                <w:b/>
                <w:bCs/>
              </w:rPr>
              <w:t>Part 2</w:t>
            </w:r>
            <w:r>
              <w:rPr>
                <w:rFonts w:ascii="Garamond" w:hAnsi="Garamond"/>
              </w:rPr>
              <w:t xml:space="preserve">: Not evaluating their faculty sufficiently to represent sustaining their own program and program majors and enhancing the program.  They are enhancing their department, not </w:t>
            </w:r>
            <w:proofErr w:type="gramStart"/>
            <w:r>
              <w:rPr>
                <w:rFonts w:ascii="Garamond" w:hAnsi="Garamond"/>
              </w:rPr>
              <w:t>their program (major).</w:t>
            </w:r>
            <w:proofErr w:type="gramEnd"/>
            <w:r>
              <w:rPr>
                <w:rFonts w:ascii="Garamond" w:hAnsi="Garamond"/>
              </w:rPr>
              <w:t xml:space="preserve"> </w:t>
            </w:r>
          </w:p>
          <w:p w14:paraId="3B7266DF" w14:textId="77777777" w:rsidR="00AE166A" w:rsidRPr="00362AA4" w:rsidRDefault="00AE166A" w:rsidP="00D6692B">
            <w:pPr>
              <w:ind w:left="-74"/>
              <w:rPr>
                <w:rFonts w:ascii="Garamond" w:hAnsi="Garamond"/>
              </w:rPr>
            </w:pPr>
            <w:r w:rsidRPr="005B20B5">
              <w:rPr>
                <w:rFonts w:ascii="Garamond" w:hAnsi="Garamond"/>
                <w:b/>
                <w:bCs/>
              </w:rPr>
              <w:lastRenderedPageBreak/>
              <w:t>Part 3</w:t>
            </w:r>
            <w:r>
              <w:rPr>
                <w:rFonts w:ascii="Garamond" w:hAnsi="Garamond"/>
              </w:rPr>
              <w:t xml:space="preserve">: Assessment systems are established at the course level and were not provided.  The program recognized they don’t have formally defined program level outcomes.  In the previous </w:t>
            </w:r>
            <w:proofErr w:type="spellStart"/>
            <w:r>
              <w:rPr>
                <w:rFonts w:ascii="Garamond" w:hAnsi="Garamond"/>
              </w:rPr>
              <w:t>self study</w:t>
            </w:r>
            <w:proofErr w:type="spellEnd"/>
            <w:r>
              <w:rPr>
                <w:rFonts w:ascii="Garamond" w:hAnsi="Garamond"/>
              </w:rPr>
              <w:t xml:space="preserve"> cycle, the program was advised to detail student learning outcomes, assessment tools and results for both majors, which was marked as completed at the individual course-level.  It is recommended to include the stated developments and resulting outcomes in the current self-study to illustrate measurable student impact.  It is also recommended to </w:t>
            </w:r>
            <w:proofErr w:type="gramStart"/>
            <w:r>
              <w:rPr>
                <w:rFonts w:ascii="Garamond" w:hAnsi="Garamond"/>
              </w:rPr>
              <w:t>included</w:t>
            </w:r>
            <w:proofErr w:type="gramEnd"/>
            <w:r>
              <w:rPr>
                <w:rFonts w:ascii="Garamond" w:hAnsi="Garamond"/>
              </w:rPr>
              <w:t xml:space="preserve"> individual course satisfaction data since exit survey data are unavailable.  </w:t>
            </w:r>
          </w:p>
          <w:p w14:paraId="2EE14AFC" w14:textId="77777777" w:rsidR="00AE166A" w:rsidRDefault="00AE166A" w:rsidP="00D6692B">
            <w:pPr>
              <w:ind w:left="-74"/>
              <w:rPr>
                <w:rFonts w:ascii="Garamond" w:hAnsi="Garamond"/>
              </w:rPr>
            </w:pPr>
            <w:r>
              <w:rPr>
                <w:rFonts w:ascii="Garamond" w:hAnsi="Garamond"/>
                <w:b/>
                <w:bCs/>
              </w:rPr>
              <w:t>Part 4B</w:t>
            </w:r>
            <w:r w:rsidRPr="007D204E">
              <w:rPr>
                <w:rFonts w:ascii="Garamond" w:hAnsi="Garamond"/>
              </w:rPr>
              <w:t>:</w:t>
            </w:r>
            <w:r>
              <w:rPr>
                <w:rFonts w:ascii="Garamond" w:hAnsi="Garamond"/>
              </w:rPr>
              <w:t xml:space="preserve"> No evidence of Strategic Plan for recruitment to meet KBOR minimum—just a random set of activities—intentionality needed. </w:t>
            </w:r>
          </w:p>
          <w:p w14:paraId="14067473" w14:textId="77777777" w:rsidR="00AE166A" w:rsidRDefault="00AE166A" w:rsidP="00D6692B">
            <w:pPr>
              <w:ind w:left="-74"/>
              <w:rPr>
                <w:rFonts w:ascii="Garamond" w:hAnsi="Garamond"/>
              </w:rPr>
            </w:pPr>
          </w:p>
          <w:p w14:paraId="56AE1D84" w14:textId="77777777" w:rsidR="00AE166A" w:rsidRPr="00362AA4" w:rsidRDefault="00AE166A" w:rsidP="00D6692B">
            <w:pPr>
              <w:ind w:left="-74"/>
              <w:rPr>
                <w:rFonts w:ascii="Garamond" w:hAnsi="Garamond"/>
              </w:rPr>
            </w:pPr>
            <w:r>
              <w:rPr>
                <w:rFonts w:ascii="Garamond" w:hAnsi="Garamond"/>
              </w:rPr>
              <w:t xml:space="preserve">Re-review is not needed - </w:t>
            </w:r>
            <w:r w:rsidRPr="00D82BF8">
              <w:rPr>
                <w:rFonts w:ascii="Garamond" w:hAnsi="Garamond"/>
              </w:rPr>
              <w:t>The department demonstrates strong alignment in its service role to other programs and university initiatives.</w:t>
            </w:r>
            <w:r w:rsidRPr="00D82BF8">
              <w:rPr>
                <w:rFonts w:ascii="Segoe UI" w:eastAsia="Times New Roman" w:hAnsi="Segoe UI" w:cs="Segoe UI"/>
                <w:kern w:val="0"/>
                <w:sz w:val="21"/>
                <w:szCs w:val="21"/>
              </w:rPr>
              <w:t xml:space="preserve"> </w:t>
            </w:r>
            <w:r w:rsidRPr="00D82BF8">
              <w:rPr>
                <w:rFonts w:ascii="Garamond" w:hAnsi="Garamond"/>
              </w:rPr>
              <w:t>As stated in the review, the department functions primarily as a service program supporting other majors and programs.</w:t>
            </w:r>
            <w:r>
              <w:rPr>
                <w:rFonts w:ascii="Garamond" w:hAnsi="Garamond"/>
              </w:rPr>
              <w:t xml:space="preserve"> </w:t>
            </w:r>
            <w:r w:rsidRPr="00D82BF8">
              <w:rPr>
                <w:rFonts w:ascii="Garamond" w:hAnsi="Garamond"/>
              </w:rPr>
              <w:t>Efforts appear directed toward enhancing the department rather than strengthening the program (major).</w:t>
            </w:r>
            <w:r w:rsidRPr="00D82BF8">
              <w:rPr>
                <w:rFonts w:ascii="Segoe UI" w:eastAsia="Times New Roman" w:hAnsi="Symbol" w:cs="Segoe UI"/>
                <w:kern w:val="0"/>
                <w:sz w:val="21"/>
                <w:szCs w:val="21"/>
              </w:rPr>
              <w:t xml:space="preserve"> </w:t>
            </w:r>
            <w:r w:rsidRPr="00D82BF8">
              <w:rPr>
                <w:rFonts w:ascii="Garamond" w:hAnsi="Garamond"/>
              </w:rPr>
              <w:t xml:space="preserve"> No evidence of a Strategic Plan for recruitment to meet KBOR minimums. </w:t>
            </w:r>
            <w:r>
              <w:rPr>
                <w:rFonts w:ascii="Garamond" w:hAnsi="Garamond"/>
              </w:rPr>
              <w:t>Current Approach are a</w:t>
            </w:r>
            <w:r w:rsidRPr="00D82BF8">
              <w:rPr>
                <w:rFonts w:ascii="Garamond" w:hAnsi="Garamond"/>
              </w:rPr>
              <w:t xml:space="preserve">ctivities </w:t>
            </w:r>
            <w:r>
              <w:rPr>
                <w:rFonts w:ascii="Garamond" w:hAnsi="Garamond"/>
              </w:rPr>
              <w:t xml:space="preserve">that </w:t>
            </w:r>
            <w:r w:rsidRPr="00D82BF8">
              <w:rPr>
                <w:rFonts w:ascii="Garamond" w:hAnsi="Garamond"/>
              </w:rPr>
              <w:t xml:space="preserve">appear random and lack intentionality. </w:t>
            </w:r>
            <w:r w:rsidRPr="00D82BF8">
              <w:rPr>
                <w:rFonts w:ascii="Garamond" w:hAnsi="Garamond"/>
                <w:b/>
                <w:bCs/>
              </w:rPr>
              <w:t>Recommendation:</w:t>
            </w:r>
            <w:r w:rsidRPr="00D82BF8">
              <w:rPr>
                <w:rFonts w:ascii="Garamond" w:hAnsi="Garamond"/>
              </w:rPr>
              <w:t xml:space="preserve"> Develop a clear, intentional recruitment strategy aligned with KBOR requirements.</w:t>
            </w:r>
          </w:p>
        </w:tc>
      </w:tr>
      <w:tr w:rsidR="00AE166A" w:rsidRPr="005B284C" w14:paraId="704E09F0" w14:textId="77777777" w:rsidTr="00D6692B">
        <w:trPr>
          <w:trHeight w:val="368"/>
        </w:trPr>
        <w:tc>
          <w:tcPr>
            <w:tcW w:w="5085" w:type="dxa"/>
          </w:tcPr>
          <w:p w14:paraId="0EE652EF" w14:textId="77777777" w:rsidR="00AE166A" w:rsidRPr="005B284C" w:rsidRDefault="00AE166A"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35084FCD" w14:textId="77777777" w:rsidR="00AE166A" w:rsidRPr="005B284C" w:rsidRDefault="00AE166A" w:rsidP="00D6692B">
            <w:pPr>
              <w:rPr>
                <w:rFonts w:ascii="Garamond" w:hAnsi="Garamond"/>
                <w:szCs w:val="28"/>
              </w:rPr>
            </w:pPr>
          </w:p>
        </w:tc>
        <w:tc>
          <w:tcPr>
            <w:tcW w:w="9433" w:type="dxa"/>
          </w:tcPr>
          <w:p w14:paraId="1AEA2F10" w14:textId="77777777" w:rsidR="00AE166A" w:rsidRDefault="00AE166A" w:rsidP="00D6692B">
            <w:pPr>
              <w:ind w:left="-74"/>
              <w:rPr>
                <w:rFonts w:ascii="Garamond" w:hAnsi="Garamond"/>
              </w:rPr>
            </w:pPr>
            <w:r>
              <w:rPr>
                <w:rFonts w:ascii="Garamond" w:hAnsi="Garamond"/>
                <w:b/>
                <w:bCs/>
              </w:rPr>
              <w:t>Part 4C</w:t>
            </w:r>
            <w:r w:rsidRPr="00CB78EF">
              <w:rPr>
                <w:rFonts w:ascii="Garamond" w:hAnsi="Garamond"/>
              </w:rPr>
              <w:t>:</w:t>
            </w:r>
            <w:r>
              <w:rPr>
                <w:rFonts w:ascii="Garamond" w:hAnsi="Garamond"/>
              </w:rPr>
              <w:t xml:space="preserve"> Serve the university and other majors.</w:t>
            </w:r>
          </w:p>
          <w:p w14:paraId="251C2625" w14:textId="77777777" w:rsidR="00AE166A" w:rsidRDefault="00AE166A" w:rsidP="00D6692B">
            <w:pPr>
              <w:ind w:left="-74"/>
              <w:rPr>
                <w:rFonts w:ascii="Garamond" w:hAnsi="Garamond"/>
              </w:rPr>
            </w:pPr>
          </w:p>
          <w:p w14:paraId="43F02F29" w14:textId="77777777" w:rsidR="00AE166A" w:rsidRPr="00362AA4" w:rsidRDefault="00AE166A" w:rsidP="00D6692B">
            <w:pPr>
              <w:rPr>
                <w:rFonts w:ascii="Garamond" w:hAnsi="Garamond"/>
              </w:rPr>
            </w:pPr>
          </w:p>
        </w:tc>
      </w:tr>
      <w:tr w:rsidR="00AE166A" w:rsidRPr="005B284C" w14:paraId="3ADFC302" w14:textId="77777777" w:rsidTr="00D6692B">
        <w:trPr>
          <w:trHeight w:val="394"/>
        </w:trPr>
        <w:tc>
          <w:tcPr>
            <w:tcW w:w="5085" w:type="dxa"/>
          </w:tcPr>
          <w:p w14:paraId="7CE0386A" w14:textId="77777777" w:rsidR="00AE166A" w:rsidRPr="005B284C" w:rsidRDefault="00AE166A"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40E14101" w14:textId="77777777" w:rsidR="00AE166A" w:rsidRPr="005B284C" w:rsidRDefault="00AE166A" w:rsidP="00D6692B">
            <w:pPr>
              <w:rPr>
                <w:rFonts w:ascii="Garamond" w:hAnsi="Garamond"/>
                <w:szCs w:val="28"/>
              </w:rPr>
            </w:pPr>
          </w:p>
        </w:tc>
        <w:tc>
          <w:tcPr>
            <w:tcW w:w="9433" w:type="dxa"/>
          </w:tcPr>
          <w:p w14:paraId="1C879F01" w14:textId="77777777" w:rsidR="00AE166A" w:rsidRDefault="00AE166A" w:rsidP="00D6692B">
            <w:pPr>
              <w:ind w:left="-74"/>
              <w:rPr>
                <w:rFonts w:ascii="Garamond" w:hAnsi="Garamond"/>
              </w:rPr>
            </w:pPr>
            <w:r w:rsidRPr="005B20B5">
              <w:rPr>
                <w:rFonts w:ascii="Garamond" w:hAnsi="Garamond"/>
                <w:b/>
                <w:bCs/>
              </w:rPr>
              <w:t>Part 4</w:t>
            </w:r>
            <w:r>
              <w:rPr>
                <w:rFonts w:ascii="Garamond" w:hAnsi="Garamond"/>
                <w:b/>
                <w:bCs/>
              </w:rPr>
              <w:t>A</w:t>
            </w:r>
            <w:r>
              <w:rPr>
                <w:rFonts w:ascii="Garamond" w:hAnsi="Garamond"/>
              </w:rPr>
              <w:t xml:space="preserve">: Do not meet KBOR minimum requirements.  </w:t>
            </w:r>
          </w:p>
          <w:p w14:paraId="19EBA276" w14:textId="77777777" w:rsidR="00AE166A" w:rsidRPr="00362AA4" w:rsidRDefault="00AE166A" w:rsidP="00D6692B">
            <w:pPr>
              <w:ind w:left="-74"/>
              <w:rPr>
                <w:rFonts w:ascii="Garamond" w:hAnsi="Garamond"/>
              </w:rPr>
            </w:pPr>
            <w:r>
              <w:rPr>
                <w:rFonts w:ascii="Garamond" w:hAnsi="Garamond"/>
                <w:b/>
                <w:bCs/>
              </w:rPr>
              <w:t>Part 5</w:t>
            </w:r>
            <w:r w:rsidRPr="004866AF">
              <w:rPr>
                <w:rFonts w:ascii="Garamond" w:hAnsi="Garamond"/>
              </w:rPr>
              <w:t>:</w:t>
            </w:r>
            <w:r>
              <w:rPr>
                <w:rFonts w:ascii="Garamond" w:hAnsi="Garamond"/>
              </w:rPr>
              <w:t xml:space="preserve"> They show that as a department they are very student-centered and serving the other majors on campus and university community.  There is a need to focus on growing and retaining their own program majors. The program provides a comprehensive description of activities implemented based on the previous self-study recommendations; however, little evidence pertaining to the effects of any changes, course efficacy, and student performance was discussed in the narrative. </w:t>
            </w:r>
          </w:p>
          <w:p w14:paraId="7FC44C13" w14:textId="77777777" w:rsidR="00AE166A" w:rsidRDefault="00AE166A" w:rsidP="00D6692B">
            <w:pPr>
              <w:ind w:left="-74"/>
              <w:rPr>
                <w:rFonts w:ascii="Garamond" w:hAnsi="Garamond"/>
              </w:rPr>
            </w:pPr>
          </w:p>
          <w:p w14:paraId="28A7727C" w14:textId="77777777" w:rsidR="00AE166A" w:rsidRPr="002863E3" w:rsidRDefault="00AE166A" w:rsidP="00D6692B">
            <w:pPr>
              <w:rPr>
                <w:rFonts w:ascii="Garamond" w:hAnsi="Garamond"/>
                <w:highlight w:val="green"/>
              </w:rPr>
            </w:pPr>
          </w:p>
        </w:tc>
      </w:tr>
    </w:tbl>
    <w:p w14:paraId="68CFB74C" w14:textId="77777777" w:rsidR="00AE166A" w:rsidRDefault="00AE166A" w:rsidP="00AE166A">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03B7BCCC" w14:textId="77777777" w:rsidR="00AE166A" w:rsidRDefault="00AE166A" w:rsidP="00AE166A">
      <w:pPr>
        <w:shd w:val="clear" w:color="auto" w:fill="FFFFFF"/>
        <w:spacing w:after="0" w:line="240" w:lineRule="auto"/>
        <w:rPr>
          <w:rFonts w:eastAsia="Times New Roman" w:cs="Times New Roman"/>
          <w:color w:val="000000"/>
          <w:kern w:val="0"/>
          <w:sz w:val="20"/>
          <w:szCs w:val="20"/>
        </w:rPr>
      </w:pPr>
    </w:p>
    <w:p w14:paraId="3AD29DF3" w14:textId="77777777" w:rsidR="00AE166A" w:rsidRDefault="00AE166A" w:rsidP="00AE166A">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3D0243D3" w14:textId="77777777" w:rsidR="00AE166A" w:rsidRDefault="00AE166A" w:rsidP="00AE166A">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1AF0D99C" w14:textId="77777777" w:rsidR="00AE166A" w:rsidRDefault="00AE166A" w:rsidP="00AE166A">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24D8F4FD" w14:textId="77777777" w:rsidR="00AE166A" w:rsidRDefault="00AE166A" w:rsidP="00AE166A">
      <w:pPr>
        <w:shd w:val="clear" w:color="auto" w:fill="FFFFFF"/>
        <w:spacing w:after="0" w:line="240" w:lineRule="auto"/>
        <w:rPr>
          <w:rFonts w:eastAsia="Times New Roman" w:cs="Times New Roman"/>
          <w:color w:val="000000"/>
          <w:kern w:val="0"/>
          <w:sz w:val="20"/>
          <w:szCs w:val="20"/>
        </w:rPr>
      </w:pPr>
    </w:p>
    <w:p w14:paraId="323B540B" w14:textId="77777777" w:rsidR="00AE166A" w:rsidRDefault="00AE166A" w:rsidP="00AE166A">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29140470" w14:textId="77777777" w:rsidR="00AE166A" w:rsidRDefault="00AE166A" w:rsidP="00AE166A">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w:t>
      </w:r>
      <w:proofErr w:type="gramStart"/>
      <w:r>
        <w:rPr>
          <w:rFonts w:eastAsia="Times New Roman" w:cs="Times New Roman"/>
          <w:color w:val="000000"/>
          <w:kern w:val="0"/>
          <w:sz w:val="20"/>
          <w:szCs w:val="20"/>
        </w:rPr>
        <w:t>X__</w:t>
      </w:r>
      <w:proofErr w:type="gramEnd"/>
      <w:r>
        <w:rPr>
          <w:rFonts w:eastAsia="Times New Roman" w:cs="Times New Roman"/>
          <w:color w:val="000000"/>
          <w:kern w:val="0"/>
          <w:sz w:val="20"/>
          <w:szCs w:val="20"/>
        </w:rPr>
        <w:t>_ N/A</w:t>
      </w:r>
    </w:p>
    <w:p w14:paraId="7FFAF960" w14:textId="77777777" w:rsidR="00AE166A" w:rsidRDefault="00AE166A" w:rsidP="00AE166A">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_X__ N/A</w:t>
      </w:r>
    </w:p>
    <w:p w14:paraId="5A3DDD05" w14:textId="77777777" w:rsidR="00AE166A" w:rsidRDefault="00AE166A" w:rsidP="00AE166A">
      <w:pPr>
        <w:shd w:val="clear" w:color="auto" w:fill="FFFFFF"/>
        <w:spacing w:after="0" w:line="240" w:lineRule="auto"/>
        <w:rPr>
          <w:rFonts w:eastAsia="Times New Roman" w:cs="Times New Roman"/>
          <w:color w:val="000000"/>
          <w:kern w:val="0"/>
          <w:sz w:val="20"/>
          <w:szCs w:val="20"/>
        </w:rPr>
      </w:pPr>
    </w:p>
    <w:p w14:paraId="1255007B" w14:textId="77777777" w:rsidR="00AE166A" w:rsidRPr="009F2DF5" w:rsidRDefault="00AE166A" w:rsidP="00AE166A">
      <w:pPr>
        <w:shd w:val="clear" w:color="auto" w:fill="FFFFFF"/>
        <w:spacing w:after="0" w:line="240" w:lineRule="auto"/>
        <w:rPr>
          <w:rFonts w:eastAsia="Times New Roman" w:cs="Times New Roman"/>
          <w:color w:val="000000"/>
          <w:kern w:val="0"/>
          <w:sz w:val="20"/>
          <w:szCs w:val="20"/>
        </w:rPr>
      </w:pPr>
    </w:p>
    <w:p w14:paraId="6200253B" w14:textId="77777777" w:rsidR="00AE166A" w:rsidRDefault="00AE166A" w:rsidP="00AE166A">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3AA12B44" w14:textId="77777777" w:rsidR="00AE166A" w:rsidRDefault="00AE166A" w:rsidP="00AE166A">
      <w:pPr>
        <w:spacing w:after="0" w:line="240" w:lineRule="auto"/>
        <w:ind w:left="720" w:firstLine="720"/>
        <w:rPr>
          <w:rFonts w:ascii="Garamond" w:hAnsi="Garamond" w:cs="Calibri"/>
          <w:color w:val="000000"/>
        </w:rPr>
      </w:pPr>
      <w:r w:rsidRPr="009B1A0F">
        <w:rPr>
          <w:rFonts w:ascii="Garamond" w:hAnsi="Garamond"/>
          <w:strike/>
          <w:noProof/>
        </w:rPr>
        <mc:AlternateContent>
          <mc:Choice Requires="wps">
            <w:drawing>
              <wp:anchor distT="0" distB="0" distL="114300" distR="114300" simplePos="0" relativeHeight="251683840" behindDoc="0" locked="0" layoutInCell="1" allowOverlap="1" wp14:anchorId="648E26E5" wp14:editId="3C771162">
                <wp:simplePos x="0" y="0"/>
                <wp:positionH relativeFrom="column">
                  <wp:posOffset>708660</wp:posOffset>
                </wp:positionH>
                <wp:positionV relativeFrom="paragraph">
                  <wp:posOffset>29845</wp:posOffset>
                </wp:positionV>
                <wp:extent cx="125730" cy="125730"/>
                <wp:effectExtent l="0" t="0" r="26670" b="26670"/>
                <wp:wrapNone/>
                <wp:docPr id="2052876336" name="Rectangle 2052876336"/>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E8AC2" id="Rectangle 2052876336" o:spid="_x0000_s1026" style="position:absolute;margin-left:55.8pt;margin-top:2.35pt;width:9.9pt;height:9.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" fillcolor="yellow" strokecolor="black [3200]" strokeweight="1pt"/>
            </w:pict>
          </mc:Fallback>
        </mc:AlternateContent>
      </w:r>
      <w:r w:rsidRPr="009B1A0F">
        <w:rPr>
          <w:rFonts w:ascii="Garamond" w:hAnsi="Garamond" w:cs="Calibri"/>
          <w:strike/>
          <w:color w:val="000000"/>
        </w:rPr>
        <w:t xml:space="preserve">Resubmit with </w:t>
      </w:r>
      <w:r w:rsidRPr="00D82BF8">
        <w:rPr>
          <w:rFonts w:ascii="Garamond" w:hAnsi="Garamond" w:cs="Calibri"/>
          <w:b/>
          <w:bCs/>
          <w:color w:val="000000"/>
          <w:u w:val="single"/>
        </w:rPr>
        <w:t>Focus on Targeted area(s) circled below</w:t>
      </w:r>
      <w:r>
        <w:rPr>
          <w:rFonts w:ascii="Garamond" w:hAnsi="Garamond" w:cs="Calibri"/>
          <w:color w:val="000000"/>
        </w:rPr>
        <w:t xml:space="preserve"> (e.g. SMART Goals, additional data/narrative) </w:t>
      </w:r>
    </w:p>
    <w:p w14:paraId="54059995" w14:textId="77777777" w:rsidR="00AE166A" w:rsidRPr="00D82BF8" w:rsidRDefault="00AE166A" w:rsidP="00AE166A">
      <w:pPr>
        <w:spacing w:after="0" w:line="240" w:lineRule="auto"/>
        <w:ind w:left="720" w:firstLine="720"/>
        <w:rPr>
          <w:rFonts w:ascii="Garamond" w:hAnsi="Garamond" w:cs="Calibri"/>
          <w:b/>
          <w:bCs/>
          <w:color w:val="000000"/>
          <w:u w:val="single"/>
        </w:rPr>
      </w:pPr>
      <w:r>
        <w:rPr>
          <w:rFonts w:ascii="Garamond" w:hAnsi="Garamond" w:cs="Calibri"/>
          <w:color w:val="000000"/>
        </w:rPr>
        <w:t xml:space="preserve">Recommendations/Feedback </w:t>
      </w:r>
      <w:r w:rsidRPr="00D82BF8">
        <w:rPr>
          <w:rFonts w:ascii="Garamond" w:hAnsi="Garamond" w:cs="Calibri"/>
          <w:b/>
          <w:bCs/>
          <w:color w:val="000000"/>
          <w:u w:val="single"/>
        </w:rPr>
        <w:t xml:space="preserve">for next review:   </w:t>
      </w:r>
    </w:p>
    <w:p w14:paraId="75E1C6B6" w14:textId="77777777" w:rsidR="00AE166A" w:rsidRPr="007F21D4" w:rsidRDefault="00AE166A" w:rsidP="00AE166A">
      <w:pPr>
        <w:spacing w:after="0" w:line="240" w:lineRule="auto"/>
        <w:ind w:left="720" w:firstLine="720"/>
        <w:rPr>
          <w:rFonts w:ascii="Garamond" w:hAnsi="Garamond" w:cs="Calibri"/>
          <w:color w:val="000000"/>
        </w:rPr>
      </w:pPr>
      <w:r w:rsidRPr="003518CA">
        <w:rPr>
          <w:rFonts w:ascii="Garamond" w:hAnsi="Garamond" w:cs="Calibri"/>
          <w:color w:val="000000"/>
          <w:highlight w:val="yellow"/>
        </w:rPr>
        <w:lastRenderedPageBreak/>
        <w:t xml:space="preserve">(1) Market demand for the </w:t>
      </w:r>
      <w:proofErr w:type="gramStart"/>
      <w:r w:rsidRPr="003518CA">
        <w:rPr>
          <w:rFonts w:ascii="Garamond" w:hAnsi="Garamond" w:cs="Calibri"/>
          <w:color w:val="000000"/>
          <w:highlight w:val="yellow"/>
        </w:rPr>
        <w:t>program;</w:t>
      </w:r>
      <w:proofErr w:type="gramEnd"/>
    </w:p>
    <w:p w14:paraId="71912F4C" w14:textId="77777777" w:rsidR="00AE166A" w:rsidRPr="007F21D4" w:rsidRDefault="00AE166A" w:rsidP="00AE166A">
      <w:pPr>
        <w:spacing w:after="0" w:line="240" w:lineRule="auto"/>
        <w:ind w:left="720" w:firstLine="720"/>
        <w:rPr>
          <w:rFonts w:ascii="Garamond" w:hAnsi="Garamond" w:cs="Calibri"/>
          <w:color w:val="000000"/>
        </w:rPr>
      </w:pPr>
      <w:r w:rsidRPr="003518CA">
        <w:rPr>
          <w:rFonts w:ascii="Garamond" w:hAnsi="Garamond" w:cs="Calibri"/>
          <w:color w:val="000000"/>
          <w:highlight w:val="yellow"/>
        </w:rPr>
        <w:t xml:space="preserve">(2) Student demand, student accessibility, and student return on </w:t>
      </w:r>
      <w:proofErr w:type="gramStart"/>
      <w:r w:rsidRPr="003518CA">
        <w:rPr>
          <w:rFonts w:ascii="Garamond" w:hAnsi="Garamond" w:cs="Calibri"/>
          <w:color w:val="000000"/>
          <w:highlight w:val="yellow"/>
        </w:rPr>
        <w:t>investment;</w:t>
      </w:r>
      <w:proofErr w:type="gramEnd"/>
    </w:p>
    <w:p w14:paraId="69D06820" w14:textId="77777777" w:rsidR="00AE166A" w:rsidRPr="007F21D4"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7B3774A7" w14:textId="77777777" w:rsidR="00AE166A" w:rsidRPr="007F21D4" w:rsidRDefault="00AE166A" w:rsidP="00AE166A">
      <w:pPr>
        <w:spacing w:after="0" w:line="240" w:lineRule="auto"/>
        <w:ind w:left="720" w:firstLine="720"/>
        <w:rPr>
          <w:rFonts w:ascii="Garamond" w:hAnsi="Garamond" w:cs="Calibri"/>
          <w:color w:val="000000"/>
        </w:rPr>
      </w:pPr>
      <w:r w:rsidRPr="005F29D4">
        <w:rPr>
          <w:rFonts w:ascii="Garamond" w:hAnsi="Garamond" w:cs="Calibri"/>
          <w:color w:val="000000"/>
          <w:highlight w:val="yellow"/>
        </w:rPr>
        <w:t xml:space="preserve">(4) The quality of the program as assessed by its curriculum and impact on </w:t>
      </w:r>
      <w:proofErr w:type="gramStart"/>
      <w:r w:rsidRPr="005F29D4">
        <w:rPr>
          <w:rFonts w:ascii="Garamond" w:hAnsi="Garamond" w:cs="Calibri"/>
          <w:color w:val="000000"/>
          <w:highlight w:val="yellow"/>
        </w:rPr>
        <w:t>students;</w:t>
      </w:r>
      <w:proofErr w:type="gramEnd"/>
    </w:p>
    <w:p w14:paraId="1983337D" w14:textId="77777777" w:rsidR="00AE166A" w:rsidRPr="007F21D4" w:rsidRDefault="00AE166A" w:rsidP="00AE166A">
      <w:pPr>
        <w:spacing w:after="0" w:line="240" w:lineRule="auto"/>
        <w:ind w:left="720" w:firstLine="720"/>
        <w:rPr>
          <w:rFonts w:ascii="Garamond" w:hAnsi="Garamond" w:cs="Calibri"/>
          <w:color w:val="000000"/>
        </w:rPr>
      </w:pPr>
      <w:r w:rsidRPr="00E137F8">
        <w:rPr>
          <w:rFonts w:ascii="Garamond" w:hAnsi="Garamond" w:cs="Calibri"/>
          <w:color w:val="000000"/>
          <w:highlight w:val="yellow"/>
        </w:rPr>
        <w:t>(5) The service the program provides to the discipline, the university, and beyond;</w:t>
      </w:r>
      <w:r w:rsidRPr="007F21D4">
        <w:rPr>
          <w:rFonts w:ascii="Garamond" w:hAnsi="Garamond" w:cs="Calibri"/>
          <w:color w:val="000000"/>
        </w:rPr>
        <w:t xml:space="preserve"> and</w:t>
      </w:r>
    </w:p>
    <w:p w14:paraId="595B0FF6" w14:textId="77777777" w:rsidR="00AE166A"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NA with 2025 Reviews</w:t>
      </w:r>
      <w:r>
        <w:rPr>
          <w:rFonts w:ascii="Garamond" w:hAnsi="Garamond" w:cs="Calibri"/>
          <w:color w:val="000000"/>
        </w:rPr>
        <w:t xml:space="preserve"> </w:t>
      </w:r>
    </w:p>
    <w:p w14:paraId="15802A22" w14:textId="77777777" w:rsidR="00AE166A" w:rsidRDefault="00AE166A" w:rsidP="00AE166A">
      <w:pPr>
        <w:spacing w:after="0" w:line="240" w:lineRule="auto"/>
        <w:rPr>
          <w:rFonts w:ascii="Garamond" w:hAnsi="Garamond" w:cs="Calibri"/>
          <w:color w:val="000000"/>
        </w:rPr>
      </w:pPr>
      <w:r>
        <w:rPr>
          <w:rFonts w:ascii="Garamond" w:hAnsi="Garamond" w:cs="Calibri"/>
          <w:color w:val="000000"/>
        </w:rPr>
        <w:tab/>
        <w:t xml:space="preserve">   </w:t>
      </w:r>
    </w:p>
    <w:p w14:paraId="70DD250D" w14:textId="77777777" w:rsidR="00AE166A" w:rsidRDefault="00AE166A" w:rsidP="00AE166A">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84864" behindDoc="0" locked="0" layoutInCell="1" allowOverlap="1" wp14:anchorId="3EE2AF8C" wp14:editId="19756AA0">
                <wp:simplePos x="0" y="0"/>
                <wp:positionH relativeFrom="column">
                  <wp:posOffset>702945</wp:posOffset>
                </wp:positionH>
                <wp:positionV relativeFrom="paragraph">
                  <wp:posOffset>11430</wp:posOffset>
                </wp:positionV>
                <wp:extent cx="125730" cy="125730"/>
                <wp:effectExtent l="0" t="0" r="26670" b="26670"/>
                <wp:wrapNone/>
                <wp:docPr id="725782191" name="Rectangle 725782191"/>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8C447" id="Rectangle 725782191" o:spid="_x0000_s1026" style="position:absolute;margin-left:55.35pt;margin-top:.9pt;width:9.9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" filled="f" strokecolor="black [3200]" strokeweight="1pt"/>
            </w:pict>
          </mc:Fallback>
        </mc:AlternateContent>
      </w:r>
      <w:r>
        <w:rPr>
          <w:rFonts w:ascii="Garamond" w:hAnsi="Garamond" w:cs="Calibri"/>
          <w:color w:val="000000"/>
        </w:rPr>
        <w:t xml:space="preserve">Program Review Meets Expectations in all 6 areas of focus: </w:t>
      </w:r>
    </w:p>
    <w:p w14:paraId="6EE36798" w14:textId="77777777" w:rsidR="00AE166A" w:rsidRPr="007F21D4"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250A266F" w14:textId="77777777" w:rsidR="00AE166A" w:rsidRPr="007F21D4"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1713FAD" w14:textId="77777777" w:rsidR="00AE166A" w:rsidRPr="007F21D4"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0A49109" w14:textId="77777777" w:rsidR="00AE166A" w:rsidRPr="007F21D4"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045CE129" w14:textId="77777777" w:rsidR="00AE166A" w:rsidRPr="007F21D4"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7A36A208" w14:textId="77777777" w:rsidR="00AE166A" w:rsidRDefault="00AE166A" w:rsidP="00AE166A">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NA with 2025 Reviews</w:t>
      </w:r>
    </w:p>
    <w:p w14:paraId="1CF2F954" w14:textId="77777777" w:rsidR="00AE166A" w:rsidRPr="00396255" w:rsidRDefault="00AE166A" w:rsidP="00AE166A">
      <w:pPr>
        <w:spacing w:after="0" w:line="240" w:lineRule="auto"/>
        <w:ind w:left="720" w:firstLine="720"/>
        <w:rPr>
          <w:rFonts w:ascii="Garamond" w:hAnsi="Garamond" w:cs="Calibri"/>
          <w:color w:val="000000"/>
        </w:rPr>
      </w:pPr>
    </w:p>
    <w:p w14:paraId="3053DF10" w14:textId="77777777" w:rsidR="00AE166A" w:rsidRPr="00396255" w:rsidRDefault="00AE166A" w:rsidP="00AE166A">
      <w:pPr>
        <w:spacing w:after="0" w:line="240" w:lineRule="auto"/>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85888" behindDoc="0" locked="0" layoutInCell="1" allowOverlap="1" wp14:anchorId="48882AA8" wp14:editId="2AD94127">
                <wp:simplePos x="0" y="0"/>
                <wp:positionH relativeFrom="column">
                  <wp:posOffset>711200</wp:posOffset>
                </wp:positionH>
                <wp:positionV relativeFrom="paragraph">
                  <wp:posOffset>6350</wp:posOffset>
                </wp:positionV>
                <wp:extent cx="125730" cy="125730"/>
                <wp:effectExtent l="0" t="0" r="26670" b="26670"/>
                <wp:wrapNone/>
                <wp:docPr id="100498175" name="Rectangle 10049817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657E8" id="Rectangle 100498175" o:spid="_x0000_s1026" style="position:absolute;margin-left:56pt;margin-top:.5pt;width:9.9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1CA13099" w14:textId="77777777" w:rsidR="00AE166A" w:rsidRPr="00396255" w:rsidRDefault="00AE166A" w:rsidP="00AE166A">
      <w:pPr>
        <w:pStyle w:val="ListParagraph"/>
        <w:numPr>
          <w:ilvl w:val="0"/>
          <w:numId w:val="25"/>
        </w:numPr>
        <w:rPr>
          <w:rFonts w:ascii="Garamond" w:hAnsi="Garamond" w:cs="Calibri"/>
          <w:color w:val="000000"/>
        </w:rPr>
      </w:pPr>
      <w:r w:rsidRPr="00396255">
        <w:rPr>
          <w:rFonts w:ascii="Garamond" w:hAnsi="Garamond" w:cs="Calibri"/>
          <w:color w:val="000000"/>
        </w:rPr>
        <w:t>Criteria for Number of Majors (Student Demand)</w:t>
      </w:r>
    </w:p>
    <w:p w14:paraId="6ED21181" w14:textId="77777777" w:rsidR="00AE166A" w:rsidRPr="000032D0" w:rsidRDefault="00AE166A" w:rsidP="00AE166A">
      <w:pPr>
        <w:pStyle w:val="ListParagraph"/>
        <w:numPr>
          <w:ilvl w:val="0"/>
          <w:numId w:val="24"/>
        </w:numPr>
        <w:ind w:left="2700"/>
        <w:rPr>
          <w:rFonts w:ascii="Garamond" w:hAnsi="Garamond" w:cs="Calibri"/>
          <w:color w:val="000000"/>
          <w:highlight w:val="green"/>
        </w:rPr>
      </w:pPr>
      <w:r w:rsidRPr="000032D0">
        <w:rPr>
          <w:rFonts w:ascii="Garamond" w:hAnsi="Garamond" w:cs="Calibri"/>
          <w:color w:val="000000"/>
          <w:highlight w:val="green"/>
        </w:rPr>
        <w:t xml:space="preserve">Baccalaureate programs, four-year average of 25 or more; 16.75 on </w:t>
      </w:r>
      <w:proofErr w:type="gramStart"/>
      <w:r w:rsidRPr="000032D0">
        <w:rPr>
          <w:rFonts w:ascii="Garamond" w:hAnsi="Garamond" w:cs="Calibri"/>
          <w:color w:val="000000"/>
          <w:highlight w:val="green"/>
        </w:rPr>
        <w:t>4 year</w:t>
      </w:r>
      <w:proofErr w:type="gramEnd"/>
      <w:r w:rsidRPr="000032D0">
        <w:rPr>
          <w:rFonts w:ascii="Garamond" w:hAnsi="Garamond" w:cs="Calibri"/>
          <w:color w:val="000000"/>
          <w:highlight w:val="green"/>
        </w:rPr>
        <w:t xml:space="preserve"> average—does not meet</w:t>
      </w:r>
      <w:r>
        <w:rPr>
          <w:rFonts w:ascii="Garamond" w:hAnsi="Garamond" w:cs="Calibri"/>
          <w:color w:val="000000"/>
          <w:highlight w:val="green"/>
        </w:rPr>
        <w:t xml:space="preserve"> criteria</w:t>
      </w:r>
    </w:p>
    <w:p w14:paraId="0BF67D59" w14:textId="77777777" w:rsidR="00AE166A" w:rsidRPr="00F05B1B" w:rsidRDefault="00AE166A" w:rsidP="00AE166A">
      <w:pPr>
        <w:pStyle w:val="ListParagraph"/>
        <w:numPr>
          <w:ilvl w:val="0"/>
          <w:numId w:val="24"/>
        </w:numPr>
        <w:ind w:left="2700"/>
        <w:rPr>
          <w:rFonts w:ascii="Garamond" w:hAnsi="Garamond" w:cs="Calibri"/>
          <w:color w:val="000000"/>
          <w:highlight w:val="yellow"/>
        </w:rPr>
      </w:pPr>
      <w:r w:rsidRPr="00F05B1B">
        <w:rPr>
          <w:rFonts w:ascii="Garamond" w:hAnsi="Garamond" w:cs="Calibri"/>
          <w:color w:val="000000"/>
          <w:highlight w:val="yellow"/>
        </w:rPr>
        <w:t>Master’s programs. Four-year average of 12 or more</w:t>
      </w:r>
      <w:r w:rsidRPr="00F05B1B">
        <w:rPr>
          <w:rFonts w:ascii="Garamond" w:hAnsi="Garamond" w:cs="Calibri"/>
          <w:color w:val="000000"/>
          <w:sz w:val="28"/>
          <w:szCs w:val="28"/>
          <w:highlight w:val="yellow"/>
          <w:vertAlign w:val="superscript"/>
        </w:rPr>
        <w:t>2</w:t>
      </w:r>
      <w:r w:rsidRPr="00F05B1B">
        <w:rPr>
          <w:rFonts w:ascii="Garamond" w:hAnsi="Garamond" w:cs="Calibri"/>
          <w:color w:val="000000"/>
          <w:sz w:val="28"/>
          <w:szCs w:val="28"/>
          <w:highlight w:val="yellow"/>
        </w:rPr>
        <w:t xml:space="preserve">; </w:t>
      </w:r>
      <w:r w:rsidRPr="00F05B1B">
        <w:rPr>
          <w:rFonts w:ascii="Garamond" w:hAnsi="Garamond" w:cs="Calibri"/>
          <w:color w:val="000000"/>
          <w:highlight w:val="yellow"/>
        </w:rPr>
        <w:t>N/A</w:t>
      </w:r>
    </w:p>
    <w:p w14:paraId="0A338000" w14:textId="77777777" w:rsidR="00AE166A" w:rsidRPr="00F05B1B" w:rsidRDefault="00AE166A" w:rsidP="00AE166A">
      <w:pPr>
        <w:pStyle w:val="ListParagraph"/>
        <w:numPr>
          <w:ilvl w:val="0"/>
          <w:numId w:val="24"/>
        </w:numPr>
        <w:ind w:left="2700"/>
        <w:rPr>
          <w:rFonts w:ascii="Garamond" w:hAnsi="Garamond" w:cs="Calibri"/>
          <w:color w:val="000000"/>
          <w:highlight w:val="yellow"/>
        </w:rPr>
      </w:pPr>
      <w:r w:rsidRPr="00F05B1B">
        <w:rPr>
          <w:rFonts w:ascii="Garamond" w:hAnsi="Garamond" w:cs="Calibri"/>
          <w:color w:val="000000" w:themeColor="text1"/>
          <w:highlight w:val="yellow"/>
        </w:rPr>
        <w:t>Doctoral, four-year average of 5 or more</w:t>
      </w:r>
      <w:r w:rsidRPr="00F05B1B">
        <w:rPr>
          <w:rFonts w:ascii="Garamond" w:hAnsi="Garamond" w:cs="Calibri"/>
          <w:color w:val="000000"/>
          <w:sz w:val="28"/>
          <w:szCs w:val="28"/>
          <w:highlight w:val="yellow"/>
          <w:vertAlign w:val="superscript"/>
        </w:rPr>
        <w:t>2</w:t>
      </w:r>
      <w:r w:rsidRPr="00F05B1B">
        <w:rPr>
          <w:rFonts w:ascii="Garamond" w:hAnsi="Garamond" w:cs="Calibri"/>
          <w:color w:val="000000" w:themeColor="text1"/>
          <w:highlight w:val="yellow"/>
        </w:rPr>
        <w:t xml:space="preserve"> ; N/A</w:t>
      </w:r>
    </w:p>
    <w:p w14:paraId="74C22A1B" w14:textId="77777777" w:rsidR="00AE166A" w:rsidRPr="00396255" w:rsidRDefault="00AE166A" w:rsidP="00AE166A">
      <w:pPr>
        <w:pStyle w:val="ListParagraph"/>
        <w:numPr>
          <w:ilvl w:val="0"/>
          <w:numId w:val="25"/>
        </w:numPr>
        <w:rPr>
          <w:rFonts w:ascii="Garamond" w:hAnsi="Garamond" w:cs="Calibri"/>
          <w:color w:val="000000"/>
        </w:rPr>
      </w:pPr>
      <w:r w:rsidRPr="00396255">
        <w:rPr>
          <w:rFonts w:ascii="Garamond" w:hAnsi="Garamond" w:cs="Calibri"/>
          <w:color w:val="000000"/>
        </w:rPr>
        <w:t>Criteria for Number of Graduates (Degree Production)</w:t>
      </w:r>
    </w:p>
    <w:p w14:paraId="57D65128" w14:textId="77777777" w:rsidR="00AE166A" w:rsidRPr="00F05B1B" w:rsidRDefault="00AE166A" w:rsidP="00AE166A">
      <w:pPr>
        <w:pStyle w:val="ListParagraph"/>
        <w:numPr>
          <w:ilvl w:val="0"/>
          <w:numId w:val="24"/>
        </w:numPr>
        <w:ind w:left="2700"/>
        <w:rPr>
          <w:rFonts w:ascii="Garamond" w:hAnsi="Garamond" w:cs="Calibri"/>
          <w:color w:val="000000"/>
          <w:highlight w:val="green"/>
        </w:rPr>
      </w:pPr>
      <w:r w:rsidRPr="00F05B1B">
        <w:rPr>
          <w:rFonts w:ascii="Garamond" w:hAnsi="Garamond" w:cs="Calibri"/>
          <w:color w:val="000000"/>
          <w:highlight w:val="green"/>
        </w:rPr>
        <w:t xml:space="preserve">Baccalaureate programs, four-year average of 10 or more; 3.5 on </w:t>
      </w:r>
      <w:proofErr w:type="gramStart"/>
      <w:r w:rsidRPr="00F05B1B">
        <w:rPr>
          <w:rFonts w:ascii="Garamond" w:hAnsi="Garamond" w:cs="Calibri"/>
          <w:color w:val="000000"/>
          <w:highlight w:val="green"/>
        </w:rPr>
        <w:t>4 year</w:t>
      </w:r>
      <w:proofErr w:type="gramEnd"/>
      <w:r w:rsidRPr="00F05B1B">
        <w:rPr>
          <w:rFonts w:ascii="Garamond" w:hAnsi="Garamond" w:cs="Calibri"/>
          <w:color w:val="000000"/>
          <w:highlight w:val="green"/>
        </w:rPr>
        <w:t xml:space="preserve"> average—does not meet</w:t>
      </w:r>
      <w:r>
        <w:rPr>
          <w:rFonts w:ascii="Garamond" w:hAnsi="Garamond" w:cs="Calibri"/>
          <w:color w:val="000000"/>
          <w:highlight w:val="green"/>
        </w:rPr>
        <w:t xml:space="preserve"> criteria</w:t>
      </w:r>
    </w:p>
    <w:p w14:paraId="53F45567" w14:textId="77777777" w:rsidR="00AE166A" w:rsidRPr="00F05B1B" w:rsidRDefault="00AE166A" w:rsidP="00AE166A">
      <w:pPr>
        <w:pStyle w:val="ListParagraph"/>
        <w:numPr>
          <w:ilvl w:val="0"/>
          <w:numId w:val="24"/>
        </w:numPr>
        <w:ind w:left="2700"/>
        <w:rPr>
          <w:rFonts w:ascii="Garamond" w:hAnsi="Garamond" w:cs="Calibri"/>
          <w:color w:val="000000"/>
          <w:highlight w:val="yellow"/>
        </w:rPr>
      </w:pPr>
      <w:r w:rsidRPr="00F05B1B">
        <w:rPr>
          <w:rFonts w:ascii="Garamond" w:hAnsi="Garamond" w:cs="Calibri"/>
          <w:color w:val="000000"/>
          <w:highlight w:val="yellow"/>
        </w:rPr>
        <w:t>Master’s programs. Four-year average of 5 or more; N/A</w:t>
      </w:r>
    </w:p>
    <w:p w14:paraId="5F7D4382" w14:textId="77777777" w:rsidR="00AE166A" w:rsidRPr="00F05B1B" w:rsidRDefault="00AE166A" w:rsidP="00AE166A">
      <w:pPr>
        <w:pStyle w:val="ListParagraph"/>
        <w:numPr>
          <w:ilvl w:val="0"/>
          <w:numId w:val="24"/>
        </w:numPr>
        <w:ind w:left="2700"/>
        <w:rPr>
          <w:rFonts w:ascii="Garamond" w:hAnsi="Garamond" w:cs="Calibri"/>
          <w:color w:val="000000"/>
          <w:highlight w:val="yellow"/>
        </w:rPr>
      </w:pPr>
      <w:r w:rsidRPr="00F05B1B">
        <w:rPr>
          <w:rFonts w:ascii="Garamond" w:hAnsi="Garamond" w:cs="Calibri"/>
          <w:color w:val="000000"/>
          <w:highlight w:val="yellow"/>
        </w:rPr>
        <w:t>Doctoral, four-year average of 2 or more; N/A</w:t>
      </w:r>
    </w:p>
    <w:p w14:paraId="6393AC10" w14:textId="77777777" w:rsidR="00AE166A" w:rsidRPr="00396255" w:rsidRDefault="00AE166A" w:rsidP="00AE166A">
      <w:pPr>
        <w:pStyle w:val="ListParagraph"/>
        <w:numPr>
          <w:ilvl w:val="0"/>
          <w:numId w:val="25"/>
        </w:numPr>
        <w:rPr>
          <w:rFonts w:ascii="Garamond" w:hAnsi="Garamond" w:cs="Calibri"/>
          <w:color w:val="000000"/>
        </w:rPr>
      </w:pPr>
      <w:r w:rsidRPr="00396255">
        <w:rPr>
          <w:rFonts w:ascii="Garamond" w:hAnsi="Garamond" w:cs="Calibri"/>
          <w:color w:val="000000"/>
        </w:rPr>
        <w:t>Talent Pipeline</w:t>
      </w:r>
    </w:p>
    <w:p w14:paraId="333CD9D9" w14:textId="77777777" w:rsidR="00AE166A" w:rsidRPr="00F2732C" w:rsidRDefault="00AE166A" w:rsidP="00AE166A">
      <w:pPr>
        <w:pStyle w:val="ListParagraph"/>
        <w:numPr>
          <w:ilvl w:val="0"/>
          <w:numId w:val="24"/>
        </w:numPr>
        <w:ind w:left="2700"/>
        <w:rPr>
          <w:rFonts w:ascii="Garamond" w:hAnsi="Garamond" w:cs="Calibri"/>
          <w:color w:val="000000"/>
          <w:highlight w:val="green"/>
        </w:rPr>
      </w:pPr>
      <w:r w:rsidRPr="00F2732C">
        <w:rPr>
          <w:rFonts w:ascii="Garamond" w:hAnsi="Garamond" w:cs="Calibri"/>
          <w:color w:val="000000"/>
          <w:highlight w:val="green"/>
        </w:rPr>
        <w:t xml:space="preserve">51% or more graduates employed in </w:t>
      </w:r>
      <w:proofErr w:type="gramStart"/>
      <w:r w:rsidRPr="00F2732C">
        <w:rPr>
          <w:rFonts w:ascii="Garamond" w:hAnsi="Garamond" w:cs="Calibri"/>
          <w:color w:val="000000"/>
          <w:highlight w:val="green"/>
        </w:rPr>
        <w:t>Region</w:t>
      </w:r>
      <w:proofErr w:type="gramEnd"/>
      <w:r w:rsidRPr="00F2732C">
        <w:rPr>
          <w:rFonts w:ascii="Garamond" w:hAnsi="Garamond" w:cs="Calibri"/>
          <w:color w:val="000000"/>
          <w:highlight w:val="green"/>
        </w:rPr>
        <w:t xml:space="preserve"> within 1 year (four-year average)</w:t>
      </w:r>
      <w:r w:rsidRPr="00F2732C">
        <w:rPr>
          <w:rFonts w:ascii="Garamond" w:hAnsi="Garamond" w:cs="Calibri"/>
          <w:color w:val="000000"/>
          <w:sz w:val="28"/>
          <w:szCs w:val="28"/>
          <w:highlight w:val="green"/>
          <w:vertAlign w:val="superscript"/>
        </w:rPr>
        <w:t xml:space="preserve"> 3</w:t>
      </w:r>
      <w:r w:rsidRPr="00F2732C">
        <w:rPr>
          <w:rFonts w:ascii="Garamond" w:hAnsi="Garamond" w:cs="Calibri"/>
          <w:color w:val="000000"/>
          <w:highlight w:val="green"/>
        </w:rPr>
        <w:t>; 50% employed in region—does not meet criteria</w:t>
      </w:r>
    </w:p>
    <w:p w14:paraId="407E3339" w14:textId="77777777" w:rsidR="00AE166A" w:rsidRPr="00396255" w:rsidRDefault="00AE166A" w:rsidP="00AE166A">
      <w:pPr>
        <w:pStyle w:val="ListParagraph"/>
        <w:numPr>
          <w:ilvl w:val="0"/>
          <w:numId w:val="25"/>
        </w:numPr>
        <w:rPr>
          <w:rFonts w:ascii="Garamond" w:hAnsi="Garamond" w:cs="Calibri"/>
          <w:color w:val="000000"/>
        </w:rPr>
      </w:pPr>
      <w:r w:rsidRPr="00396255">
        <w:rPr>
          <w:rFonts w:ascii="Garamond" w:hAnsi="Garamond" w:cs="Calibri"/>
          <w:color w:val="000000"/>
        </w:rPr>
        <w:t>Student Return on Investment - Baccalaureate programs</w:t>
      </w:r>
    </w:p>
    <w:p w14:paraId="447FDFEF" w14:textId="77777777" w:rsidR="00AE166A" w:rsidRPr="00A11CE8" w:rsidRDefault="00AE166A" w:rsidP="00AE166A">
      <w:pPr>
        <w:pStyle w:val="ListParagraph"/>
        <w:numPr>
          <w:ilvl w:val="0"/>
          <w:numId w:val="25"/>
        </w:numPr>
        <w:ind w:left="2610"/>
        <w:rPr>
          <w:rFonts w:ascii="Garamond" w:hAnsi="Garamond" w:cs="Calibri"/>
          <w:color w:val="000000"/>
          <w:highlight w:val="yellow"/>
        </w:rPr>
      </w:pPr>
      <w:r w:rsidRPr="00A11CE8">
        <w:rPr>
          <w:rFonts w:ascii="Garamond" w:hAnsi="Garamond"/>
          <w:sz w:val="22"/>
          <w:szCs w:val="22"/>
          <w:highlight w:val="yellow"/>
        </w:rPr>
        <w:t xml:space="preserve">Five-Year Post-Graduation Median Salary $40,800 or more; $62, 310 median </w:t>
      </w:r>
      <w:proofErr w:type="gramStart"/>
      <w:r w:rsidRPr="00A11CE8">
        <w:rPr>
          <w:rFonts w:ascii="Garamond" w:hAnsi="Garamond"/>
          <w:sz w:val="22"/>
          <w:szCs w:val="22"/>
          <w:highlight w:val="yellow"/>
        </w:rPr>
        <w:t>salary</w:t>
      </w:r>
      <w:proofErr w:type="gramEnd"/>
      <w:r w:rsidRPr="00A11CE8">
        <w:rPr>
          <w:rFonts w:ascii="Garamond" w:hAnsi="Garamond"/>
          <w:sz w:val="22"/>
          <w:szCs w:val="22"/>
          <w:highlight w:val="yellow"/>
        </w:rPr>
        <w:t xml:space="preserve">—meets criteria </w:t>
      </w:r>
    </w:p>
    <w:p w14:paraId="78BE9F93" w14:textId="77777777" w:rsidR="00AE166A" w:rsidRPr="00396255" w:rsidRDefault="00AE166A" w:rsidP="00AE166A">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43FCBCBE" w14:textId="77777777" w:rsidR="00AE166A" w:rsidRPr="00396255" w:rsidRDefault="00AE166A" w:rsidP="00AE166A">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51E1A60E" w14:textId="77777777" w:rsidR="00AE166A" w:rsidRPr="00396255" w:rsidRDefault="00AE166A" w:rsidP="00AE166A">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58AC498A" w14:textId="77777777" w:rsidR="00AE166A" w:rsidRPr="00BE35A3" w:rsidRDefault="00AE166A" w:rsidP="00AE166A">
      <w:pPr>
        <w:pStyle w:val="ListParagraph"/>
        <w:ind w:left="0"/>
        <w:rPr>
          <w:rFonts w:ascii="Garamond" w:hAnsi="Garamond" w:cs="Calibri"/>
          <w:color w:val="000000"/>
        </w:rPr>
      </w:pPr>
    </w:p>
    <w:p w14:paraId="63A175C2" w14:textId="77777777" w:rsidR="00941DC9" w:rsidRDefault="00941DC9" w:rsidP="00116653">
      <w:pPr>
        <w:pStyle w:val="Standard"/>
        <w:snapToGrid w:val="0"/>
        <w:rPr>
          <w:lang w:val="en-US"/>
        </w:rPr>
      </w:pPr>
    </w:p>
    <w:p w14:paraId="2AF898B7" w14:textId="77777777" w:rsidR="00AE166A" w:rsidRDefault="00AE166A" w:rsidP="00116653">
      <w:pPr>
        <w:pStyle w:val="Standard"/>
        <w:snapToGrid w:val="0"/>
        <w:rPr>
          <w:lang w:val="en-US"/>
        </w:rPr>
      </w:pPr>
    </w:p>
    <w:p w14:paraId="1F217180" w14:textId="77777777" w:rsidR="00AE166A" w:rsidRDefault="00AE166A" w:rsidP="00116653">
      <w:pPr>
        <w:pStyle w:val="Standard"/>
        <w:snapToGrid w:val="0"/>
        <w:rPr>
          <w:lang w:val="en-US"/>
        </w:rPr>
      </w:pPr>
    </w:p>
    <w:p w14:paraId="23A1EA10" w14:textId="77777777" w:rsidR="00AE166A" w:rsidRDefault="00AE166A" w:rsidP="00116653">
      <w:pPr>
        <w:pStyle w:val="Standard"/>
        <w:snapToGrid w:val="0"/>
        <w:rPr>
          <w:lang w:val="en-US"/>
        </w:rPr>
      </w:pPr>
    </w:p>
    <w:p w14:paraId="0FF115AC" w14:textId="5B1F5092" w:rsidR="00AE166A" w:rsidRDefault="00AE166A" w:rsidP="00AE166A">
      <w:pPr>
        <w:pStyle w:val="Standard"/>
        <w:snapToGrid w:val="0"/>
        <w:rPr>
          <w:rFonts w:ascii="Garamond" w:hAnsi="Garamond"/>
          <w:b/>
          <w:smallCaps/>
          <w:color w:val="000000"/>
          <w:lang w:val="en-US"/>
        </w:rPr>
      </w:pPr>
      <w:r>
        <w:rPr>
          <w:rFonts w:ascii="Garamond" w:hAnsi="Garamond"/>
          <w:b/>
          <w:smallCaps/>
          <w:color w:val="FF0000"/>
          <w:sz w:val="28"/>
          <w:szCs w:val="28"/>
          <w:lang w:val="en-US"/>
        </w:rPr>
        <w:lastRenderedPageBreak/>
        <w:t xml:space="preserve">Political Science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8A4EB5" w14:paraId="40BF0B7B"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62AD52B" w14:textId="77777777" w:rsidR="008A4EB5" w:rsidRPr="00014C99" w:rsidRDefault="008A4EB5"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7440B466" w14:textId="77777777" w:rsidR="008A4EB5" w:rsidRPr="006E23A4" w:rsidRDefault="008A4EB5"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7155AED4" w14:textId="77777777" w:rsidR="008A4EB5" w:rsidRPr="00792570" w:rsidRDefault="008A4EB5"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7F20EBEE" w14:textId="77777777" w:rsidR="008A4EB5" w:rsidRPr="00792570" w:rsidRDefault="008A4EB5"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2D07FF79" w14:textId="77777777" w:rsidR="008A4EB5" w:rsidRDefault="008A4EB5"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26E0A218" w14:textId="77777777" w:rsidR="008A4EB5" w:rsidRDefault="008A4EB5"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12B74418" w14:textId="77777777" w:rsidR="008A4EB5" w:rsidRDefault="008A4EB5"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1BBC0A3D" w14:textId="77777777" w:rsidR="008A4EB5" w:rsidRPr="006E23A4" w:rsidRDefault="008A4EB5"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17E17E82" w14:textId="77777777" w:rsidR="008A4EB5" w:rsidRDefault="008A4EB5" w:rsidP="00D6692B">
            <w:pPr>
              <w:pStyle w:val="Textbody"/>
              <w:spacing w:after="0"/>
              <w:jc w:val="center"/>
              <w:rPr>
                <w:rFonts w:ascii="Garamond" w:hAnsi="Garamond"/>
                <w:sz w:val="21"/>
                <w:szCs w:val="21"/>
              </w:rPr>
            </w:pPr>
            <w:r>
              <w:rPr>
                <w:rFonts w:ascii="Garamond" w:hAnsi="Garamond"/>
                <w:sz w:val="21"/>
                <w:szCs w:val="21"/>
              </w:rPr>
              <w:t>1</w:t>
            </w:r>
          </w:p>
        </w:tc>
      </w:tr>
      <w:tr w:rsidR="008A4EB5" w14:paraId="29D73434"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C2847BE" w14:textId="77777777" w:rsidR="008A4EB5" w:rsidRPr="009C79FE" w:rsidRDefault="008A4EB5"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05550F7" w14:textId="77777777" w:rsidR="008A4EB5" w:rsidRPr="009C79FE" w:rsidRDefault="008A4EB5"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540FE0D5" w14:textId="77777777" w:rsidR="008A4EB5" w:rsidRPr="009C79FE" w:rsidRDefault="008A4EB5" w:rsidP="00D6692B">
            <w:pPr>
              <w:pStyle w:val="Standard"/>
              <w:ind w:left="120"/>
              <w:rPr>
                <w:rFonts w:ascii="Garamond" w:hAnsi="Garamond"/>
                <w:sz w:val="20"/>
                <w:szCs w:val="21"/>
                <w:lang w:val="en-US"/>
              </w:rPr>
            </w:pPr>
            <w:r w:rsidRPr="009C79FE">
              <w:rPr>
                <w:rFonts w:ascii="Garamond" w:hAnsi="Garamond"/>
                <w:sz w:val="20"/>
                <w:szCs w:val="21"/>
                <w:lang w:val="en-US"/>
              </w:rPr>
              <w:t xml:space="preserve">Program purpose is clearly defined, is in alignment with university mission, and the narrative ties the purpose, university mission, and roles together. </w:t>
            </w:r>
          </w:p>
          <w:p w14:paraId="003121B3" w14:textId="77777777" w:rsidR="008A4EB5" w:rsidRPr="009C79FE" w:rsidRDefault="008A4EB5" w:rsidP="00D6692B">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7E68D17" w14:textId="77777777" w:rsidR="008A4EB5" w:rsidRPr="009C79FE" w:rsidRDefault="008A4EB5"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62BFACFB" w14:textId="77777777" w:rsidR="008A4EB5" w:rsidRPr="009C79FE" w:rsidRDefault="008A4EB5"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6E5C0A8C" w14:textId="77777777" w:rsidR="008A4EB5" w:rsidRPr="009C79FE" w:rsidRDefault="008A4EB5"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5C0D963E" w14:textId="77777777" w:rsidR="008A4EB5" w:rsidRPr="009C79FE" w:rsidRDefault="008A4EB5"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1049AC42" w14:textId="77777777" w:rsidR="008A4EB5" w:rsidRPr="009C79FE" w:rsidRDefault="008A4EB5"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75620A62" w14:textId="77777777" w:rsidR="008A4EB5" w:rsidRPr="009C79FE" w:rsidRDefault="008A4EB5"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4D354A76" w14:textId="77777777" w:rsidR="008A4EB5" w:rsidRPr="009C79FE" w:rsidRDefault="008A4EB5"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10766A43" w14:textId="77777777" w:rsidR="008A4EB5" w:rsidRPr="009C79FE" w:rsidRDefault="008A4EB5" w:rsidP="00D6692B">
            <w:pPr>
              <w:pStyle w:val="Standard"/>
              <w:ind w:left="81"/>
              <w:rPr>
                <w:rFonts w:ascii="Garamond" w:hAnsi="Garamond"/>
                <w:sz w:val="20"/>
                <w:szCs w:val="20"/>
                <w:lang w:val="en-US"/>
              </w:rPr>
            </w:pPr>
          </w:p>
        </w:tc>
      </w:tr>
      <w:tr w:rsidR="008A4EB5" w14:paraId="39C434FB"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FFA7AA5" w14:textId="77777777" w:rsidR="008A4EB5" w:rsidRPr="009C79FE" w:rsidRDefault="008A4EB5"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073FD7EC" w14:textId="77777777" w:rsidR="008A4EB5" w:rsidRPr="009C79FE" w:rsidRDefault="008A4EB5"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74B3341" w14:textId="77777777" w:rsidR="008A4EB5" w:rsidRPr="009C79FE" w:rsidRDefault="008A4EB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5AFA1922"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 xml:space="preserve">The program’s support of the university strategic plan is clearly defined, and specific examples in the narrative </w:t>
            </w:r>
            <w:proofErr w:type="gramStart"/>
            <w:r w:rsidRPr="009C79FE">
              <w:rPr>
                <w:rFonts w:ascii="Garamond" w:hAnsi="Garamond"/>
                <w:sz w:val="20"/>
                <w:szCs w:val="20"/>
                <w:lang w:val="en-US"/>
              </w:rPr>
              <w:t>ties</w:t>
            </w:r>
            <w:proofErr w:type="gramEnd"/>
            <w:r w:rsidRPr="009C79FE">
              <w:rPr>
                <w:rFonts w:ascii="Garamond" w:hAnsi="Garamond"/>
                <w:sz w:val="20"/>
                <w:szCs w:val="20"/>
                <w:lang w:val="en-US"/>
              </w:rPr>
              <w:t xml:space="preserve"> the program support and strategic plan together.</w:t>
            </w:r>
          </w:p>
          <w:p w14:paraId="47A302FF" w14:textId="77777777" w:rsidR="008A4EB5" w:rsidRPr="009C79FE" w:rsidRDefault="008A4EB5" w:rsidP="00D6692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3B6BBB7" w14:textId="77777777" w:rsidR="008A4EB5" w:rsidRPr="009C79FE" w:rsidRDefault="008A4EB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44C3579"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1AAC1C34" w14:textId="77777777" w:rsidR="008A4EB5" w:rsidRPr="009C79FE" w:rsidRDefault="008A4EB5"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7C2C809" w14:textId="77777777" w:rsidR="008A4EB5" w:rsidRPr="009C79FE" w:rsidRDefault="008A4EB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6680F69B"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7C818361" w14:textId="77777777" w:rsidR="008A4EB5" w:rsidRPr="009C79FE" w:rsidRDefault="008A4EB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F9A0FBC" w14:textId="77777777" w:rsidR="008A4EB5" w:rsidRPr="009C79FE" w:rsidRDefault="008A4EB5"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245A5D90" w14:textId="77777777" w:rsidR="008A4EB5" w:rsidRPr="009C79FE" w:rsidRDefault="008A4EB5" w:rsidP="00D6692B">
            <w:pPr>
              <w:pStyle w:val="Standard"/>
              <w:rPr>
                <w:rFonts w:ascii="Garamond" w:hAnsi="Garamond"/>
                <w:sz w:val="20"/>
                <w:szCs w:val="20"/>
                <w:u w:val="single"/>
                <w:lang w:val="en-US"/>
              </w:rPr>
            </w:pPr>
          </w:p>
        </w:tc>
      </w:tr>
      <w:tr w:rsidR="008A4EB5" w14:paraId="071983EB"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7314897" w14:textId="77777777" w:rsidR="008A4EB5" w:rsidRPr="009C79FE" w:rsidRDefault="008A4EB5"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8BAA6AA"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The document </w:t>
            </w:r>
            <w:r w:rsidRPr="009C79FE">
              <w:rPr>
                <w:rFonts w:ascii="Garamond" w:hAnsi="Garamond"/>
                <w:i/>
                <w:iCs/>
                <w:sz w:val="20"/>
                <w:szCs w:val="21"/>
                <w:lang w:val="en-US"/>
              </w:rPr>
              <w:t>clearly reflects</w:t>
            </w:r>
            <w:r w:rsidRPr="009C79FE">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9C79FE">
              <w:rPr>
                <w:rFonts w:ascii="Garamond" w:hAnsi="Garamond"/>
                <w:sz w:val="20"/>
                <w:szCs w:val="21"/>
                <w:lang w:val="en-US"/>
              </w:rPr>
              <w:t>UNISCOPE</w:t>
            </w:r>
            <w:proofErr w:type="spellEnd"/>
            <w:r w:rsidRPr="009C79FE">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B98B17C"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1BDDA0EA"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2072F3B2"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74FBC076"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79137609"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7AA42B2E"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8A4EB5" w14:paraId="4613A47E"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8E679C0" w14:textId="77777777" w:rsidR="008A4EB5" w:rsidRPr="009C79FE" w:rsidRDefault="008A4EB5"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3CD9C179" w14:textId="77777777" w:rsidR="008A4EB5" w:rsidRPr="009C79FE" w:rsidRDefault="008A4EB5"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8E00937"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5CE36AF"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231497CA"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680FED68"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8A4EB5" w14:paraId="0EFB140B"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A9A5D52" w14:textId="77777777" w:rsidR="008A4EB5" w:rsidRPr="007E4631" w:rsidRDefault="008A4EB5"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8A4EB5" w14:paraId="6B4AC7EF"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13CAA35" w14:textId="77777777" w:rsidR="008A4EB5" w:rsidRPr="007E4631" w:rsidRDefault="008A4EB5" w:rsidP="00D6692B">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F5AA6A5"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3B7D74A"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6ECB196E"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009B925E" w14:textId="77777777" w:rsidR="008A4EB5" w:rsidRPr="007E4631" w:rsidRDefault="008A4EB5"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8A4EB5" w14:paraId="60502999"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EE506F9" w14:textId="77777777" w:rsidR="008A4EB5" w:rsidRPr="007E4631" w:rsidRDefault="008A4EB5"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3495A19"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0122A2D"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63E8E9EB" w14:textId="77777777" w:rsidR="008A4EB5" w:rsidRPr="009C79FE" w:rsidRDefault="008A4EB5"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7962D9F3" w14:textId="77777777" w:rsidR="008A4EB5" w:rsidRPr="007E4631" w:rsidRDefault="008A4EB5"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8A4EB5" w14:paraId="3177E178"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E58C931" w14:textId="77777777" w:rsidR="008A4EB5" w:rsidRPr="007E4631" w:rsidRDefault="008A4EB5"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F2B4B3F"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AF27FD6"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341F0750" w14:textId="77777777" w:rsidR="008A4EB5" w:rsidRPr="009C79FE" w:rsidRDefault="008A4EB5"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25686859" w14:textId="77777777" w:rsidR="008A4EB5" w:rsidRPr="007E4631" w:rsidRDefault="008A4EB5"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8A4EB5" w14:paraId="38CF7177"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F1188D7" w14:textId="77777777" w:rsidR="008A4EB5" w:rsidRPr="007E4631" w:rsidRDefault="008A4EB5"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3EBB8E8D" w14:textId="77777777" w:rsidR="008A4EB5" w:rsidRPr="007E4631" w:rsidRDefault="008A4EB5"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C588706" w14:textId="77777777" w:rsidR="008A4EB5" w:rsidRPr="007E4631" w:rsidRDefault="008A4EB5"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B40B5D1" w14:textId="77777777" w:rsidR="008A4EB5" w:rsidRPr="007E4631" w:rsidRDefault="008A4EB5"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6C8BD516" w14:textId="77777777" w:rsidR="008A4EB5" w:rsidRPr="007E4631" w:rsidRDefault="008A4EB5"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4B7A95BE" w14:textId="77777777" w:rsidR="008A4EB5" w:rsidRPr="007E4631" w:rsidRDefault="008A4EB5"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8A4EB5" w:rsidRPr="005B284C" w14:paraId="23EDA58D" w14:textId="77777777" w:rsidTr="00D6692B">
        <w:trPr>
          <w:trHeight w:val="422"/>
        </w:trPr>
        <w:tc>
          <w:tcPr>
            <w:tcW w:w="5085" w:type="dxa"/>
          </w:tcPr>
          <w:p w14:paraId="07D9502E" w14:textId="77777777" w:rsidR="008A4EB5" w:rsidRPr="005B284C" w:rsidRDefault="008A4EB5" w:rsidP="00D6692B">
            <w:pPr>
              <w:rPr>
                <w:rFonts w:ascii="Garamond" w:hAnsi="Garamond"/>
                <w:szCs w:val="28"/>
              </w:rPr>
            </w:pPr>
            <w:r w:rsidRPr="005B284C">
              <w:rPr>
                <w:rFonts w:ascii="Garamond" w:hAnsi="Garamond"/>
                <w:szCs w:val="28"/>
              </w:rPr>
              <w:t>Degrees Offered:</w:t>
            </w:r>
          </w:p>
        </w:tc>
        <w:tc>
          <w:tcPr>
            <w:tcW w:w="9433" w:type="dxa"/>
          </w:tcPr>
          <w:p w14:paraId="36E5AB69" w14:textId="77777777" w:rsidR="008A4EB5" w:rsidRPr="005B284C" w:rsidRDefault="008A4EB5" w:rsidP="00D6692B">
            <w:pPr>
              <w:rPr>
                <w:rFonts w:ascii="Garamond" w:hAnsi="Garamond"/>
                <w:szCs w:val="28"/>
              </w:rPr>
            </w:pPr>
            <w:r>
              <w:rPr>
                <w:rFonts w:ascii="Garamond" w:hAnsi="Garamond"/>
                <w:szCs w:val="28"/>
              </w:rPr>
              <w:t>BA in Political Science</w:t>
            </w:r>
          </w:p>
        </w:tc>
      </w:tr>
      <w:tr w:rsidR="008A4EB5" w:rsidRPr="005B284C" w14:paraId="13821AD5" w14:textId="77777777" w:rsidTr="00D6692B">
        <w:trPr>
          <w:trHeight w:val="260"/>
        </w:trPr>
        <w:tc>
          <w:tcPr>
            <w:tcW w:w="5085" w:type="dxa"/>
          </w:tcPr>
          <w:p w14:paraId="6EF4D3DB" w14:textId="77777777" w:rsidR="008A4EB5" w:rsidRPr="005B284C" w:rsidRDefault="008A4EB5"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41707D42" w14:textId="77777777" w:rsidR="008A4EB5" w:rsidRPr="00192822" w:rsidRDefault="008A4EB5" w:rsidP="00D6692B">
            <w:pPr>
              <w:rPr>
                <w:rFonts w:ascii="Garamond" w:hAnsi="Garamond"/>
                <w:szCs w:val="28"/>
              </w:rPr>
            </w:pPr>
            <w:r>
              <w:rPr>
                <w:rFonts w:ascii="Garamond" w:hAnsi="Garamond"/>
                <w:szCs w:val="28"/>
              </w:rPr>
              <w:t xml:space="preserve">Not currently a triggered program by KBOR. </w:t>
            </w:r>
          </w:p>
        </w:tc>
      </w:tr>
      <w:tr w:rsidR="008A4EB5" w:rsidRPr="005B284C" w14:paraId="209C253E" w14:textId="77777777" w:rsidTr="00D6692B">
        <w:trPr>
          <w:trHeight w:val="188"/>
        </w:trPr>
        <w:tc>
          <w:tcPr>
            <w:tcW w:w="5085" w:type="dxa"/>
            <w:shd w:val="clear" w:color="auto" w:fill="D9D9D9" w:themeFill="background1" w:themeFillShade="D9"/>
          </w:tcPr>
          <w:p w14:paraId="014C064B" w14:textId="77777777" w:rsidR="008A4EB5" w:rsidRPr="005B284C" w:rsidRDefault="008A4EB5" w:rsidP="00D6692B">
            <w:pPr>
              <w:rPr>
                <w:rFonts w:ascii="Garamond" w:hAnsi="Garamond"/>
                <w:szCs w:val="28"/>
              </w:rPr>
            </w:pPr>
          </w:p>
        </w:tc>
        <w:tc>
          <w:tcPr>
            <w:tcW w:w="9433" w:type="dxa"/>
            <w:shd w:val="clear" w:color="auto" w:fill="D9D9D9" w:themeFill="background1" w:themeFillShade="D9"/>
          </w:tcPr>
          <w:p w14:paraId="5C9A2577" w14:textId="77777777" w:rsidR="008A4EB5" w:rsidRPr="005B284C" w:rsidRDefault="008A4EB5" w:rsidP="00D6692B">
            <w:pPr>
              <w:rPr>
                <w:rFonts w:ascii="Garamond" w:hAnsi="Garamond"/>
                <w:szCs w:val="28"/>
              </w:rPr>
            </w:pPr>
          </w:p>
        </w:tc>
      </w:tr>
      <w:tr w:rsidR="008A4EB5" w:rsidRPr="005B284C" w14:paraId="04C4D338" w14:textId="77777777" w:rsidTr="00D6692B">
        <w:trPr>
          <w:trHeight w:val="836"/>
        </w:trPr>
        <w:tc>
          <w:tcPr>
            <w:tcW w:w="5085" w:type="dxa"/>
          </w:tcPr>
          <w:p w14:paraId="214D86C1" w14:textId="77777777" w:rsidR="008A4EB5" w:rsidRPr="005B284C" w:rsidRDefault="008A4EB5"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36375BAD" w14:textId="77777777" w:rsidR="008A4EB5" w:rsidRPr="00505FCF" w:rsidRDefault="008A4EB5" w:rsidP="00D6692B">
            <w:r>
              <w:t>Made progress on previous recommendations and will work on quantitative literacy assessment.</w:t>
            </w:r>
          </w:p>
        </w:tc>
      </w:tr>
      <w:tr w:rsidR="008A4EB5" w:rsidRPr="005B284C" w14:paraId="28309159" w14:textId="77777777" w:rsidTr="00D6692B">
        <w:trPr>
          <w:trHeight w:val="126"/>
        </w:trPr>
        <w:tc>
          <w:tcPr>
            <w:tcW w:w="5085" w:type="dxa"/>
            <w:shd w:val="clear" w:color="auto" w:fill="D9D9D9" w:themeFill="background1" w:themeFillShade="D9"/>
          </w:tcPr>
          <w:p w14:paraId="0DE7B6E1" w14:textId="77777777" w:rsidR="008A4EB5" w:rsidRPr="005B284C" w:rsidRDefault="008A4EB5" w:rsidP="00D6692B">
            <w:pPr>
              <w:rPr>
                <w:rFonts w:ascii="Garamond" w:hAnsi="Garamond"/>
                <w:szCs w:val="28"/>
              </w:rPr>
            </w:pPr>
          </w:p>
        </w:tc>
        <w:tc>
          <w:tcPr>
            <w:tcW w:w="9433" w:type="dxa"/>
            <w:shd w:val="clear" w:color="auto" w:fill="D9D9D9" w:themeFill="background1" w:themeFillShade="D9"/>
          </w:tcPr>
          <w:p w14:paraId="0D5F9DAC" w14:textId="77777777" w:rsidR="008A4EB5" w:rsidRPr="005B284C" w:rsidRDefault="008A4EB5" w:rsidP="00D6692B">
            <w:pPr>
              <w:rPr>
                <w:rFonts w:ascii="Garamond" w:hAnsi="Garamond"/>
                <w:szCs w:val="28"/>
              </w:rPr>
            </w:pPr>
          </w:p>
        </w:tc>
      </w:tr>
      <w:tr w:rsidR="008A4EB5" w:rsidRPr="005B284C" w14:paraId="5701BA61" w14:textId="77777777" w:rsidTr="00D6692B">
        <w:trPr>
          <w:trHeight w:val="267"/>
        </w:trPr>
        <w:tc>
          <w:tcPr>
            <w:tcW w:w="5085" w:type="dxa"/>
          </w:tcPr>
          <w:p w14:paraId="6A44D035" w14:textId="77777777" w:rsidR="008A4EB5" w:rsidRPr="005B284C" w:rsidRDefault="008A4EB5" w:rsidP="00D6692B">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6CF46907" w14:textId="77777777" w:rsidR="008A4EB5" w:rsidRPr="00362AA4" w:rsidRDefault="008A4EB5" w:rsidP="00D6692B">
            <w:pPr>
              <w:ind w:left="-74"/>
              <w:rPr>
                <w:rFonts w:ascii="Garamond" w:hAnsi="Garamond"/>
              </w:rPr>
            </w:pPr>
            <w:r>
              <w:rPr>
                <w:rFonts w:ascii="Garamond" w:hAnsi="Garamond"/>
              </w:rPr>
              <w:t xml:space="preserve">Department has carried </w:t>
            </w:r>
            <w:proofErr w:type="gramStart"/>
            <w:r>
              <w:rPr>
                <w:rFonts w:ascii="Garamond" w:hAnsi="Garamond"/>
              </w:rPr>
              <w:t>through</w:t>
            </w:r>
            <w:proofErr w:type="gramEnd"/>
            <w:r>
              <w:rPr>
                <w:rFonts w:ascii="Garamond" w:hAnsi="Garamond"/>
              </w:rPr>
              <w:t xml:space="preserve"> on their goals and have good goals for next 4 years.  Participation does not equal learning—look at more context.  Lots of connections to applied learning through review.</w:t>
            </w:r>
          </w:p>
          <w:p w14:paraId="776E2155" w14:textId="77777777" w:rsidR="008A4EB5" w:rsidRPr="00362AA4" w:rsidRDefault="008A4EB5" w:rsidP="00D6692B">
            <w:pPr>
              <w:ind w:left="-74"/>
              <w:rPr>
                <w:rFonts w:ascii="Garamond" w:hAnsi="Garamond"/>
              </w:rPr>
            </w:pPr>
          </w:p>
        </w:tc>
      </w:tr>
      <w:tr w:rsidR="008A4EB5" w:rsidRPr="005B284C" w14:paraId="3D911A43" w14:textId="77777777" w:rsidTr="00D6692B">
        <w:trPr>
          <w:trHeight w:val="368"/>
        </w:trPr>
        <w:tc>
          <w:tcPr>
            <w:tcW w:w="5085" w:type="dxa"/>
          </w:tcPr>
          <w:p w14:paraId="785808DB" w14:textId="77777777" w:rsidR="008A4EB5" w:rsidRPr="005B284C" w:rsidRDefault="008A4EB5"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6458AFCB" w14:textId="77777777" w:rsidR="008A4EB5" w:rsidRPr="005B284C" w:rsidRDefault="008A4EB5" w:rsidP="00D6692B">
            <w:pPr>
              <w:rPr>
                <w:rFonts w:ascii="Garamond" w:hAnsi="Garamond"/>
                <w:szCs w:val="28"/>
              </w:rPr>
            </w:pPr>
          </w:p>
        </w:tc>
        <w:tc>
          <w:tcPr>
            <w:tcW w:w="9433" w:type="dxa"/>
          </w:tcPr>
          <w:p w14:paraId="395CF0DD" w14:textId="77777777" w:rsidR="008A4EB5" w:rsidRPr="00362AA4" w:rsidRDefault="008A4EB5" w:rsidP="00D6692B">
            <w:pPr>
              <w:rPr>
                <w:rFonts w:ascii="Garamond" w:hAnsi="Garamond"/>
              </w:rPr>
            </w:pPr>
          </w:p>
        </w:tc>
      </w:tr>
      <w:tr w:rsidR="008A4EB5" w:rsidRPr="005B284C" w14:paraId="0D81B93D" w14:textId="77777777" w:rsidTr="00D6692B">
        <w:trPr>
          <w:trHeight w:val="394"/>
        </w:trPr>
        <w:tc>
          <w:tcPr>
            <w:tcW w:w="5085" w:type="dxa"/>
          </w:tcPr>
          <w:p w14:paraId="02A95D3A" w14:textId="77777777" w:rsidR="008A4EB5" w:rsidRPr="005B284C" w:rsidRDefault="008A4EB5" w:rsidP="00D6692B">
            <w:pPr>
              <w:rPr>
                <w:rFonts w:ascii="Garamond" w:hAnsi="Garamond"/>
                <w:szCs w:val="28"/>
              </w:rPr>
            </w:pPr>
            <w:r w:rsidRPr="005B284C">
              <w:rPr>
                <w:rFonts w:ascii="Garamond" w:hAnsi="Garamond"/>
                <w:szCs w:val="28"/>
              </w:rPr>
              <w:lastRenderedPageBreak/>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366A283A" w14:textId="77777777" w:rsidR="008A4EB5" w:rsidRPr="005B284C" w:rsidRDefault="008A4EB5" w:rsidP="00D6692B">
            <w:pPr>
              <w:rPr>
                <w:rFonts w:ascii="Garamond" w:hAnsi="Garamond"/>
                <w:szCs w:val="28"/>
              </w:rPr>
            </w:pPr>
          </w:p>
        </w:tc>
        <w:tc>
          <w:tcPr>
            <w:tcW w:w="9433" w:type="dxa"/>
          </w:tcPr>
          <w:p w14:paraId="21960EB8" w14:textId="77777777" w:rsidR="008A4EB5" w:rsidRDefault="008A4EB5" w:rsidP="00D6692B">
            <w:pPr>
              <w:rPr>
                <w:rFonts w:ascii="Garamond" w:hAnsi="Garamond"/>
              </w:rPr>
            </w:pPr>
            <w:r w:rsidRPr="00831056">
              <w:rPr>
                <w:rFonts w:ascii="Garamond" w:hAnsi="Garamond"/>
              </w:rPr>
              <w:t xml:space="preserve">Strengthen narrative around partnership and engagement with examples along with focus on connecting </w:t>
            </w:r>
            <w:proofErr w:type="gramStart"/>
            <w:r w:rsidRPr="00831056">
              <w:rPr>
                <w:rFonts w:ascii="Garamond" w:hAnsi="Garamond"/>
              </w:rPr>
              <w:t>program</w:t>
            </w:r>
            <w:proofErr w:type="gramEnd"/>
            <w:r w:rsidRPr="00831056">
              <w:rPr>
                <w:rFonts w:ascii="Garamond" w:hAnsi="Garamond"/>
              </w:rPr>
              <w:t xml:space="preserve"> to the campus culture.  Part 4A represents the strength of this program.</w:t>
            </w:r>
          </w:p>
          <w:p w14:paraId="14BF6491" w14:textId="77777777" w:rsidR="008A4EB5" w:rsidRPr="002863E3" w:rsidRDefault="008A4EB5" w:rsidP="00D6692B">
            <w:pPr>
              <w:rPr>
                <w:rFonts w:ascii="Garamond" w:hAnsi="Garamond"/>
                <w:highlight w:val="green"/>
              </w:rPr>
            </w:pPr>
            <w:r w:rsidRPr="002D709F">
              <w:rPr>
                <w:rFonts w:ascii="Garamond" w:hAnsi="Garamond"/>
              </w:rPr>
              <w:t xml:space="preserve">Part 3: Need mid-point check-in.  Assessment is currently focused on Senior Thesis papers.  Model UN—use different assessment on impact related to curriculum, not participation and experiential learning outcomes. </w:t>
            </w:r>
          </w:p>
        </w:tc>
      </w:tr>
    </w:tbl>
    <w:p w14:paraId="7C3786D2" w14:textId="77777777" w:rsidR="008A4EB5" w:rsidRDefault="008A4EB5" w:rsidP="006D63B2">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_X_ Yes</w:t>
      </w:r>
      <w:r>
        <w:rPr>
          <w:rFonts w:eastAsia="Times New Roman" w:cs="Times New Roman"/>
          <w:color w:val="000000"/>
          <w:kern w:val="0"/>
          <w:sz w:val="20"/>
          <w:szCs w:val="20"/>
        </w:rPr>
        <w:tab/>
        <w:t>____ No</w:t>
      </w:r>
    </w:p>
    <w:p w14:paraId="793C3074" w14:textId="77777777" w:rsidR="008A4EB5" w:rsidRDefault="008A4EB5" w:rsidP="006D63B2">
      <w:pPr>
        <w:shd w:val="clear" w:color="auto" w:fill="FFFFFF"/>
        <w:spacing w:after="0" w:line="240" w:lineRule="auto"/>
        <w:rPr>
          <w:rFonts w:eastAsia="Times New Roman" w:cs="Times New Roman"/>
          <w:color w:val="000000"/>
          <w:kern w:val="0"/>
          <w:sz w:val="20"/>
          <w:szCs w:val="20"/>
        </w:rPr>
      </w:pPr>
    </w:p>
    <w:p w14:paraId="151BD03F" w14:textId="77777777" w:rsidR="008A4EB5" w:rsidRDefault="008A4EB5" w:rsidP="006D63B2">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6710CF56" w14:textId="77777777" w:rsidR="008A4EB5" w:rsidRDefault="008A4EB5" w:rsidP="006D63B2">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_X___ Yes</w:t>
      </w:r>
      <w:r>
        <w:rPr>
          <w:rFonts w:eastAsia="Times New Roman" w:cs="Times New Roman"/>
          <w:color w:val="000000"/>
          <w:kern w:val="0"/>
          <w:sz w:val="20"/>
          <w:szCs w:val="20"/>
        </w:rPr>
        <w:tab/>
        <w:t>____ No</w:t>
      </w:r>
    </w:p>
    <w:p w14:paraId="0AEEF6E7" w14:textId="77777777" w:rsidR="008A4EB5" w:rsidRDefault="008A4EB5" w:rsidP="006D63B2">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_X___ Yes</w:t>
      </w:r>
      <w:r>
        <w:rPr>
          <w:rFonts w:eastAsia="Times New Roman" w:cs="Times New Roman"/>
          <w:color w:val="000000"/>
          <w:kern w:val="0"/>
          <w:sz w:val="20"/>
          <w:szCs w:val="20"/>
        </w:rPr>
        <w:tab/>
        <w:t>____ No</w:t>
      </w:r>
    </w:p>
    <w:p w14:paraId="0C82BB89" w14:textId="77777777" w:rsidR="008A4EB5" w:rsidRDefault="008A4EB5" w:rsidP="006D63B2">
      <w:pPr>
        <w:shd w:val="clear" w:color="auto" w:fill="FFFFFF"/>
        <w:spacing w:after="0" w:line="240" w:lineRule="auto"/>
        <w:rPr>
          <w:rFonts w:eastAsia="Times New Roman" w:cs="Times New Roman"/>
          <w:color w:val="000000"/>
          <w:kern w:val="0"/>
          <w:sz w:val="20"/>
          <w:szCs w:val="20"/>
        </w:rPr>
      </w:pPr>
    </w:p>
    <w:p w14:paraId="0E61326A" w14:textId="77777777" w:rsidR="008A4EB5" w:rsidRDefault="008A4EB5" w:rsidP="006D63B2">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41D7D676" w14:textId="77777777" w:rsidR="008A4EB5" w:rsidRDefault="008A4EB5" w:rsidP="006D63B2">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w:t>
      </w:r>
      <w:proofErr w:type="gramStart"/>
      <w:r>
        <w:rPr>
          <w:rFonts w:eastAsia="Times New Roman" w:cs="Times New Roman"/>
          <w:color w:val="000000"/>
          <w:kern w:val="0"/>
          <w:sz w:val="20"/>
          <w:szCs w:val="20"/>
        </w:rPr>
        <w:t>X__</w:t>
      </w:r>
      <w:proofErr w:type="gramEnd"/>
      <w:r>
        <w:rPr>
          <w:rFonts w:eastAsia="Times New Roman" w:cs="Times New Roman"/>
          <w:color w:val="000000"/>
          <w:kern w:val="0"/>
          <w:sz w:val="20"/>
          <w:szCs w:val="20"/>
        </w:rPr>
        <w:t xml:space="preserve"> N/A</w:t>
      </w:r>
    </w:p>
    <w:p w14:paraId="104B516D" w14:textId="77777777" w:rsidR="008A4EB5" w:rsidRDefault="008A4EB5" w:rsidP="006D63B2">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w:t>
      </w:r>
      <w:proofErr w:type="gramStart"/>
      <w:r>
        <w:rPr>
          <w:rFonts w:eastAsia="Times New Roman" w:cs="Times New Roman"/>
          <w:color w:val="000000"/>
          <w:kern w:val="0"/>
          <w:sz w:val="20"/>
          <w:szCs w:val="20"/>
        </w:rPr>
        <w:t>X__</w:t>
      </w:r>
      <w:proofErr w:type="gramEnd"/>
      <w:r>
        <w:rPr>
          <w:rFonts w:eastAsia="Times New Roman" w:cs="Times New Roman"/>
          <w:color w:val="000000"/>
          <w:kern w:val="0"/>
          <w:sz w:val="20"/>
          <w:szCs w:val="20"/>
        </w:rPr>
        <w:t xml:space="preserve"> N/A</w:t>
      </w:r>
    </w:p>
    <w:p w14:paraId="347F6CEF" w14:textId="77777777" w:rsidR="008A4EB5" w:rsidRDefault="008A4EB5" w:rsidP="006D63B2">
      <w:pPr>
        <w:shd w:val="clear" w:color="auto" w:fill="FFFFFF"/>
        <w:spacing w:after="0" w:line="240" w:lineRule="auto"/>
        <w:rPr>
          <w:rFonts w:eastAsia="Times New Roman" w:cs="Times New Roman"/>
          <w:color w:val="000000"/>
          <w:kern w:val="0"/>
          <w:sz w:val="20"/>
          <w:szCs w:val="20"/>
        </w:rPr>
      </w:pPr>
    </w:p>
    <w:p w14:paraId="1782D85B" w14:textId="77777777" w:rsidR="008A4EB5" w:rsidRPr="009F2DF5" w:rsidRDefault="008A4EB5" w:rsidP="006D63B2">
      <w:pPr>
        <w:shd w:val="clear" w:color="auto" w:fill="FFFFFF"/>
        <w:spacing w:after="0" w:line="240" w:lineRule="auto"/>
        <w:rPr>
          <w:rFonts w:eastAsia="Times New Roman" w:cs="Times New Roman"/>
          <w:color w:val="000000"/>
          <w:kern w:val="0"/>
          <w:sz w:val="20"/>
          <w:szCs w:val="20"/>
        </w:rPr>
      </w:pPr>
    </w:p>
    <w:p w14:paraId="11B2D222" w14:textId="77777777" w:rsidR="008A4EB5" w:rsidRDefault="008A4EB5" w:rsidP="006D63B2">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1434293D" w14:textId="77777777" w:rsidR="008A4EB5" w:rsidRDefault="008A4EB5" w:rsidP="006D63B2">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87936" behindDoc="0" locked="0" layoutInCell="1" allowOverlap="1" wp14:anchorId="6F83380C" wp14:editId="180A2743">
                <wp:simplePos x="0" y="0"/>
                <wp:positionH relativeFrom="column">
                  <wp:posOffset>708660</wp:posOffset>
                </wp:positionH>
                <wp:positionV relativeFrom="paragraph">
                  <wp:posOffset>29845</wp:posOffset>
                </wp:positionV>
                <wp:extent cx="125730" cy="125730"/>
                <wp:effectExtent l="0" t="0" r="26670" b="26670"/>
                <wp:wrapNone/>
                <wp:docPr id="313336374" name="Rectangle 313336374"/>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54E70" id="Rectangle 313336374" o:spid="_x0000_s1026" style="position:absolute;margin-left:55.8pt;margin-top:2.35pt;width:9.9pt;height:9.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301EB632" w14:textId="77777777" w:rsidR="008A4EB5" w:rsidRDefault="008A4EB5" w:rsidP="006D63B2">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25405603"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30306D42"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4CDC5158"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B298B0A"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43C7D1F4"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63CE56E1" w14:textId="77777777" w:rsidR="008A4EB5"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NA with 2025 Reviews</w:t>
      </w:r>
      <w:r>
        <w:rPr>
          <w:rFonts w:ascii="Garamond" w:hAnsi="Garamond" w:cs="Calibri"/>
          <w:color w:val="000000"/>
        </w:rPr>
        <w:t xml:space="preserve"> </w:t>
      </w:r>
    </w:p>
    <w:p w14:paraId="7DE7DC63" w14:textId="77777777" w:rsidR="008A4EB5" w:rsidRDefault="008A4EB5" w:rsidP="006D63B2">
      <w:pPr>
        <w:spacing w:after="0" w:line="240" w:lineRule="auto"/>
        <w:rPr>
          <w:rFonts w:ascii="Garamond" w:hAnsi="Garamond" w:cs="Calibri"/>
          <w:color w:val="000000"/>
        </w:rPr>
      </w:pPr>
      <w:r>
        <w:rPr>
          <w:rFonts w:ascii="Garamond" w:hAnsi="Garamond" w:cs="Calibri"/>
          <w:color w:val="000000"/>
        </w:rPr>
        <w:tab/>
        <w:t xml:space="preserve">   </w:t>
      </w:r>
    </w:p>
    <w:p w14:paraId="42FEBC53" w14:textId="77777777" w:rsidR="008A4EB5" w:rsidRDefault="008A4EB5" w:rsidP="006D63B2">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88960" behindDoc="0" locked="0" layoutInCell="1" allowOverlap="1" wp14:anchorId="5890F567" wp14:editId="4C2355DF">
                <wp:simplePos x="0" y="0"/>
                <wp:positionH relativeFrom="column">
                  <wp:posOffset>702945</wp:posOffset>
                </wp:positionH>
                <wp:positionV relativeFrom="paragraph">
                  <wp:posOffset>11430</wp:posOffset>
                </wp:positionV>
                <wp:extent cx="125730" cy="125730"/>
                <wp:effectExtent l="0" t="0" r="26670" b="26670"/>
                <wp:wrapNone/>
                <wp:docPr id="79708125" name="Rectangle 7970812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281EF" id="Rectangle 79708125" o:spid="_x0000_s1026" style="position:absolute;margin-left:55.35pt;margin-top:.9pt;width:9.9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418B8775"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20D85C09"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274F9884"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39AD23A"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557FBF7B" w14:textId="77777777" w:rsidR="008A4EB5" w:rsidRPr="007F21D4"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20E1A54E" w14:textId="77777777" w:rsidR="008A4EB5" w:rsidRDefault="008A4EB5" w:rsidP="006D63B2">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NA with 2025 Reviews</w:t>
      </w:r>
    </w:p>
    <w:p w14:paraId="0B8F7017" w14:textId="77777777" w:rsidR="008A4EB5" w:rsidRPr="00396255" w:rsidRDefault="008A4EB5" w:rsidP="006D63B2">
      <w:pPr>
        <w:spacing w:after="0" w:line="240" w:lineRule="auto"/>
        <w:ind w:left="720" w:firstLine="720"/>
        <w:rPr>
          <w:rFonts w:ascii="Garamond" w:hAnsi="Garamond" w:cs="Calibri"/>
          <w:color w:val="000000"/>
        </w:rPr>
      </w:pPr>
    </w:p>
    <w:p w14:paraId="18CBD22A" w14:textId="77777777" w:rsidR="008A4EB5" w:rsidRPr="00396255" w:rsidRDefault="008A4EB5" w:rsidP="006D63B2">
      <w:pPr>
        <w:spacing w:after="0" w:line="240" w:lineRule="auto"/>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89984" behindDoc="0" locked="0" layoutInCell="1" allowOverlap="1" wp14:anchorId="02A2239B" wp14:editId="213CB1C0">
                <wp:simplePos x="0" y="0"/>
                <wp:positionH relativeFrom="column">
                  <wp:posOffset>711200</wp:posOffset>
                </wp:positionH>
                <wp:positionV relativeFrom="paragraph">
                  <wp:posOffset>6350</wp:posOffset>
                </wp:positionV>
                <wp:extent cx="125730" cy="125730"/>
                <wp:effectExtent l="0" t="0" r="26670" b="26670"/>
                <wp:wrapNone/>
                <wp:docPr id="597559531" name="Rectangle 597559531"/>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28E8B" id="Rectangle 597559531" o:spid="_x0000_s1026" style="position:absolute;margin-left:56pt;margin-top:.5pt;width:9.9pt;height: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5E4A4463" w14:textId="77777777" w:rsidR="008A4EB5" w:rsidRPr="00396255" w:rsidRDefault="008A4EB5" w:rsidP="006D63B2">
      <w:pPr>
        <w:pStyle w:val="ListParagraph"/>
        <w:numPr>
          <w:ilvl w:val="0"/>
          <w:numId w:val="25"/>
        </w:numPr>
        <w:rPr>
          <w:rFonts w:ascii="Garamond" w:hAnsi="Garamond" w:cs="Calibri"/>
          <w:color w:val="000000"/>
        </w:rPr>
      </w:pPr>
      <w:r w:rsidRPr="00396255">
        <w:rPr>
          <w:rFonts w:ascii="Garamond" w:hAnsi="Garamond" w:cs="Calibri"/>
          <w:color w:val="000000"/>
        </w:rPr>
        <w:t>Criteria for Number of Majors (Student Demand)</w:t>
      </w:r>
    </w:p>
    <w:p w14:paraId="622E6D78" w14:textId="77777777" w:rsidR="008A4EB5" w:rsidRPr="00E03DB4" w:rsidRDefault="008A4EB5" w:rsidP="006D63B2">
      <w:pPr>
        <w:pStyle w:val="ListParagraph"/>
        <w:numPr>
          <w:ilvl w:val="0"/>
          <w:numId w:val="24"/>
        </w:numPr>
        <w:ind w:left="2700"/>
        <w:rPr>
          <w:rFonts w:ascii="Garamond" w:hAnsi="Garamond" w:cs="Calibri"/>
          <w:color w:val="000000"/>
          <w:highlight w:val="yellow"/>
        </w:rPr>
      </w:pPr>
      <w:r w:rsidRPr="00E03DB4">
        <w:rPr>
          <w:rFonts w:ascii="Garamond" w:hAnsi="Garamond" w:cs="Calibri"/>
          <w:color w:val="000000"/>
          <w:highlight w:val="yellow"/>
        </w:rPr>
        <w:t xml:space="preserve">Baccalaureate programs, four-year average of 25 or more;  </w:t>
      </w:r>
      <w:proofErr w:type="gramStart"/>
      <w:r w:rsidRPr="00E03DB4">
        <w:rPr>
          <w:rFonts w:ascii="Garamond" w:hAnsi="Garamond" w:cs="Calibri"/>
          <w:color w:val="000000"/>
          <w:highlight w:val="yellow"/>
        </w:rPr>
        <w:t>4 year</w:t>
      </w:r>
      <w:proofErr w:type="gramEnd"/>
      <w:r w:rsidRPr="00E03DB4">
        <w:rPr>
          <w:rFonts w:ascii="Garamond" w:hAnsi="Garamond" w:cs="Calibri"/>
          <w:color w:val="000000"/>
          <w:highlight w:val="yellow"/>
        </w:rPr>
        <w:t xml:space="preserve"> average is 90</w:t>
      </w:r>
    </w:p>
    <w:p w14:paraId="2A2A76D4" w14:textId="77777777" w:rsidR="008A4EB5" w:rsidRPr="00396255" w:rsidRDefault="008A4EB5" w:rsidP="006D63B2">
      <w:pPr>
        <w:pStyle w:val="ListParagraph"/>
        <w:numPr>
          <w:ilvl w:val="0"/>
          <w:numId w:val="24"/>
        </w:numPr>
        <w:ind w:left="2700"/>
        <w:rPr>
          <w:rFonts w:ascii="Garamond" w:hAnsi="Garamond" w:cs="Calibri"/>
          <w:color w:val="000000"/>
        </w:rPr>
      </w:pPr>
      <w:r w:rsidRPr="00396255">
        <w:rPr>
          <w:rFonts w:ascii="Garamond" w:hAnsi="Garamond" w:cs="Calibri"/>
          <w:color w:val="000000"/>
        </w:rPr>
        <w:t>Master’s programs. Four-year average of 12 or more</w:t>
      </w:r>
      <w:r w:rsidRPr="00396255">
        <w:rPr>
          <w:rFonts w:ascii="Garamond" w:hAnsi="Garamond" w:cs="Calibri"/>
          <w:color w:val="000000"/>
          <w:sz w:val="28"/>
          <w:szCs w:val="28"/>
          <w:vertAlign w:val="superscript"/>
        </w:rPr>
        <w:t>2</w:t>
      </w:r>
      <w:r>
        <w:rPr>
          <w:rFonts w:ascii="Garamond" w:hAnsi="Garamond" w:cs="Calibri"/>
          <w:color w:val="000000"/>
          <w:sz w:val="28"/>
          <w:szCs w:val="28"/>
          <w:vertAlign w:val="superscript"/>
        </w:rPr>
        <w:t xml:space="preserve"> </w:t>
      </w:r>
      <w:r w:rsidRPr="00FA200E">
        <w:rPr>
          <w:rFonts w:ascii="Garamond" w:hAnsi="Garamond" w:cs="Calibri"/>
          <w:color w:val="000000"/>
          <w:sz w:val="22"/>
          <w:szCs w:val="22"/>
        </w:rPr>
        <w:t>; N/A</w:t>
      </w:r>
    </w:p>
    <w:p w14:paraId="3A1D5B83" w14:textId="77777777" w:rsidR="008A4EB5" w:rsidRPr="00396255" w:rsidRDefault="008A4EB5" w:rsidP="006D63B2">
      <w:pPr>
        <w:pStyle w:val="ListParagraph"/>
        <w:numPr>
          <w:ilvl w:val="0"/>
          <w:numId w:val="24"/>
        </w:numPr>
        <w:ind w:left="2700"/>
        <w:rPr>
          <w:rFonts w:ascii="Garamond" w:hAnsi="Garamond" w:cs="Calibri"/>
          <w:color w:val="000000"/>
        </w:rPr>
      </w:pPr>
      <w:r w:rsidRPr="00396255">
        <w:rPr>
          <w:rFonts w:ascii="Garamond" w:hAnsi="Garamond" w:cs="Calibri"/>
          <w:color w:val="000000" w:themeColor="text1"/>
        </w:rPr>
        <w:t>Doctoral, four-year average of 5 or more</w:t>
      </w:r>
      <w:r w:rsidRPr="00396255">
        <w:rPr>
          <w:rFonts w:ascii="Garamond" w:hAnsi="Garamond" w:cs="Calibri"/>
          <w:color w:val="000000"/>
          <w:sz w:val="28"/>
          <w:szCs w:val="28"/>
          <w:vertAlign w:val="superscript"/>
        </w:rPr>
        <w:t>2</w:t>
      </w:r>
      <w:r w:rsidRPr="00396255">
        <w:rPr>
          <w:rFonts w:ascii="Garamond" w:hAnsi="Garamond" w:cs="Calibri"/>
          <w:color w:val="000000" w:themeColor="text1"/>
        </w:rPr>
        <w:t xml:space="preserve"> </w:t>
      </w:r>
      <w:r>
        <w:rPr>
          <w:rFonts w:ascii="Garamond" w:hAnsi="Garamond" w:cs="Calibri"/>
          <w:color w:val="000000" w:themeColor="text1"/>
        </w:rPr>
        <w:t>; N/A</w:t>
      </w:r>
    </w:p>
    <w:p w14:paraId="134C88C9" w14:textId="77777777" w:rsidR="008A4EB5" w:rsidRPr="00396255" w:rsidRDefault="008A4EB5" w:rsidP="006D63B2">
      <w:pPr>
        <w:pStyle w:val="ListParagraph"/>
        <w:numPr>
          <w:ilvl w:val="0"/>
          <w:numId w:val="25"/>
        </w:numPr>
        <w:rPr>
          <w:rFonts w:ascii="Garamond" w:hAnsi="Garamond" w:cs="Calibri"/>
          <w:color w:val="000000"/>
        </w:rPr>
      </w:pPr>
      <w:r w:rsidRPr="00396255">
        <w:rPr>
          <w:rFonts w:ascii="Garamond" w:hAnsi="Garamond" w:cs="Calibri"/>
          <w:color w:val="000000"/>
        </w:rPr>
        <w:lastRenderedPageBreak/>
        <w:t>Criteria for Number of Graduates (Degree Production)</w:t>
      </w:r>
    </w:p>
    <w:p w14:paraId="7A28327A" w14:textId="77777777" w:rsidR="008A4EB5" w:rsidRPr="00654503" w:rsidRDefault="008A4EB5" w:rsidP="006D63B2">
      <w:pPr>
        <w:pStyle w:val="ListParagraph"/>
        <w:numPr>
          <w:ilvl w:val="0"/>
          <w:numId w:val="24"/>
        </w:numPr>
        <w:ind w:left="2700"/>
        <w:rPr>
          <w:rFonts w:ascii="Garamond" w:hAnsi="Garamond" w:cs="Calibri"/>
          <w:color w:val="000000"/>
          <w:highlight w:val="yellow"/>
        </w:rPr>
      </w:pPr>
      <w:r w:rsidRPr="00654503">
        <w:rPr>
          <w:rFonts w:ascii="Garamond" w:hAnsi="Garamond" w:cs="Calibri"/>
          <w:color w:val="000000"/>
          <w:highlight w:val="yellow"/>
        </w:rPr>
        <w:t xml:space="preserve">Baccalaureate programs, four-year average of 10 or more; </w:t>
      </w:r>
      <w:proofErr w:type="gramStart"/>
      <w:r w:rsidRPr="00654503">
        <w:rPr>
          <w:rFonts w:ascii="Garamond" w:hAnsi="Garamond" w:cs="Calibri"/>
          <w:color w:val="000000"/>
          <w:highlight w:val="yellow"/>
        </w:rPr>
        <w:t>4 year</w:t>
      </w:r>
      <w:proofErr w:type="gramEnd"/>
      <w:r w:rsidRPr="00654503">
        <w:rPr>
          <w:rFonts w:ascii="Garamond" w:hAnsi="Garamond" w:cs="Calibri"/>
          <w:color w:val="000000"/>
          <w:highlight w:val="yellow"/>
        </w:rPr>
        <w:t xml:space="preserve"> average is 20</w:t>
      </w:r>
    </w:p>
    <w:p w14:paraId="732559A5" w14:textId="77777777" w:rsidR="008A4EB5" w:rsidRPr="00396255" w:rsidRDefault="008A4EB5" w:rsidP="006D63B2">
      <w:pPr>
        <w:pStyle w:val="ListParagraph"/>
        <w:numPr>
          <w:ilvl w:val="0"/>
          <w:numId w:val="24"/>
        </w:numPr>
        <w:ind w:left="2700"/>
        <w:rPr>
          <w:rFonts w:ascii="Garamond" w:hAnsi="Garamond" w:cs="Calibri"/>
          <w:color w:val="000000"/>
        </w:rPr>
      </w:pPr>
      <w:r w:rsidRPr="00396255">
        <w:rPr>
          <w:rFonts w:ascii="Garamond" w:hAnsi="Garamond" w:cs="Calibri"/>
          <w:color w:val="000000"/>
        </w:rPr>
        <w:t>Master’s programs. Four-year average of 5 or more</w:t>
      </w:r>
      <w:r>
        <w:rPr>
          <w:rFonts w:ascii="Garamond" w:hAnsi="Garamond" w:cs="Calibri"/>
          <w:color w:val="000000"/>
        </w:rPr>
        <w:t>; N/A</w:t>
      </w:r>
    </w:p>
    <w:p w14:paraId="7AECFB5C" w14:textId="77777777" w:rsidR="008A4EB5" w:rsidRPr="00396255" w:rsidRDefault="008A4EB5" w:rsidP="006D63B2">
      <w:pPr>
        <w:pStyle w:val="ListParagraph"/>
        <w:numPr>
          <w:ilvl w:val="0"/>
          <w:numId w:val="24"/>
        </w:numPr>
        <w:ind w:left="2700"/>
        <w:rPr>
          <w:rFonts w:ascii="Garamond" w:hAnsi="Garamond" w:cs="Calibri"/>
          <w:color w:val="000000"/>
        </w:rPr>
      </w:pPr>
      <w:r w:rsidRPr="00396255">
        <w:rPr>
          <w:rFonts w:ascii="Garamond" w:hAnsi="Garamond" w:cs="Calibri"/>
          <w:color w:val="000000"/>
        </w:rPr>
        <w:t>Doctoral, four-year average of 2 or more</w:t>
      </w:r>
      <w:r>
        <w:rPr>
          <w:rFonts w:ascii="Garamond" w:hAnsi="Garamond" w:cs="Calibri"/>
          <w:color w:val="000000"/>
        </w:rPr>
        <w:t>; N/A</w:t>
      </w:r>
    </w:p>
    <w:p w14:paraId="7073F254" w14:textId="77777777" w:rsidR="008A4EB5" w:rsidRPr="00396255" w:rsidRDefault="008A4EB5" w:rsidP="006D63B2">
      <w:pPr>
        <w:pStyle w:val="ListParagraph"/>
        <w:numPr>
          <w:ilvl w:val="0"/>
          <w:numId w:val="25"/>
        </w:numPr>
        <w:rPr>
          <w:rFonts w:ascii="Garamond" w:hAnsi="Garamond" w:cs="Calibri"/>
          <w:color w:val="000000"/>
        </w:rPr>
      </w:pPr>
      <w:r w:rsidRPr="00396255">
        <w:rPr>
          <w:rFonts w:ascii="Garamond" w:hAnsi="Garamond" w:cs="Calibri"/>
          <w:color w:val="000000"/>
        </w:rPr>
        <w:t>Talent Pipeline</w:t>
      </w:r>
    </w:p>
    <w:p w14:paraId="2B246EBD" w14:textId="77777777" w:rsidR="008A4EB5" w:rsidRPr="00F25665" w:rsidRDefault="008A4EB5" w:rsidP="006D63B2">
      <w:pPr>
        <w:pStyle w:val="ListParagraph"/>
        <w:numPr>
          <w:ilvl w:val="0"/>
          <w:numId w:val="24"/>
        </w:numPr>
        <w:ind w:left="2700"/>
        <w:rPr>
          <w:rFonts w:ascii="Garamond" w:hAnsi="Garamond" w:cs="Calibri"/>
          <w:color w:val="000000"/>
          <w:highlight w:val="yellow"/>
        </w:rPr>
      </w:pPr>
      <w:r w:rsidRPr="00F25665">
        <w:rPr>
          <w:rFonts w:ascii="Garamond" w:hAnsi="Garamond" w:cs="Calibri"/>
          <w:color w:val="000000"/>
          <w:highlight w:val="yellow"/>
        </w:rPr>
        <w:t xml:space="preserve">51% or more graduates employed in </w:t>
      </w:r>
      <w:proofErr w:type="gramStart"/>
      <w:r w:rsidRPr="00F25665">
        <w:rPr>
          <w:rFonts w:ascii="Garamond" w:hAnsi="Garamond" w:cs="Calibri"/>
          <w:color w:val="000000"/>
          <w:highlight w:val="yellow"/>
        </w:rPr>
        <w:t>Region</w:t>
      </w:r>
      <w:proofErr w:type="gramEnd"/>
      <w:r w:rsidRPr="00F25665">
        <w:rPr>
          <w:rFonts w:ascii="Garamond" w:hAnsi="Garamond" w:cs="Calibri"/>
          <w:color w:val="000000"/>
          <w:highlight w:val="yellow"/>
        </w:rPr>
        <w:t xml:space="preserve"> within 1 year (four-year average)</w:t>
      </w:r>
      <w:r w:rsidRPr="00F25665">
        <w:rPr>
          <w:rFonts w:ascii="Garamond" w:hAnsi="Garamond" w:cs="Calibri"/>
          <w:color w:val="000000"/>
          <w:sz w:val="28"/>
          <w:szCs w:val="28"/>
          <w:highlight w:val="yellow"/>
          <w:vertAlign w:val="superscript"/>
        </w:rPr>
        <w:t xml:space="preserve"> 3</w:t>
      </w:r>
      <w:r w:rsidRPr="00F25665">
        <w:rPr>
          <w:rFonts w:ascii="Garamond" w:hAnsi="Garamond" w:cs="Calibri"/>
          <w:color w:val="000000"/>
          <w:sz w:val="28"/>
          <w:szCs w:val="28"/>
          <w:highlight w:val="yellow"/>
        </w:rPr>
        <w:t xml:space="preserve">; </w:t>
      </w:r>
      <w:r w:rsidRPr="00F25665">
        <w:rPr>
          <w:rFonts w:ascii="Garamond" w:hAnsi="Garamond" w:cs="Calibri"/>
          <w:color w:val="000000"/>
          <w:sz w:val="22"/>
          <w:szCs w:val="22"/>
          <w:highlight w:val="yellow"/>
        </w:rPr>
        <w:t>65%</w:t>
      </w:r>
    </w:p>
    <w:p w14:paraId="2FB903A1" w14:textId="77777777" w:rsidR="008A4EB5" w:rsidRPr="00396255" w:rsidRDefault="008A4EB5" w:rsidP="006D63B2">
      <w:pPr>
        <w:pStyle w:val="ListParagraph"/>
        <w:numPr>
          <w:ilvl w:val="0"/>
          <w:numId w:val="25"/>
        </w:numPr>
        <w:rPr>
          <w:rFonts w:ascii="Garamond" w:hAnsi="Garamond" w:cs="Calibri"/>
          <w:color w:val="000000"/>
        </w:rPr>
      </w:pPr>
      <w:r w:rsidRPr="00396255">
        <w:rPr>
          <w:rFonts w:ascii="Garamond" w:hAnsi="Garamond" w:cs="Calibri"/>
          <w:color w:val="000000"/>
        </w:rPr>
        <w:t>Student Return on Investment - Baccalaureate programs</w:t>
      </w:r>
    </w:p>
    <w:p w14:paraId="67CD0F74" w14:textId="77777777" w:rsidR="008A4EB5" w:rsidRPr="00637936" w:rsidRDefault="008A4EB5" w:rsidP="006D63B2">
      <w:pPr>
        <w:pStyle w:val="ListParagraph"/>
        <w:numPr>
          <w:ilvl w:val="1"/>
          <w:numId w:val="25"/>
        </w:numPr>
        <w:ind w:left="2700"/>
        <w:rPr>
          <w:rFonts w:ascii="Garamond" w:hAnsi="Garamond"/>
          <w:highlight w:val="yellow"/>
        </w:rPr>
      </w:pPr>
      <w:r w:rsidRPr="00637936">
        <w:rPr>
          <w:rFonts w:ascii="Garamond" w:hAnsi="Garamond"/>
          <w:sz w:val="22"/>
          <w:szCs w:val="22"/>
          <w:highlight w:val="yellow"/>
        </w:rPr>
        <w:t xml:space="preserve">Five-Year Post-Graduation Median Salary $40,800 or more; </w:t>
      </w:r>
      <w:r>
        <w:rPr>
          <w:rFonts w:ascii="Garamond" w:hAnsi="Garamond"/>
          <w:sz w:val="22"/>
          <w:szCs w:val="22"/>
          <w:highlight w:val="yellow"/>
        </w:rPr>
        <w:t>median salary</w:t>
      </w:r>
      <w:r w:rsidRPr="00637936">
        <w:rPr>
          <w:rFonts w:ascii="Garamond" w:hAnsi="Garamond"/>
          <w:sz w:val="22"/>
          <w:szCs w:val="22"/>
          <w:highlight w:val="yellow"/>
        </w:rPr>
        <w:t xml:space="preserve"> is $77,231</w:t>
      </w:r>
      <w:r w:rsidRPr="00637936">
        <w:rPr>
          <w:rFonts w:ascii="Garamond" w:hAnsi="Garamond"/>
          <w:sz w:val="22"/>
          <w:szCs w:val="22"/>
          <w:highlight w:val="yellow"/>
        </w:rPr>
        <w:tab/>
      </w:r>
    </w:p>
    <w:p w14:paraId="40D6B86C" w14:textId="77777777" w:rsidR="008A4EB5" w:rsidRPr="006D63B2" w:rsidRDefault="008A4EB5" w:rsidP="006D63B2">
      <w:pPr>
        <w:pStyle w:val="ListParagraph"/>
        <w:numPr>
          <w:ilvl w:val="0"/>
          <w:numId w:val="25"/>
        </w:numPr>
        <w:ind w:left="720"/>
        <w:rPr>
          <w:rFonts w:ascii="Garamond" w:hAnsi="Garamond"/>
          <w:sz w:val="22"/>
          <w:szCs w:val="22"/>
        </w:rPr>
      </w:pPr>
      <w:r w:rsidRPr="006D63B2">
        <w:rPr>
          <w:rFonts w:ascii="Garamond" w:hAnsi="Garamond" w:cs="Calibri"/>
          <w:color w:val="000000"/>
          <w:sz w:val="22"/>
          <w:szCs w:val="22"/>
          <w:vertAlign w:val="superscript"/>
        </w:rPr>
        <w:t>1</w:t>
      </w:r>
      <w:r w:rsidRPr="006D63B2">
        <w:rPr>
          <w:rFonts w:ascii="Garamond" w:hAnsi="Garamond"/>
          <w:sz w:val="22"/>
          <w:szCs w:val="22"/>
        </w:rPr>
        <w:t>Exempting interdisciplinary programs without a formal departmental or administrative structure from minimum requirements for the number of majors and graduates.</w:t>
      </w:r>
    </w:p>
    <w:p w14:paraId="086DD490" w14:textId="77777777" w:rsidR="008A4EB5" w:rsidRPr="006D63B2" w:rsidRDefault="008A4EB5" w:rsidP="006D63B2">
      <w:pPr>
        <w:spacing w:after="0" w:line="240" w:lineRule="auto"/>
        <w:ind w:left="720"/>
        <w:rPr>
          <w:rFonts w:ascii="Garamond" w:hAnsi="Garamond"/>
        </w:rPr>
      </w:pPr>
      <w:r w:rsidRPr="006D63B2">
        <w:rPr>
          <w:rFonts w:ascii="Garamond" w:hAnsi="Garamond" w:cs="Calibri"/>
          <w:color w:val="000000"/>
          <w:vertAlign w:val="superscript"/>
        </w:rPr>
        <w:t>2</w:t>
      </w:r>
      <w:r w:rsidRPr="006D63B2">
        <w:rPr>
          <w:rFonts w:ascii="Garamond" w:hAnsi="Garamond"/>
        </w:rPr>
        <w:t>Programs that offer both master’s and doctoral degrees to be reviewed as a single program.</w:t>
      </w:r>
    </w:p>
    <w:p w14:paraId="4743B685" w14:textId="6CD4CE09" w:rsidR="00AE166A" w:rsidRDefault="008A4EB5" w:rsidP="006D63B2">
      <w:pPr>
        <w:pStyle w:val="Standard"/>
        <w:snapToGrid w:val="0"/>
        <w:ind w:left="720"/>
        <w:rPr>
          <w:rFonts w:ascii="Garamond" w:hAnsi="Garamond"/>
          <w:sz w:val="22"/>
          <w:szCs w:val="22"/>
          <w:lang w:val="en-US"/>
        </w:rPr>
      </w:pPr>
      <w:r w:rsidRPr="006D63B2">
        <w:rPr>
          <w:rFonts w:ascii="Garamond" w:hAnsi="Garamond" w:cs="Calibri"/>
          <w:color w:val="000000"/>
          <w:sz w:val="22"/>
          <w:szCs w:val="22"/>
          <w:vertAlign w:val="superscript"/>
        </w:rPr>
        <w:t>3</w:t>
      </w:r>
      <w:r w:rsidRPr="006D63B2">
        <w:rPr>
          <w:rFonts w:ascii="Garamond" w:hAnsi="Garamond"/>
          <w:sz w:val="22"/>
          <w:szCs w:val="22"/>
        </w:rPr>
        <w:t>Excluding from the five-year post-baccalaureate wage metric students who immediately pursue graduate studies upon completion of a bachelor’s</w:t>
      </w:r>
      <w:r w:rsidRPr="006D63B2">
        <w:rPr>
          <w:rFonts w:ascii="Garamond" w:hAnsi="Garamond"/>
          <w:sz w:val="22"/>
          <w:szCs w:val="22"/>
          <w:lang w:val="en-US"/>
        </w:rPr>
        <w:t xml:space="preserve"> degree</w:t>
      </w:r>
    </w:p>
    <w:p w14:paraId="3B251C6C" w14:textId="77777777" w:rsidR="00972CF5" w:rsidRDefault="00972CF5" w:rsidP="006D63B2">
      <w:pPr>
        <w:pStyle w:val="Standard"/>
        <w:snapToGrid w:val="0"/>
        <w:ind w:left="720"/>
        <w:rPr>
          <w:rFonts w:ascii="Garamond" w:hAnsi="Garamond"/>
          <w:sz w:val="22"/>
          <w:szCs w:val="22"/>
          <w:lang w:val="en-US"/>
        </w:rPr>
      </w:pPr>
    </w:p>
    <w:p w14:paraId="7F70182C" w14:textId="77777777" w:rsidR="00972CF5" w:rsidRDefault="00972CF5" w:rsidP="006D63B2">
      <w:pPr>
        <w:pStyle w:val="Standard"/>
        <w:snapToGrid w:val="0"/>
        <w:ind w:left="720"/>
        <w:rPr>
          <w:rFonts w:ascii="Garamond" w:hAnsi="Garamond"/>
          <w:sz w:val="22"/>
          <w:szCs w:val="22"/>
          <w:lang w:val="en-US"/>
        </w:rPr>
      </w:pPr>
    </w:p>
    <w:p w14:paraId="11C51B77" w14:textId="77777777" w:rsidR="00972CF5" w:rsidRDefault="00972CF5" w:rsidP="006D63B2">
      <w:pPr>
        <w:pStyle w:val="Standard"/>
        <w:snapToGrid w:val="0"/>
        <w:ind w:left="720"/>
        <w:rPr>
          <w:rFonts w:ascii="Garamond" w:hAnsi="Garamond"/>
          <w:sz w:val="22"/>
          <w:szCs w:val="22"/>
          <w:lang w:val="en-US"/>
        </w:rPr>
      </w:pPr>
    </w:p>
    <w:p w14:paraId="1B62A974" w14:textId="77777777" w:rsidR="00972CF5" w:rsidRDefault="00972CF5" w:rsidP="006D63B2">
      <w:pPr>
        <w:pStyle w:val="Standard"/>
        <w:snapToGrid w:val="0"/>
        <w:ind w:left="720"/>
        <w:rPr>
          <w:rFonts w:ascii="Garamond" w:hAnsi="Garamond"/>
          <w:sz w:val="22"/>
          <w:szCs w:val="22"/>
          <w:lang w:val="en-US"/>
        </w:rPr>
      </w:pPr>
    </w:p>
    <w:p w14:paraId="5D658ECC" w14:textId="77777777" w:rsidR="00972CF5" w:rsidRDefault="00972CF5" w:rsidP="006D63B2">
      <w:pPr>
        <w:pStyle w:val="Standard"/>
        <w:snapToGrid w:val="0"/>
        <w:ind w:left="720"/>
        <w:rPr>
          <w:rFonts w:ascii="Garamond" w:hAnsi="Garamond"/>
          <w:sz w:val="22"/>
          <w:szCs w:val="22"/>
          <w:lang w:val="en-US"/>
        </w:rPr>
      </w:pPr>
    </w:p>
    <w:p w14:paraId="2F6B166C" w14:textId="77777777" w:rsidR="00972CF5" w:rsidRDefault="00972CF5" w:rsidP="006D63B2">
      <w:pPr>
        <w:pStyle w:val="Standard"/>
        <w:snapToGrid w:val="0"/>
        <w:ind w:left="720"/>
        <w:rPr>
          <w:rFonts w:ascii="Garamond" w:hAnsi="Garamond"/>
          <w:sz w:val="22"/>
          <w:szCs w:val="22"/>
          <w:lang w:val="en-US"/>
        </w:rPr>
      </w:pPr>
    </w:p>
    <w:p w14:paraId="7447C37B" w14:textId="77777777" w:rsidR="00972CF5" w:rsidRDefault="00972CF5" w:rsidP="006D63B2">
      <w:pPr>
        <w:pStyle w:val="Standard"/>
        <w:snapToGrid w:val="0"/>
        <w:ind w:left="720"/>
        <w:rPr>
          <w:rFonts w:ascii="Garamond" w:hAnsi="Garamond"/>
          <w:sz w:val="22"/>
          <w:szCs w:val="22"/>
          <w:lang w:val="en-US"/>
        </w:rPr>
      </w:pPr>
    </w:p>
    <w:p w14:paraId="64F1FF23" w14:textId="77777777" w:rsidR="00972CF5" w:rsidRDefault="00972CF5" w:rsidP="006D63B2">
      <w:pPr>
        <w:pStyle w:val="Standard"/>
        <w:snapToGrid w:val="0"/>
        <w:ind w:left="720"/>
        <w:rPr>
          <w:rFonts w:ascii="Garamond" w:hAnsi="Garamond"/>
          <w:sz w:val="22"/>
          <w:szCs w:val="22"/>
          <w:lang w:val="en-US"/>
        </w:rPr>
      </w:pPr>
    </w:p>
    <w:p w14:paraId="4FE48FFA" w14:textId="77777777" w:rsidR="00972CF5" w:rsidRDefault="00972CF5" w:rsidP="006D63B2">
      <w:pPr>
        <w:pStyle w:val="Standard"/>
        <w:snapToGrid w:val="0"/>
        <w:ind w:left="720"/>
        <w:rPr>
          <w:rFonts w:ascii="Garamond" w:hAnsi="Garamond"/>
          <w:sz w:val="22"/>
          <w:szCs w:val="22"/>
          <w:lang w:val="en-US"/>
        </w:rPr>
      </w:pPr>
    </w:p>
    <w:p w14:paraId="1BDBED03" w14:textId="77777777" w:rsidR="00972CF5" w:rsidRDefault="00972CF5" w:rsidP="006D63B2">
      <w:pPr>
        <w:pStyle w:val="Standard"/>
        <w:snapToGrid w:val="0"/>
        <w:ind w:left="720"/>
        <w:rPr>
          <w:rFonts w:ascii="Garamond" w:hAnsi="Garamond"/>
          <w:sz w:val="22"/>
          <w:szCs w:val="22"/>
          <w:lang w:val="en-US"/>
        </w:rPr>
      </w:pPr>
    </w:p>
    <w:p w14:paraId="738C8B56" w14:textId="77777777" w:rsidR="00972CF5" w:rsidRDefault="00972CF5" w:rsidP="006D63B2">
      <w:pPr>
        <w:pStyle w:val="Standard"/>
        <w:snapToGrid w:val="0"/>
        <w:ind w:left="720"/>
        <w:rPr>
          <w:rFonts w:ascii="Garamond" w:hAnsi="Garamond"/>
          <w:sz w:val="22"/>
          <w:szCs w:val="22"/>
          <w:lang w:val="en-US"/>
        </w:rPr>
      </w:pPr>
    </w:p>
    <w:p w14:paraId="7A3877B7" w14:textId="77777777" w:rsidR="00972CF5" w:rsidRDefault="00972CF5" w:rsidP="006D63B2">
      <w:pPr>
        <w:pStyle w:val="Standard"/>
        <w:snapToGrid w:val="0"/>
        <w:ind w:left="720"/>
        <w:rPr>
          <w:rFonts w:ascii="Garamond" w:hAnsi="Garamond"/>
          <w:sz w:val="22"/>
          <w:szCs w:val="22"/>
          <w:lang w:val="en-US"/>
        </w:rPr>
      </w:pPr>
    </w:p>
    <w:p w14:paraId="66D84449" w14:textId="77777777" w:rsidR="00972CF5" w:rsidRDefault="00972CF5" w:rsidP="006D63B2">
      <w:pPr>
        <w:pStyle w:val="Standard"/>
        <w:snapToGrid w:val="0"/>
        <w:ind w:left="720"/>
        <w:rPr>
          <w:rFonts w:ascii="Garamond" w:hAnsi="Garamond"/>
          <w:sz w:val="22"/>
          <w:szCs w:val="22"/>
          <w:lang w:val="en-US"/>
        </w:rPr>
      </w:pPr>
    </w:p>
    <w:p w14:paraId="252BCE03" w14:textId="77777777" w:rsidR="00972CF5" w:rsidRDefault="00972CF5" w:rsidP="006D63B2">
      <w:pPr>
        <w:pStyle w:val="Standard"/>
        <w:snapToGrid w:val="0"/>
        <w:ind w:left="720"/>
        <w:rPr>
          <w:rFonts w:ascii="Garamond" w:hAnsi="Garamond"/>
          <w:sz w:val="22"/>
          <w:szCs w:val="22"/>
          <w:lang w:val="en-US"/>
        </w:rPr>
      </w:pPr>
    </w:p>
    <w:p w14:paraId="1E3B537E" w14:textId="77777777" w:rsidR="00972CF5" w:rsidRDefault="00972CF5" w:rsidP="006D63B2">
      <w:pPr>
        <w:pStyle w:val="Standard"/>
        <w:snapToGrid w:val="0"/>
        <w:ind w:left="720"/>
        <w:rPr>
          <w:rFonts w:ascii="Garamond" w:hAnsi="Garamond"/>
          <w:sz w:val="22"/>
          <w:szCs w:val="22"/>
          <w:lang w:val="en-US"/>
        </w:rPr>
      </w:pPr>
    </w:p>
    <w:p w14:paraId="1DADBC39" w14:textId="77777777" w:rsidR="00972CF5" w:rsidRDefault="00972CF5" w:rsidP="006D63B2">
      <w:pPr>
        <w:pStyle w:val="Standard"/>
        <w:snapToGrid w:val="0"/>
        <w:ind w:left="720"/>
        <w:rPr>
          <w:rFonts w:ascii="Garamond" w:hAnsi="Garamond"/>
          <w:sz w:val="22"/>
          <w:szCs w:val="22"/>
          <w:lang w:val="en-US"/>
        </w:rPr>
      </w:pPr>
    </w:p>
    <w:p w14:paraId="70E8BF93" w14:textId="77777777" w:rsidR="00972CF5" w:rsidRDefault="00972CF5" w:rsidP="006D63B2">
      <w:pPr>
        <w:pStyle w:val="Standard"/>
        <w:snapToGrid w:val="0"/>
        <w:ind w:left="720"/>
        <w:rPr>
          <w:rFonts w:ascii="Garamond" w:hAnsi="Garamond"/>
          <w:sz w:val="22"/>
          <w:szCs w:val="22"/>
          <w:lang w:val="en-US"/>
        </w:rPr>
      </w:pPr>
    </w:p>
    <w:p w14:paraId="273B2789" w14:textId="77777777" w:rsidR="00972CF5" w:rsidRDefault="00972CF5" w:rsidP="006D63B2">
      <w:pPr>
        <w:pStyle w:val="Standard"/>
        <w:snapToGrid w:val="0"/>
        <w:ind w:left="720"/>
        <w:rPr>
          <w:rFonts w:ascii="Garamond" w:hAnsi="Garamond"/>
          <w:sz w:val="22"/>
          <w:szCs w:val="22"/>
          <w:lang w:val="en-US"/>
        </w:rPr>
      </w:pPr>
    </w:p>
    <w:p w14:paraId="7C2C36BF" w14:textId="77777777" w:rsidR="00972CF5" w:rsidRDefault="00972CF5" w:rsidP="006D63B2">
      <w:pPr>
        <w:pStyle w:val="Standard"/>
        <w:snapToGrid w:val="0"/>
        <w:ind w:left="720"/>
        <w:rPr>
          <w:rFonts w:ascii="Garamond" w:hAnsi="Garamond"/>
          <w:sz w:val="22"/>
          <w:szCs w:val="22"/>
          <w:lang w:val="en-US"/>
        </w:rPr>
      </w:pPr>
    </w:p>
    <w:p w14:paraId="13457D78" w14:textId="77777777" w:rsidR="00972CF5" w:rsidRDefault="00972CF5" w:rsidP="006D63B2">
      <w:pPr>
        <w:pStyle w:val="Standard"/>
        <w:snapToGrid w:val="0"/>
        <w:ind w:left="720"/>
        <w:rPr>
          <w:rFonts w:ascii="Garamond" w:hAnsi="Garamond"/>
          <w:sz w:val="22"/>
          <w:szCs w:val="22"/>
          <w:lang w:val="en-US"/>
        </w:rPr>
      </w:pPr>
    </w:p>
    <w:p w14:paraId="3879B482" w14:textId="77777777" w:rsidR="00972CF5" w:rsidRDefault="00972CF5" w:rsidP="006D63B2">
      <w:pPr>
        <w:pStyle w:val="Standard"/>
        <w:snapToGrid w:val="0"/>
        <w:ind w:left="720"/>
        <w:rPr>
          <w:rFonts w:ascii="Garamond" w:hAnsi="Garamond"/>
          <w:sz w:val="22"/>
          <w:szCs w:val="22"/>
          <w:lang w:val="en-US"/>
        </w:rPr>
      </w:pPr>
    </w:p>
    <w:p w14:paraId="3FEFD212" w14:textId="77777777" w:rsidR="00972CF5" w:rsidRDefault="00972CF5" w:rsidP="006D63B2">
      <w:pPr>
        <w:pStyle w:val="Standard"/>
        <w:snapToGrid w:val="0"/>
        <w:ind w:left="720"/>
        <w:rPr>
          <w:rFonts w:ascii="Garamond" w:hAnsi="Garamond"/>
          <w:sz w:val="22"/>
          <w:szCs w:val="22"/>
          <w:lang w:val="en-US"/>
        </w:rPr>
      </w:pPr>
    </w:p>
    <w:p w14:paraId="2FD90226" w14:textId="77777777" w:rsidR="00972CF5" w:rsidRDefault="00972CF5" w:rsidP="006D63B2">
      <w:pPr>
        <w:pStyle w:val="Standard"/>
        <w:snapToGrid w:val="0"/>
        <w:ind w:left="720"/>
        <w:rPr>
          <w:rFonts w:ascii="Garamond" w:hAnsi="Garamond"/>
          <w:sz w:val="22"/>
          <w:szCs w:val="22"/>
          <w:lang w:val="en-US"/>
        </w:rPr>
      </w:pPr>
    </w:p>
    <w:p w14:paraId="77DF16EB" w14:textId="77777777" w:rsidR="00972CF5" w:rsidRDefault="00972CF5" w:rsidP="006D63B2">
      <w:pPr>
        <w:pStyle w:val="Standard"/>
        <w:snapToGrid w:val="0"/>
        <w:ind w:left="720"/>
        <w:rPr>
          <w:rFonts w:ascii="Garamond" w:hAnsi="Garamond"/>
          <w:sz w:val="22"/>
          <w:szCs w:val="22"/>
          <w:lang w:val="en-US"/>
        </w:rPr>
      </w:pPr>
    </w:p>
    <w:p w14:paraId="60B848D1" w14:textId="77777777" w:rsidR="00972CF5" w:rsidRDefault="00972CF5" w:rsidP="006D63B2">
      <w:pPr>
        <w:pStyle w:val="Standard"/>
        <w:snapToGrid w:val="0"/>
        <w:ind w:left="720"/>
        <w:rPr>
          <w:rFonts w:ascii="Garamond" w:hAnsi="Garamond"/>
          <w:sz w:val="22"/>
          <w:szCs w:val="22"/>
          <w:lang w:val="en-US"/>
        </w:rPr>
      </w:pPr>
    </w:p>
    <w:p w14:paraId="42E58488" w14:textId="77777777" w:rsidR="00972CF5" w:rsidRDefault="00972CF5" w:rsidP="006D63B2">
      <w:pPr>
        <w:pStyle w:val="Standard"/>
        <w:snapToGrid w:val="0"/>
        <w:ind w:left="720"/>
        <w:rPr>
          <w:rFonts w:ascii="Garamond" w:hAnsi="Garamond"/>
          <w:sz w:val="22"/>
          <w:szCs w:val="22"/>
          <w:lang w:val="en-US"/>
        </w:rPr>
      </w:pPr>
    </w:p>
    <w:p w14:paraId="5B8A5EED" w14:textId="77777777" w:rsidR="00972CF5" w:rsidRDefault="00972CF5" w:rsidP="006D63B2">
      <w:pPr>
        <w:pStyle w:val="Standard"/>
        <w:snapToGrid w:val="0"/>
        <w:ind w:left="720"/>
        <w:rPr>
          <w:rFonts w:ascii="Garamond" w:hAnsi="Garamond"/>
          <w:sz w:val="22"/>
          <w:szCs w:val="22"/>
          <w:lang w:val="en-US"/>
        </w:rPr>
      </w:pPr>
    </w:p>
    <w:p w14:paraId="53B4132F" w14:textId="77777777" w:rsidR="00972CF5" w:rsidRDefault="00972CF5" w:rsidP="006D63B2">
      <w:pPr>
        <w:pStyle w:val="Standard"/>
        <w:snapToGrid w:val="0"/>
        <w:ind w:left="720"/>
        <w:rPr>
          <w:rFonts w:ascii="Garamond" w:hAnsi="Garamond"/>
          <w:sz w:val="22"/>
          <w:szCs w:val="22"/>
          <w:lang w:val="en-US"/>
        </w:rPr>
      </w:pPr>
    </w:p>
    <w:p w14:paraId="485007CC" w14:textId="6B97621B" w:rsidR="00972CF5" w:rsidRDefault="00972CF5" w:rsidP="00972CF5">
      <w:pPr>
        <w:pStyle w:val="Standard"/>
        <w:snapToGrid w:val="0"/>
        <w:rPr>
          <w:rFonts w:ascii="Garamond" w:hAnsi="Garamond"/>
          <w:b/>
          <w:smallCaps/>
          <w:color w:val="000000"/>
          <w:lang w:val="en-US"/>
        </w:rPr>
      </w:pPr>
      <w:r>
        <w:rPr>
          <w:rFonts w:ascii="Garamond" w:hAnsi="Garamond"/>
          <w:b/>
          <w:smallCaps/>
          <w:color w:val="FF0000"/>
          <w:sz w:val="28"/>
          <w:szCs w:val="28"/>
          <w:lang w:val="en-US"/>
        </w:rPr>
        <w:lastRenderedPageBreak/>
        <w:t xml:space="preserve">Psychology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972CF5" w14:paraId="2358750E"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E58DA37" w14:textId="77777777" w:rsidR="00972CF5" w:rsidRPr="00014C99" w:rsidRDefault="00972CF5"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1B86731" w14:textId="77777777" w:rsidR="00972CF5" w:rsidRPr="006E23A4" w:rsidRDefault="00972CF5"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7A5B9C56" w14:textId="77777777" w:rsidR="00972CF5" w:rsidRPr="00792570" w:rsidRDefault="00972CF5"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278991C5" w14:textId="77777777" w:rsidR="00972CF5" w:rsidRPr="00792570" w:rsidRDefault="00972CF5"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3A9F63A" w14:textId="77777777" w:rsidR="00972CF5" w:rsidRDefault="00972CF5"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0A57E9BD" w14:textId="77777777" w:rsidR="00972CF5" w:rsidRDefault="00972CF5"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69AEA2E4" w14:textId="77777777" w:rsidR="00972CF5" w:rsidRDefault="00972CF5"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6BABFD9C" w14:textId="77777777" w:rsidR="00972CF5" w:rsidRPr="006E23A4" w:rsidRDefault="00972CF5"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402D4262" w14:textId="77777777" w:rsidR="00972CF5" w:rsidRDefault="00972CF5" w:rsidP="00D6692B">
            <w:pPr>
              <w:pStyle w:val="Textbody"/>
              <w:spacing w:after="0"/>
              <w:jc w:val="center"/>
              <w:rPr>
                <w:rFonts w:ascii="Garamond" w:hAnsi="Garamond"/>
                <w:sz w:val="21"/>
                <w:szCs w:val="21"/>
              </w:rPr>
            </w:pPr>
            <w:r>
              <w:rPr>
                <w:rFonts w:ascii="Garamond" w:hAnsi="Garamond"/>
                <w:sz w:val="21"/>
                <w:szCs w:val="21"/>
              </w:rPr>
              <w:t>1</w:t>
            </w:r>
          </w:p>
        </w:tc>
      </w:tr>
      <w:tr w:rsidR="00972CF5" w14:paraId="72820B98"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38F708E" w14:textId="77777777" w:rsidR="00972CF5" w:rsidRPr="009C79FE" w:rsidRDefault="00972CF5"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0DDC298" w14:textId="77777777" w:rsidR="00972CF5" w:rsidRPr="007D22A7" w:rsidRDefault="00972CF5" w:rsidP="00D6692B">
            <w:pPr>
              <w:pStyle w:val="Standard"/>
              <w:rPr>
                <w:rFonts w:ascii="Garamond" w:hAnsi="Garamond"/>
                <w:sz w:val="20"/>
                <w:szCs w:val="21"/>
                <w:highlight w:val="yellow"/>
                <w:u w:val="single"/>
                <w:lang w:val="en-US"/>
              </w:rPr>
            </w:pPr>
            <w:r w:rsidRPr="007D22A7">
              <w:rPr>
                <w:rFonts w:ascii="Garamond" w:hAnsi="Garamond"/>
                <w:sz w:val="20"/>
                <w:szCs w:val="21"/>
                <w:highlight w:val="yellow"/>
                <w:u w:val="single"/>
                <w:lang w:val="en-US"/>
              </w:rPr>
              <w:t>Program Purpose:</w:t>
            </w:r>
          </w:p>
          <w:p w14:paraId="567EEDE0" w14:textId="77777777" w:rsidR="00972CF5" w:rsidRPr="007D22A7" w:rsidRDefault="00972CF5" w:rsidP="00D6692B">
            <w:pPr>
              <w:pStyle w:val="Standard"/>
              <w:ind w:left="120"/>
              <w:rPr>
                <w:rFonts w:ascii="Garamond" w:hAnsi="Garamond"/>
                <w:sz w:val="20"/>
                <w:szCs w:val="21"/>
                <w:highlight w:val="yellow"/>
                <w:lang w:val="en-US"/>
              </w:rPr>
            </w:pPr>
            <w:r w:rsidRPr="007D22A7">
              <w:rPr>
                <w:rFonts w:ascii="Garamond" w:hAnsi="Garamond"/>
                <w:sz w:val="20"/>
                <w:szCs w:val="21"/>
                <w:highlight w:val="yellow"/>
                <w:lang w:val="en-US"/>
              </w:rPr>
              <w:t xml:space="preserve">Program purpose is clearly defined, is in alignment with university mission, and the narrative ties the purpose, university mission, and roles together. </w:t>
            </w:r>
          </w:p>
          <w:p w14:paraId="5E788E1B" w14:textId="77777777" w:rsidR="00972CF5" w:rsidRPr="007D22A7" w:rsidRDefault="00972CF5" w:rsidP="00D6692B">
            <w:pPr>
              <w:pStyle w:val="Standard"/>
              <w:rPr>
                <w:rFonts w:ascii="Garamond" w:hAnsi="Garamond"/>
                <w:sz w:val="20"/>
                <w:szCs w:val="20"/>
                <w:highlight w:val="yellow"/>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1F07E0B" w14:textId="77777777" w:rsidR="00972CF5" w:rsidRPr="009C79FE" w:rsidRDefault="00972CF5"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12205CD7" w14:textId="77777777" w:rsidR="00972CF5" w:rsidRPr="009C79FE" w:rsidRDefault="00972CF5"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7E966CB5" w14:textId="77777777" w:rsidR="00972CF5" w:rsidRPr="009C79FE" w:rsidRDefault="00972CF5"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6BD55C54" w14:textId="77777777" w:rsidR="00972CF5" w:rsidRPr="009C79FE" w:rsidRDefault="00972CF5"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7343F707" w14:textId="77777777" w:rsidR="00972CF5" w:rsidRPr="009C79FE" w:rsidRDefault="00972CF5"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1168B2C5"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789EE057" w14:textId="77777777" w:rsidR="00972CF5" w:rsidRPr="009C79FE" w:rsidRDefault="00972CF5"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02117354" w14:textId="77777777" w:rsidR="00972CF5" w:rsidRPr="009C79FE" w:rsidRDefault="00972CF5" w:rsidP="00D6692B">
            <w:pPr>
              <w:pStyle w:val="Standard"/>
              <w:ind w:left="81"/>
              <w:rPr>
                <w:rFonts w:ascii="Garamond" w:hAnsi="Garamond"/>
                <w:sz w:val="20"/>
                <w:szCs w:val="20"/>
                <w:lang w:val="en-US"/>
              </w:rPr>
            </w:pPr>
          </w:p>
        </w:tc>
      </w:tr>
      <w:tr w:rsidR="00972CF5" w14:paraId="20A46D74"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0203BB43" w14:textId="77777777" w:rsidR="00972CF5" w:rsidRPr="009C79FE" w:rsidRDefault="00972CF5"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6433B940" w14:textId="77777777" w:rsidR="00972CF5" w:rsidRPr="009C79FE" w:rsidRDefault="00972CF5"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F56CA22" w14:textId="77777777" w:rsidR="00972CF5" w:rsidRPr="007D22A7" w:rsidRDefault="00972CF5" w:rsidP="00D6692B">
            <w:pPr>
              <w:pStyle w:val="Standard"/>
              <w:rPr>
                <w:rFonts w:ascii="Garamond" w:hAnsi="Garamond"/>
                <w:sz w:val="20"/>
                <w:szCs w:val="20"/>
                <w:highlight w:val="yellow"/>
                <w:u w:val="single"/>
                <w:lang w:val="en-US"/>
              </w:rPr>
            </w:pPr>
            <w:r w:rsidRPr="007D22A7">
              <w:rPr>
                <w:rFonts w:ascii="Garamond" w:hAnsi="Garamond"/>
                <w:sz w:val="20"/>
                <w:szCs w:val="20"/>
                <w:highlight w:val="yellow"/>
                <w:u w:val="single"/>
                <w:lang w:val="en-US"/>
              </w:rPr>
              <w:t>Strategic Plan:</w:t>
            </w:r>
          </w:p>
          <w:p w14:paraId="2F954AD3" w14:textId="77777777" w:rsidR="00972CF5" w:rsidRPr="007D22A7" w:rsidRDefault="00972CF5" w:rsidP="00D6692B">
            <w:pPr>
              <w:pStyle w:val="Standard"/>
              <w:rPr>
                <w:rFonts w:ascii="Garamond" w:hAnsi="Garamond"/>
                <w:sz w:val="20"/>
                <w:szCs w:val="20"/>
                <w:highlight w:val="yellow"/>
                <w:lang w:val="en-US"/>
              </w:rPr>
            </w:pPr>
            <w:r w:rsidRPr="007D22A7">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7D22A7">
              <w:rPr>
                <w:rFonts w:ascii="Garamond" w:hAnsi="Garamond"/>
                <w:sz w:val="20"/>
                <w:szCs w:val="20"/>
                <w:highlight w:val="yellow"/>
                <w:lang w:val="en-US"/>
              </w:rPr>
              <w:t>ties</w:t>
            </w:r>
            <w:proofErr w:type="gramEnd"/>
            <w:r w:rsidRPr="007D22A7">
              <w:rPr>
                <w:rFonts w:ascii="Garamond" w:hAnsi="Garamond"/>
                <w:sz w:val="20"/>
                <w:szCs w:val="20"/>
                <w:highlight w:val="yellow"/>
                <w:lang w:val="en-US"/>
              </w:rPr>
              <w:t xml:space="preserve"> the program support and strategic plan together.</w:t>
            </w:r>
          </w:p>
          <w:p w14:paraId="0D645DA4" w14:textId="77777777" w:rsidR="00972CF5" w:rsidRPr="007D22A7" w:rsidRDefault="00972CF5" w:rsidP="00D6692B">
            <w:pPr>
              <w:pStyle w:val="Standard"/>
              <w:rPr>
                <w:rFonts w:ascii="Garamond" w:hAnsi="Garamond"/>
                <w:sz w:val="20"/>
                <w:szCs w:val="20"/>
                <w:highlight w:val="yellow"/>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E692003"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1FDFF37"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08349895" w14:textId="77777777" w:rsidR="00972CF5" w:rsidRPr="009C79FE" w:rsidRDefault="00972CF5"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64CE3710"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562354B7"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2475E153"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5951F5C2" w14:textId="77777777" w:rsidR="00972CF5" w:rsidRPr="009C79FE" w:rsidRDefault="00972CF5"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384DEDB1" w14:textId="77777777" w:rsidR="00972CF5" w:rsidRPr="009C79FE" w:rsidRDefault="00972CF5" w:rsidP="00D6692B">
            <w:pPr>
              <w:pStyle w:val="Standard"/>
              <w:rPr>
                <w:rFonts w:ascii="Garamond" w:hAnsi="Garamond"/>
                <w:sz w:val="20"/>
                <w:szCs w:val="20"/>
                <w:u w:val="single"/>
                <w:lang w:val="en-US"/>
              </w:rPr>
            </w:pPr>
          </w:p>
        </w:tc>
      </w:tr>
      <w:tr w:rsidR="00972CF5" w14:paraId="09E368AA"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F07BFEC" w14:textId="77777777" w:rsidR="00972CF5" w:rsidRPr="009C79FE" w:rsidRDefault="00972CF5"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75AB732" w14:textId="77777777" w:rsidR="00972CF5" w:rsidRPr="007D22A7" w:rsidRDefault="00972CF5" w:rsidP="00D6692B">
            <w:pPr>
              <w:pStyle w:val="Standard"/>
              <w:rPr>
                <w:rFonts w:ascii="Garamond" w:hAnsi="Garamond"/>
                <w:sz w:val="20"/>
                <w:szCs w:val="21"/>
                <w:highlight w:val="yellow"/>
                <w:lang w:val="en-US"/>
              </w:rPr>
            </w:pPr>
            <w:r w:rsidRPr="00F8170C">
              <w:rPr>
                <w:rFonts w:ascii="Garamond" w:hAnsi="Garamond"/>
                <w:sz w:val="20"/>
                <w:szCs w:val="21"/>
                <w:lang w:val="en-US"/>
              </w:rPr>
              <w:t xml:space="preserve">The document </w:t>
            </w:r>
            <w:r w:rsidRPr="00F8170C">
              <w:rPr>
                <w:rFonts w:ascii="Garamond" w:hAnsi="Garamond"/>
                <w:i/>
                <w:iCs/>
                <w:sz w:val="20"/>
                <w:szCs w:val="21"/>
                <w:lang w:val="en-US"/>
              </w:rPr>
              <w:t>clearly reflects</w:t>
            </w:r>
            <w:r w:rsidRPr="00F8170C">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F8170C">
              <w:rPr>
                <w:rFonts w:ascii="Garamond" w:hAnsi="Garamond"/>
                <w:sz w:val="20"/>
                <w:szCs w:val="21"/>
                <w:lang w:val="en-US"/>
              </w:rPr>
              <w:t>UNISCOPE</w:t>
            </w:r>
            <w:proofErr w:type="spellEnd"/>
            <w:r w:rsidRPr="00F8170C">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E32D9AB"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7FD57386"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3ABDC601"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1D61E49D"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4F8C231E"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4E2C05B2"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972CF5" w14:paraId="6D5E881D"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43303EB" w14:textId="77777777" w:rsidR="00972CF5" w:rsidRPr="009C79FE" w:rsidRDefault="00972CF5"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642A371E" w14:textId="77777777" w:rsidR="00972CF5" w:rsidRPr="009C79FE" w:rsidRDefault="00972CF5"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429177B4"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1AA0D41"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53CB60C9"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3C4CE79F"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972CF5" w14:paraId="24270FFE"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E98BA11" w14:textId="77777777" w:rsidR="00972CF5" w:rsidRPr="007E4631" w:rsidRDefault="00972CF5"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972CF5" w14:paraId="4128B236"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99D59BF" w14:textId="77777777" w:rsidR="00972CF5" w:rsidRPr="007E4631" w:rsidRDefault="00972CF5" w:rsidP="00D6692B">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4889906"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7637490"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7D7B9C0A"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0A1E22C6" w14:textId="77777777" w:rsidR="00972CF5" w:rsidRPr="007E4631" w:rsidRDefault="00972CF5"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972CF5" w14:paraId="2AB19493"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149A8DE" w14:textId="77777777" w:rsidR="00972CF5" w:rsidRPr="007E4631" w:rsidRDefault="00972CF5"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1E03208"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0EC072A"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59DBC12E"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5E8EE344" w14:textId="77777777" w:rsidR="00972CF5" w:rsidRPr="007E4631" w:rsidRDefault="00972CF5"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972CF5" w14:paraId="43839654"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99DA251" w14:textId="77777777" w:rsidR="00972CF5" w:rsidRPr="007E4631" w:rsidRDefault="00972CF5"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F68F23E"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821EEE4"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78D68DC5"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5A09C2D0" w14:textId="77777777" w:rsidR="00972CF5" w:rsidRPr="007E4631" w:rsidRDefault="00972CF5"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972CF5" w14:paraId="63471C53"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A2AFC85" w14:textId="77777777" w:rsidR="00972CF5" w:rsidRPr="007E4631" w:rsidRDefault="00972CF5"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4E26324A" w14:textId="77777777" w:rsidR="00972CF5" w:rsidRPr="007E4631" w:rsidRDefault="00972CF5"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A640EA9" w14:textId="77777777" w:rsidR="00972CF5" w:rsidRPr="007E4631" w:rsidRDefault="00972CF5"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B9331B3" w14:textId="77777777" w:rsidR="00972CF5" w:rsidRPr="007E4631" w:rsidRDefault="00972CF5"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38E684BB" w14:textId="77777777" w:rsidR="00972CF5" w:rsidRPr="007E4631" w:rsidRDefault="00972CF5"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7E7ED891" w14:textId="77777777" w:rsidR="00972CF5" w:rsidRPr="007E4631" w:rsidRDefault="00972CF5"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972CF5" w:rsidRPr="005B284C" w14:paraId="1745BAAB" w14:textId="77777777" w:rsidTr="00D6692B">
        <w:trPr>
          <w:trHeight w:val="422"/>
        </w:trPr>
        <w:tc>
          <w:tcPr>
            <w:tcW w:w="5085" w:type="dxa"/>
          </w:tcPr>
          <w:p w14:paraId="1908D2E0" w14:textId="77777777" w:rsidR="00972CF5" w:rsidRPr="005B284C" w:rsidRDefault="00972CF5" w:rsidP="00D6692B">
            <w:pPr>
              <w:rPr>
                <w:rFonts w:ascii="Garamond" w:hAnsi="Garamond"/>
                <w:szCs w:val="28"/>
              </w:rPr>
            </w:pPr>
            <w:r w:rsidRPr="005B284C">
              <w:rPr>
                <w:rFonts w:ascii="Garamond" w:hAnsi="Garamond"/>
                <w:szCs w:val="28"/>
              </w:rPr>
              <w:t>Degrees Offered:</w:t>
            </w:r>
          </w:p>
        </w:tc>
        <w:tc>
          <w:tcPr>
            <w:tcW w:w="9433" w:type="dxa"/>
          </w:tcPr>
          <w:p w14:paraId="028E8D0E" w14:textId="77777777" w:rsidR="00972CF5" w:rsidRDefault="00972CF5" w:rsidP="00D6692B">
            <w:pPr>
              <w:rPr>
                <w:rFonts w:ascii="Garamond" w:hAnsi="Garamond"/>
                <w:szCs w:val="28"/>
              </w:rPr>
            </w:pPr>
            <w:r>
              <w:rPr>
                <w:rFonts w:ascii="Garamond" w:hAnsi="Garamond"/>
                <w:szCs w:val="28"/>
              </w:rPr>
              <w:t>BA in Psychology, PhD in Community-Clinical Psychology, PhD in Community Psychology, PhD in Human Factors.</w:t>
            </w:r>
          </w:p>
          <w:p w14:paraId="31C615F9" w14:textId="77777777" w:rsidR="00972CF5" w:rsidRPr="005B284C" w:rsidRDefault="00972CF5" w:rsidP="00D6692B">
            <w:pPr>
              <w:rPr>
                <w:rFonts w:ascii="Garamond" w:hAnsi="Garamond"/>
                <w:szCs w:val="28"/>
              </w:rPr>
            </w:pPr>
            <w:r>
              <w:rPr>
                <w:rFonts w:ascii="Garamond" w:hAnsi="Garamond"/>
                <w:szCs w:val="28"/>
              </w:rPr>
              <w:t xml:space="preserve">Certificates: Community Psychology Certificate, Human Factors Psychology Certificate </w:t>
            </w:r>
          </w:p>
        </w:tc>
      </w:tr>
      <w:tr w:rsidR="00972CF5" w:rsidRPr="005B284C" w14:paraId="53450381" w14:textId="77777777" w:rsidTr="00D6692B">
        <w:trPr>
          <w:trHeight w:val="260"/>
        </w:trPr>
        <w:tc>
          <w:tcPr>
            <w:tcW w:w="5085" w:type="dxa"/>
          </w:tcPr>
          <w:p w14:paraId="6916E7FE" w14:textId="77777777" w:rsidR="00972CF5" w:rsidRPr="005B284C" w:rsidRDefault="00972CF5"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2ECEEC1E" w14:textId="77777777" w:rsidR="00972CF5" w:rsidRPr="00192822" w:rsidRDefault="00972CF5" w:rsidP="00D6692B">
            <w:pPr>
              <w:rPr>
                <w:rFonts w:ascii="Garamond" w:hAnsi="Garamond"/>
                <w:szCs w:val="28"/>
              </w:rPr>
            </w:pPr>
            <w:r w:rsidRPr="002534A6">
              <w:rPr>
                <w:rFonts w:ascii="Garamond" w:hAnsi="Garamond"/>
                <w:szCs w:val="28"/>
              </w:rPr>
              <w:t>Not currently triggered by KBOR</w:t>
            </w:r>
          </w:p>
        </w:tc>
      </w:tr>
      <w:tr w:rsidR="00972CF5" w:rsidRPr="005B284C" w14:paraId="6BF13CA7" w14:textId="77777777" w:rsidTr="00D6692B">
        <w:trPr>
          <w:trHeight w:val="188"/>
        </w:trPr>
        <w:tc>
          <w:tcPr>
            <w:tcW w:w="5085" w:type="dxa"/>
            <w:shd w:val="clear" w:color="auto" w:fill="D9D9D9" w:themeFill="background1" w:themeFillShade="D9"/>
          </w:tcPr>
          <w:p w14:paraId="19A44614" w14:textId="77777777" w:rsidR="00972CF5" w:rsidRPr="005B284C" w:rsidRDefault="00972CF5" w:rsidP="00D6692B">
            <w:pPr>
              <w:rPr>
                <w:rFonts w:ascii="Garamond" w:hAnsi="Garamond"/>
                <w:szCs w:val="28"/>
              </w:rPr>
            </w:pPr>
          </w:p>
        </w:tc>
        <w:tc>
          <w:tcPr>
            <w:tcW w:w="9433" w:type="dxa"/>
            <w:shd w:val="clear" w:color="auto" w:fill="D9D9D9" w:themeFill="background1" w:themeFillShade="D9"/>
          </w:tcPr>
          <w:p w14:paraId="4E213B6A" w14:textId="77777777" w:rsidR="00972CF5" w:rsidRPr="005B284C" w:rsidRDefault="00972CF5" w:rsidP="00D6692B">
            <w:pPr>
              <w:rPr>
                <w:rFonts w:ascii="Garamond" w:hAnsi="Garamond"/>
                <w:szCs w:val="28"/>
              </w:rPr>
            </w:pPr>
          </w:p>
        </w:tc>
      </w:tr>
      <w:tr w:rsidR="00972CF5" w:rsidRPr="005B284C" w14:paraId="3BFADB0C" w14:textId="77777777" w:rsidTr="00D6692B">
        <w:trPr>
          <w:trHeight w:val="836"/>
        </w:trPr>
        <w:tc>
          <w:tcPr>
            <w:tcW w:w="5085" w:type="dxa"/>
          </w:tcPr>
          <w:p w14:paraId="20B0C922" w14:textId="77777777" w:rsidR="00972CF5" w:rsidRPr="005B284C" w:rsidRDefault="00972CF5"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3920D792" w14:textId="77777777" w:rsidR="00972CF5" w:rsidRPr="00B07005" w:rsidRDefault="00972CF5" w:rsidP="00D6692B">
            <w:pPr>
              <w:rPr>
                <w:rFonts w:ascii="Garamond" w:hAnsi="Garamond"/>
              </w:rPr>
            </w:pPr>
            <w:r w:rsidRPr="00B07005">
              <w:rPr>
                <w:rFonts w:ascii="Garamond" w:hAnsi="Garamond"/>
              </w:rPr>
              <w:t xml:space="preserve">Responded to previous recommendations for gaining help with UG advising &amp; career guidance along with increasing critical thinking with students. Graduate Stipends are an on-going concern and one to be addressed with LAS Dean/Graduate Dean/Graduate School. </w:t>
            </w:r>
          </w:p>
        </w:tc>
      </w:tr>
      <w:tr w:rsidR="00972CF5" w:rsidRPr="005B284C" w14:paraId="312FCEFD" w14:textId="77777777" w:rsidTr="00D6692B">
        <w:trPr>
          <w:trHeight w:val="126"/>
        </w:trPr>
        <w:tc>
          <w:tcPr>
            <w:tcW w:w="5085" w:type="dxa"/>
            <w:shd w:val="clear" w:color="auto" w:fill="D9D9D9" w:themeFill="background1" w:themeFillShade="D9"/>
          </w:tcPr>
          <w:p w14:paraId="21B2417D" w14:textId="77777777" w:rsidR="00972CF5" w:rsidRPr="005B284C" w:rsidRDefault="00972CF5" w:rsidP="00D6692B">
            <w:pPr>
              <w:rPr>
                <w:rFonts w:ascii="Garamond" w:hAnsi="Garamond"/>
                <w:szCs w:val="28"/>
              </w:rPr>
            </w:pPr>
          </w:p>
        </w:tc>
        <w:tc>
          <w:tcPr>
            <w:tcW w:w="9433" w:type="dxa"/>
            <w:shd w:val="clear" w:color="auto" w:fill="D9D9D9" w:themeFill="background1" w:themeFillShade="D9"/>
          </w:tcPr>
          <w:p w14:paraId="4E8721FD" w14:textId="77777777" w:rsidR="00972CF5" w:rsidRPr="00B07005" w:rsidRDefault="00972CF5" w:rsidP="00D6692B">
            <w:pPr>
              <w:rPr>
                <w:rFonts w:ascii="Garamond" w:hAnsi="Garamond"/>
              </w:rPr>
            </w:pPr>
          </w:p>
        </w:tc>
      </w:tr>
      <w:tr w:rsidR="00972CF5" w:rsidRPr="005B284C" w14:paraId="43425837" w14:textId="77777777" w:rsidTr="00D6692B">
        <w:trPr>
          <w:trHeight w:val="1943"/>
        </w:trPr>
        <w:tc>
          <w:tcPr>
            <w:tcW w:w="5085" w:type="dxa"/>
          </w:tcPr>
          <w:p w14:paraId="12247EDA" w14:textId="77777777" w:rsidR="00972CF5" w:rsidRPr="005B284C" w:rsidRDefault="00972CF5" w:rsidP="00D6692B">
            <w:pPr>
              <w:rPr>
                <w:rFonts w:ascii="Garamond" w:hAnsi="Garamond"/>
                <w:szCs w:val="28"/>
              </w:rPr>
            </w:pPr>
            <w:r>
              <w:rPr>
                <w:rFonts w:ascii="Garamond" w:hAnsi="Garamond"/>
                <w:szCs w:val="28"/>
              </w:rPr>
              <w:lastRenderedPageBreak/>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1D233ADA" w14:textId="77777777" w:rsidR="00972CF5" w:rsidRPr="00B07005" w:rsidRDefault="00972CF5" w:rsidP="00972CF5">
            <w:pPr>
              <w:pStyle w:val="ListParagraph"/>
              <w:numPr>
                <w:ilvl w:val="0"/>
                <w:numId w:val="36"/>
              </w:numPr>
              <w:rPr>
                <w:rFonts w:ascii="Garamond" w:hAnsi="Garamond"/>
              </w:rPr>
            </w:pPr>
            <w:r w:rsidRPr="00B07005">
              <w:rPr>
                <w:rFonts w:ascii="Garamond" w:hAnsi="Garamond"/>
              </w:rPr>
              <w:t>Part 2: Teaching effectiveness: How do you use student feedback results to inform teaching and instruction.</w:t>
            </w:r>
          </w:p>
          <w:p w14:paraId="6B9585E0" w14:textId="77777777" w:rsidR="00972CF5" w:rsidRPr="00B07005" w:rsidRDefault="00972CF5" w:rsidP="00972CF5">
            <w:pPr>
              <w:pStyle w:val="ListParagraph"/>
              <w:numPr>
                <w:ilvl w:val="0"/>
                <w:numId w:val="36"/>
              </w:numPr>
              <w:rPr>
                <w:rFonts w:ascii="Garamond" w:hAnsi="Garamond"/>
              </w:rPr>
            </w:pPr>
            <w:r w:rsidRPr="00B07005">
              <w:rPr>
                <w:rFonts w:ascii="Garamond" w:hAnsi="Garamond"/>
              </w:rPr>
              <w:t xml:space="preserve">Part 3: Work on Bloom’s verbs for learning outcomes.  Confused by UG assessment:  how are you meeting benchmarks? Grad exit survey—going down—how are you addressing these? </w:t>
            </w:r>
          </w:p>
          <w:p w14:paraId="623DC38E" w14:textId="77777777" w:rsidR="00972CF5" w:rsidRDefault="00972CF5" w:rsidP="00972CF5">
            <w:pPr>
              <w:pStyle w:val="ListParagraph"/>
              <w:numPr>
                <w:ilvl w:val="0"/>
                <w:numId w:val="36"/>
              </w:numPr>
              <w:rPr>
                <w:rFonts w:ascii="Garamond" w:hAnsi="Garamond"/>
              </w:rPr>
            </w:pPr>
            <w:r w:rsidRPr="00B07005">
              <w:rPr>
                <w:rFonts w:ascii="Garamond" w:hAnsi="Garamond"/>
              </w:rPr>
              <w:t xml:space="preserve">Part 4A: Need all programs on student demand and degree production.  Please break up by program. </w:t>
            </w:r>
          </w:p>
          <w:p w14:paraId="76840F0D" w14:textId="77777777" w:rsidR="00972CF5" w:rsidRPr="00B07005" w:rsidRDefault="00972CF5" w:rsidP="00972CF5">
            <w:pPr>
              <w:pStyle w:val="ListParagraph"/>
              <w:numPr>
                <w:ilvl w:val="0"/>
                <w:numId w:val="36"/>
              </w:numPr>
              <w:rPr>
                <w:rFonts w:ascii="Garamond" w:hAnsi="Garamond"/>
              </w:rPr>
            </w:pPr>
            <w:r>
              <w:rPr>
                <w:rFonts w:ascii="Garamond" w:hAnsi="Garamond"/>
              </w:rPr>
              <w:t xml:space="preserve">Re-Review </w:t>
            </w:r>
            <w:proofErr w:type="gramStart"/>
            <w:r>
              <w:rPr>
                <w:rFonts w:ascii="Garamond" w:hAnsi="Garamond"/>
              </w:rPr>
              <w:t>option was</w:t>
            </w:r>
            <w:proofErr w:type="gramEnd"/>
            <w:r>
              <w:rPr>
                <w:rFonts w:ascii="Garamond" w:hAnsi="Garamond"/>
              </w:rPr>
              <w:t xml:space="preserve"> provided for Part 3 and 4a.  Department did not submit a re-review resulting in score of 2 in both areas. </w:t>
            </w:r>
          </w:p>
        </w:tc>
      </w:tr>
      <w:tr w:rsidR="00972CF5" w:rsidRPr="005B284C" w14:paraId="6FB1EBA9" w14:textId="77777777" w:rsidTr="00D6692B">
        <w:trPr>
          <w:trHeight w:val="368"/>
        </w:trPr>
        <w:tc>
          <w:tcPr>
            <w:tcW w:w="5085" w:type="dxa"/>
          </w:tcPr>
          <w:p w14:paraId="633EFE6F" w14:textId="77777777" w:rsidR="00972CF5" w:rsidRPr="005B284C" w:rsidRDefault="00972CF5"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02B3DAF8" w14:textId="77777777" w:rsidR="00972CF5" w:rsidRPr="005B284C" w:rsidRDefault="00972CF5" w:rsidP="00D6692B">
            <w:pPr>
              <w:rPr>
                <w:rFonts w:ascii="Garamond" w:hAnsi="Garamond"/>
                <w:szCs w:val="28"/>
              </w:rPr>
            </w:pPr>
          </w:p>
        </w:tc>
        <w:tc>
          <w:tcPr>
            <w:tcW w:w="9433" w:type="dxa"/>
          </w:tcPr>
          <w:p w14:paraId="48E40C1F" w14:textId="77777777" w:rsidR="00972CF5" w:rsidRPr="00B07005" w:rsidRDefault="00972CF5" w:rsidP="00D6692B">
            <w:pPr>
              <w:rPr>
                <w:rFonts w:ascii="Garamond" w:hAnsi="Garamond"/>
              </w:rPr>
            </w:pPr>
            <w:r w:rsidRPr="00B07005">
              <w:rPr>
                <w:rFonts w:ascii="Garamond" w:hAnsi="Garamond"/>
              </w:rPr>
              <w:t xml:space="preserve">Part 2: Good output of grants. </w:t>
            </w:r>
          </w:p>
        </w:tc>
      </w:tr>
      <w:tr w:rsidR="00972CF5" w:rsidRPr="005B284C" w14:paraId="11F5C0CD" w14:textId="77777777" w:rsidTr="00D6692B">
        <w:trPr>
          <w:trHeight w:val="394"/>
        </w:trPr>
        <w:tc>
          <w:tcPr>
            <w:tcW w:w="5085" w:type="dxa"/>
          </w:tcPr>
          <w:p w14:paraId="17AAA08B" w14:textId="77777777" w:rsidR="00972CF5" w:rsidRPr="005B284C" w:rsidRDefault="00972CF5"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07DDA893" w14:textId="77777777" w:rsidR="00972CF5" w:rsidRPr="005B284C" w:rsidRDefault="00972CF5" w:rsidP="00D6692B">
            <w:pPr>
              <w:rPr>
                <w:rFonts w:ascii="Garamond" w:hAnsi="Garamond"/>
                <w:szCs w:val="28"/>
              </w:rPr>
            </w:pPr>
          </w:p>
        </w:tc>
        <w:tc>
          <w:tcPr>
            <w:tcW w:w="9433" w:type="dxa"/>
          </w:tcPr>
          <w:p w14:paraId="5D98CC18" w14:textId="77777777" w:rsidR="00972CF5" w:rsidRDefault="00972CF5" w:rsidP="00D6692B">
            <w:pPr>
              <w:rPr>
                <w:rFonts w:ascii="Garamond" w:hAnsi="Garamond"/>
              </w:rPr>
            </w:pPr>
            <w:r w:rsidRPr="00B07005">
              <w:rPr>
                <w:rFonts w:ascii="Garamond" w:hAnsi="Garamond"/>
              </w:rPr>
              <w:t>Current feedback is that Part 5: Feedback loop is missing.</w:t>
            </w:r>
          </w:p>
          <w:p w14:paraId="49DA9381" w14:textId="77777777" w:rsidR="00972CF5" w:rsidRDefault="00972CF5" w:rsidP="00D6692B">
            <w:pPr>
              <w:rPr>
                <w:rFonts w:ascii="Garamond" w:hAnsi="Garamond"/>
              </w:rPr>
            </w:pPr>
            <w:r>
              <w:rPr>
                <w:rFonts w:ascii="Garamond" w:hAnsi="Garamond"/>
              </w:rPr>
              <w:t>Part 3: Implement student learning and outcomes using Bloom’s Taxonomy.</w:t>
            </w:r>
          </w:p>
          <w:p w14:paraId="61598D15" w14:textId="77777777" w:rsidR="00972CF5" w:rsidRDefault="00972CF5" w:rsidP="00D6692B">
            <w:pPr>
              <w:rPr>
                <w:rFonts w:ascii="Garamond" w:hAnsi="Garamond"/>
              </w:rPr>
            </w:pPr>
            <w:r>
              <w:rPr>
                <w:rFonts w:ascii="Garamond" w:hAnsi="Garamond"/>
              </w:rPr>
              <w:t xml:space="preserve">Part 4: Focus on student demand and degree production by individual programs and ensure they meet program minimum. </w:t>
            </w:r>
          </w:p>
          <w:p w14:paraId="43865AEF" w14:textId="77777777" w:rsidR="00972CF5" w:rsidRPr="00B07005" w:rsidRDefault="00972CF5" w:rsidP="00D6692B">
            <w:pPr>
              <w:rPr>
                <w:rFonts w:ascii="Garamond" w:hAnsi="Garamond"/>
              </w:rPr>
            </w:pPr>
            <w:r w:rsidRPr="00B07005">
              <w:rPr>
                <w:rFonts w:ascii="Garamond" w:hAnsi="Garamond"/>
              </w:rPr>
              <w:t xml:space="preserve">Part 4B: We encourage your dept to work on LAS/Dean/Graduate School on stipend issue to develop a sustainable plan. </w:t>
            </w:r>
          </w:p>
          <w:p w14:paraId="145B69C7" w14:textId="77777777" w:rsidR="00972CF5" w:rsidRPr="00B07005" w:rsidRDefault="00972CF5" w:rsidP="00D6692B">
            <w:pPr>
              <w:rPr>
                <w:rFonts w:ascii="Garamond" w:hAnsi="Garamond"/>
              </w:rPr>
            </w:pPr>
          </w:p>
        </w:tc>
      </w:tr>
    </w:tbl>
    <w:p w14:paraId="4151D2D4"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w:t>
      </w:r>
      <w:r w:rsidRPr="00AA7304">
        <w:rPr>
          <w:rFonts w:eastAsia="Times New Roman" w:cs="Times New Roman"/>
          <w:color w:val="000000"/>
          <w:kern w:val="0"/>
          <w:sz w:val="20"/>
          <w:szCs w:val="20"/>
        </w:rPr>
        <w:t xml:space="preserve">X </w:t>
      </w:r>
      <w:r>
        <w:rPr>
          <w:rFonts w:eastAsia="Times New Roman" w:cs="Times New Roman"/>
          <w:color w:val="000000"/>
          <w:kern w:val="0"/>
          <w:sz w:val="20"/>
          <w:szCs w:val="20"/>
        </w:rPr>
        <w:t>__Yes</w:t>
      </w:r>
      <w:r>
        <w:rPr>
          <w:rFonts w:eastAsia="Times New Roman" w:cs="Times New Roman"/>
          <w:color w:val="000000"/>
          <w:kern w:val="0"/>
          <w:sz w:val="20"/>
          <w:szCs w:val="20"/>
        </w:rPr>
        <w:tab/>
        <w:t>____ No</w:t>
      </w:r>
    </w:p>
    <w:p w14:paraId="7B11ED59" w14:textId="77777777" w:rsidR="00972CF5" w:rsidRDefault="00972CF5" w:rsidP="00972CF5">
      <w:pPr>
        <w:shd w:val="clear" w:color="auto" w:fill="FFFFFF"/>
        <w:spacing w:after="0" w:line="240" w:lineRule="auto"/>
        <w:rPr>
          <w:rFonts w:eastAsia="Times New Roman" w:cs="Times New Roman"/>
          <w:color w:val="000000"/>
          <w:kern w:val="0"/>
          <w:sz w:val="20"/>
          <w:szCs w:val="20"/>
        </w:rPr>
      </w:pPr>
    </w:p>
    <w:p w14:paraId="79CB6378"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0AB3E16B"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  Yes</w:t>
      </w:r>
      <w:r>
        <w:rPr>
          <w:rFonts w:eastAsia="Times New Roman" w:cs="Times New Roman"/>
          <w:color w:val="000000"/>
          <w:kern w:val="0"/>
          <w:sz w:val="20"/>
          <w:szCs w:val="20"/>
        </w:rPr>
        <w:tab/>
        <w:t>____ No</w:t>
      </w:r>
    </w:p>
    <w:p w14:paraId="31DB6BDC"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r>
      <w:r w:rsidRPr="002B47E7">
        <w:rPr>
          <w:rFonts w:eastAsia="Times New Roman" w:cs="Times New Roman"/>
          <w:color w:val="000000"/>
          <w:kern w:val="0"/>
          <w:sz w:val="20"/>
          <w:szCs w:val="20"/>
        </w:rPr>
        <w:t>__</w:t>
      </w:r>
      <w:r>
        <w:rPr>
          <w:rFonts w:eastAsia="Times New Roman" w:cs="Times New Roman"/>
          <w:color w:val="000000"/>
          <w:kern w:val="0"/>
          <w:sz w:val="20"/>
          <w:szCs w:val="20"/>
        </w:rPr>
        <w:t>X__</w:t>
      </w:r>
      <w:r w:rsidRPr="002B47E7">
        <w:rPr>
          <w:rFonts w:eastAsia="Times New Roman" w:cs="Times New Roman"/>
          <w:color w:val="000000"/>
          <w:kern w:val="0"/>
          <w:sz w:val="20"/>
          <w:szCs w:val="20"/>
        </w:rPr>
        <w:t xml:space="preserve"> Yes</w:t>
      </w:r>
      <w:r w:rsidRPr="002B47E7">
        <w:rPr>
          <w:rFonts w:eastAsia="Times New Roman" w:cs="Times New Roman"/>
          <w:color w:val="000000"/>
          <w:kern w:val="0"/>
          <w:sz w:val="20"/>
          <w:szCs w:val="20"/>
        </w:rPr>
        <w:tab/>
      </w:r>
      <w:r w:rsidRPr="004F416F">
        <w:rPr>
          <w:rFonts w:eastAsia="Times New Roman" w:cs="Times New Roman"/>
          <w:color w:val="000000"/>
          <w:kern w:val="0"/>
          <w:sz w:val="20"/>
          <w:szCs w:val="20"/>
        </w:rPr>
        <w:t>____ No</w:t>
      </w:r>
      <w:r w:rsidRPr="002B47E7">
        <w:rPr>
          <w:rFonts w:eastAsia="Times New Roman" w:cs="Times New Roman"/>
          <w:color w:val="000000"/>
          <w:kern w:val="0"/>
          <w:sz w:val="20"/>
          <w:szCs w:val="20"/>
        </w:rPr>
        <w:t xml:space="preserve"> </w:t>
      </w:r>
    </w:p>
    <w:p w14:paraId="49C5B448" w14:textId="77777777" w:rsidR="00972CF5" w:rsidRDefault="00972CF5" w:rsidP="00972CF5">
      <w:pPr>
        <w:shd w:val="clear" w:color="auto" w:fill="FFFFFF"/>
        <w:spacing w:after="0" w:line="240" w:lineRule="auto"/>
        <w:rPr>
          <w:rFonts w:eastAsia="Times New Roman" w:cs="Times New Roman"/>
          <w:color w:val="000000"/>
          <w:kern w:val="0"/>
          <w:sz w:val="20"/>
          <w:szCs w:val="20"/>
        </w:rPr>
      </w:pPr>
    </w:p>
    <w:p w14:paraId="40A2146F"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24F6BDD8"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_X___ Yes</w:t>
      </w:r>
      <w:r>
        <w:rPr>
          <w:rFonts w:eastAsia="Times New Roman" w:cs="Times New Roman"/>
          <w:color w:val="000000"/>
          <w:kern w:val="0"/>
          <w:sz w:val="20"/>
          <w:szCs w:val="20"/>
        </w:rPr>
        <w:tab/>
      </w:r>
      <w:r w:rsidRPr="00CC4B0F">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28DDC0F1"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_X___ Yes</w:t>
      </w:r>
      <w:r>
        <w:rPr>
          <w:rFonts w:eastAsia="Times New Roman" w:cs="Times New Roman"/>
          <w:color w:val="000000"/>
          <w:kern w:val="0"/>
          <w:sz w:val="20"/>
          <w:szCs w:val="20"/>
        </w:rPr>
        <w:tab/>
      </w:r>
      <w:r w:rsidRPr="00CC4B0F">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5E3F9D3D" w14:textId="77777777" w:rsidR="00972CF5" w:rsidRDefault="00972CF5" w:rsidP="00972CF5">
      <w:pPr>
        <w:shd w:val="clear" w:color="auto" w:fill="FFFFFF"/>
        <w:spacing w:after="0" w:line="240" w:lineRule="auto"/>
        <w:rPr>
          <w:rFonts w:eastAsia="Times New Roman" w:cs="Times New Roman"/>
          <w:color w:val="000000"/>
          <w:kern w:val="0"/>
          <w:sz w:val="20"/>
          <w:szCs w:val="20"/>
        </w:rPr>
      </w:pPr>
    </w:p>
    <w:p w14:paraId="49801622" w14:textId="77777777" w:rsidR="00972CF5" w:rsidRPr="009F2DF5" w:rsidRDefault="00972CF5" w:rsidP="00972CF5">
      <w:pPr>
        <w:shd w:val="clear" w:color="auto" w:fill="FFFFFF"/>
        <w:spacing w:after="0" w:line="240" w:lineRule="auto"/>
        <w:rPr>
          <w:rFonts w:eastAsia="Times New Roman" w:cs="Times New Roman"/>
          <w:color w:val="000000"/>
          <w:kern w:val="0"/>
          <w:sz w:val="20"/>
          <w:szCs w:val="20"/>
        </w:rPr>
      </w:pPr>
    </w:p>
    <w:p w14:paraId="51DE028C" w14:textId="77777777" w:rsidR="00972CF5" w:rsidRDefault="00972CF5" w:rsidP="00972CF5">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4D1499CA" w14:textId="77777777" w:rsidR="00972CF5" w:rsidRDefault="00972CF5" w:rsidP="00972CF5">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92032" behindDoc="0" locked="0" layoutInCell="1" allowOverlap="1" wp14:anchorId="77A4C90F" wp14:editId="07C232AC">
                <wp:simplePos x="0" y="0"/>
                <wp:positionH relativeFrom="column">
                  <wp:posOffset>708660</wp:posOffset>
                </wp:positionH>
                <wp:positionV relativeFrom="paragraph">
                  <wp:posOffset>29845</wp:posOffset>
                </wp:positionV>
                <wp:extent cx="125730" cy="125730"/>
                <wp:effectExtent l="0" t="0" r="26670" b="26670"/>
                <wp:wrapNone/>
                <wp:docPr id="951209523" name="Rectangle 951209523"/>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9330B" id="Rectangle 951209523" o:spid="_x0000_s1026" style="position:absolute;margin-left:55.8pt;margin-top:2.35pt;width:9.9pt;height:9.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2A5CA790" w14:textId="77777777" w:rsidR="00972CF5" w:rsidRDefault="00972CF5" w:rsidP="00972CF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3F94F63C" w14:textId="77777777" w:rsidR="00972CF5" w:rsidRPr="00A258FE" w:rsidRDefault="00972CF5" w:rsidP="00972CF5">
      <w:pPr>
        <w:spacing w:after="0" w:line="240" w:lineRule="auto"/>
        <w:ind w:left="720" w:firstLine="720"/>
        <w:rPr>
          <w:rFonts w:ascii="Garamond" w:hAnsi="Garamond"/>
        </w:rPr>
      </w:pPr>
      <w:r w:rsidRPr="00A258FE">
        <w:rPr>
          <w:rFonts w:ascii="Garamond" w:hAnsi="Garamond" w:cs="Calibri"/>
          <w:color w:val="000000"/>
        </w:rPr>
        <w:t xml:space="preserve">(1) </w:t>
      </w:r>
      <w:r w:rsidRPr="00A258FE">
        <w:rPr>
          <w:rFonts w:ascii="Garamond" w:hAnsi="Garamond"/>
        </w:rPr>
        <w:t xml:space="preserve">Market demand for the </w:t>
      </w:r>
      <w:proofErr w:type="gramStart"/>
      <w:r w:rsidRPr="00A258FE">
        <w:rPr>
          <w:rFonts w:ascii="Garamond" w:hAnsi="Garamond"/>
        </w:rPr>
        <w:t>program;</w:t>
      </w:r>
      <w:proofErr w:type="gramEnd"/>
    </w:p>
    <w:p w14:paraId="50B73B1B" w14:textId="77777777" w:rsidR="00972CF5" w:rsidRPr="00A258FE" w:rsidRDefault="00972CF5" w:rsidP="00972CF5">
      <w:pPr>
        <w:spacing w:after="0" w:line="240" w:lineRule="auto"/>
        <w:ind w:left="720" w:firstLine="720"/>
        <w:rPr>
          <w:rFonts w:ascii="Garamond" w:hAnsi="Garamond"/>
        </w:rPr>
      </w:pPr>
      <w:r w:rsidRPr="00A258FE">
        <w:rPr>
          <w:rFonts w:ascii="Garamond" w:hAnsi="Garamond"/>
        </w:rPr>
        <w:t xml:space="preserve">(2) Student demand, student accessibility, and student return on </w:t>
      </w:r>
      <w:proofErr w:type="gramStart"/>
      <w:r w:rsidRPr="00A258FE">
        <w:rPr>
          <w:rFonts w:ascii="Garamond" w:hAnsi="Garamond"/>
        </w:rPr>
        <w:t>investment;</w:t>
      </w:r>
      <w:proofErr w:type="gramEnd"/>
    </w:p>
    <w:p w14:paraId="20635673" w14:textId="77777777" w:rsidR="00972CF5" w:rsidRPr="00B07005"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(3) </w:t>
      </w:r>
      <w:r w:rsidRPr="00B07005">
        <w:rPr>
          <w:rFonts w:ascii="Garamond" w:hAnsi="Garamond" w:cs="Calibri"/>
          <w:color w:val="000000"/>
        </w:rPr>
        <w:t xml:space="preserve">Centrality of the program to </w:t>
      </w:r>
      <w:proofErr w:type="gramStart"/>
      <w:r w:rsidRPr="00B07005">
        <w:rPr>
          <w:rFonts w:ascii="Garamond" w:hAnsi="Garamond" w:cs="Calibri"/>
          <w:color w:val="000000"/>
        </w:rPr>
        <w:t>fulfilling</w:t>
      </w:r>
      <w:proofErr w:type="gramEnd"/>
      <w:r w:rsidRPr="00B07005">
        <w:rPr>
          <w:rFonts w:ascii="Garamond" w:hAnsi="Garamond" w:cs="Calibri"/>
          <w:color w:val="000000"/>
        </w:rPr>
        <w:t xml:space="preserve"> the mission and the role of the </w:t>
      </w:r>
      <w:proofErr w:type="gramStart"/>
      <w:r w:rsidRPr="00B07005">
        <w:rPr>
          <w:rFonts w:ascii="Garamond" w:hAnsi="Garamond" w:cs="Calibri"/>
          <w:color w:val="000000"/>
        </w:rPr>
        <w:t>institution;</w:t>
      </w:r>
      <w:proofErr w:type="gramEnd"/>
    </w:p>
    <w:p w14:paraId="1DF832E0" w14:textId="77777777" w:rsidR="00972CF5" w:rsidRPr="007F21D4" w:rsidRDefault="00972CF5" w:rsidP="00972CF5">
      <w:pPr>
        <w:spacing w:after="0" w:line="240" w:lineRule="auto"/>
        <w:ind w:left="720" w:firstLine="720"/>
        <w:rPr>
          <w:rFonts w:ascii="Garamond" w:hAnsi="Garamond" w:cs="Calibri"/>
          <w:color w:val="000000"/>
        </w:rPr>
      </w:pPr>
      <w:r w:rsidRPr="00B07005">
        <w:rPr>
          <w:rFonts w:ascii="Garamond" w:hAnsi="Garamond" w:cs="Calibri"/>
          <w:color w:val="000000"/>
        </w:rPr>
        <w:t xml:space="preserve">(4) The quality of the program as assessed by its curriculum and impact on </w:t>
      </w:r>
      <w:proofErr w:type="gramStart"/>
      <w:r w:rsidRPr="00B07005">
        <w:rPr>
          <w:rFonts w:ascii="Garamond" w:hAnsi="Garamond" w:cs="Calibri"/>
          <w:color w:val="000000"/>
        </w:rPr>
        <w:t>students;</w:t>
      </w:r>
      <w:proofErr w:type="gramEnd"/>
    </w:p>
    <w:p w14:paraId="55C47E96" w14:textId="77777777" w:rsidR="00972CF5" w:rsidRPr="007F21D4" w:rsidRDefault="00972CF5" w:rsidP="00972CF5">
      <w:pPr>
        <w:spacing w:after="0" w:line="240" w:lineRule="auto"/>
        <w:ind w:left="720" w:firstLine="720"/>
        <w:rPr>
          <w:rFonts w:ascii="Garamond" w:hAnsi="Garamond" w:cs="Calibri"/>
          <w:color w:val="000000"/>
        </w:rPr>
      </w:pPr>
      <w:r w:rsidRPr="00A258FE">
        <w:rPr>
          <w:rFonts w:ascii="Garamond" w:hAnsi="Garamond" w:cs="Calibri"/>
          <w:color w:val="000000"/>
        </w:rPr>
        <w:t>(5</w:t>
      </w:r>
      <w:r w:rsidRPr="001D0DFE">
        <w:rPr>
          <w:rFonts w:ascii="Garamond" w:hAnsi="Garamond"/>
        </w:rPr>
        <w:t>) The</w:t>
      </w:r>
      <w:r w:rsidRPr="00A258FE">
        <w:rPr>
          <w:rFonts w:ascii="Garamond" w:hAnsi="Garamond"/>
        </w:rPr>
        <w:t xml:space="preserve"> service the program provides to the discipline, the university, and beyond; and</w:t>
      </w:r>
    </w:p>
    <w:p w14:paraId="6E3917B5" w14:textId="77777777" w:rsidR="00972CF5"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r>
        <w:rPr>
          <w:rFonts w:ascii="Garamond" w:hAnsi="Garamond" w:cs="Calibri"/>
          <w:color w:val="000000"/>
        </w:rPr>
        <w:t xml:space="preserve"> </w:t>
      </w:r>
    </w:p>
    <w:p w14:paraId="1F4F6514" w14:textId="77777777" w:rsidR="00972CF5" w:rsidRDefault="00972CF5" w:rsidP="00972CF5">
      <w:pPr>
        <w:spacing w:after="0" w:line="240" w:lineRule="auto"/>
        <w:rPr>
          <w:rFonts w:ascii="Garamond" w:hAnsi="Garamond" w:cs="Calibri"/>
          <w:color w:val="000000"/>
        </w:rPr>
      </w:pPr>
      <w:r>
        <w:rPr>
          <w:rFonts w:ascii="Garamond" w:hAnsi="Garamond" w:cs="Calibri"/>
          <w:color w:val="000000"/>
        </w:rPr>
        <w:lastRenderedPageBreak/>
        <w:tab/>
        <w:t xml:space="preserve">   </w:t>
      </w:r>
    </w:p>
    <w:p w14:paraId="43E58084" w14:textId="77777777" w:rsidR="00972CF5" w:rsidRDefault="00972CF5" w:rsidP="00972CF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93056" behindDoc="0" locked="0" layoutInCell="1" allowOverlap="1" wp14:anchorId="401EAB74" wp14:editId="73A4591B">
                <wp:simplePos x="0" y="0"/>
                <wp:positionH relativeFrom="column">
                  <wp:posOffset>702945</wp:posOffset>
                </wp:positionH>
                <wp:positionV relativeFrom="paragraph">
                  <wp:posOffset>11430</wp:posOffset>
                </wp:positionV>
                <wp:extent cx="125730" cy="125730"/>
                <wp:effectExtent l="0" t="0" r="26670" b="26670"/>
                <wp:wrapNone/>
                <wp:docPr id="98899394" name="Rectangle 98899394"/>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00D3" id="Rectangle 98899394" o:spid="_x0000_s1026" style="position:absolute;margin-left:55.35pt;margin-top:.9pt;width:9.9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56801008"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09F3F912" w14:textId="77777777" w:rsidR="00972CF5" w:rsidRPr="007F21D4" w:rsidRDefault="00972CF5" w:rsidP="00972CF5">
      <w:pPr>
        <w:spacing w:after="0" w:line="240" w:lineRule="auto"/>
        <w:ind w:left="720" w:firstLine="720"/>
        <w:rPr>
          <w:rFonts w:ascii="Garamond" w:hAnsi="Garamond" w:cs="Calibri"/>
          <w:color w:val="000000"/>
        </w:rPr>
      </w:pPr>
      <w:r w:rsidRPr="004F416F">
        <w:rPr>
          <w:rFonts w:ascii="Garamond" w:hAnsi="Garamond" w:cs="Calibri"/>
          <w:color w:val="000000"/>
          <w:highlight w:val="yellow"/>
        </w:rPr>
        <w:t xml:space="preserve">(2) Student demand, student accessibility, and student return on </w:t>
      </w:r>
      <w:proofErr w:type="gramStart"/>
      <w:r w:rsidRPr="004F416F">
        <w:rPr>
          <w:rFonts w:ascii="Garamond" w:hAnsi="Garamond" w:cs="Calibri"/>
          <w:color w:val="000000"/>
          <w:highlight w:val="yellow"/>
        </w:rPr>
        <w:t>investment;</w:t>
      </w:r>
      <w:proofErr w:type="gramEnd"/>
    </w:p>
    <w:p w14:paraId="6FA6EC2C" w14:textId="77777777" w:rsidR="00972CF5" w:rsidRPr="004F416F" w:rsidRDefault="00972CF5" w:rsidP="00972CF5">
      <w:pPr>
        <w:spacing w:after="0" w:line="240" w:lineRule="auto"/>
        <w:ind w:left="720" w:firstLine="720"/>
        <w:rPr>
          <w:rFonts w:ascii="Garamond" w:hAnsi="Garamond" w:cs="Calibri"/>
          <w:color w:val="000000"/>
        </w:rPr>
      </w:pPr>
      <w:r w:rsidRPr="004F416F">
        <w:rPr>
          <w:rFonts w:ascii="Garamond" w:hAnsi="Garamond" w:cs="Calibri"/>
          <w:color w:val="000000"/>
        </w:rPr>
        <w:t xml:space="preserve">(3) Centrality of the program to </w:t>
      </w:r>
      <w:proofErr w:type="gramStart"/>
      <w:r w:rsidRPr="004F416F">
        <w:rPr>
          <w:rFonts w:ascii="Garamond" w:hAnsi="Garamond" w:cs="Calibri"/>
          <w:color w:val="000000"/>
        </w:rPr>
        <w:t>fulfilling</w:t>
      </w:r>
      <w:proofErr w:type="gramEnd"/>
      <w:r w:rsidRPr="004F416F">
        <w:rPr>
          <w:rFonts w:ascii="Garamond" w:hAnsi="Garamond" w:cs="Calibri"/>
          <w:color w:val="000000"/>
        </w:rPr>
        <w:t xml:space="preserve"> the mission and the role of the </w:t>
      </w:r>
      <w:proofErr w:type="gramStart"/>
      <w:r w:rsidRPr="004F416F">
        <w:rPr>
          <w:rFonts w:ascii="Garamond" w:hAnsi="Garamond" w:cs="Calibri"/>
          <w:color w:val="000000"/>
        </w:rPr>
        <w:t>institution;</w:t>
      </w:r>
      <w:proofErr w:type="gramEnd"/>
    </w:p>
    <w:p w14:paraId="71BF3C82" w14:textId="77777777" w:rsidR="00972CF5" w:rsidRPr="007F21D4" w:rsidRDefault="00972CF5" w:rsidP="00972CF5">
      <w:pPr>
        <w:spacing w:after="0" w:line="240" w:lineRule="auto"/>
        <w:ind w:left="720" w:firstLine="720"/>
        <w:rPr>
          <w:rFonts w:ascii="Garamond" w:hAnsi="Garamond" w:cs="Calibri"/>
          <w:color w:val="000000"/>
        </w:rPr>
      </w:pPr>
      <w:r w:rsidRPr="00B07005">
        <w:rPr>
          <w:rFonts w:ascii="Garamond" w:hAnsi="Garamond" w:cs="Calibri"/>
          <w:color w:val="000000"/>
          <w:highlight w:val="yellow"/>
        </w:rPr>
        <w:t xml:space="preserve">(4) The quality of the program as assessed by its curriculum and impact on </w:t>
      </w:r>
      <w:proofErr w:type="gramStart"/>
      <w:r w:rsidRPr="00B07005">
        <w:rPr>
          <w:rFonts w:ascii="Garamond" w:hAnsi="Garamond" w:cs="Calibri"/>
          <w:color w:val="000000"/>
          <w:highlight w:val="yellow"/>
        </w:rPr>
        <w:t>students;</w:t>
      </w:r>
      <w:proofErr w:type="gramEnd"/>
    </w:p>
    <w:p w14:paraId="5081300D"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071D4110" w14:textId="77777777" w:rsidR="00972CF5"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p>
    <w:p w14:paraId="0855AA3A" w14:textId="77777777" w:rsidR="00972CF5" w:rsidRPr="00396255" w:rsidRDefault="00972CF5" w:rsidP="00972CF5">
      <w:pPr>
        <w:spacing w:after="0" w:line="240" w:lineRule="auto"/>
        <w:ind w:left="720" w:firstLine="720"/>
        <w:rPr>
          <w:rFonts w:ascii="Garamond" w:hAnsi="Garamond" w:cs="Calibri"/>
          <w:color w:val="000000"/>
        </w:rPr>
      </w:pPr>
    </w:p>
    <w:p w14:paraId="59703B60" w14:textId="77777777" w:rsidR="00972CF5" w:rsidRPr="00426A59" w:rsidRDefault="00972CF5" w:rsidP="00972CF5">
      <w:pPr>
        <w:spacing w:after="0" w:line="240" w:lineRule="auto"/>
        <w:ind w:left="720" w:firstLine="720"/>
        <w:rPr>
          <w:rFonts w:ascii="Garamond" w:hAnsi="Garamond" w:cs="Calibri"/>
          <w:color w:val="000000"/>
        </w:rPr>
      </w:pPr>
      <w:r w:rsidRPr="0083683E">
        <w:rPr>
          <w:rFonts w:ascii="Garamond" w:hAnsi="Garamond"/>
          <w:noProof/>
          <w:color w:val="EE0000"/>
        </w:rPr>
        <mc:AlternateContent>
          <mc:Choice Requires="wps">
            <w:drawing>
              <wp:anchor distT="0" distB="0" distL="114300" distR="114300" simplePos="0" relativeHeight="251694080" behindDoc="0" locked="0" layoutInCell="1" allowOverlap="1" wp14:anchorId="02FB4418" wp14:editId="7C6FF3C1">
                <wp:simplePos x="0" y="0"/>
                <wp:positionH relativeFrom="column">
                  <wp:posOffset>711200</wp:posOffset>
                </wp:positionH>
                <wp:positionV relativeFrom="paragraph">
                  <wp:posOffset>6350</wp:posOffset>
                </wp:positionV>
                <wp:extent cx="125730" cy="125730"/>
                <wp:effectExtent l="0" t="0" r="26670" b="26670"/>
                <wp:wrapNone/>
                <wp:docPr id="595344040" name="Rectangle 595344040"/>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99474" id="Rectangle 595344040" o:spid="_x0000_s1026" style="position:absolute;margin-left:56pt;margin-top:.5pt;width:9.9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426A59">
        <w:rPr>
          <w:rFonts w:ascii="Garamond" w:hAnsi="Garamond" w:cs="Calibri"/>
          <w:color w:val="000000"/>
        </w:rPr>
        <w:t>Quantitative Minimum Criteria</w:t>
      </w:r>
      <w:r w:rsidRPr="00426A59">
        <w:rPr>
          <w:rFonts w:ascii="Garamond" w:hAnsi="Garamond" w:cs="Calibri"/>
          <w:color w:val="000000"/>
        </w:rPr>
        <w:tab/>
      </w:r>
      <w:r w:rsidRPr="00426A59">
        <w:rPr>
          <w:rFonts w:ascii="Garamond" w:hAnsi="Garamond" w:cs="Calibri"/>
          <w:color w:val="000000"/>
          <w:sz w:val="28"/>
          <w:szCs w:val="28"/>
          <w:vertAlign w:val="superscript"/>
        </w:rPr>
        <w:t>1</w:t>
      </w:r>
    </w:p>
    <w:p w14:paraId="41A2B694" w14:textId="77777777" w:rsidR="00972CF5" w:rsidRPr="00426A59" w:rsidRDefault="00972CF5" w:rsidP="00972CF5">
      <w:pPr>
        <w:pStyle w:val="ListParagraph"/>
        <w:numPr>
          <w:ilvl w:val="0"/>
          <w:numId w:val="25"/>
        </w:numPr>
        <w:rPr>
          <w:rFonts w:ascii="Garamond" w:hAnsi="Garamond" w:cs="Calibri"/>
          <w:color w:val="000000"/>
        </w:rPr>
      </w:pPr>
      <w:r w:rsidRPr="00426A59">
        <w:rPr>
          <w:rFonts w:ascii="Garamond" w:hAnsi="Garamond" w:cs="Calibri"/>
          <w:color w:val="000000"/>
        </w:rPr>
        <w:t>Criteria for Number of Majors (Student Demand)</w:t>
      </w:r>
    </w:p>
    <w:p w14:paraId="1A432A67" w14:textId="77777777" w:rsidR="00972CF5" w:rsidRPr="00B07005" w:rsidRDefault="00972CF5" w:rsidP="00972CF5">
      <w:pPr>
        <w:pStyle w:val="ListParagraph"/>
        <w:numPr>
          <w:ilvl w:val="1"/>
          <w:numId w:val="25"/>
        </w:numPr>
        <w:rPr>
          <w:rFonts w:ascii="Garamond" w:hAnsi="Garamond"/>
        </w:rPr>
      </w:pPr>
      <w:r w:rsidRPr="00B07005">
        <w:rPr>
          <w:rFonts w:ascii="Garamond" w:hAnsi="Garamond"/>
        </w:rPr>
        <w:t>Baccalaureate programs, four-year average of 25 or more  - 368.75 per KBOR data, meets minimum for all BA programs.</w:t>
      </w:r>
    </w:p>
    <w:p w14:paraId="1DBE74B5" w14:textId="77777777" w:rsidR="00972CF5" w:rsidRPr="00426A59" w:rsidRDefault="00972CF5" w:rsidP="00972CF5">
      <w:pPr>
        <w:pStyle w:val="ListParagraph"/>
        <w:numPr>
          <w:ilvl w:val="0"/>
          <w:numId w:val="24"/>
        </w:numPr>
        <w:ind w:left="2880"/>
        <w:rPr>
          <w:rFonts w:ascii="Garamond" w:hAnsi="Garamond" w:cs="Calibri"/>
          <w:color w:val="000000"/>
          <w:sz w:val="22"/>
          <w:szCs w:val="18"/>
        </w:rPr>
      </w:pPr>
      <w:r w:rsidRPr="00426A59">
        <w:rPr>
          <w:rFonts w:ascii="Garamond" w:hAnsi="Garamond" w:cs="Calibri"/>
          <w:color w:val="000000"/>
        </w:rPr>
        <w:t>Master’s programs. Four-year average of 12 or more</w:t>
      </w:r>
      <w:r w:rsidRPr="00426A59">
        <w:rPr>
          <w:rFonts w:ascii="Garamond" w:hAnsi="Garamond" w:cs="Calibri"/>
          <w:color w:val="000000"/>
          <w:sz w:val="28"/>
          <w:szCs w:val="28"/>
          <w:vertAlign w:val="superscript"/>
        </w:rPr>
        <w:t xml:space="preserve">2 </w:t>
      </w:r>
      <w:r>
        <w:rPr>
          <w:rFonts w:ascii="Garamond" w:hAnsi="Garamond" w:cs="Calibri"/>
          <w:color w:val="000000"/>
          <w:sz w:val="28"/>
          <w:szCs w:val="28"/>
        </w:rPr>
        <w:t xml:space="preserve">– </w:t>
      </w:r>
      <w:r w:rsidRPr="00B07005">
        <w:rPr>
          <w:rFonts w:ascii="Garamond" w:hAnsi="Garamond" w:cs="Calibri"/>
          <w:color w:val="000000"/>
        </w:rPr>
        <w:t>N</w:t>
      </w:r>
      <w:r>
        <w:rPr>
          <w:rFonts w:ascii="Garamond" w:hAnsi="Garamond" w:cs="Calibri"/>
          <w:color w:val="000000"/>
        </w:rPr>
        <w:t>/</w:t>
      </w:r>
      <w:r w:rsidRPr="00B07005">
        <w:rPr>
          <w:rFonts w:ascii="Garamond" w:hAnsi="Garamond" w:cs="Calibri"/>
          <w:color w:val="000000"/>
        </w:rPr>
        <w:t>A</w:t>
      </w:r>
    </w:p>
    <w:p w14:paraId="2E8FFB94" w14:textId="77777777" w:rsidR="00972CF5" w:rsidRPr="00B07005" w:rsidRDefault="00972CF5" w:rsidP="00972CF5">
      <w:pPr>
        <w:pStyle w:val="ListParagraph"/>
        <w:numPr>
          <w:ilvl w:val="0"/>
          <w:numId w:val="24"/>
        </w:numPr>
        <w:ind w:left="2880"/>
        <w:rPr>
          <w:rFonts w:ascii="Garamond" w:hAnsi="Garamond" w:cs="Calibri"/>
          <w:color w:val="000000"/>
        </w:rPr>
      </w:pPr>
      <w:r w:rsidRPr="00B07005">
        <w:rPr>
          <w:rFonts w:ascii="Garamond" w:hAnsi="Garamond" w:cs="Calibri"/>
          <w:color w:val="000000" w:themeColor="text1"/>
        </w:rPr>
        <w:t>Doctoral, four-year average of 5 or more</w:t>
      </w:r>
      <w:r w:rsidRPr="00B07005">
        <w:rPr>
          <w:rFonts w:ascii="Garamond" w:hAnsi="Garamond" w:cs="Calibri"/>
          <w:color w:val="000000"/>
          <w:sz w:val="28"/>
          <w:szCs w:val="28"/>
          <w:vertAlign w:val="superscript"/>
        </w:rPr>
        <w:t>2</w:t>
      </w:r>
      <w:r w:rsidRPr="00B07005">
        <w:rPr>
          <w:rFonts w:ascii="Garamond" w:hAnsi="Garamond" w:cs="Calibri"/>
          <w:color w:val="000000" w:themeColor="text1"/>
        </w:rPr>
        <w:t xml:space="preserve">  - 55.5 across all PhD programs and meets KBOR minimum. </w:t>
      </w:r>
    </w:p>
    <w:p w14:paraId="64B31C9A" w14:textId="77777777" w:rsidR="00972CF5" w:rsidRPr="0083683E" w:rsidRDefault="00972CF5" w:rsidP="00972CF5">
      <w:pPr>
        <w:pStyle w:val="ListParagraph"/>
        <w:numPr>
          <w:ilvl w:val="0"/>
          <w:numId w:val="25"/>
        </w:numPr>
        <w:rPr>
          <w:rFonts w:ascii="Garamond" w:hAnsi="Garamond" w:cs="Calibri"/>
          <w:color w:val="000000"/>
        </w:rPr>
      </w:pPr>
      <w:r w:rsidRPr="0083683E">
        <w:rPr>
          <w:rFonts w:ascii="Garamond" w:hAnsi="Garamond" w:cs="Calibri"/>
          <w:color w:val="000000"/>
        </w:rPr>
        <w:t>Criteria for Number of Graduates (Degree Production)</w:t>
      </w:r>
    </w:p>
    <w:p w14:paraId="465D36DB" w14:textId="77777777" w:rsidR="00972CF5" w:rsidRDefault="00972CF5" w:rsidP="00972CF5">
      <w:pPr>
        <w:pStyle w:val="ListParagraph"/>
        <w:numPr>
          <w:ilvl w:val="1"/>
          <w:numId w:val="25"/>
        </w:numPr>
        <w:rPr>
          <w:rFonts w:ascii="Garamond" w:hAnsi="Garamond"/>
        </w:rPr>
      </w:pPr>
      <w:r w:rsidRPr="00B07005">
        <w:rPr>
          <w:rFonts w:ascii="Garamond" w:hAnsi="Garamond"/>
        </w:rPr>
        <w:t>Baccalaureate programs, four-year average of 10 or more</w:t>
      </w:r>
      <w:r>
        <w:rPr>
          <w:rFonts w:ascii="Garamond" w:hAnsi="Garamond"/>
        </w:rPr>
        <w:t xml:space="preserve"> – met with 118.75</w:t>
      </w:r>
      <w:r w:rsidRPr="00A258FE">
        <w:rPr>
          <w:rFonts w:ascii="Garamond" w:hAnsi="Garamond"/>
        </w:rPr>
        <w:t xml:space="preserve"> </w:t>
      </w:r>
      <w:r>
        <w:rPr>
          <w:rFonts w:ascii="Garamond" w:hAnsi="Garamond"/>
        </w:rPr>
        <w:t>combined as all Bachelor programs meets KBOR minimum.</w:t>
      </w:r>
    </w:p>
    <w:p w14:paraId="010E5384" w14:textId="77777777" w:rsidR="00972CF5" w:rsidRDefault="00972CF5" w:rsidP="00972CF5">
      <w:pPr>
        <w:pStyle w:val="ListParagraph"/>
        <w:numPr>
          <w:ilvl w:val="0"/>
          <w:numId w:val="24"/>
        </w:numPr>
        <w:ind w:left="2880"/>
        <w:rPr>
          <w:rFonts w:ascii="Garamond" w:hAnsi="Garamond" w:cs="Calibri"/>
          <w:color w:val="000000"/>
        </w:rPr>
      </w:pPr>
      <w:r w:rsidRPr="0083683E">
        <w:rPr>
          <w:rFonts w:ascii="Garamond" w:hAnsi="Garamond" w:cs="Calibri"/>
          <w:color w:val="000000"/>
        </w:rPr>
        <w:t xml:space="preserve">Master’s programs. Four-year average of 5 or more </w:t>
      </w:r>
      <w:r>
        <w:rPr>
          <w:rFonts w:ascii="Garamond" w:hAnsi="Garamond" w:cs="Calibri"/>
          <w:color w:val="000000"/>
        </w:rPr>
        <w:t xml:space="preserve"> - N/A</w:t>
      </w:r>
    </w:p>
    <w:p w14:paraId="1DA6AE45" w14:textId="77777777" w:rsidR="00972CF5" w:rsidRDefault="00972CF5" w:rsidP="00972CF5">
      <w:pPr>
        <w:pStyle w:val="ListParagraph"/>
        <w:numPr>
          <w:ilvl w:val="0"/>
          <w:numId w:val="24"/>
        </w:numPr>
        <w:ind w:left="2880"/>
        <w:rPr>
          <w:rFonts w:ascii="Garamond" w:hAnsi="Garamond" w:cs="Calibri"/>
          <w:color w:val="000000"/>
        </w:rPr>
      </w:pPr>
      <w:r w:rsidRPr="00B07005">
        <w:rPr>
          <w:rFonts w:ascii="Garamond" w:hAnsi="Garamond" w:cs="Calibri"/>
          <w:color w:val="000000"/>
        </w:rPr>
        <w:t>Doctoral, four-year average of 2 or more  - OPA reporting 9 combined– need for each separate PhD program.</w:t>
      </w:r>
      <w:r>
        <w:rPr>
          <w:rFonts w:ascii="Garamond" w:hAnsi="Garamond" w:cs="Calibri"/>
          <w:color w:val="000000"/>
        </w:rPr>
        <w:t xml:space="preserve">  Meets KBOR minimum.</w:t>
      </w:r>
      <w:r w:rsidRPr="0083683E">
        <w:rPr>
          <w:rFonts w:ascii="Garamond" w:hAnsi="Garamond" w:cs="Calibri"/>
          <w:color w:val="000000"/>
        </w:rPr>
        <w:t xml:space="preserve"> </w:t>
      </w:r>
    </w:p>
    <w:p w14:paraId="1E785334" w14:textId="77777777" w:rsidR="00972CF5" w:rsidRPr="00B07005" w:rsidRDefault="00972CF5" w:rsidP="00972CF5">
      <w:pPr>
        <w:spacing w:after="0" w:line="240" w:lineRule="auto"/>
        <w:rPr>
          <w:rFonts w:ascii="Garamond" w:hAnsi="Garamond" w:cs="Calibri"/>
          <w:color w:val="000000"/>
        </w:rPr>
      </w:pPr>
    </w:p>
    <w:p w14:paraId="091CB179" w14:textId="77777777" w:rsidR="00972CF5" w:rsidRPr="004F416F" w:rsidRDefault="00972CF5" w:rsidP="00972CF5">
      <w:pPr>
        <w:pStyle w:val="ListParagraph"/>
        <w:numPr>
          <w:ilvl w:val="0"/>
          <w:numId w:val="25"/>
        </w:numPr>
        <w:rPr>
          <w:rFonts w:ascii="Garamond" w:hAnsi="Garamond" w:cs="Calibri"/>
          <w:color w:val="000000"/>
        </w:rPr>
      </w:pPr>
      <w:r w:rsidRPr="004F416F">
        <w:rPr>
          <w:rFonts w:ascii="Garamond" w:hAnsi="Garamond" w:cs="Calibri"/>
          <w:color w:val="000000"/>
        </w:rPr>
        <w:t>Talent Pipeline</w:t>
      </w:r>
    </w:p>
    <w:p w14:paraId="2CD113F0" w14:textId="77777777" w:rsidR="00972CF5" w:rsidRPr="004F416F" w:rsidRDefault="00972CF5" w:rsidP="00972CF5">
      <w:pPr>
        <w:pStyle w:val="ListParagraph"/>
        <w:numPr>
          <w:ilvl w:val="1"/>
          <w:numId w:val="25"/>
        </w:numPr>
        <w:ind w:left="2700"/>
        <w:rPr>
          <w:rFonts w:ascii="Garamond" w:hAnsi="Garamond" w:cs="Calibri"/>
          <w:color w:val="000000"/>
        </w:rPr>
      </w:pPr>
      <w:r w:rsidRPr="004F416F">
        <w:rPr>
          <w:rFonts w:ascii="Garamond" w:hAnsi="Garamond" w:cs="Calibri"/>
          <w:color w:val="000000"/>
        </w:rPr>
        <w:t xml:space="preserve">51% or more graduates </w:t>
      </w:r>
      <w:proofErr w:type="gramStart"/>
      <w:r w:rsidRPr="004F416F">
        <w:rPr>
          <w:rFonts w:ascii="Garamond" w:hAnsi="Garamond" w:cs="Calibri"/>
          <w:color w:val="000000"/>
        </w:rPr>
        <w:t>employed</w:t>
      </w:r>
      <w:proofErr w:type="gramEnd"/>
      <w:r w:rsidRPr="004F416F">
        <w:rPr>
          <w:rFonts w:ascii="Garamond" w:hAnsi="Garamond" w:cs="Calibri"/>
          <w:color w:val="000000"/>
        </w:rPr>
        <w:t xml:space="preserve"> in </w:t>
      </w:r>
      <w:proofErr w:type="gramStart"/>
      <w:r w:rsidRPr="004F416F">
        <w:rPr>
          <w:rFonts w:ascii="Garamond" w:hAnsi="Garamond" w:cs="Calibri"/>
          <w:color w:val="000000"/>
        </w:rPr>
        <w:t>Region</w:t>
      </w:r>
      <w:proofErr w:type="gramEnd"/>
      <w:r w:rsidRPr="004F416F">
        <w:rPr>
          <w:rFonts w:ascii="Garamond" w:hAnsi="Garamond" w:cs="Calibri"/>
          <w:color w:val="000000"/>
        </w:rPr>
        <w:t xml:space="preserve"> within 1 year (four-year average)</w:t>
      </w:r>
      <w:r w:rsidRPr="004F416F">
        <w:rPr>
          <w:rFonts w:ascii="Garamond" w:hAnsi="Garamond" w:cs="Calibri"/>
          <w:color w:val="000000"/>
          <w:vertAlign w:val="superscript"/>
        </w:rPr>
        <w:t xml:space="preserve"> 3</w:t>
      </w:r>
      <w:r w:rsidRPr="004F416F">
        <w:rPr>
          <w:rFonts w:ascii="Garamond" w:hAnsi="Garamond" w:cs="Calibri"/>
          <w:color w:val="000000"/>
        </w:rPr>
        <w:t xml:space="preserve">—Bachelor program meets requirement with 81% employed in </w:t>
      </w:r>
      <w:proofErr w:type="gramStart"/>
      <w:r w:rsidRPr="004F416F">
        <w:rPr>
          <w:rFonts w:ascii="Garamond" w:hAnsi="Garamond" w:cs="Calibri"/>
          <w:color w:val="000000"/>
        </w:rPr>
        <w:t>Region</w:t>
      </w:r>
      <w:proofErr w:type="gramEnd"/>
      <w:r w:rsidRPr="004F416F">
        <w:rPr>
          <w:rFonts w:ascii="Garamond" w:hAnsi="Garamond" w:cs="Calibri"/>
          <w:color w:val="000000"/>
        </w:rPr>
        <w:t>.</w:t>
      </w:r>
    </w:p>
    <w:p w14:paraId="6BF69705" w14:textId="77777777" w:rsidR="00972CF5" w:rsidRPr="004F416F" w:rsidRDefault="00972CF5" w:rsidP="00972CF5">
      <w:pPr>
        <w:pStyle w:val="ListParagraph"/>
        <w:numPr>
          <w:ilvl w:val="1"/>
          <w:numId w:val="25"/>
        </w:numPr>
        <w:ind w:left="1980"/>
        <w:rPr>
          <w:rFonts w:ascii="Garamond" w:hAnsi="Garamond" w:cs="Calibri"/>
          <w:color w:val="000000"/>
        </w:rPr>
      </w:pPr>
      <w:r w:rsidRPr="004F416F">
        <w:rPr>
          <w:rFonts w:ascii="Garamond" w:hAnsi="Garamond" w:cs="Calibri"/>
          <w:color w:val="000000"/>
        </w:rPr>
        <w:t xml:space="preserve">Student Return on Investment - Baccalaureate programs </w:t>
      </w:r>
    </w:p>
    <w:p w14:paraId="6E0C7F2E" w14:textId="77777777" w:rsidR="00972CF5" w:rsidRPr="004F416F" w:rsidRDefault="00972CF5" w:rsidP="00972CF5">
      <w:pPr>
        <w:pStyle w:val="ListParagraph"/>
        <w:numPr>
          <w:ilvl w:val="0"/>
          <w:numId w:val="25"/>
        </w:numPr>
        <w:ind w:left="2700"/>
        <w:rPr>
          <w:rFonts w:ascii="Garamond" w:hAnsi="Garamond" w:cs="Calibri"/>
          <w:color w:val="000000"/>
        </w:rPr>
      </w:pPr>
      <w:r w:rsidRPr="004F416F">
        <w:rPr>
          <w:rFonts w:ascii="Garamond" w:hAnsi="Garamond"/>
        </w:rPr>
        <w:t>Five-Year Post-Graduation Median Salary $40,800 or more.—Bachelor program meets</w:t>
      </w:r>
      <w:r>
        <w:rPr>
          <w:rFonts w:ascii="Garamond" w:hAnsi="Garamond"/>
        </w:rPr>
        <w:t xml:space="preserve"> requirement with average </w:t>
      </w:r>
      <w:proofErr w:type="gramStart"/>
      <w:r>
        <w:rPr>
          <w:rFonts w:ascii="Garamond" w:hAnsi="Garamond"/>
        </w:rPr>
        <w:t>5 year</w:t>
      </w:r>
      <w:proofErr w:type="gramEnd"/>
      <w:r>
        <w:rPr>
          <w:rFonts w:ascii="Garamond" w:hAnsi="Garamond"/>
        </w:rPr>
        <w:t xml:space="preserve"> salary at $50,000.</w:t>
      </w:r>
    </w:p>
    <w:p w14:paraId="70780091" w14:textId="77777777" w:rsidR="00972CF5" w:rsidRPr="00396255" w:rsidRDefault="00972CF5" w:rsidP="00972CF5">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46BABA6E" w14:textId="77777777" w:rsidR="00972CF5" w:rsidRPr="00396255" w:rsidRDefault="00972CF5" w:rsidP="00972CF5">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048EDC44" w14:textId="77777777" w:rsidR="00972CF5" w:rsidRPr="00396255" w:rsidRDefault="00972CF5" w:rsidP="00972CF5">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535391CD" w14:textId="77777777" w:rsidR="00972CF5" w:rsidRDefault="00972CF5" w:rsidP="00972CF5">
      <w:pPr>
        <w:pStyle w:val="Standard"/>
        <w:snapToGrid w:val="0"/>
        <w:rPr>
          <w:rFonts w:ascii="Garamond" w:hAnsi="Garamond"/>
          <w:b/>
          <w:smallCaps/>
          <w:color w:val="000000"/>
          <w:lang w:val="en-US"/>
        </w:rPr>
      </w:pPr>
    </w:p>
    <w:p w14:paraId="3F520329" w14:textId="77777777" w:rsidR="00972CF5" w:rsidRDefault="00972CF5" w:rsidP="006D63B2">
      <w:pPr>
        <w:pStyle w:val="Standard"/>
        <w:snapToGrid w:val="0"/>
        <w:ind w:left="720"/>
        <w:rPr>
          <w:sz w:val="22"/>
          <w:szCs w:val="22"/>
          <w:lang w:val="en-US"/>
        </w:rPr>
      </w:pPr>
    </w:p>
    <w:p w14:paraId="3F308F96" w14:textId="77777777" w:rsidR="00972CF5" w:rsidRDefault="00972CF5" w:rsidP="006D63B2">
      <w:pPr>
        <w:pStyle w:val="Standard"/>
        <w:snapToGrid w:val="0"/>
        <w:ind w:left="720"/>
        <w:rPr>
          <w:sz w:val="22"/>
          <w:szCs w:val="22"/>
          <w:lang w:val="en-US"/>
        </w:rPr>
      </w:pPr>
    </w:p>
    <w:p w14:paraId="5D7C1527" w14:textId="77777777" w:rsidR="00972CF5" w:rsidRDefault="00972CF5" w:rsidP="006D63B2">
      <w:pPr>
        <w:pStyle w:val="Standard"/>
        <w:snapToGrid w:val="0"/>
        <w:ind w:left="720"/>
        <w:rPr>
          <w:sz w:val="22"/>
          <w:szCs w:val="22"/>
          <w:lang w:val="en-US"/>
        </w:rPr>
      </w:pPr>
    </w:p>
    <w:p w14:paraId="661FAF27" w14:textId="77777777" w:rsidR="00972CF5" w:rsidRDefault="00972CF5" w:rsidP="006D63B2">
      <w:pPr>
        <w:pStyle w:val="Standard"/>
        <w:snapToGrid w:val="0"/>
        <w:ind w:left="720"/>
        <w:rPr>
          <w:sz w:val="22"/>
          <w:szCs w:val="22"/>
          <w:lang w:val="en-US"/>
        </w:rPr>
      </w:pPr>
    </w:p>
    <w:p w14:paraId="5E4E0D41" w14:textId="77777777" w:rsidR="00972CF5" w:rsidRDefault="00972CF5" w:rsidP="006D63B2">
      <w:pPr>
        <w:pStyle w:val="Standard"/>
        <w:snapToGrid w:val="0"/>
        <w:ind w:left="720"/>
        <w:rPr>
          <w:sz w:val="22"/>
          <w:szCs w:val="22"/>
          <w:lang w:val="en-US"/>
        </w:rPr>
      </w:pPr>
    </w:p>
    <w:p w14:paraId="2E3BDA2C" w14:textId="77777777" w:rsidR="00972CF5" w:rsidRDefault="00972CF5" w:rsidP="006D63B2">
      <w:pPr>
        <w:pStyle w:val="Standard"/>
        <w:snapToGrid w:val="0"/>
        <w:ind w:left="720"/>
        <w:rPr>
          <w:sz w:val="22"/>
          <w:szCs w:val="22"/>
          <w:lang w:val="en-US"/>
        </w:rPr>
      </w:pPr>
    </w:p>
    <w:p w14:paraId="3A43E385" w14:textId="2CA072EE" w:rsidR="00972CF5" w:rsidRDefault="00972CF5" w:rsidP="00972CF5">
      <w:pPr>
        <w:pStyle w:val="Standard"/>
        <w:snapToGrid w:val="0"/>
        <w:rPr>
          <w:rFonts w:ascii="Garamond" w:hAnsi="Garamond"/>
          <w:b/>
          <w:smallCaps/>
          <w:color w:val="000000"/>
          <w:lang w:val="en-US"/>
        </w:rPr>
      </w:pPr>
      <w:r>
        <w:rPr>
          <w:rFonts w:ascii="Garamond" w:hAnsi="Garamond"/>
          <w:b/>
          <w:smallCaps/>
          <w:color w:val="FF0000"/>
          <w:sz w:val="28"/>
          <w:szCs w:val="28"/>
          <w:lang w:val="en-US"/>
        </w:rPr>
        <w:lastRenderedPageBreak/>
        <w:t xml:space="preserve">Criminal Justice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972CF5" w14:paraId="5FB47311"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7D7AAFCE" w14:textId="77777777" w:rsidR="00972CF5" w:rsidRPr="00014C99" w:rsidRDefault="00972CF5"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6B76A18" w14:textId="77777777" w:rsidR="00972CF5" w:rsidRPr="006E23A4" w:rsidRDefault="00972CF5"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56E0917" w14:textId="77777777" w:rsidR="00972CF5" w:rsidRPr="00792570" w:rsidRDefault="00972CF5"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095F8030" w14:textId="77777777" w:rsidR="00972CF5" w:rsidRPr="00792570" w:rsidRDefault="00972CF5"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2FC57A32" w14:textId="77777777" w:rsidR="00972CF5" w:rsidRDefault="00972CF5"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45ED91F3" w14:textId="77777777" w:rsidR="00972CF5" w:rsidRDefault="00972CF5"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4605038C" w14:textId="77777777" w:rsidR="00972CF5" w:rsidRDefault="00972CF5"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4965FDC2" w14:textId="77777777" w:rsidR="00972CF5" w:rsidRPr="006E23A4" w:rsidRDefault="00972CF5"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68C4C488" w14:textId="77777777" w:rsidR="00972CF5" w:rsidRDefault="00972CF5" w:rsidP="00D6692B">
            <w:pPr>
              <w:pStyle w:val="Textbody"/>
              <w:spacing w:after="0"/>
              <w:jc w:val="center"/>
              <w:rPr>
                <w:rFonts w:ascii="Garamond" w:hAnsi="Garamond"/>
                <w:sz w:val="21"/>
                <w:szCs w:val="21"/>
              </w:rPr>
            </w:pPr>
            <w:r>
              <w:rPr>
                <w:rFonts w:ascii="Garamond" w:hAnsi="Garamond"/>
                <w:sz w:val="21"/>
                <w:szCs w:val="21"/>
              </w:rPr>
              <w:t>1</w:t>
            </w:r>
          </w:p>
        </w:tc>
      </w:tr>
      <w:tr w:rsidR="00972CF5" w14:paraId="23022AA2"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8AF2EF7" w14:textId="77777777" w:rsidR="00972CF5" w:rsidRPr="009C79FE" w:rsidRDefault="00972CF5"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3A980C3" w14:textId="77777777" w:rsidR="00972CF5" w:rsidRPr="007D22A7" w:rsidRDefault="00972CF5" w:rsidP="00D6692B">
            <w:pPr>
              <w:pStyle w:val="Standard"/>
              <w:rPr>
                <w:rFonts w:ascii="Garamond" w:hAnsi="Garamond"/>
                <w:sz w:val="20"/>
                <w:szCs w:val="21"/>
                <w:highlight w:val="yellow"/>
                <w:u w:val="single"/>
                <w:lang w:val="en-US"/>
              </w:rPr>
            </w:pPr>
            <w:r w:rsidRPr="007D22A7">
              <w:rPr>
                <w:rFonts w:ascii="Garamond" w:hAnsi="Garamond"/>
                <w:sz w:val="20"/>
                <w:szCs w:val="21"/>
                <w:highlight w:val="yellow"/>
                <w:u w:val="single"/>
                <w:lang w:val="en-US"/>
              </w:rPr>
              <w:t>Program Purpose:</w:t>
            </w:r>
          </w:p>
          <w:p w14:paraId="78BD9A2B" w14:textId="77777777" w:rsidR="00972CF5" w:rsidRPr="007D22A7" w:rsidRDefault="00972CF5" w:rsidP="00D6692B">
            <w:pPr>
              <w:pStyle w:val="Standard"/>
              <w:ind w:left="120"/>
              <w:rPr>
                <w:rFonts w:ascii="Garamond" w:hAnsi="Garamond"/>
                <w:sz w:val="20"/>
                <w:szCs w:val="21"/>
                <w:highlight w:val="yellow"/>
                <w:lang w:val="en-US"/>
              </w:rPr>
            </w:pPr>
            <w:r w:rsidRPr="007D22A7">
              <w:rPr>
                <w:rFonts w:ascii="Garamond" w:hAnsi="Garamond"/>
                <w:sz w:val="20"/>
                <w:szCs w:val="21"/>
                <w:highlight w:val="yellow"/>
                <w:lang w:val="en-US"/>
              </w:rPr>
              <w:t xml:space="preserve">Program purpose is clearly defined, is in alignment with university mission, and the narrative ties the purpose, university mission, and roles together. </w:t>
            </w:r>
          </w:p>
          <w:p w14:paraId="1CD061F4" w14:textId="77777777" w:rsidR="00972CF5" w:rsidRPr="007D22A7" w:rsidRDefault="00972CF5" w:rsidP="00D6692B">
            <w:pPr>
              <w:pStyle w:val="Standard"/>
              <w:rPr>
                <w:rFonts w:ascii="Garamond" w:hAnsi="Garamond"/>
                <w:sz w:val="20"/>
                <w:szCs w:val="20"/>
                <w:highlight w:val="yellow"/>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14A8AB6" w14:textId="77777777" w:rsidR="00972CF5" w:rsidRPr="009C79FE" w:rsidRDefault="00972CF5"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23B81D05" w14:textId="77777777" w:rsidR="00972CF5" w:rsidRPr="009C79FE" w:rsidRDefault="00972CF5"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693E056F" w14:textId="77777777" w:rsidR="00972CF5" w:rsidRPr="009C79FE" w:rsidRDefault="00972CF5"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0B6356A5" w14:textId="77777777" w:rsidR="00972CF5" w:rsidRPr="009C79FE" w:rsidRDefault="00972CF5"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7CFFB587" w14:textId="77777777" w:rsidR="00972CF5" w:rsidRPr="009C79FE" w:rsidRDefault="00972CF5"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78E40815"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5F16FA33" w14:textId="77777777" w:rsidR="00972CF5" w:rsidRPr="009C79FE" w:rsidRDefault="00972CF5"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0F895803" w14:textId="77777777" w:rsidR="00972CF5" w:rsidRPr="009C79FE" w:rsidRDefault="00972CF5" w:rsidP="00D6692B">
            <w:pPr>
              <w:pStyle w:val="Standard"/>
              <w:ind w:left="81"/>
              <w:rPr>
                <w:rFonts w:ascii="Garamond" w:hAnsi="Garamond"/>
                <w:sz w:val="20"/>
                <w:szCs w:val="20"/>
                <w:lang w:val="en-US"/>
              </w:rPr>
            </w:pPr>
          </w:p>
        </w:tc>
      </w:tr>
      <w:tr w:rsidR="00972CF5" w14:paraId="5E9ED82B"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52A3D87" w14:textId="77777777" w:rsidR="00972CF5" w:rsidRPr="009C79FE" w:rsidRDefault="00972CF5"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6087321E" w14:textId="77777777" w:rsidR="00972CF5" w:rsidRPr="009C79FE" w:rsidRDefault="00972CF5"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D9A8D14" w14:textId="77777777" w:rsidR="00972CF5" w:rsidRPr="007D22A7" w:rsidRDefault="00972CF5" w:rsidP="00D6692B">
            <w:pPr>
              <w:pStyle w:val="Standard"/>
              <w:rPr>
                <w:rFonts w:ascii="Garamond" w:hAnsi="Garamond"/>
                <w:sz w:val="20"/>
                <w:szCs w:val="20"/>
                <w:highlight w:val="yellow"/>
                <w:u w:val="single"/>
                <w:lang w:val="en-US"/>
              </w:rPr>
            </w:pPr>
            <w:r w:rsidRPr="007D22A7">
              <w:rPr>
                <w:rFonts w:ascii="Garamond" w:hAnsi="Garamond"/>
                <w:sz w:val="20"/>
                <w:szCs w:val="20"/>
                <w:highlight w:val="yellow"/>
                <w:u w:val="single"/>
                <w:lang w:val="en-US"/>
              </w:rPr>
              <w:t>Strategic Plan:</w:t>
            </w:r>
          </w:p>
          <w:p w14:paraId="6D230C7C" w14:textId="77777777" w:rsidR="00972CF5" w:rsidRPr="007D22A7" w:rsidRDefault="00972CF5" w:rsidP="00D6692B">
            <w:pPr>
              <w:pStyle w:val="Standard"/>
              <w:rPr>
                <w:rFonts w:ascii="Garamond" w:hAnsi="Garamond"/>
                <w:sz w:val="20"/>
                <w:szCs w:val="20"/>
                <w:highlight w:val="yellow"/>
                <w:lang w:val="en-US"/>
              </w:rPr>
            </w:pPr>
            <w:r w:rsidRPr="007D22A7">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7D22A7">
              <w:rPr>
                <w:rFonts w:ascii="Garamond" w:hAnsi="Garamond"/>
                <w:sz w:val="20"/>
                <w:szCs w:val="20"/>
                <w:highlight w:val="yellow"/>
                <w:lang w:val="en-US"/>
              </w:rPr>
              <w:t>ties</w:t>
            </w:r>
            <w:proofErr w:type="gramEnd"/>
            <w:r w:rsidRPr="007D22A7">
              <w:rPr>
                <w:rFonts w:ascii="Garamond" w:hAnsi="Garamond"/>
                <w:sz w:val="20"/>
                <w:szCs w:val="20"/>
                <w:highlight w:val="yellow"/>
                <w:lang w:val="en-US"/>
              </w:rPr>
              <w:t xml:space="preserve"> the program support and strategic plan together.</w:t>
            </w:r>
          </w:p>
          <w:p w14:paraId="74A2D12D" w14:textId="77777777" w:rsidR="00972CF5" w:rsidRPr="007D22A7" w:rsidRDefault="00972CF5" w:rsidP="00D6692B">
            <w:pPr>
              <w:pStyle w:val="Standard"/>
              <w:rPr>
                <w:rFonts w:ascii="Garamond" w:hAnsi="Garamond"/>
                <w:sz w:val="20"/>
                <w:szCs w:val="20"/>
                <w:highlight w:val="yellow"/>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53FAD5A"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16EA0EDE"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2C4924D4" w14:textId="77777777" w:rsidR="00972CF5" w:rsidRPr="009C79FE" w:rsidRDefault="00972CF5"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0D16AC1D"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39D598DF"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2566FAA" w14:textId="77777777" w:rsidR="00972CF5" w:rsidRPr="009C79FE" w:rsidRDefault="00972CF5"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59069FA1" w14:textId="77777777" w:rsidR="00972CF5" w:rsidRPr="009C79FE" w:rsidRDefault="00972CF5"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6E26B947" w14:textId="77777777" w:rsidR="00972CF5" w:rsidRPr="009C79FE" w:rsidRDefault="00972CF5" w:rsidP="00D6692B">
            <w:pPr>
              <w:pStyle w:val="Standard"/>
              <w:rPr>
                <w:rFonts w:ascii="Garamond" w:hAnsi="Garamond"/>
                <w:sz w:val="20"/>
                <w:szCs w:val="20"/>
                <w:u w:val="single"/>
                <w:lang w:val="en-US"/>
              </w:rPr>
            </w:pPr>
          </w:p>
        </w:tc>
      </w:tr>
      <w:tr w:rsidR="00972CF5" w14:paraId="0148E7F6"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ED7E1BC" w14:textId="77777777" w:rsidR="00972CF5" w:rsidRPr="009C79FE" w:rsidRDefault="00972CF5"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AFBA34C" w14:textId="77777777" w:rsidR="00972CF5" w:rsidRPr="007D22A7" w:rsidRDefault="00972CF5" w:rsidP="00D6692B">
            <w:pPr>
              <w:pStyle w:val="Standard"/>
              <w:rPr>
                <w:rFonts w:ascii="Garamond" w:hAnsi="Garamond"/>
                <w:sz w:val="20"/>
                <w:szCs w:val="21"/>
                <w:highlight w:val="yellow"/>
                <w:lang w:val="en-US"/>
              </w:rPr>
            </w:pPr>
            <w:r w:rsidRPr="007D22A7">
              <w:rPr>
                <w:rFonts w:ascii="Garamond" w:hAnsi="Garamond"/>
                <w:sz w:val="20"/>
                <w:szCs w:val="21"/>
                <w:highlight w:val="yellow"/>
                <w:lang w:val="en-US"/>
              </w:rPr>
              <w:t xml:space="preserve">The document </w:t>
            </w:r>
            <w:r w:rsidRPr="007D22A7">
              <w:rPr>
                <w:rFonts w:ascii="Garamond" w:hAnsi="Garamond"/>
                <w:i/>
                <w:iCs/>
                <w:sz w:val="20"/>
                <w:szCs w:val="21"/>
                <w:highlight w:val="yellow"/>
                <w:lang w:val="en-US"/>
              </w:rPr>
              <w:t>clearly reflects</w:t>
            </w:r>
            <w:r w:rsidRPr="007D22A7">
              <w:rPr>
                <w:rFonts w:ascii="Garamond" w:hAnsi="Garamond"/>
                <w:sz w:val="20"/>
                <w:szCs w:val="21"/>
                <w:highlight w:val="yellow"/>
                <w:lang w:val="en-US"/>
              </w:rPr>
              <w:t xml:space="preserve"> that faculty members are fully qualified to support the program goals, inclusive of departmental standards and in keeping with the university priorities in this area, for example, the FAR and </w:t>
            </w:r>
            <w:proofErr w:type="spellStart"/>
            <w:r w:rsidRPr="007D22A7">
              <w:rPr>
                <w:rFonts w:ascii="Garamond" w:hAnsi="Garamond"/>
                <w:sz w:val="20"/>
                <w:szCs w:val="21"/>
                <w:highlight w:val="yellow"/>
                <w:lang w:val="en-US"/>
              </w:rPr>
              <w:t>UNISCOPE</w:t>
            </w:r>
            <w:proofErr w:type="spellEnd"/>
            <w:r w:rsidRPr="007D22A7">
              <w:rPr>
                <w:rFonts w:ascii="Garamond" w:hAnsi="Garamond"/>
                <w:sz w:val="20"/>
                <w:szCs w:val="21"/>
                <w:highlight w:val="yellow"/>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2B43E59"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07C8CED4"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3DB33D1C"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203C2773"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3EC23D2C"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3CB18505"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972CF5" w14:paraId="19448B5C"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4F7855B" w14:textId="77777777" w:rsidR="00972CF5" w:rsidRPr="009C79FE" w:rsidRDefault="00972CF5"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06C3EEB9" w14:textId="77777777" w:rsidR="00972CF5" w:rsidRPr="009C79FE" w:rsidRDefault="00972CF5"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5A9D50C"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F5EFCC8"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7A14732C"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7D935C30"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972CF5" w14:paraId="0B585931"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5A30DE1" w14:textId="77777777" w:rsidR="00972CF5" w:rsidRPr="007E4631" w:rsidRDefault="00972CF5"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972CF5" w14:paraId="72CFDE85"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762685E" w14:textId="77777777" w:rsidR="00972CF5" w:rsidRPr="007E4631" w:rsidRDefault="00972CF5" w:rsidP="00D6692B">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54AC77F"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0D43BD0"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79076AF5"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2C9F3563" w14:textId="77777777" w:rsidR="00972CF5" w:rsidRPr="007E4631" w:rsidRDefault="00972CF5"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972CF5" w14:paraId="5649756A"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B988011" w14:textId="77777777" w:rsidR="00972CF5" w:rsidRPr="007E4631" w:rsidRDefault="00972CF5"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1475C772"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5712DE5"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61FA569F" w14:textId="77777777" w:rsidR="00972CF5" w:rsidRPr="009C79FE" w:rsidRDefault="00972CF5"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5BDA06F3" w14:textId="77777777" w:rsidR="00972CF5" w:rsidRPr="007E4631" w:rsidRDefault="00972CF5"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972CF5" w14:paraId="1EE173D8"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B2A34E1" w14:textId="77777777" w:rsidR="00972CF5" w:rsidRPr="007E4631" w:rsidRDefault="00972CF5"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D3B7F9D"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E9BAF1B" w14:textId="77777777" w:rsidR="00972CF5" w:rsidRPr="009C79FE" w:rsidRDefault="00972CF5" w:rsidP="00D6692B">
            <w:pPr>
              <w:pStyle w:val="Standard"/>
              <w:rPr>
                <w:rFonts w:ascii="Garamond" w:hAnsi="Garamond"/>
                <w:sz w:val="20"/>
                <w:szCs w:val="20"/>
                <w:lang w:val="en-US"/>
              </w:rPr>
            </w:pPr>
            <w:r w:rsidRPr="00F649F6">
              <w:rPr>
                <w:rFonts w:ascii="Garamond" w:hAnsi="Garamond"/>
                <w:sz w:val="20"/>
                <w:szCs w:val="20"/>
                <w:shd w:val="clear" w:color="auto" w:fill="FFFF00"/>
                <w:lang w:val="en-US"/>
              </w:rPr>
              <w:t>The program demonstrates value to two of the following: the discipline, the university, or beyond</w:t>
            </w:r>
            <w:r w:rsidRPr="009C79FE">
              <w:rPr>
                <w:rFonts w:ascii="Garamond" w:hAnsi="Garamond"/>
                <w:sz w:val="20"/>
                <w:szCs w:val="20"/>
                <w:lang w:val="en-US"/>
              </w:rPr>
              <w:t>.</w:t>
            </w:r>
          </w:p>
        </w:tc>
        <w:tc>
          <w:tcPr>
            <w:tcW w:w="2955" w:type="dxa"/>
            <w:tcBorders>
              <w:left w:val="single" w:sz="2" w:space="0" w:color="000000" w:themeColor="text1"/>
              <w:bottom w:val="single" w:sz="2" w:space="0" w:color="000000" w:themeColor="text1"/>
              <w:right w:val="single" w:sz="2" w:space="0" w:color="000000" w:themeColor="text1"/>
            </w:tcBorders>
          </w:tcPr>
          <w:p w14:paraId="65998F6D" w14:textId="77777777" w:rsidR="00972CF5" w:rsidRPr="009C79FE" w:rsidRDefault="00972CF5"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4F2022BC" w14:textId="77777777" w:rsidR="00972CF5" w:rsidRPr="007E4631" w:rsidRDefault="00972CF5"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972CF5" w14:paraId="38B2840E"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A25EE60" w14:textId="77777777" w:rsidR="00972CF5" w:rsidRPr="007E4631" w:rsidRDefault="00972CF5"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2C36A89A" w14:textId="77777777" w:rsidR="00972CF5" w:rsidRPr="007E4631" w:rsidRDefault="00972CF5"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47EED99C" w14:textId="77777777" w:rsidR="00972CF5" w:rsidRPr="007E4631" w:rsidRDefault="00972CF5"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11F2252" w14:textId="77777777" w:rsidR="00972CF5" w:rsidRPr="007E4631" w:rsidRDefault="00972CF5"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127465CE" w14:textId="77777777" w:rsidR="00972CF5" w:rsidRPr="007E4631" w:rsidRDefault="00972CF5"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1672444A" w14:textId="77777777" w:rsidR="00972CF5" w:rsidRPr="007E4631" w:rsidRDefault="00972CF5"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972CF5" w:rsidRPr="005B284C" w14:paraId="2329623B" w14:textId="77777777" w:rsidTr="00D6692B">
        <w:trPr>
          <w:trHeight w:val="422"/>
        </w:trPr>
        <w:tc>
          <w:tcPr>
            <w:tcW w:w="5085" w:type="dxa"/>
          </w:tcPr>
          <w:p w14:paraId="33A424E8" w14:textId="77777777" w:rsidR="00972CF5" w:rsidRPr="005B284C" w:rsidRDefault="00972CF5" w:rsidP="00D6692B">
            <w:pPr>
              <w:rPr>
                <w:rFonts w:ascii="Garamond" w:hAnsi="Garamond"/>
                <w:szCs w:val="28"/>
              </w:rPr>
            </w:pPr>
            <w:r w:rsidRPr="005B284C">
              <w:rPr>
                <w:rFonts w:ascii="Garamond" w:hAnsi="Garamond"/>
                <w:szCs w:val="28"/>
              </w:rPr>
              <w:t>Degrees Offered:</w:t>
            </w:r>
          </w:p>
        </w:tc>
        <w:tc>
          <w:tcPr>
            <w:tcW w:w="9433" w:type="dxa"/>
          </w:tcPr>
          <w:p w14:paraId="12FF6B24" w14:textId="02F90D01" w:rsidR="00972CF5" w:rsidRDefault="00972CF5" w:rsidP="00D6692B">
            <w:pPr>
              <w:rPr>
                <w:rFonts w:ascii="Garamond" w:hAnsi="Garamond"/>
              </w:rPr>
            </w:pPr>
            <w:r w:rsidRPr="006C76B2">
              <w:rPr>
                <w:rFonts w:ascii="Garamond" w:hAnsi="Garamond"/>
              </w:rPr>
              <w:t>Bachelor of Science in Criminal Justice; Bachelor of Forensic Science; Bachelor of Science in Homeland Security; Master of Arts in Criminal Justice</w:t>
            </w:r>
            <w:r w:rsidR="00DC484A">
              <w:rPr>
                <w:rFonts w:ascii="Garamond" w:hAnsi="Garamond"/>
              </w:rPr>
              <w:t xml:space="preserve">. </w:t>
            </w:r>
          </w:p>
          <w:p w14:paraId="3B28B15F" w14:textId="4508F057" w:rsidR="00DC484A" w:rsidRPr="006C76B2" w:rsidRDefault="00DC484A" w:rsidP="00D6692B">
            <w:pPr>
              <w:rPr>
                <w:rFonts w:ascii="Garamond" w:hAnsi="Garamond"/>
              </w:rPr>
            </w:pPr>
            <w:r>
              <w:rPr>
                <w:rFonts w:ascii="Garamond" w:hAnsi="Garamond"/>
              </w:rPr>
              <w:t xml:space="preserve">Certificates: Certificate in Film Studies, Graduate Certificate in Criminal Intelligence, Graduate Certificate in Law Enforcement and Local Government Administration. </w:t>
            </w:r>
          </w:p>
        </w:tc>
      </w:tr>
      <w:tr w:rsidR="00972CF5" w:rsidRPr="005B284C" w14:paraId="454FC951" w14:textId="77777777" w:rsidTr="00D6692B">
        <w:trPr>
          <w:trHeight w:val="260"/>
        </w:trPr>
        <w:tc>
          <w:tcPr>
            <w:tcW w:w="5085" w:type="dxa"/>
          </w:tcPr>
          <w:p w14:paraId="05AA2750" w14:textId="77777777" w:rsidR="00972CF5" w:rsidRPr="005B284C" w:rsidRDefault="00972CF5"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6BB2CC2D" w14:textId="77777777" w:rsidR="00972CF5" w:rsidRPr="006C76B2" w:rsidRDefault="00972CF5" w:rsidP="00D6692B">
            <w:pPr>
              <w:rPr>
                <w:rFonts w:ascii="Garamond" w:hAnsi="Garamond"/>
              </w:rPr>
            </w:pPr>
            <w:r w:rsidRPr="006C76B2">
              <w:rPr>
                <w:rFonts w:ascii="Garamond" w:hAnsi="Garamond"/>
              </w:rPr>
              <w:t xml:space="preserve">AY24 – Bachelor of Science in Forensic Science triggered during KBOR Review for not meeting degree production &amp; Student ROI. Placed on action plan &amp; must meet 3 of 4 KBOR areas by June 2027.  </w:t>
            </w:r>
          </w:p>
        </w:tc>
      </w:tr>
      <w:tr w:rsidR="00972CF5" w:rsidRPr="005B284C" w14:paraId="4968039C" w14:textId="77777777" w:rsidTr="00D6692B">
        <w:trPr>
          <w:trHeight w:val="188"/>
        </w:trPr>
        <w:tc>
          <w:tcPr>
            <w:tcW w:w="5085" w:type="dxa"/>
            <w:shd w:val="clear" w:color="auto" w:fill="D9D9D9" w:themeFill="background1" w:themeFillShade="D9"/>
          </w:tcPr>
          <w:p w14:paraId="20EB02B7" w14:textId="77777777" w:rsidR="00972CF5" w:rsidRPr="005B284C" w:rsidRDefault="00972CF5" w:rsidP="00D6692B">
            <w:pPr>
              <w:rPr>
                <w:rFonts w:ascii="Garamond" w:hAnsi="Garamond"/>
                <w:szCs w:val="28"/>
              </w:rPr>
            </w:pPr>
          </w:p>
        </w:tc>
        <w:tc>
          <w:tcPr>
            <w:tcW w:w="9433" w:type="dxa"/>
            <w:shd w:val="clear" w:color="auto" w:fill="D9D9D9" w:themeFill="background1" w:themeFillShade="D9"/>
          </w:tcPr>
          <w:p w14:paraId="72D3FB99" w14:textId="77777777" w:rsidR="00972CF5" w:rsidRPr="006C76B2" w:rsidRDefault="00972CF5" w:rsidP="00D6692B">
            <w:pPr>
              <w:rPr>
                <w:rFonts w:ascii="Garamond" w:hAnsi="Garamond"/>
              </w:rPr>
            </w:pPr>
          </w:p>
        </w:tc>
      </w:tr>
      <w:tr w:rsidR="00972CF5" w:rsidRPr="005B284C" w14:paraId="5B7AF949" w14:textId="77777777" w:rsidTr="00D6692B">
        <w:trPr>
          <w:trHeight w:val="836"/>
        </w:trPr>
        <w:tc>
          <w:tcPr>
            <w:tcW w:w="5085" w:type="dxa"/>
          </w:tcPr>
          <w:p w14:paraId="365F4839" w14:textId="77777777" w:rsidR="00972CF5" w:rsidRPr="005B284C" w:rsidRDefault="00972CF5"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0062704D" w14:textId="77777777" w:rsidR="00972CF5" w:rsidRPr="006C76B2" w:rsidRDefault="00972CF5" w:rsidP="00D6692B">
            <w:pPr>
              <w:rPr>
                <w:rFonts w:ascii="Garamond" w:hAnsi="Garamond"/>
                <w:bCs/>
              </w:rPr>
            </w:pPr>
            <w:r w:rsidRPr="006C76B2">
              <w:rPr>
                <w:rFonts w:ascii="Garamond" w:hAnsi="Garamond"/>
                <w:bCs/>
              </w:rPr>
              <w:t xml:space="preserve">Bachelor of Science in Forensic Sciences currently triggered by KBOR AY24 reviews – does not meet degree production or Student ROI. </w:t>
            </w:r>
          </w:p>
        </w:tc>
      </w:tr>
      <w:tr w:rsidR="00972CF5" w:rsidRPr="005B284C" w14:paraId="4E201E0D" w14:textId="77777777" w:rsidTr="00D6692B">
        <w:trPr>
          <w:trHeight w:val="126"/>
        </w:trPr>
        <w:tc>
          <w:tcPr>
            <w:tcW w:w="5085" w:type="dxa"/>
            <w:shd w:val="clear" w:color="auto" w:fill="D9D9D9" w:themeFill="background1" w:themeFillShade="D9"/>
          </w:tcPr>
          <w:p w14:paraId="17BA5205" w14:textId="77777777" w:rsidR="00972CF5" w:rsidRPr="005B284C" w:rsidRDefault="00972CF5" w:rsidP="00D6692B">
            <w:pPr>
              <w:rPr>
                <w:rFonts w:ascii="Garamond" w:hAnsi="Garamond"/>
                <w:szCs w:val="28"/>
              </w:rPr>
            </w:pPr>
          </w:p>
        </w:tc>
        <w:tc>
          <w:tcPr>
            <w:tcW w:w="9433" w:type="dxa"/>
            <w:shd w:val="clear" w:color="auto" w:fill="D9D9D9" w:themeFill="background1" w:themeFillShade="D9"/>
          </w:tcPr>
          <w:p w14:paraId="61E94C47" w14:textId="77777777" w:rsidR="00972CF5" w:rsidRPr="006C76B2" w:rsidRDefault="00972CF5" w:rsidP="00D6692B">
            <w:pPr>
              <w:rPr>
                <w:rFonts w:ascii="Garamond" w:hAnsi="Garamond"/>
              </w:rPr>
            </w:pPr>
          </w:p>
        </w:tc>
      </w:tr>
      <w:tr w:rsidR="00972CF5" w:rsidRPr="005B284C" w14:paraId="0194139D" w14:textId="77777777" w:rsidTr="00D6692B">
        <w:trPr>
          <w:trHeight w:val="267"/>
        </w:trPr>
        <w:tc>
          <w:tcPr>
            <w:tcW w:w="5085" w:type="dxa"/>
          </w:tcPr>
          <w:p w14:paraId="412DC5E5" w14:textId="77777777" w:rsidR="00972CF5" w:rsidRPr="005B284C" w:rsidRDefault="00972CF5" w:rsidP="00D6692B">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140DAE9F" w14:textId="77777777" w:rsidR="00972CF5" w:rsidRDefault="00972CF5" w:rsidP="00D6692B">
            <w:pPr>
              <w:pStyle w:val="paragraph"/>
              <w:spacing w:before="0" w:beforeAutospacing="0" w:after="0" w:afterAutospacing="0"/>
              <w:textAlignment w:val="baseline"/>
              <w:rPr>
                <w:rStyle w:val="normaltextrun"/>
                <w:rFonts w:ascii="Garamond" w:hAnsi="Garamond"/>
              </w:rPr>
            </w:pPr>
            <w:r w:rsidRPr="006C76B2">
              <w:rPr>
                <w:rStyle w:val="normaltextrun"/>
                <w:rFonts w:ascii="Garamond" w:hAnsi="Garamond"/>
                <w:b/>
                <w:bCs/>
              </w:rPr>
              <w:t>5. Rating: 2</w:t>
            </w:r>
            <w:r w:rsidRPr="006C76B2">
              <w:rPr>
                <w:rStyle w:val="normaltextrun"/>
                <w:rFonts w:ascii="Garamond" w:hAnsi="Garamond"/>
              </w:rPr>
              <w:t> </w:t>
            </w:r>
            <w:r w:rsidRPr="006C76B2">
              <w:rPr>
                <w:rStyle w:val="normaltextrun"/>
                <w:rFonts w:ascii="Garamond" w:hAnsi="Garamond"/>
                <w:b/>
                <w:bCs/>
              </w:rPr>
              <w:t>Summary</w:t>
            </w:r>
            <w:r w:rsidRPr="006C76B2">
              <w:rPr>
                <w:rStyle w:val="scxw157594463"/>
                <w:rFonts w:ascii="Garamond" w:hAnsi="Garamond"/>
              </w:rPr>
              <w:t> </w:t>
            </w:r>
            <w:r w:rsidRPr="006C76B2">
              <w:rPr>
                <w:rFonts w:ascii="Garamond" w:hAnsi="Garamond"/>
              </w:rPr>
              <w:br/>
            </w:r>
            <w:r w:rsidRPr="006C76B2">
              <w:rPr>
                <w:rStyle w:val="normaltextrun"/>
                <w:rFonts w:ascii="Garamond" w:hAnsi="Garamond"/>
              </w:rPr>
              <w:t xml:space="preserve">Focus on developing Table 8.  Collect own data for program progress.  Identify roadblocks for students. </w:t>
            </w:r>
          </w:p>
          <w:p w14:paraId="6BF0C7BA" w14:textId="77777777" w:rsidR="00972CF5" w:rsidRPr="006C76B2" w:rsidRDefault="00972CF5" w:rsidP="00D6692B">
            <w:pPr>
              <w:pStyle w:val="paragraph"/>
              <w:spacing w:before="0" w:beforeAutospacing="0" w:after="0" w:afterAutospacing="0"/>
              <w:textAlignment w:val="baseline"/>
              <w:rPr>
                <w:rFonts w:ascii="Garamond" w:hAnsi="Garamond"/>
              </w:rPr>
            </w:pPr>
            <w:r>
              <w:rPr>
                <w:rStyle w:val="normaltextrun"/>
                <w:rFonts w:ascii="Garamond" w:hAnsi="Garamond"/>
              </w:rPr>
              <w:lastRenderedPageBreak/>
              <w:t xml:space="preserve">Re-review option was provided.  Department submitted and still partially meets Part 5. </w:t>
            </w:r>
          </w:p>
          <w:p w14:paraId="0F2B0CBB" w14:textId="77777777" w:rsidR="00972CF5" w:rsidRPr="006C76B2" w:rsidRDefault="00972CF5" w:rsidP="00D6692B">
            <w:pPr>
              <w:ind w:left="-74"/>
              <w:rPr>
                <w:rFonts w:ascii="Garamond" w:hAnsi="Garamond" w:cs="Times New Roman"/>
              </w:rPr>
            </w:pPr>
          </w:p>
        </w:tc>
      </w:tr>
      <w:tr w:rsidR="00972CF5" w:rsidRPr="005B284C" w14:paraId="79EC8280" w14:textId="77777777" w:rsidTr="00D6692B">
        <w:trPr>
          <w:trHeight w:val="368"/>
        </w:trPr>
        <w:tc>
          <w:tcPr>
            <w:tcW w:w="5085" w:type="dxa"/>
          </w:tcPr>
          <w:p w14:paraId="28C131EC" w14:textId="77777777" w:rsidR="00972CF5" w:rsidRPr="005B284C" w:rsidRDefault="00972CF5"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16A4F3F1" w14:textId="77777777" w:rsidR="00972CF5" w:rsidRPr="005B284C" w:rsidRDefault="00972CF5" w:rsidP="00D6692B">
            <w:pPr>
              <w:rPr>
                <w:rFonts w:ascii="Garamond" w:hAnsi="Garamond"/>
                <w:szCs w:val="28"/>
              </w:rPr>
            </w:pPr>
          </w:p>
        </w:tc>
        <w:tc>
          <w:tcPr>
            <w:tcW w:w="9433" w:type="dxa"/>
          </w:tcPr>
          <w:p w14:paraId="512F3549" w14:textId="77777777" w:rsidR="00972CF5" w:rsidRPr="006C76B2" w:rsidRDefault="00972CF5" w:rsidP="00972CF5">
            <w:pPr>
              <w:pStyle w:val="ListParagraph"/>
              <w:numPr>
                <w:ilvl w:val="0"/>
                <w:numId w:val="49"/>
              </w:numPr>
              <w:rPr>
                <w:rFonts w:ascii="Garamond" w:hAnsi="Garamond"/>
              </w:rPr>
            </w:pPr>
            <w:r w:rsidRPr="006C76B2">
              <w:rPr>
                <w:rFonts w:ascii="Garamond" w:hAnsi="Garamond"/>
              </w:rPr>
              <w:t>Clear overview of the program; Clear purpose statements for each program (</w:t>
            </w:r>
            <w:proofErr w:type="spellStart"/>
            <w:r w:rsidRPr="006C76B2">
              <w:rPr>
                <w:rFonts w:ascii="Garamond" w:hAnsi="Garamond"/>
              </w:rPr>
              <w:t>pg</w:t>
            </w:r>
            <w:proofErr w:type="spellEnd"/>
            <w:r w:rsidRPr="006C76B2">
              <w:rPr>
                <w:rFonts w:ascii="Garamond" w:hAnsi="Garamond"/>
              </w:rPr>
              <w:t> 4) </w:t>
            </w:r>
          </w:p>
          <w:p w14:paraId="1B1C13B7" w14:textId="77777777" w:rsidR="00972CF5" w:rsidRPr="006C76B2" w:rsidRDefault="00972CF5" w:rsidP="00972CF5">
            <w:pPr>
              <w:pStyle w:val="ListParagraph"/>
              <w:numPr>
                <w:ilvl w:val="0"/>
                <w:numId w:val="49"/>
              </w:numPr>
              <w:rPr>
                <w:rFonts w:ascii="Garamond" w:hAnsi="Garamond"/>
              </w:rPr>
            </w:pPr>
            <w:r w:rsidRPr="006C76B2">
              <w:rPr>
                <w:rFonts w:ascii="Garamond" w:hAnsi="Garamond"/>
              </w:rPr>
              <w:t xml:space="preserve">Provided solid descriptions of how the programs support the University Mission in the areas of Educational Driver, Cultural Driver, and Economic Driver  - Examples include: providing knowledge and skill to community partners, helping </w:t>
            </w:r>
            <w:proofErr w:type="gramStart"/>
            <w:r w:rsidRPr="006C76B2">
              <w:rPr>
                <w:rFonts w:ascii="Garamond" w:hAnsi="Garamond"/>
              </w:rPr>
              <w:t>student</w:t>
            </w:r>
            <w:proofErr w:type="gramEnd"/>
            <w:r w:rsidRPr="006C76B2">
              <w:rPr>
                <w:rFonts w:ascii="Garamond" w:hAnsi="Garamond"/>
              </w:rPr>
              <w:t xml:space="preserve"> obtain advanced professional positions, </w:t>
            </w:r>
            <w:proofErr w:type="gramStart"/>
            <w:r w:rsidRPr="006C76B2">
              <w:rPr>
                <w:rFonts w:ascii="Garamond" w:hAnsi="Garamond"/>
              </w:rPr>
              <w:t>understand</w:t>
            </w:r>
            <w:proofErr w:type="gramEnd"/>
            <w:r w:rsidRPr="006C76B2">
              <w:rPr>
                <w:rFonts w:ascii="Garamond" w:hAnsi="Garamond"/>
              </w:rPr>
              <w:t xml:space="preserve"> the ethics in law enforcement, integration of theory and practice </w:t>
            </w:r>
          </w:p>
          <w:p w14:paraId="1F2D1BB7" w14:textId="77777777" w:rsidR="00972CF5" w:rsidRPr="006C76B2" w:rsidRDefault="00972CF5" w:rsidP="00972CF5">
            <w:pPr>
              <w:pStyle w:val="paragraph"/>
              <w:numPr>
                <w:ilvl w:val="0"/>
                <w:numId w:val="49"/>
              </w:numPr>
              <w:spacing w:before="0" w:beforeAutospacing="0" w:after="0" w:afterAutospacing="0"/>
              <w:textAlignment w:val="baseline"/>
              <w:rPr>
                <w:rFonts w:ascii="Garamond" w:hAnsi="Garamond"/>
              </w:rPr>
            </w:pPr>
            <w:r w:rsidRPr="006C76B2">
              <w:rPr>
                <w:rStyle w:val="normaltextrun"/>
                <w:rFonts w:ascii="Garamond" w:hAnsi="Garamond"/>
              </w:rPr>
              <w:t>Clear connection for each program on Student Centeredness, Research and Scholarship, Campus Culture, Inclusive Excellence, and Partnerships and Engagement</w:t>
            </w:r>
            <w:r w:rsidRPr="006C76B2">
              <w:rPr>
                <w:rStyle w:val="eop"/>
                <w:rFonts w:ascii="Garamond" w:hAnsi="Garamond"/>
              </w:rPr>
              <w:t> </w:t>
            </w:r>
            <w:r w:rsidRPr="006C76B2">
              <w:rPr>
                <w:rStyle w:val="normaltextrun"/>
                <w:rFonts w:ascii="Garamond" w:hAnsi="Garamond"/>
              </w:rPr>
              <w:t>Monitors changing landscape of the field of criminal justice</w:t>
            </w:r>
            <w:r w:rsidRPr="006C76B2">
              <w:rPr>
                <w:rStyle w:val="eop"/>
                <w:rFonts w:ascii="Garamond" w:hAnsi="Garamond"/>
              </w:rPr>
              <w:t> </w:t>
            </w:r>
          </w:p>
          <w:p w14:paraId="208CF2DB" w14:textId="77777777" w:rsidR="00972CF5" w:rsidRPr="006C76B2" w:rsidRDefault="00972CF5" w:rsidP="00972CF5">
            <w:pPr>
              <w:pStyle w:val="paragraph"/>
              <w:numPr>
                <w:ilvl w:val="0"/>
                <w:numId w:val="49"/>
              </w:numPr>
              <w:spacing w:before="0" w:beforeAutospacing="0" w:after="0" w:afterAutospacing="0"/>
              <w:textAlignment w:val="baseline"/>
              <w:rPr>
                <w:rFonts w:ascii="Garamond" w:hAnsi="Garamond"/>
              </w:rPr>
            </w:pPr>
            <w:proofErr w:type="gramStart"/>
            <w:r w:rsidRPr="006C76B2">
              <w:rPr>
                <w:rStyle w:val="normaltextrun"/>
                <w:rFonts w:ascii="Garamond" w:hAnsi="Garamond"/>
              </w:rPr>
              <w:t>Develops</w:t>
            </w:r>
            <w:proofErr w:type="gramEnd"/>
            <w:r w:rsidRPr="006C76B2">
              <w:rPr>
                <w:rStyle w:val="normaltextrun"/>
                <w:rFonts w:ascii="Garamond" w:hAnsi="Garamond"/>
              </w:rPr>
              <w:t xml:space="preserve"> new courses, reviews, and revises courses</w:t>
            </w:r>
            <w:r w:rsidRPr="006C76B2">
              <w:rPr>
                <w:rStyle w:val="eop"/>
                <w:rFonts w:ascii="Garamond" w:hAnsi="Garamond"/>
              </w:rPr>
              <w:t> </w:t>
            </w:r>
          </w:p>
          <w:p w14:paraId="5A4D77F3" w14:textId="77777777" w:rsidR="00972CF5" w:rsidRPr="006C76B2" w:rsidRDefault="00972CF5" w:rsidP="00972CF5">
            <w:pPr>
              <w:pStyle w:val="paragraph"/>
              <w:numPr>
                <w:ilvl w:val="0"/>
                <w:numId w:val="49"/>
              </w:numPr>
              <w:spacing w:before="0" w:beforeAutospacing="0" w:after="0" w:afterAutospacing="0"/>
              <w:textAlignment w:val="baseline"/>
              <w:rPr>
                <w:rFonts w:ascii="Garamond" w:hAnsi="Garamond"/>
              </w:rPr>
            </w:pPr>
            <w:r w:rsidRPr="006C76B2">
              <w:rPr>
                <w:rStyle w:val="normaltextrun"/>
                <w:rFonts w:ascii="Garamond" w:hAnsi="Garamond"/>
              </w:rPr>
              <w:t>Faculty engages in research</w:t>
            </w:r>
            <w:r w:rsidRPr="006C76B2">
              <w:rPr>
                <w:rStyle w:val="eop"/>
                <w:rFonts w:ascii="Garamond" w:hAnsi="Garamond"/>
              </w:rPr>
              <w:t> </w:t>
            </w:r>
          </w:p>
          <w:p w14:paraId="68FF8E8D" w14:textId="77777777" w:rsidR="00972CF5" w:rsidRPr="006C76B2" w:rsidRDefault="00972CF5" w:rsidP="00972CF5">
            <w:pPr>
              <w:pStyle w:val="paragraph"/>
              <w:numPr>
                <w:ilvl w:val="0"/>
                <w:numId w:val="49"/>
              </w:numPr>
              <w:spacing w:before="0" w:beforeAutospacing="0" w:after="0" w:afterAutospacing="0"/>
              <w:textAlignment w:val="baseline"/>
              <w:rPr>
                <w:rFonts w:ascii="Garamond" w:hAnsi="Garamond"/>
              </w:rPr>
            </w:pPr>
            <w:proofErr w:type="gramStart"/>
            <w:r w:rsidRPr="006C76B2">
              <w:rPr>
                <w:rStyle w:val="normaltextrun"/>
                <w:rFonts w:ascii="Garamond" w:hAnsi="Garamond"/>
              </w:rPr>
              <w:t>Promotes</w:t>
            </w:r>
            <w:proofErr w:type="gramEnd"/>
            <w:r w:rsidRPr="006C76B2">
              <w:rPr>
                <w:rStyle w:val="normaltextrun"/>
                <w:rFonts w:ascii="Garamond" w:hAnsi="Garamond"/>
              </w:rPr>
              <w:t xml:space="preserve"> shared values, beliefs and traditions, encourages student engagement</w:t>
            </w:r>
            <w:r w:rsidRPr="006C76B2">
              <w:rPr>
                <w:rStyle w:val="eop"/>
                <w:rFonts w:ascii="Garamond" w:hAnsi="Garamond"/>
              </w:rPr>
              <w:t> </w:t>
            </w:r>
          </w:p>
          <w:p w14:paraId="2F0C98EE" w14:textId="77777777" w:rsidR="00972CF5" w:rsidRPr="006C76B2" w:rsidRDefault="00972CF5" w:rsidP="00D6692B">
            <w:pPr>
              <w:rPr>
                <w:rFonts w:ascii="Garamond" w:hAnsi="Garamond" w:cs="Times New Roman"/>
              </w:rPr>
            </w:pPr>
          </w:p>
          <w:p w14:paraId="1153B6E9" w14:textId="77777777" w:rsidR="00972CF5" w:rsidRPr="006C76B2" w:rsidRDefault="00972CF5" w:rsidP="00D6692B">
            <w:pPr>
              <w:pStyle w:val="paragraph"/>
              <w:spacing w:before="0" w:beforeAutospacing="0" w:after="0" w:afterAutospacing="0"/>
              <w:textAlignment w:val="baseline"/>
              <w:rPr>
                <w:rFonts w:ascii="Garamond" w:hAnsi="Garamond"/>
              </w:rPr>
            </w:pPr>
            <w:r w:rsidRPr="006C76B2">
              <w:rPr>
                <w:rStyle w:val="normaltextrun"/>
                <w:rFonts w:ascii="Garamond" w:hAnsi="Garamond"/>
                <w:b/>
                <w:bCs/>
              </w:rPr>
              <w:t>4C. Rating: 3 Program and Faculty</w:t>
            </w:r>
            <w:r w:rsidRPr="006C76B2">
              <w:rPr>
                <w:rStyle w:val="eop"/>
                <w:rFonts w:ascii="Garamond" w:hAnsi="Garamond"/>
              </w:rPr>
              <w:t> </w:t>
            </w:r>
          </w:p>
          <w:p w14:paraId="539CB0F5" w14:textId="77777777" w:rsidR="00972CF5" w:rsidRPr="006C76B2" w:rsidRDefault="00972CF5" w:rsidP="00D6692B">
            <w:pPr>
              <w:pStyle w:val="paragraph"/>
              <w:spacing w:before="0" w:beforeAutospacing="0" w:after="0" w:afterAutospacing="0"/>
              <w:textAlignment w:val="baseline"/>
              <w:rPr>
                <w:rFonts w:ascii="Garamond" w:hAnsi="Garamond"/>
              </w:rPr>
            </w:pPr>
            <w:r w:rsidRPr="006C76B2">
              <w:rPr>
                <w:rStyle w:val="normaltextrun"/>
                <w:rFonts w:ascii="Garamond" w:hAnsi="Garamond"/>
              </w:rPr>
              <w:t>The program does demonstrate value to the University (41% of courses are attended by non-degree students </w:t>
            </w:r>
            <w:proofErr w:type="spellStart"/>
            <w:r w:rsidRPr="006C76B2">
              <w:rPr>
                <w:rStyle w:val="normaltextrun"/>
                <w:rFonts w:ascii="Garamond" w:hAnsi="Garamond"/>
              </w:rPr>
              <w:t>pg</w:t>
            </w:r>
            <w:proofErr w:type="spellEnd"/>
            <w:r w:rsidRPr="006C76B2">
              <w:rPr>
                <w:rStyle w:val="normaltextrun"/>
                <w:rFonts w:ascii="Garamond" w:hAnsi="Garamond"/>
              </w:rPr>
              <w:t> 26), and discipline (don’t agree with beyond). </w:t>
            </w:r>
            <w:r w:rsidRPr="006C76B2">
              <w:rPr>
                <w:rStyle w:val="eop"/>
                <w:rFonts w:ascii="Garamond" w:hAnsi="Garamond"/>
              </w:rPr>
              <w:t> </w:t>
            </w:r>
          </w:p>
          <w:p w14:paraId="3D3D7634" w14:textId="77777777" w:rsidR="00972CF5" w:rsidRPr="006C76B2" w:rsidRDefault="00972CF5" w:rsidP="00D6692B">
            <w:pPr>
              <w:rPr>
                <w:rFonts w:ascii="Garamond" w:hAnsi="Garamond"/>
              </w:rPr>
            </w:pPr>
          </w:p>
        </w:tc>
      </w:tr>
      <w:tr w:rsidR="00972CF5" w:rsidRPr="005B284C" w14:paraId="552EA859" w14:textId="77777777" w:rsidTr="00D6692B">
        <w:trPr>
          <w:trHeight w:val="394"/>
        </w:trPr>
        <w:tc>
          <w:tcPr>
            <w:tcW w:w="5085" w:type="dxa"/>
          </w:tcPr>
          <w:p w14:paraId="015771FF" w14:textId="77777777" w:rsidR="00972CF5" w:rsidRPr="005B284C" w:rsidRDefault="00972CF5"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12BD031B" w14:textId="77777777" w:rsidR="00972CF5" w:rsidRPr="005B284C" w:rsidRDefault="00972CF5" w:rsidP="00D6692B">
            <w:pPr>
              <w:rPr>
                <w:rFonts w:ascii="Garamond" w:hAnsi="Garamond"/>
                <w:szCs w:val="28"/>
              </w:rPr>
            </w:pPr>
          </w:p>
        </w:tc>
        <w:tc>
          <w:tcPr>
            <w:tcW w:w="9433" w:type="dxa"/>
          </w:tcPr>
          <w:p w14:paraId="782CD083" w14:textId="77777777" w:rsidR="00972CF5" w:rsidRPr="006C76B2" w:rsidRDefault="00972CF5" w:rsidP="00D6692B">
            <w:pPr>
              <w:pStyle w:val="paragraph"/>
              <w:spacing w:before="0" w:beforeAutospacing="0" w:after="0" w:afterAutospacing="0"/>
              <w:textAlignment w:val="baseline"/>
              <w:rPr>
                <w:rStyle w:val="eop"/>
                <w:rFonts w:ascii="Garamond" w:hAnsi="Garamond"/>
              </w:rPr>
            </w:pPr>
            <w:r w:rsidRPr="006C76B2">
              <w:rPr>
                <w:rStyle w:val="normaltextrun"/>
                <w:rFonts w:ascii="Garamond" w:hAnsi="Garamond"/>
                <w:b/>
                <w:bCs/>
              </w:rPr>
              <w:t>Recommendations:</w:t>
            </w:r>
            <w:r w:rsidRPr="006C76B2">
              <w:rPr>
                <w:rStyle w:val="eop"/>
                <w:rFonts w:ascii="Garamond" w:hAnsi="Garamond"/>
              </w:rPr>
              <w:t> </w:t>
            </w:r>
          </w:p>
          <w:p w14:paraId="6A4835A6" w14:textId="77777777" w:rsidR="00972CF5" w:rsidRPr="006C76B2" w:rsidRDefault="00972CF5" w:rsidP="00D6692B">
            <w:pPr>
              <w:pStyle w:val="paragraph"/>
              <w:spacing w:before="0" w:beforeAutospacing="0" w:after="0" w:afterAutospacing="0"/>
              <w:textAlignment w:val="baseline"/>
              <w:rPr>
                <w:rFonts w:ascii="Garamond" w:hAnsi="Garamond" w:cs="Segoe UI"/>
              </w:rPr>
            </w:pPr>
            <w:r w:rsidRPr="006C76B2">
              <w:rPr>
                <w:rStyle w:val="normaltextrun"/>
                <w:rFonts w:ascii="Garamond" w:hAnsi="Garamond" w:cs="Segoe UI"/>
              </w:rPr>
              <w:t>• Seek additional data on the number of jobs grads are getting in the field(s).</w:t>
            </w:r>
            <w:r w:rsidRPr="006C76B2">
              <w:rPr>
                <w:rStyle w:val="eop"/>
                <w:rFonts w:ascii="Garamond" w:hAnsi="Garamond" w:cs="Segoe UI"/>
              </w:rPr>
              <w:t> </w:t>
            </w:r>
          </w:p>
          <w:p w14:paraId="6F3F13DE" w14:textId="77777777" w:rsidR="00972CF5" w:rsidRPr="006C76B2" w:rsidRDefault="00972CF5" w:rsidP="00D6692B">
            <w:pPr>
              <w:pStyle w:val="paragraph"/>
              <w:spacing w:before="0" w:beforeAutospacing="0" w:after="0" w:afterAutospacing="0"/>
              <w:textAlignment w:val="baseline"/>
              <w:rPr>
                <w:rFonts w:ascii="Garamond" w:hAnsi="Garamond" w:cs="Segoe UI"/>
              </w:rPr>
            </w:pPr>
            <w:r w:rsidRPr="006C76B2">
              <w:rPr>
                <w:rStyle w:val="normaltextrun"/>
                <w:rFonts w:ascii="Garamond" w:hAnsi="Garamond" w:cs="Segoe UI"/>
              </w:rPr>
              <w:t>•</w:t>
            </w:r>
            <w:r w:rsidRPr="006C76B2">
              <w:rPr>
                <w:rStyle w:val="normaltextrun"/>
              </w:rPr>
              <w:t> </w:t>
            </w:r>
            <w:r w:rsidRPr="006C76B2">
              <w:rPr>
                <w:rStyle w:val="normaltextrun"/>
                <w:rFonts w:ascii="Garamond" w:hAnsi="Garamond" w:cs="Segoe UI"/>
              </w:rPr>
              <w:t>Gain more data </w:t>
            </w:r>
            <w:proofErr w:type="gramStart"/>
            <w:r w:rsidRPr="006C76B2">
              <w:rPr>
                <w:rStyle w:val="normaltextrun"/>
                <w:rFonts w:ascii="Garamond" w:hAnsi="Garamond" w:cs="Segoe UI"/>
              </w:rPr>
              <w:t>of</w:t>
            </w:r>
            <w:proofErr w:type="gramEnd"/>
            <w:r w:rsidRPr="006C76B2">
              <w:rPr>
                <w:rStyle w:val="normaltextrun"/>
                <w:rFonts w:ascii="Garamond" w:hAnsi="Garamond" w:cs="Segoe UI"/>
              </w:rPr>
              <w:t> the types of jobs available and their growth potential. 4% job growth </w:t>
            </w:r>
            <w:proofErr w:type="spellStart"/>
            <w:proofErr w:type="gramStart"/>
            <w:r w:rsidRPr="006C76B2">
              <w:rPr>
                <w:rStyle w:val="normaltextrun"/>
                <w:rFonts w:ascii="Garamond" w:hAnsi="Garamond" w:cs="Segoe UI"/>
              </w:rPr>
              <w:t>nation wide</w:t>
            </w:r>
            <w:proofErr w:type="spellEnd"/>
            <w:proofErr w:type="gramEnd"/>
            <w:r w:rsidRPr="006C76B2">
              <w:rPr>
                <w:rStyle w:val="normaltextrun"/>
                <w:rFonts w:ascii="Garamond" w:hAnsi="Garamond" w:cs="Segoe UI"/>
              </w:rPr>
              <w:t> over 10 years is not that much. </w:t>
            </w:r>
            <w:r w:rsidRPr="006C76B2">
              <w:rPr>
                <w:rStyle w:val="eop"/>
                <w:rFonts w:ascii="Garamond" w:hAnsi="Garamond" w:cs="Segoe UI"/>
              </w:rPr>
              <w:t> </w:t>
            </w:r>
          </w:p>
          <w:p w14:paraId="61EA216F" w14:textId="77777777" w:rsidR="00972CF5" w:rsidRPr="006C76B2" w:rsidRDefault="00972CF5" w:rsidP="00D6692B">
            <w:pPr>
              <w:pStyle w:val="paragraph"/>
              <w:spacing w:before="0" w:beforeAutospacing="0" w:after="0" w:afterAutospacing="0"/>
              <w:textAlignment w:val="baseline"/>
              <w:rPr>
                <w:rFonts w:ascii="Garamond" w:hAnsi="Garamond" w:cs="Segoe UI"/>
              </w:rPr>
            </w:pPr>
            <w:r w:rsidRPr="006C76B2">
              <w:rPr>
                <w:rStyle w:val="normaltextrun"/>
                <w:rFonts w:ascii="Garamond" w:hAnsi="Garamond" w:cs="Segoe UI"/>
              </w:rPr>
              <w:t>• Look inward at the </w:t>
            </w:r>
            <w:proofErr w:type="gramStart"/>
            <w:r w:rsidRPr="006C76B2">
              <w:rPr>
                <w:rStyle w:val="normaltextrun"/>
                <w:rFonts w:ascii="Garamond" w:hAnsi="Garamond" w:cs="Segoe UI"/>
              </w:rPr>
              <w:t>program as a whole, why</w:t>
            </w:r>
            <w:proofErr w:type="gramEnd"/>
            <w:r w:rsidRPr="006C76B2">
              <w:rPr>
                <w:rStyle w:val="normaltextrun"/>
                <w:rFonts w:ascii="Garamond" w:hAnsi="Garamond" w:cs="Segoe UI"/>
              </w:rPr>
              <w:t xml:space="preserve"> is the grad rate average </w:t>
            </w:r>
            <w:proofErr w:type="spellStart"/>
            <w:r w:rsidRPr="006C76B2">
              <w:rPr>
                <w:rStyle w:val="normaltextrun"/>
                <w:rFonts w:ascii="Garamond" w:hAnsi="Garamond" w:cs="Segoe UI"/>
              </w:rPr>
              <w:t>CJUG</w:t>
            </w:r>
            <w:proofErr w:type="spellEnd"/>
            <w:r w:rsidRPr="006C76B2">
              <w:rPr>
                <w:rStyle w:val="normaltextrun"/>
                <w:rFonts w:ascii="Garamond" w:hAnsi="Garamond" w:cs="Segoe UI"/>
              </w:rPr>
              <w:t xml:space="preserve"> 22% when compared to admission rates. </w:t>
            </w:r>
            <w:r w:rsidRPr="006C76B2">
              <w:rPr>
                <w:rStyle w:val="scxw209649227"/>
                <w:rFonts w:ascii="Garamond" w:hAnsi="Garamond" w:cs="Segoe UI"/>
              </w:rPr>
              <w:t> </w:t>
            </w:r>
            <w:r w:rsidRPr="006C76B2">
              <w:rPr>
                <w:rFonts w:ascii="Garamond" w:hAnsi="Garamond" w:cs="Segoe UI"/>
              </w:rPr>
              <w:br/>
            </w:r>
            <w:r w:rsidRPr="006C76B2">
              <w:rPr>
                <w:rStyle w:val="normaltextrun"/>
                <w:rFonts w:ascii="Garamond" w:hAnsi="Garamond" w:cs="Segoe UI"/>
              </w:rPr>
              <w:t>• Review what is being done for retention and what the actual effectiveness of each action is. What could be different? What could be better?</w:t>
            </w:r>
            <w:r w:rsidRPr="006C76B2">
              <w:rPr>
                <w:rStyle w:val="eop"/>
                <w:rFonts w:ascii="Garamond" w:hAnsi="Garamond" w:cs="Segoe UI"/>
              </w:rPr>
              <w:t> </w:t>
            </w:r>
          </w:p>
          <w:p w14:paraId="6E118DD7" w14:textId="77777777" w:rsidR="00972CF5" w:rsidRPr="006C76B2" w:rsidRDefault="00972CF5" w:rsidP="00D6692B">
            <w:pPr>
              <w:pStyle w:val="paragraph"/>
              <w:spacing w:before="0" w:beforeAutospacing="0" w:after="0" w:afterAutospacing="0"/>
              <w:textAlignment w:val="baseline"/>
              <w:rPr>
                <w:rFonts w:ascii="Garamond" w:hAnsi="Garamond" w:cs="Segoe UI"/>
              </w:rPr>
            </w:pPr>
            <w:r w:rsidRPr="006C76B2">
              <w:rPr>
                <w:rStyle w:val="normaltextrun"/>
                <w:rFonts w:ascii="Garamond" w:hAnsi="Garamond" w:cs="Segoe UI"/>
              </w:rPr>
              <w:t>• Track why  people are leaving the program.</w:t>
            </w:r>
            <w:r w:rsidRPr="006C76B2">
              <w:rPr>
                <w:rStyle w:val="eop"/>
                <w:rFonts w:ascii="Garamond" w:hAnsi="Garamond" w:cs="Segoe UI"/>
              </w:rPr>
              <w:t> </w:t>
            </w:r>
          </w:p>
          <w:p w14:paraId="327B6E3D" w14:textId="77777777" w:rsidR="00972CF5" w:rsidRPr="006C76B2" w:rsidRDefault="00972CF5" w:rsidP="00D6692B">
            <w:pPr>
              <w:pStyle w:val="paragraph"/>
              <w:spacing w:before="0" w:beforeAutospacing="0" w:after="0" w:afterAutospacing="0"/>
              <w:textAlignment w:val="baseline"/>
              <w:rPr>
                <w:rFonts w:ascii="Garamond" w:hAnsi="Garamond" w:cs="Segoe UI"/>
              </w:rPr>
            </w:pPr>
            <w:r w:rsidRPr="006C76B2">
              <w:rPr>
                <w:rStyle w:val="normaltextrun"/>
                <w:rFonts w:ascii="Garamond" w:hAnsi="Garamond" w:cs="Segoe UI"/>
              </w:rPr>
              <w:t>• Track where people are going when leaving the program? Are they changing majors? Dropping out of college? Transferring to another university?</w:t>
            </w:r>
            <w:r w:rsidRPr="006C76B2">
              <w:rPr>
                <w:rStyle w:val="eop"/>
                <w:rFonts w:ascii="Garamond" w:hAnsi="Garamond" w:cs="Segoe UI"/>
              </w:rPr>
              <w:t> </w:t>
            </w:r>
          </w:p>
          <w:p w14:paraId="4440DAD3" w14:textId="77777777" w:rsidR="00972CF5" w:rsidRPr="006C76B2" w:rsidRDefault="00972CF5" w:rsidP="00972CF5">
            <w:pPr>
              <w:pStyle w:val="paragraph"/>
              <w:numPr>
                <w:ilvl w:val="0"/>
                <w:numId w:val="50"/>
              </w:numPr>
              <w:spacing w:before="0" w:beforeAutospacing="0" w:after="0" w:afterAutospacing="0"/>
              <w:ind w:left="206" w:hanging="206"/>
              <w:textAlignment w:val="baseline"/>
              <w:rPr>
                <w:rStyle w:val="normaltextrun"/>
                <w:rFonts w:ascii="Garamond" w:hAnsi="Garamond"/>
              </w:rPr>
            </w:pPr>
            <w:r w:rsidRPr="006C76B2">
              <w:rPr>
                <w:rStyle w:val="normaltextrun"/>
                <w:rFonts w:ascii="Garamond" w:hAnsi="Garamond"/>
              </w:rPr>
              <w:t xml:space="preserve">Encouraged to focus on barriers for students to complete program. </w:t>
            </w:r>
          </w:p>
          <w:p w14:paraId="0717A121" w14:textId="77777777" w:rsidR="00972CF5" w:rsidRPr="006C76B2" w:rsidRDefault="00972CF5" w:rsidP="00972CF5">
            <w:pPr>
              <w:pStyle w:val="paragraph"/>
              <w:numPr>
                <w:ilvl w:val="0"/>
                <w:numId w:val="50"/>
              </w:numPr>
              <w:spacing w:before="0" w:beforeAutospacing="0" w:after="0" w:afterAutospacing="0"/>
              <w:ind w:left="206" w:hanging="206"/>
              <w:textAlignment w:val="baseline"/>
              <w:rPr>
                <w:rFonts w:ascii="Garamond" w:hAnsi="Garamond"/>
              </w:rPr>
            </w:pPr>
            <w:r w:rsidRPr="006C76B2">
              <w:rPr>
                <w:rFonts w:ascii="Garamond" w:hAnsi="Garamond"/>
              </w:rPr>
              <w:t>Look at data from OPA</w:t>
            </w:r>
          </w:p>
          <w:p w14:paraId="308D259D" w14:textId="77777777" w:rsidR="00972CF5" w:rsidRPr="006C76B2" w:rsidRDefault="00972CF5" w:rsidP="00972CF5">
            <w:pPr>
              <w:pStyle w:val="paragraph"/>
              <w:numPr>
                <w:ilvl w:val="0"/>
                <w:numId w:val="50"/>
              </w:numPr>
              <w:spacing w:before="0" w:beforeAutospacing="0" w:after="0" w:afterAutospacing="0"/>
              <w:ind w:left="206" w:hanging="206"/>
              <w:textAlignment w:val="baseline"/>
              <w:rPr>
                <w:rFonts w:ascii="Garamond" w:hAnsi="Garamond"/>
              </w:rPr>
            </w:pPr>
            <w:r w:rsidRPr="006C76B2">
              <w:rPr>
                <w:rFonts w:ascii="Garamond" w:hAnsi="Garamond"/>
              </w:rPr>
              <w:t>Focus on forward facing goals that are SMART for next 4 years  - see section 5 note above</w:t>
            </w:r>
          </w:p>
          <w:p w14:paraId="31E8BB79" w14:textId="77777777" w:rsidR="00972CF5" w:rsidRPr="006C76B2" w:rsidRDefault="00972CF5" w:rsidP="00972CF5">
            <w:pPr>
              <w:pStyle w:val="paragraph"/>
              <w:numPr>
                <w:ilvl w:val="0"/>
                <w:numId w:val="50"/>
              </w:numPr>
              <w:spacing w:before="0" w:beforeAutospacing="0" w:after="0" w:afterAutospacing="0"/>
              <w:ind w:left="206" w:hanging="206"/>
              <w:textAlignment w:val="baseline"/>
              <w:rPr>
                <w:rFonts w:ascii="Garamond" w:hAnsi="Garamond"/>
              </w:rPr>
            </w:pPr>
            <w:r w:rsidRPr="006C76B2">
              <w:rPr>
                <w:rFonts w:ascii="Garamond" w:hAnsi="Garamond"/>
              </w:rPr>
              <w:lastRenderedPageBreak/>
              <w:t xml:space="preserve">Part 3 – </w:t>
            </w:r>
            <w:proofErr w:type="spellStart"/>
            <w:r w:rsidRPr="006C76B2">
              <w:rPr>
                <w:rFonts w:ascii="Garamond" w:hAnsi="Garamond"/>
              </w:rPr>
              <w:t>SLO</w:t>
            </w:r>
            <w:proofErr w:type="spellEnd"/>
            <w:r w:rsidRPr="006C76B2">
              <w:rPr>
                <w:rFonts w:ascii="Garamond" w:hAnsi="Garamond"/>
              </w:rPr>
              <w:t xml:space="preserve"> (Student learning outcomes) – don’t use understand as your verb in your </w:t>
            </w:r>
            <w:proofErr w:type="spellStart"/>
            <w:r w:rsidRPr="006C76B2">
              <w:rPr>
                <w:rFonts w:ascii="Garamond" w:hAnsi="Garamond"/>
              </w:rPr>
              <w:t>SLO</w:t>
            </w:r>
            <w:proofErr w:type="spellEnd"/>
            <w:r w:rsidRPr="006C76B2">
              <w:rPr>
                <w:rFonts w:ascii="Garamond" w:hAnsi="Garamond"/>
              </w:rPr>
              <w:t xml:space="preserve"> – how do you measure understand?  Improve </w:t>
            </w:r>
            <w:proofErr w:type="gramStart"/>
            <w:r w:rsidRPr="006C76B2">
              <w:rPr>
                <w:rFonts w:ascii="Garamond" w:hAnsi="Garamond"/>
              </w:rPr>
              <w:t>on</w:t>
            </w:r>
            <w:proofErr w:type="gramEnd"/>
            <w:r w:rsidRPr="006C76B2">
              <w:rPr>
                <w:rFonts w:ascii="Garamond" w:hAnsi="Garamond"/>
              </w:rPr>
              <w:t xml:space="preserve"> use of bloom’s taxonomy in your </w:t>
            </w:r>
            <w:proofErr w:type="spellStart"/>
            <w:r w:rsidRPr="006C76B2">
              <w:rPr>
                <w:rFonts w:ascii="Garamond" w:hAnsi="Garamond"/>
              </w:rPr>
              <w:t>SLOs</w:t>
            </w:r>
            <w:proofErr w:type="spellEnd"/>
            <w:r w:rsidRPr="006C76B2">
              <w:rPr>
                <w:rFonts w:ascii="Garamond" w:hAnsi="Garamond"/>
              </w:rPr>
              <w:t xml:space="preserve"> to increase student knowledge of the course material. – need measurable </w:t>
            </w:r>
            <w:proofErr w:type="spellStart"/>
            <w:r w:rsidRPr="006C76B2">
              <w:rPr>
                <w:rFonts w:ascii="Garamond" w:hAnsi="Garamond"/>
              </w:rPr>
              <w:t>SLOs</w:t>
            </w:r>
            <w:proofErr w:type="spellEnd"/>
          </w:p>
          <w:p w14:paraId="12760872" w14:textId="30B618DA" w:rsidR="00972CF5" w:rsidRPr="00972CF5" w:rsidRDefault="00972CF5" w:rsidP="00D6692B">
            <w:pPr>
              <w:pStyle w:val="paragraph"/>
              <w:numPr>
                <w:ilvl w:val="0"/>
                <w:numId w:val="50"/>
              </w:numPr>
              <w:spacing w:before="0" w:beforeAutospacing="0" w:after="0" w:afterAutospacing="0"/>
              <w:ind w:left="206" w:hanging="180"/>
              <w:textAlignment w:val="baseline"/>
              <w:rPr>
                <w:rFonts w:ascii="Garamond" w:hAnsi="Garamond" w:cs="Segoe UI"/>
              </w:rPr>
            </w:pPr>
            <w:r w:rsidRPr="002E2331">
              <w:rPr>
                <w:rFonts w:ascii="Garamond" w:hAnsi="Garamond" w:cs="Segoe UI"/>
              </w:rPr>
              <w:t xml:space="preserve">Focus on meeting KBOR </w:t>
            </w:r>
            <w:proofErr w:type="spellStart"/>
            <w:r w:rsidRPr="002E2331">
              <w:rPr>
                <w:rFonts w:ascii="Garamond" w:hAnsi="Garamond" w:cs="Segoe UI"/>
              </w:rPr>
              <w:t>minimas</w:t>
            </w:r>
            <w:proofErr w:type="spellEnd"/>
            <w:r w:rsidRPr="002E2331">
              <w:rPr>
                <w:rFonts w:ascii="Garamond" w:hAnsi="Garamond" w:cs="Segoe UI"/>
              </w:rPr>
              <w:t xml:space="preserve"> for all programs.</w:t>
            </w:r>
          </w:p>
        </w:tc>
      </w:tr>
    </w:tbl>
    <w:p w14:paraId="4D927902"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07391101" w14:textId="77777777" w:rsidR="00972CF5" w:rsidRDefault="00972CF5" w:rsidP="00972CF5">
      <w:pPr>
        <w:shd w:val="clear" w:color="auto" w:fill="FFFFFF"/>
        <w:spacing w:after="0" w:line="240" w:lineRule="auto"/>
        <w:rPr>
          <w:rFonts w:eastAsia="Times New Roman" w:cs="Times New Roman"/>
          <w:color w:val="000000"/>
          <w:kern w:val="0"/>
          <w:sz w:val="20"/>
          <w:szCs w:val="20"/>
        </w:rPr>
      </w:pPr>
    </w:p>
    <w:p w14:paraId="334E0D95"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546BEC23"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4B4EE0D7"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___X_ Yes</w:t>
      </w:r>
      <w:r>
        <w:rPr>
          <w:rFonts w:eastAsia="Times New Roman" w:cs="Times New Roman"/>
          <w:color w:val="000000"/>
          <w:kern w:val="0"/>
          <w:sz w:val="20"/>
          <w:szCs w:val="20"/>
        </w:rPr>
        <w:tab/>
        <w:t>____ No</w:t>
      </w:r>
    </w:p>
    <w:p w14:paraId="2C14880D" w14:textId="77777777" w:rsidR="00972CF5" w:rsidRDefault="00972CF5" w:rsidP="00972CF5">
      <w:pPr>
        <w:shd w:val="clear" w:color="auto" w:fill="FFFFFF"/>
        <w:spacing w:after="0" w:line="240" w:lineRule="auto"/>
        <w:rPr>
          <w:rFonts w:eastAsia="Times New Roman" w:cs="Times New Roman"/>
          <w:color w:val="000000"/>
          <w:kern w:val="0"/>
          <w:sz w:val="20"/>
          <w:szCs w:val="20"/>
        </w:rPr>
      </w:pPr>
    </w:p>
    <w:p w14:paraId="2AB41C70"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5AB3B3A0"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3AFEF125" w14:textId="77777777" w:rsidR="00972CF5" w:rsidRDefault="00972CF5" w:rsidP="00972CF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6175E11F" w14:textId="77777777" w:rsidR="00972CF5" w:rsidRDefault="00972CF5" w:rsidP="00972CF5">
      <w:pPr>
        <w:shd w:val="clear" w:color="auto" w:fill="FFFFFF"/>
        <w:spacing w:after="0" w:line="240" w:lineRule="auto"/>
        <w:rPr>
          <w:rFonts w:eastAsia="Times New Roman" w:cs="Times New Roman"/>
          <w:color w:val="000000"/>
          <w:kern w:val="0"/>
          <w:sz w:val="20"/>
          <w:szCs w:val="20"/>
        </w:rPr>
      </w:pPr>
    </w:p>
    <w:p w14:paraId="024A4373" w14:textId="77777777" w:rsidR="00972CF5" w:rsidRPr="009F2DF5" w:rsidRDefault="00972CF5" w:rsidP="00972CF5">
      <w:pPr>
        <w:shd w:val="clear" w:color="auto" w:fill="FFFFFF"/>
        <w:spacing w:after="0" w:line="240" w:lineRule="auto"/>
        <w:rPr>
          <w:rFonts w:eastAsia="Times New Roman" w:cs="Times New Roman"/>
          <w:color w:val="000000"/>
          <w:kern w:val="0"/>
          <w:sz w:val="20"/>
          <w:szCs w:val="20"/>
        </w:rPr>
      </w:pPr>
    </w:p>
    <w:p w14:paraId="760A3671" w14:textId="77777777" w:rsidR="00972CF5" w:rsidRDefault="00972CF5" w:rsidP="00972CF5">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00D77894" w14:textId="77777777" w:rsidR="00972CF5" w:rsidRDefault="00972CF5" w:rsidP="00972CF5">
      <w:pPr>
        <w:spacing w:after="0" w:line="240" w:lineRule="auto"/>
        <w:ind w:left="720" w:firstLine="720"/>
        <w:rPr>
          <w:rFonts w:ascii="Garamond" w:hAnsi="Garamond" w:cs="Calibri"/>
          <w:color w:val="000000"/>
        </w:rPr>
      </w:pPr>
      <w:r w:rsidRPr="00056AE7">
        <w:rPr>
          <w:rFonts w:ascii="Garamond" w:hAnsi="Garamond"/>
          <w:noProof/>
          <w:color w:val="FFFFFF" w:themeColor="background1"/>
        </w:rPr>
        <mc:AlternateContent>
          <mc:Choice Requires="wps">
            <w:drawing>
              <wp:anchor distT="0" distB="0" distL="114300" distR="114300" simplePos="0" relativeHeight="251696128" behindDoc="0" locked="0" layoutInCell="1" allowOverlap="1" wp14:anchorId="32C8B3E3" wp14:editId="58A9CB01">
                <wp:simplePos x="0" y="0"/>
                <wp:positionH relativeFrom="column">
                  <wp:posOffset>708660</wp:posOffset>
                </wp:positionH>
                <wp:positionV relativeFrom="paragraph">
                  <wp:posOffset>29845</wp:posOffset>
                </wp:positionV>
                <wp:extent cx="125730" cy="125730"/>
                <wp:effectExtent l="0" t="0" r="26670" b="26670"/>
                <wp:wrapNone/>
                <wp:docPr id="2078047740" name="Rectangle 2078047740"/>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E5A38" id="Rectangle 2078047740" o:spid="_x0000_s1026" style="position:absolute;margin-left:55.8pt;margin-top:2.35pt;width:9.9pt;height:9.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653982FB" w14:textId="77777777" w:rsidR="00972CF5" w:rsidRDefault="00972CF5" w:rsidP="00972CF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6A62C062"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697B55CD" w14:textId="77777777" w:rsidR="00972CF5" w:rsidRPr="00F45F5F" w:rsidRDefault="00972CF5" w:rsidP="00972CF5">
      <w:pPr>
        <w:spacing w:after="0" w:line="240" w:lineRule="auto"/>
        <w:ind w:left="720" w:firstLine="720"/>
        <w:rPr>
          <w:rFonts w:ascii="Garamond" w:hAnsi="Garamond"/>
        </w:rPr>
      </w:pPr>
      <w:r w:rsidRPr="00F45F5F">
        <w:rPr>
          <w:rFonts w:ascii="Garamond" w:hAnsi="Garamond"/>
        </w:rPr>
        <w:t xml:space="preserve">(2) Student demand, student accessibility, and student return on </w:t>
      </w:r>
      <w:proofErr w:type="gramStart"/>
      <w:r w:rsidRPr="00F45F5F">
        <w:rPr>
          <w:rFonts w:ascii="Garamond" w:hAnsi="Garamond"/>
        </w:rPr>
        <w:t>investment;</w:t>
      </w:r>
      <w:proofErr w:type="gramEnd"/>
    </w:p>
    <w:p w14:paraId="3B979062"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08AE38E" w14:textId="77777777" w:rsidR="00972CF5" w:rsidRPr="00F45F5F" w:rsidRDefault="00972CF5" w:rsidP="00972CF5">
      <w:pPr>
        <w:spacing w:after="0" w:line="240" w:lineRule="auto"/>
        <w:ind w:left="720" w:firstLine="720"/>
        <w:rPr>
          <w:rFonts w:ascii="Garamond" w:hAnsi="Garamond"/>
        </w:rPr>
      </w:pPr>
      <w:r w:rsidRPr="00F45F5F">
        <w:rPr>
          <w:rFonts w:ascii="Garamond" w:hAnsi="Garamond"/>
        </w:rPr>
        <w:t xml:space="preserve">(4) The quality of the program as assessed by its curriculum and impact on </w:t>
      </w:r>
      <w:proofErr w:type="gramStart"/>
      <w:r w:rsidRPr="00F45F5F">
        <w:rPr>
          <w:rFonts w:ascii="Garamond" w:hAnsi="Garamond"/>
        </w:rPr>
        <w:t>students;</w:t>
      </w:r>
      <w:proofErr w:type="gramEnd"/>
    </w:p>
    <w:p w14:paraId="2B48A444"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1CD28AD7" w14:textId="77777777" w:rsidR="00972CF5"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r>
        <w:rPr>
          <w:rFonts w:ascii="Garamond" w:hAnsi="Garamond" w:cs="Calibri"/>
          <w:color w:val="000000"/>
        </w:rPr>
        <w:t xml:space="preserve"> </w:t>
      </w:r>
    </w:p>
    <w:p w14:paraId="54250E2E" w14:textId="77777777" w:rsidR="00972CF5" w:rsidRDefault="00972CF5" w:rsidP="00972CF5">
      <w:pPr>
        <w:spacing w:after="0" w:line="240" w:lineRule="auto"/>
        <w:rPr>
          <w:rFonts w:ascii="Garamond" w:hAnsi="Garamond" w:cs="Calibri"/>
          <w:color w:val="000000"/>
        </w:rPr>
      </w:pPr>
      <w:r>
        <w:rPr>
          <w:rFonts w:ascii="Garamond" w:hAnsi="Garamond" w:cs="Calibri"/>
          <w:color w:val="000000"/>
        </w:rPr>
        <w:tab/>
        <w:t xml:space="preserve">   </w:t>
      </w:r>
    </w:p>
    <w:p w14:paraId="2C9DDDC5" w14:textId="77777777" w:rsidR="00972CF5" w:rsidRDefault="00972CF5" w:rsidP="00972CF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97152" behindDoc="0" locked="0" layoutInCell="1" allowOverlap="1" wp14:anchorId="04DDC068" wp14:editId="4A2AFD7E">
                <wp:simplePos x="0" y="0"/>
                <wp:positionH relativeFrom="column">
                  <wp:posOffset>702945</wp:posOffset>
                </wp:positionH>
                <wp:positionV relativeFrom="paragraph">
                  <wp:posOffset>11430</wp:posOffset>
                </wp:positionV>
                <wp:extent cx="125730" cy="125730"/>
                <wp:effectExtent l="0" t="0" r="26670" b="26670"/>
                <wp:wrapNone/>
                <wp:docPr id="1993107430" name="Rectangle 1993107430"/>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19165" id="Rectangle 1993107430" o:spid="_x0000_s1026" style="position:absolute;margin-left:55.35pt;margin-top:.9pt;width:9.9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r w:rsidRPr="002E2331">
        <w:rPr>
          <w:rFonts w:ascii="Garamond" w:hAnsi="Garamond" w:cs="Calibri"/>
          <w:b/>
          <w:bCs/>
          <w:color w:val="000000"/>
        </w:rPr>
        <w:t xml:space="preserve">Resubmitted and second review resulted in service of program and </w:t>
      </w:r>
      <w:proofErr w:type="gramStart"/>
      <w:r w:rsidRPr="002E2331">
        <w:rPr>
          <w:rFonts w:ascii="Garamond" w:hAnsi="Garamond" w:cs="Calibri"/>
          <w:b/>
          <w:bCs/>
          <w:color w:val="000000"/>
        </w:rPr>
        <w:t>4 year</w:t>
      </w:r>
      <w:proofErr w:type="gramEnd"/>
      <w:r w:rsidRPr="002E2331">
        <w:rPr>
          <w:rFonts w:ascii="Garamond" w:hAnsi="Garamond" w:cs="Calibri"/>
          <w:b/>
          <w:bCs/>
          <w:color w:val="000000"/>
        </w:rPr>
        <w:t xml:space="preserve"> goals still a concern—focus on </w:t>
      </w:r>
      <w:proofErr w:type="gramStart"/>
      <w:r w:rsidRPr="002E2331">
        <w:rPr>
          <w:rFonts w:ascii="Garamond" w:hAnsi="Garamond" w:cs="Calibri"/>
          <w:b/>
          <w:bCs/>
          <w:color w:val="000000"/>
        </w:rPr>
        <w:t>this the next 4 years</w:t>
      </w:r>
      <w:proofErr w:type="gramEnd"/>
      <w:r w:rsidRPr="002E2331">
        <w:rPr>
          <w:rFonts w:ascii="Garamond" w:hAnsi="Garamond" w:cs="Calibri"/>
          <w:b/>
          <w:bCs/>
          <w:color w:val="000000"/>
        </w:rPr>
        <w:t>.</w:t>
      </w:r>
    </w:p>
    <w:p w14:paraId="3F5186FD"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35B46922"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6532134B"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D1B0B32" w14:textId="77777777" w:rsidR="00972CF5" w:rsidRPr="007F21D4"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21896D09" w14:textId="77777777" w:rsidR="00972CF5" w:rsidRPr="007F21D4" w:rsidRDefault="00972CF5" w:rsidP="00972CF5">
      <w:pPr>
        <w:spacing w:after="0" w:line="240" w:lineRule="auto"/>
        <w:ind w:left="720" w:firstLine="720"/>
        <w:rPr>
          <w:rFonts w:ascii="Garamond" w:hAnsi="Garamond" w:cs="Calibri"/>
          <w:color w:val="000000"/>
        </w:rPr>
      </w:pPr>
      <w:r w:rsidRPr="00F45F5F">
        <w:rPr>
          <w:rFonts w:ascii="Garamond" w:hAnsi="Garamond" w:cs="Calibri"/>
          <w:color w:val="000000"/>
          <w:highlight w:val="yellow"/>
        </w:rPr>
        <w:t>(5) The service the program provides to the discipline, the university, and beyond; and</w:t>
      </w:r>
    </w:p>
    <w:p w14:paraId="3028AD04" w14:textId="77777777" w:rsidR="00972CF5" w:rsidRDefault="00972CF5" w:rsidP="00972CF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p>
    <w:p w14:paraId="23823584" w14:textId="77777777" w:rsidR="00972CF5" w:rsidRPr="00396255" w:rsidRDefault="00972CF5" w:rsidP="00972CF5">
      <w:pPr>
        <w:spacing w:after="0" w:line="240" w:lineRule="auto"/>
        <w:ind w:left="720" w:firstLine="720"/>
        <w:rPr>
          <w:rFonts w:ascii="Garamond" w:hAnsi="Garamond" w:cs="Calibri"/>
          <w:color w:val="000000"/>
        </w:rPr>
      </w:pPr>
    </w:p>
    <w:p w14:paraId="554BD23B" w14:textId="77777777" w:rsidR="00972CF5" w:rsidRPr="00396255" w:rsidRDefault="00972CF5" w:rsidP="00972CF5">
      <w:pPr>
        <w:spacing w:after="0" w:line="240" w:lineRule="auto"/>
        <w:ind w:left="720" w:firstLine="720"/>
        <w:rPr>
          <w:rFonts w:ascii="Garamond" w:hAnsi="Garamond" w:cs="Calibri"/>
          <w:color w:val="000000"/>
        </w:rPr>
      </w:pPr>
      <w:r w:rsidRPr="002B5BAC">
        <w:rPr>
          <w:rFonts w:ascii="Garamond" w:hAnsi="Garamond"/>
          <w:noProof/>
          <w:color w:val="EE0000"/>
        </w:rPr>
        <mc:AlternateContent>
          <mc:Choice Requires="wps">
            <w:drawing>
              <wp:anchor distT="0" distB="0" distL="114300" distR="114300" simplePos="0" relativeHeight="251698176" behindDoc="0" locked="0" layoutInCell="1" allowOverlap="1" wp14:anchorId="6E4BAEF3" wp14:editId="68839ADC">
                <wp:simplePos x="0" y="0"/>
                <wp:positionH relativeFrom="column">
                  <wp:posOffset>711200</wp:posOffset>
                </wp:positionH>
                <wp:positionV relativeFrom="paragraph">
                  <wp:posOffset>6350</wp:posOffset>
                </wp:positionV>
                <wp:extent cx="125730" cy="125730"/>
                <wp:effectExtent l="0" t="0" r="26670" b="26670"/>
                <wp:wrapNone/>
                <wp:docPr id="1369733192" name="Rectangle 136973319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45AF7" id="Rectangle 1369733192" o:spid="_x0000_s1026" style="position:absolute;margin-left:56pt;margin-top:.5pt;width:9.9pt;height: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sidRPr="00396255">
        <w:rPr>
          <w:rFonts w:ascii="Garamond" w:hAnsi="Garamond" w:cs="Calibri"/>
          <w:color w:val="000000"/>
        </w:rPr>
        <w:t>Quantitative Minimum Criteria</w:t>
      </w:r>
      <w:r w:rsidRPr="00396255">
        <w:rPr>
          <w:rFonts w:ascii="Garamond" w:hAnsi="Garamond" w:cs="Calibri"/>
          <w:color w:val="000000"/>
        </w:rPr>
        <w:tab/>
      </w:r>
      <w:r w:rsidRPr="00396255">
        <w:rPr>
          <w:rFonts w:ascii="Garamond" w:hAnsi="Garamond" w:cs="Calibri"/>
          <w:color w:val="000000"/>
          <w:sz w:val="28"/>
          <w:szCs w:val="28"/>
          <w:vertAlign w:val="superscript"/>
        </w:rPr>
        <w:t>1</w:t>
      </w:r>
    </w:p>
    <w:p w14:paraId="58CD13FF" w14:textId="77777777" w:rsidR="00972CF5" w:rsidRPr="00356F1A" w:rsidRDefault="00972CF5" w:rsidP="00972CF5">
      <w:pPr>
        <w:pStyle w:val="ListParagraph"/>
        <w:numPr>
          <w:ilvl w:val="0"/>
          <w:numId w:val="25"/>
        </w:numPr>
        <w:rPr>
          <w:rFonts w:ascii="Garamond" w:hAnsi="Garamond" w:cs="Calibri"/>
          <w:color w:val="000000"/>
        </w:rPr>
      </w:pPr>
      <w:r w:rsidRPr="00356F1A">
        <w:rPr>
          <w:rFonts w:ascii="Garamond" w:hAnsi="Garamond" w:cs="Calibri"/>
          <w:color w:val="000000"/>
        </w:rPr>
        <w:t>Criteria for Number of Majors (Student Demand)</w:t>
      </w:r>
    </w:p>
    <w:p w14:paraId="4E85136C" w14:textId="77777777" w:rsidR="00972CF5" w:rsidRPr="00FF70B1" w:rsidRDefault="00972CF5" w:rsidP="00972CF5">
      <w:pPr>
        <w:pStyle w:val="ListParagraph"/>
        <w:numPr>
          <w:ilvl w:val="0"/>
          <w:numId w:val="24"/>
        </w:numPr>
        <w:ind w:left="2700"/>
        <w:rPr>
          <w:rFonts w:ascii="Garamond" w:hAnsi="Garamond" w:cs="Calibri"/>
          <w:color w:val="000000"/>
        </w:rPr>
      </w:pPr>
      <w:r w:rsidRPr="00FF70B1">
        <w:rPr>
          <w:rFonts w:ascii="Garamond" w:hAnsi="Garamond" w:cs="Calibri"/>
          <w:color w:val="000000"/>
        </w:rPr>
        <w:t>Baccalaureate programs, four-year average of 25 or more:</w:t>
      </w:r>
    </w:p>
    <w:p w14:paraId="624704C0" w14:textId="77777777" w:rsidR="00972CF5" w:rsidRPr="00356F1A" w:rsidRDefault="00972CF5" w:rsidP="00972CF5">
      <w:pPr>
        <w:pStyle w:val="ListParagraph"/>
        <w:numPr>
          <w:ilvl w:val="1"/>
          <w:numId w:val="24"/>
        </w:numPr>
        <w:rPr>
          <w:rFonts w:ascii="Garamond" w:hAnsi="Garamond" w:cs="Calibri"/>
        </w:rPr>
      </w:pPr>
      <w:r w:rsidRPr="00356F1A">
        <w:rPr>
          <w:rFonts w:ascii="Garamond" w:hAnsi="Garamond" w:cs="Calibri"/>
        </w:rPr>
        <w:t xml:space="preserve">CJ – 223 four-year average meets KBOR requirements. </w:t>
      </w:r>
    </w:p>
    <w:p w14:paraId="598E36E1" w14:textId="77777777" w:rsidR="00972CF5" w:rsidRPr="00356F1A" w:rsidRDefault="00972CF5" w:rsidP="00972CF5">
      <w:pPr>
        <w:pStyle w:val="ListParagraph"/>
        <w:numPr>
          <w:ilvl w:val="1"/>
          <w:numId w:val="24"/>
        </w:numPr>
        <w:rPr>
          <w:rFonts w:ascii="Garamond" w:hAnsi="Garamond" w:cs="Calibri"/>
        </w:rPr>
      </w:pPr>
      <w:r w:rsidRPr="00356F1A">
        <w:rPr>
          <w:rFonts w:ascii="Garamond" w:hAnsi="Garamond" w:cs="Calibri"/>
        </w:rPr>
        <w:lastRenderedPageBreak/>
        <w:t>Forensic Science—55.75 four-year average meets KBOR requirements.</w:t>
      </w:r>
    </w:p>
    <w:p w14:paraId="3FDC3C9D" w14:textId="77777777" w:rsidR="00972CF5" w:rsidRPr="00356F1A" w:rsidRDefault="00972CF5" w:rsidP="00972CF5">
      <w:pPr>
        <w:pStyle w:val="ListParagraph"/>
        <w:numPr>
          <w:ilvl w:val="1"/>
          <w:numId w:val="24"/>
        </w:numPr>
        <w:rPr>
          <w:rFonts w:ascii="Garamond" w:hAnsi="Garamond" w:cs="Calibri"/>
        </w:rPr>
      </w:pPr>
      <w:r w:rsidRPr="00356F1A">
        <w:rPr>
          <w:rFonts w:ascii="Garamond" w:hAnsi="Garamond" w:cs="Calibri"/>
        </w:rPr>
        <w:t>Homeland Security—31 four-year average meets KBOR requirements.</w:t>
      </w:r>
    </w:p>
    <w:p w14:paraId="7F0E3BEE" w14:textId="77777777" w:rsidR="00972CF5" w:rsidRPr="00356F1A" w:rsidRDefault="00972CF5" w:rsidP="00972CF5">
      <w:pPr>
        <w:pStyle w:val="ListParagraph"/>
        <w:numPr>
          <w:ilvl w:val="1"/>
          <w:numId w:val="24"/>
        </w:numPr>
        <w:ind w:left="2700"/>
        <w:rPr>
          <w:rFonts w:ascii="Garamond" w:hAnsi="Garamond"/>
        </w:rPr>
      </w:pPr>
      <w:r w:rsidRPr="00356F1A">
        <w:rPr>
          <w:rFonts w:ascii="Garamond" w:hAnsi="Garamond"/>
        </w:rPr>
        <w:t>Master’s programs. Four-year average of 12 or more</w:t>
      </w:r>
      <w:r w:rsidRPr="00356F1A">
        <w:rPr>
          <w:rFonts w:ascii="Garamond" w:hAnsi="Garamond"/>
          <w:vertAlign w:val="superscript"/>
        </w:rPr>
        <w:t>2</w:t>
      </w:r>
      <w:r w:rsidRPr="00356F1A">
        <w:rPr>
          <w:rFonts w:ascii="Garamond" w:hAnsi="Garamond"/>
        </w:rPr>
        <w:t xml:space="preserve"> – 30.75 is 4yr avg based on OPA data</w:t>
      </w:r>
      <w:r>
        <w:rPr>
          <w:rFonts w:ascii="Garamond" w:hAnsi="Garamond"/>
        </w:rPr>
        <w:t>—</w:t>
      </w:r>
      <w:r w:rsidRPr="00356F1A">
        <w:rPr>
          <w:rFonts w:ascii="Garamond" w:hAnsi="Garamond"/>
        </w:rPr>
        <w:t xml:space="preserve"> meets KBOR requirements.</w:t>
      </w:r>
    </w:p>
    <w:p w14:paraId="601E250D" w14:textId="77777777" w:rsidR="00972CF5" w:rsidRPr="00396255" w:rsidRDefault="00972CF5" w:rsidP="00972CF5">
      <w:pPr>
        <w:pStyle w:val="ListParagraph"/>
        <w:numPr>
          <w:ilvl w:val="0"/>
          <w:numId w:val="24"/>
        </w:numPr>
        <w:ind w:left="2700"/>
        <w:rPr>
          <w:rFonts w:ascii="Garamond" w:hAnsi="Garamond" w:cs="Calibri"/>
          <w:color w:val="000000"/>
        </w:rPr>
      </w:pPr>
      <w:r w:rsidRPr="00396255">
        <w:rPr>
          <w:rFonts w:ascii="Garamond" w:hAnsi="Garamond" w:cs="Calibri"/>
          <w:color w:val="000000" w:themeColor="text1"/>
        </w:rPr>
        <w:t>Doctoral, four-year average of 5 or more</w:t>
      </w:r>
      <w:r w:rsidRPr="00396255">
        <w:rPr>
          <w:rFonts w:ascii="Garamond" w:hAnsi="Garamond" w:cs="Calibri"/>
          <w:color w:val="000000"/>
          <w:sz w:val="28"/>
          <w:szCs w:val="28"/>
          <w:vertAlign w:val="superscript"/>
        </w:rPr>
        <w:t>2</w:t>
      </w:r>
      <w:r w:rsidRPr="00396255">
        <w:rPr>
          <w:rFonts w:ascii="Garamond" w:hAnsi="Garamond" w:cs="Calibri"/>
          <w:color w:val="000000" w:themeColor="text1"/>
        </w:rPr>
        <w:t xml:space="preserve"> </w:t>
      </w:r>
      <w:r>
        <w:rPr>
          <w:rFonts w:ascii="Garamond" w:hAnsi="Garamond" w:cs="Calibri"/>
          <w:color w:val="000000" w:themeColor="text1"/>
        </w:rPr>
        <w:t xml:space="preserve"> - N/A</w:t>
      </w:r>
    </w:p>
    <w:p w14:paraId="7F804CD8" w14:textId="77777777" w:rsidR="00972CF5" w:rsidRPr="002B5BAC" w:rsidRDefault="00972CF5" w:rsidP="00972CF5">
      <w:pPr>
        <w:pStyle w:val="ListParagraph"/>
        <w:numPr>
          <w:ilvl w:val="0"/>
          <w:numId w:val="25"/>
        </w:numPr>
        <w:rPr>
          <w:rFonts w:ascii="Garamond" w:hAnsi="Garamond" w:cs="Calibri"/>
          <w:b/>
          <w:bCs/>
          <w:color w:val="000000"/>
          <w:highlight w:val="yellow"/>
        </w:rPr>
      </w:pPr>
      <w:r w:rsidRPr="002B5BAC">
        <w:rPr>
          <w:rFonts w:ascii="Garamond" w:hAnsi="Garamond" w:cs="Calibri"/>
          <w:color w:val="000000"/>
          <w:highlight w:val="yellow"/>
        </w:rPr>
        <w:t>Criteria for Number of Graduates (Degree Production)</w:t>
      </w:r>
      <w:r>
        <w:rPr>
          <w:rFonts w:ascii="Garamond" w:hAnsi="Garamond" w:cs="Calibri"/>
          <w:color w:val="000000"/>
          <w:highlight w:val="yellow"/>
        </w:rPr>
        <w:t xml:space="preserve"> </w:t>
      </w:r>
      <w:r w:rsidRPr="002B5BAC">
        <w:rPr>
          <w:rFonts w:ascii="Garamond" w:hAnsi="Garamond" w:cs="Calibri"/>
          <w:b/>
          <w:bCs/>
          <w:color w:val="000000"/>
          <w:highlight w:val="yellow"/>
        </w:rPr>
        <w:t xml:space="preserve">– Area for Improvement </w:t>
      </w:r>
    </w:p>
    <w:p w14:paraId="7810F499" w14:textId="77777777" w:rsidR="00972CF5" w:rsidRDefault="00972CF5" w:rsidP="00972CF5">
      <w:pPr>
        <w:pStyle w:val="ListParagraph"/>
        <w:numPr>
          <w:ilvl w:val="0"/>
          <w:numId w:val="24"/>
        </w:numPr>
        <w:ind w:left="2700"/>
        <w:rPr>
          <w:rFonts w:ascii="Garamond" w:hAnsi="Garamond" w:cs="Calibri"/>
          <w:color w:val="000000"/>
        </w:rPr>
      </w:pPr>
      <w:r w:rsidRPr="00396255">
        <w:rPr>
          <w:rFonts w:ascii="Garamond" w:hAnsi="Garamond" w:cs="Calibri"/>
          <w:color w:val="000000"/>
        </w:rPr>
        <w:t>Baccalaureate programs, four-year average of 10 or more</w:t>
      </w:r>
    </w:p>
    <w:p w14:paraId="3D8494C8" w14:textId="77777777" w:rsidR="00972CF5" w:rsidRPr="00FF70B1" w:rsidRDefault="00972CF5" w:rsidP="00972CF5">
      <w:pPr>
        <w:pStyle w:val="ListParagraph"/>
        <w:numPr>
          <w:ilvl w:val="1"/>
          <w:numId w:val="24"/>
        </w:numPr>
        <w:rPr>
          <w:rFonts w:ascii="Garamond" w:hAnsi="Garamond" w:cs="Calibri"/>
          <w:color w:val="000000" w:themeColor="text1"/>
        </w:rPr>
      </w:pPr>
      <w:r w:rsidRPr="002B5BAC">
        <w:rPr>
          <w:rFonts w:ascii="Garamond" w:hAnsi="Garamond" w:cs="Calibri"/>
          <w:color w:val="000000" w:themeColor="text1"/>
        </w:rPr>
        <w:t xml:space="preserve">CJ – </w:t>
      </w:r>
      <w:r>
        <w:rPr>
          <w:rFonts w:ascii="Garamond" w:hAnsi="Garamond" w:cs="Calibri"/>
          <w:color w:val="000000" w:themeColor="text1"/>
        </w:rPr>
        <w:t>73.5</w:t>
      </w:r>
      <w:r w:rsidRPr="002B5BAC">
        <w:rPr>
          <w:rFonts w:ascii="Garamond" w:hAnsi="Garamond" w:cs="Calibri"/>
          <w:color w:val="000000" w:themeColor="text1"/>
        </w:rPr>
        <w:t xml:space="preserve"> is </w:t>
      </w:r>
      <w:r>
        <w:rPr>
          <w:rFonts w:ascii="Garamond" w:hAnsi="Garamond" w:cs="Calibri"/>
          <w:color w:val="000000" w:themeColor="text1"/>
        </w:rPr>
        <w:t>the four-</w:t>
      </w:r>
      <w:r w:rsidRPr="002B5BAC">
        <w:rPr>
          <w:rFonts w:ascii="Garamond" w:hAnsi="Garamond" w:cs="Calibri"/>
          <w:color w:val="000000" w:themeColor="text1"/>
        </w:rPr>
        <w:t>y</w:t>
      </w:r>
      <w:r>
        <w:rPr>
          <w:rFonts w:ascii="Garamond" w:hAnsi="Garamond" w:cs="Calibri"/>
          <w:color w:val="000000" w:themeColor="text1"/>
        </w:rPr>
        <w:t>ea</w:t>
      </w:r>
      <w:r w:rsidRPr="002B5BAC">
        <w:rPr>
          <w:rFonts w:ascii="Garamond" w:hAnsi="Garamond" w:cs="Calibri"/>
          <w:color w:val="000000" w:themeColor="text1"/>
        </w:rPr>
        <w:t>r av</w:t>
      </w:r>
      <w:r>
        <w:rPr>
          <w:rFonts w:ascii="Garamond" w:hAnsi="Garamond" w:cs="Calibri"/>
          <w:color w:val="000000" w:themeColor="text1"/>
        </w:rPr>
        <w:t>erage –</w:t>
      </w:r>
      <w:r w:rsidRPr="00FF70B1">
        <w:rPr>
          <w:rFonts w:ascii="Garamond" w:hAnsi="Garamond" w:cs="Calibri"/>
          <w:color w:val="000000" w:themeColor="text1"/>
        </w:rPr>
        <w:t>meets KBOR requirements.</w:t>
      </w:r>
    </w:p>
    <w:p w14:paraId="224C9898" w14:textId="77777777" w:rsidR="00972CF5" w:rsidRPr="00FF70B1" w:rsidRDefault="00972CF5" w:rsidP="00972CF5">
      <w:pPr>
        <w:pStyle w:val="ListParagraph"/>
        <w:numPr>
          <w:ilvl w:val="1"/>
          <w:numId w:val="24"/>
        </w:numPr>
        <w:rPr>
          <w:rFonts w:ascii="Garamond" w:hAnsi="Garamond" w:cs="Calibri"/>
          <w:highlight w:val="yellow"/>
        </w:rPr>
      </w:pPr>
      <w:r w:rsidRPr="00FF70B1">
        <w:rPr>
          <w:rFonts w:ascii="Garamond" w:hAnsi="Garamond" w:cs="Calibri"/>
          <w:highlight w:val="yellow"/>
        </w:rPr>
        <w:t xml:space="preserve">Forensic Science - </w:t>
      </w:r>
      <w:r>
        <w:rPr>
          <w:rFonts w:ascii="Garamond" w:hAnsi="Garamond" w:cs="Calibri"/>
          <w:highlight w:val="yellow"/>
        </w:rPr>
        <w:t>8</w:t>
      </w:r>
      <w:r w:rsidRPr="00FF70B1">
        <w:rPr>
          <w:rFonts w:ascii="Garamond" w:hAnsi="Garamond" w:cs="Calibri"/>
          <w:highlight w:val="yellow"/>
        </w:rPr>
        <w:t xml:space="preserve"> is </w:t>
      </w:r>
      <w:r>
        <w:rPr>
          <w:rFonts w:ascii="Garamond" w:hAnsi="Garamond" w:cs="Calibri"/>
          <w:highlight w:val="yellow"/>
        </w:rPr>
        <w:t xml:space="preserve">the </w:t>
      </w:r>
      <w:r w:rsidRPr="00FF70B1">
        <w:rPr>
          <w:rFonts w:ascii="Garamond" w:hAnsi="Garamond" w:cs="Calibri"/>
          <w:highlight w:val="yellow"/>
        </w:rPr>
        <w:t xml:space="preserve">four-year average– does not meet KBOR requirement </w:t>
      </w:r>
    </w:p>
    <w:p w14:paraId="6F86D42F" w14:textId="77777777" w:rsidR="00972CF5" w:rsidRPr="00FF70B1" w:rsidRDefault="00972CF5" w:rsidP="00972CF5">
      <w:pPr>
        <w:pStyle w:val="ListParagraph"/>
        <w:numPr>
          <w:ilvl w:val="0"/>
          <w:numId w:val="24"/>
        </w:numPr>
        <w:ind w:left="2880"/>
        <w:rPr>
          <w:rFonts w:ascii="Garamond" w:hAnsi="Garamond" w:cs="Calibri"/>
          <w:highlight w:val="yellow"/>
        </w:rPr>
      </w:pPr>
      <w:r w:rsidRPr="00FF70B1">
        <w:rPr>
          <w:rFonts w:ascii="Garamond" w:hAnsi="Garamond" w:cs="Calibri"/>
          <w:highlight w:val="yellow"/>
        </w:rPr>
        <w:t xml:space="preserve">Homeland Security – </w:t>
      </w:r>
      <w:r>
        <w:rPr>
          <w:rFonts w:ascii="Garamond" w:hAnsi="Garamond" w:cs="Calibri"/>
          <w:highlight w:val="yellow"/>
        </w:rPr>
        <w:t>9.25</w:t>
      </w:r>
      <w:r w:rsidRPr="00FF70B1">
        <w:rPr>
          <w:rFonts w:ascii="Garamond" w:hAnsi="Garamond" w:cs="Calibri"/>
          <w:highlight w:val="yellow"/>
        </w:rPr>
        <w:t xml:space="preserve"> is the four-year average - does not meet KBOR requirement</w:t>
      </w:r>
    </w:p>
    <w:p w14:paraId="22870E88" w14:textId="77777777" w:rsidR="00972CF5" w:rsidRPr="00FF70B1" w:rsidRDefault="00972CF5" w:rsidP="00972CF5">
      <w:pPr>
        <w:pStyle w:val="ListParagraph"/>
        <w:numPr>
          <w:ilvl w:val="0"/>
          <w:numId w:val="24"/>
        </w:numPr>
        <w:ind w:left="2880"/>
        <w:rPr>
          <w:rFonts w:ascii="Garamond" w:hAnsi="Garamond"/>
        </w:rPr>
      </w:pPr>
      <w:r w:rsidRPr="00FF70B1">
        <w:rPr>
          <w:rFonts w:ascii="Garamond" w:hAnsi="Garamond"/>
        </w:rPr>
        <w:t xml:space="preserve">Master’s programs. Four-year average of 5 or more – 14 is four-year average based on OPA data—meets KBOR requirements. </w:t>
      </w:r>
    </w:p>
    <w:p w14:paraId="324529D6" w14:textId="77777777" w:rsidR="00972CF5" w:rsidRPr="00396255" w:rsidRDefault="00972CF5" w:rsidP="00972CF5">
      <w:pPr>
        <w:pStyle w:val="ListParagraph"/>
        <w:numPr>
          <w:ilvl w:val="0"/>
          <w:numId w:val="24"/>
        </w:numPr>
        <w:ind w:left="2700"/>
        <w:rPr>
          <w:rFonts w:ascii="Garamond" w:hAnsi="Garamond" w:cs="Calibri"/>
          <w:color w:val="000000"/>
        </w:rPr>
      </w:pPr>
      <w:r w:rsidRPr="00396255">
        <w:rPr>
          <w:rFonts w:ascii="Garamond" w:hAnsi="Garamond" w:cs="Calibri"/>
          <w:color w:val="000000"/>
        </w:rPr>
        <w:t xml:space="preserve">Doctoral, four-year average of 2 or more </w:t>
      </w:r>
      <w:r>
        <w:rPr>
          <w:rFonts w:ascii="Garamond" w:hAnsi="Garamond" w:cs="Calibri"/>
          <w:color w:val="000000"/>
        </w:rPr>
        <w:t>– N/A</w:t>
      </w:r>
    </w:p>
    <w:p w14:paraId="2262B396" w14:textId="77777777" w:rsidR="00972CF5" w:rsidRPr="00064C70" w:rsidRDefault="00972CF5" w:rsidP="00972CF5">
      <w:pPr>
        <w:pStyle w:val="ListParagraph"/>
        <w:numPr>
          <w:ilvl w:val="0"/>
          <w:numId w:val="25"/>
        </w:numPr>
        <w:rPr>
          <w:rFonts w:ascii="Garamond" w:hAnsi="Garamond" w:cs="Calibri"/>
          <w:color w:val="000000"/>
        </w:rPr>
      </w:pPr>
      <w:r w:rsidRPr="00064C70">
        <w:rPr>
          <w:rFonts w:ascii="Garamond" w:hAnsi="Garamond" w:cs="Calibri"/>
          <w:color w:val="000000"/>
        </w:rPr>
        <w:t>Talent Pipeline</w:t>
      </w:r>
    </w:p>
    <w:p w14:paraId="3F9047DA" w14:textId="77777777" w:rsidR="00972CF5" w:rsidRPr="002B5BAC" w:rsidRDefault="00972CF5" w:rsidP="00972CF5">
      <w:pPr>
        <w:pStyle w:val="ListParagraph"/>
        <w:numPr>
          <w:ilvl w:val="0"/>
          <w:numId w:val="24"/>
        </w:numPr>
        <w:ind w:left="2700"/>
        <w:rPr>
          <w:rFonts w:ascii="Garamond" w:hAnsi="Garamond" w:cs="Calibri"/>
          <w:color w:val="000000"/>
        </w:rPr>
      </w:pPr>
      <w:r w:rsidRPr="00396255">
        <w:rPr>
          <w:rFonts w:ascii="Garamond" w:hAnsi="Garamond" w:cs="Calibri"/>
          <w:color w:val="000000"/>
        </w:rPr>
        <w:t xml:space="preserve">51% or more graduates employed in </w:t>
      </w:r>
      <w:proofErr w:type="gramStart"/>
      <w:r w:rsidRPr="00396255">
        <w:rPr>
          <w:rFonts w:ascii="Garamond" w:hAnsi="Garamond" w:cs="Calibri"/>
          <w:color w:val="000000"/>
        </w:rPr>
        <w:t>Region</w:t>
      </w:r>
      <w:proofErr w:type="gramEnd"/>
      <w:r w:rsidRPr="00396255">
        <w:rPr>
          <w:rFonts w:ascii="Garamond" w:hAnsi="Garamond" w:cs="Calibri"/>
          <w:color w:val="000000"/>
        </w:rPr>
        <w:t xml:space="preserve"> within 1 year (four-year average)</w:t>
      </w:r>
      <w:r w:rsidRPr="00396255">
        <w:rPr>
          <w:rFonts w:ascii="Garamond" w:hAnsi="Garamond" w:cs="Calibri"/>
          <w:color w:val="000000"/>
          <w:sz w:val="28"/>
          <w:szCs w:val="28"/>
          <w:vertAlign w:val="superscript"/>
        </w:rPr>
        <w:t xml:space="preserve"> 3</w:t>
      </w:r>
    </w:p>
    <w:p w14:paraId="1D213F2E" w14:textId="77777777" w:rsidR="00972CF5" w:rsidRPr="002B5BAC" w:rsidRDefault="00972CF5" w:rsidP="00972CF5">
      <w:pPr>
        <w:pStyle w:val="ListParagraph"/>
        <w:numPr>
          <w:ilvl w:val="1"/>
          <w:numId w:val="24"/>
        </w:numPr>
        <w:ind w:left="3150" w:hanging="450"/>
        <w:rPr>
          <w:rFonts w:ascii="Garamond" w:hAnsi="Garamond" w:cs="Calibri"/>
          <w:color w:val="000000" w:themeColor="text1"/>
        </w:rPr>
      </w:pPr>
      <w:r w:rsidRPr="002B5BAC">
        <w:rPr>
          <w:rFonts w:ascii="Garamond" w:hAnsi="Garamond" w:cs="Calibri"/>
          <w:color w:val="000000" w:themeColor="text1"/>
        </w:rPr>
        <w:t>CJ – 7</w:t>
      </w:r>
      <w:r>
        <w:rPr>
          <w:rFonts w:ascii="Garamond" w:hAnsi="Garamond" w:cs="Calibri"/>
          <w:color w:val="000000" w:themeColor="text1"/>
        </w:rPr>
        <w:t>8.4</w:t>
      </w:r>
      <w:r w:rsidRPr="002B5BAC">
        <w:rPr>
          <w:rFonts w:ascii="Garamond" w:hAnsi="Garamond" w:cs="Calibri"/>
          <w:color w:val="000000" w:themeColor="text1"/>
        </w:rPr>
        <w:t xml:space="preserve">% </w:t>
      </w:r>
      <w:r>
        <w:rPr>
          <w:rFonts w:ascii="Garamond" w:hAnsi="Garamond" w:cs="Calibri"/>
          <w:color w:val="000000" w:themeColor="text1"/>
        </w:rPr>
        <w:t>four-year average meets KBOR requirements.</w:t>
      </w:r>
    </w:p>
    <w:p w14:paraId="1F81780B" w14:textId="77777777" w:rsidR="00972CF5" w:rsidRPr="00064C70" w:rsidRDefault="00972CF5" w:rsidP="00972CF5">
      <w:pPr>
        <w:pStyle w:val="ListParagraph"/>
        <w:numPr>
          <w:ilvl w:val="1"/>
          <w:numId w:val="24"/>
        </w:numPr>
        <w:ind w:left="3150" w:hanging="450"/>
        <w:rPr>
          <w:rFonts w:ascii="Garamond" w:hAnsi="Garamond" w:cs="Calibri"/>
        </w:rPr>
      </w:pPr>
      <w:r w:rsidRPr="00064C70">
        <w:rPr>
          <w:rFonts w:ascii="Garamond" w:hAnsi="Garamond" w:cs="Calibri"/>
        </w:rPr>
        <w:t>Forensic Science – 87% four-year average meets KBOR requirements.</w:t>
      </w:r>
      <w:r>
        <w:rPr>
          <w:rFonts w:ascii="Garamond" w:hAnsi="Garamond" w:cs="Calibri"/>
        </w:rPr>
        <w:tab/>
      </w:r>
    </w:p>
    <w:p w14:paraId="44E6F78B" w14:textId="77777777" w:rsidR="00972CF5" w:rsidRDefault="00972CF5" w:rsidP="00972CF5">
      <w:pPr>
        <w:pStyle w:val="ListParagraph"/>
        <w:numPr>
          <w:ilvl w:val="1"/>
          <w:numId w:val="24"/>
        </w:numPr>
        <w:ind w:left="3150" w:hanging="450"/>
        <w:rPr>
          <w:rFonts w:ascii="Garamond" w:hAnsi="Garamond" w:cs="Calibri"/>
        </w:rPr>
      </w:pPr>
      <w:r w:rsidRPr="00064C70">
        <w:rPr>
          <w:rFonts w:ascii="Garamond" w:hAnsi="Garamond" w:cs="Calibri"/>
        </w:rPr>
        <w:t>Homeland Security – 51% four-year average meets KBOR requirements.</w:t>
      </w:r>
    </w:p>
    <w:p w14:paraId="6BB35627" w14:textId="77777777" w:rsidR="00972CF5" w:rsidRPr="00064C70" w:rsidRDefault="00972CF5" w:rsidP="00972CF5">
      <w:pPr>
        <w:pStyle w:val="ListParagraph"/>
        <w:numPr>
          <w:ilvl w:val="1"/>
          <w:numId w:val="24"/>
        </w:numPr>
        <w:ind w:left="2070" w:hanging="270"/>
        <w:rPr>
          <w:rFonts w:ascii="Garamond" w:hAnsi="Garamond" w:cs="Calibri"/>
        </w:rPr>
      </w:pPr>
      <w:r>
        <w:rPr>
          <w:rFonts w:ascii="Garamond" w:hAnsi="Garamond" w:cs="Calibri"/>
        </w:rPr>
        <w:t>Student Return on Investment -- Baccalaureate programs – met for all 3 UG programs.</w:t>
      </w:r>
    </w:p>
    <w:p w14:paraId="59FCFB05" w14:textId="77777777" w:rsidR="00972CF5" w:rsidRPr="008601D9" w:rsidRDefault="00972CF5" w:rsidP="00972CF5">
      <w:pPr>
        <w:pStyle w:val="ListParagraph"/>
        <w:numPr>
          <w:ilvl w:val="0"/>
          <w:numId w:val="25"/>
        </w:numPr>
        <w:ind w:left="2610"/>
        <w:rPr>
          <w:rFonts w:ascii="Garamond" w:hAnsi="Garamond" w:cs="Calibri"/>
          <w:color w:val="000000"/>
        </w:rPr>
      </w:pPr>
      <w:r w:rsidRPr="00396255">
        <w:rPr>
          <w:rFonts w:ascii="Garamond" w:hAnsi="Garamond"/>
          <w:sz w:val="22"/>
          <w:szCs w:val="22"/>
        </w:rPr>
        <w:t>Five-Year Post-Graduation Median Salary $40,800 or more.</w:t>
      </w:r>
    </w:p>
    <w:p w14:paraId="5936DB89" w14:textId="77777777" w:rsidR="00972CF5" w:rsidRPr="008601D9" w:rsidRDefault="00972CF5" w:rsidP="00972CF5">
      <w:pPr>
        <w:pStyle w:val="ListParagraph"/>
        <w:numPr>
          <w:ilvl w:val="1"/>
          <w:numId w:val="25"/>
        </w:numPr>
        <w:ind w:left="3060"/>
        <w:rPr>
          <w:rFonts w:ascii="Garamond" w:hAnsi="Garamond" w:cs="Calibri"/>
          <w:color w:val="000000"/>
        </w:rPr>
      </w:pPr>
      <w:r>
        <w:rPr>
          <w:rFonts w:ascii="Garamond" w:hAnsi="Garamond"/>
          <w:sz w:val="22"/>
          <w:szCs w:val="22"/>
        </w:rPr>
        <w:t>CJ-- $57, 710 median salary meets KBOR requirements.</w:t>
      </w:r>
    </w:p>
    <w:p w14:paraId="2891061D" w14:textId="77777777" w:rsidR="00972CF5" w:rsidRPr="008601D9" w:rsidRDefault="00972CF5" w:rsidP="00972CF5">
      <w:pPr>
        <w:pStyle w:val="ListParagraph"/>
        <w:numPr>
          <w:ilvl w:val="1"/>
          <w:numId w:val="25"/>
        </w:numPr>
        <w:ind w:left="3060"/>
        <w:rPr>
          <w:rFonts w:ascii="Garamond" w:hAnsi="Garamond" w:cs="Calibri"/>
          <w:color w:val="000000"/>
        </w:rPr>
      </w:pPr>
      <w:r>
        <w:rPr>
          <w:rFonts w:ascii="Garamond" w:hAnsi="Garamond"/>
          <w:sz w:val="22"/>
          <w:szCs w:val="22"/>
        </w:rPr>
        <w:t>Forensic Science-- $95,930 meets KBOR requirements.</w:t>
      </w:r>
    </w:p>
    <w:p w14:paraId="5EA45D3A" w14:textId="77777777" w:rsidR="00972CF5" w:rsidRPr="00396255" w:rsidRDefault="00972CF5" w:rsidP="00972CF5">
      <w:pPr>
        <w:pStyle w:val="ListParagraph"/>
        <w:numPr>
          <w:ilvl w:val="1"/>
          <w:numId w:val="25"/>
        </w:numPr>
        <w:ind w:left="3060"/>
        <w:rPr>
          <w:rFonts w:ascii="Garamond" w:hAnsi="Garamond" w:cs="Calibri"/>
          <w:color w:val="000000"/>
        </w:rPr>
      </w:pPr>
      <w:r>
        <w:rPr>
          <w:rFonts w:ascii="Garamond" w:hAnsi="Garamond"/>
          <w:sz w:val="22"/>
          <w:szCs w:val="22"/>
        </w:rPr>
        <w:t>Homeland Security -- $84,121 meets KBOR requirements.</w:t>
      </w:r>
    </w:p>
    <w:p w14:paraId="629959FA" w14:textId="77777777" w:rsidR="00972CF5" w:rsidRPr="00396255" w:rsidRDefault="00972CF5" w:rsidP="00972CF5">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301DB8D8" w14:textId="77777777" w:rsidR="00972CF5" w:rsidRPr="00396255" w:rsidRDefault="00972CF5" w:rsidP="00972CF5">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7F48F4F5" w14:textId="77777777" w:rsidR="00972CF5" w:rsidRPr="00396255" w:rsidRDefault="00972CF5" w:rsidP="00972CF5">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2CEA4794" w14:textId="77777777" w:rsidR="00972CF5" w:rsidRPr="00BE35A3" w:rsidRDefault="00972CF5" w:rsidP="00972CF5">
      <w:pPr>
        <w:pStyle w:val="ListParagraph"/>
        <w:ind w:left="0"/>
        <w:rPr>
          <w:rFonts w:ascii="Garamond" w:hAnsi="Garamond" w:cs="Calibri"/>
          <w:color w:val="000000"/>
        </w:rPr>
      </w:pPr>
    </w:p>
    <w:p w14:paraId="654AB124" w14:textId="77777777" w:rsidR="00972CF5" w:rsidRDefault="00972CF5" w:rsidP="00972CF5">
      <w:pPr>
        <w:pStyle w:val="Standard"/>
        <w:snapToGrid w:val="0"/>
        <w:rPr>
          <w:rFonts w:ascii="Garamond" w:hAnsi="Garamond"/>
          <w:b/>
          <w:smallCaps/>
          <w:color w:val="000000"/>
          <w:lang w:val="en-US"/>
        </w:rPr>
      </w:pPr>
    </w:p>
    <w:p w14:paraId="737D4F27" w14:textId="77777777" w:rsidR="00972CF5" w:rsidRDefault="00972CF5" w:rsidP="006D63B2">
      <w:pPr>
        <w:pStyle w:val="Standard"/>
        <w:snapToGrid w:val="0"/>
        <w:ind w:left="720"/>
        <w:rPr>
          <w:sz w:val="22"/>
          <w:szCs w:val="22"/>
          <w:lang w:val="en-US"/>
        </w:rPr>
      </w:pPr>
    </w:p>
    <w:p w14:paraId="0E7C809E" w14:textId="77777777" w:rsidR="0077507B" w:rsidRDefault="0077507B" w:rsidP="006D63B2">
      <w:pPr>
        <w:pStyle w:val="Standard"/>
        <w:snapToGrid w:val="0"/>
        <w:ind w:left="720"/>
        <w:rPr>
          <w:sz w:val="22"/>
          <w:szCs w:val="22"/>
          <w:lang w:val="en-US"/>
        </w:rPr>
      </w:pPr>
    </w:p>
    <w:p w14:paraId="292D744E" w14:textId="77777777" w:rsidR="0077507B" w:rsidRDefault="0077507B" w:rsidP="006D63B2">
      <w:pPr>
        <w:pStyle w:val="Standard"/>
        <w:snapToGrid w:val="0"/>
        <w:ind w:left="720"/>
        <w:rPr>
          <w:sz w:val="22"/>
          <w:szCs w:val="22"/>
          <w:lang w:val="en-US"/>
        </w:rPr>
      </w:pPr>
    </w:p>
    <w:p w14:paraId="05525718" w14:textId="77777777" w:rsidR="0077507B" w:rsidRDefault="0077507B" w:rsidP="006D63B2">
      <w:pPr>
        <w:pStyle w:val="Standard"/>
        <w:snapToGrid w:val="0"/>
        <w:ind w:left="720"/>
        <w:rPr>
          <w:sz w:val="22"/>
          <w:szCs w:val="22"/>
          <w:lang w:val="en-US"/>
        </w:rPr>
      </w:pPr>
    </w:p>
    <w:p w14:paraId="3D206FB7" w14:textId="77777777" w:rsidR="0077507B" w:rsidRDefault="0077507B" w:rsidP="006D63B2">
      <w:pPr>
        <w:pStyle w:val="Standard"/>
        <w:snapToGrid w:val="0"/>
        <w:ind w:left="720"/>
        <w:rPr>
          <w:sz w:val="22"/>
          <w:szCs w:val="22"/>
          <w:lang w:val="en-US"/>
        </w:rPr>
      </w:pPr>
    </w:p>
    <w:p w14:paraId="3318C104" w14:textId="77777777" w:rsidR="0077507B" w:rsidRDefault="0077507B" w:rsidP="006D63B2">
      <w:pPr>
        <w:pStyle w:val="Standard"/>
        <w:snapToGrid w:val="0"/>
        <w:ind w:left="720"/>
        <w:rPr>
          <w:sz w:val="22"/>
          <w:szCs w:val="22"/>
          <w:lang w:val="en-US"/>
        </w:rPr>
      </w:pPr>
    </w:p>
    <w:p w14:paraId="5078303F" w14:textId="77777777" w:rsidR="0077507B" w:rsidRDefault="0077507B" w:rsidP="006D63B2">
      <w:pPr>
        <w:pStyle w:val="Standard"/>
        <w:snapToGrid w:val="0"/>
        <w:ind w:left="720"/>
        <w:rPr>
          <w:sz w:val="22"/>
          <w:szCs w:val="22"/>
          <w:lang w:val="en-US"/>
        </w:rPr>
      </w:pPr>
    </w:p>
    <w:p w14:paraId="7D3EA9E4" w14:textId="77777777" w:rsidR="0077507B" w:rsidRDefault="0077507B" w:rsidP="006D63B2">
      <w:pPr>
        <w:pStyle w:val="Standard"/>
        <w:snapToGrid w:val="0"/>
        <w:ind w:left="720"/>
        <w:rPr>
          <w:sz w:val="22"/>
          <w:szCs w:val="22"/>
          <w:lang w:val="en-US"/>
        </w:rPr>
      </w:pPr>
    </w:p>
    <w:p w14:paraId="2B28990D" w14:textId="77777777" w:rsidR="0077507B" w:rsidRDefault="0077507B" w:rsidP="006D63B2">
      <w:pPr>
        <w:pStyle w:val="Standard"/>
        <w:snapToGrid w:val="0"/>
        <w:ind w:left="720"/>
        <w:rPr>
          <w:sz w:val="22"/>
          <w:szCs w:val="22"/>
          <w:lang w:val="en-US"/>
        </w:rPr>
      </w:pPr>
    </w:p>
    <w:p w14:paraId="239A0EC1" w14:textId="77777777" w:rsidR="0077507B" w:rsidRDefault="0077507B" w:rsidP="006D63B2">
      <w:pPr>
        <w:pStyle w:val="Standard"/>
        <w:snapToGrid w:val="0"/>
        <w:ind w:left="720"/>
        <w:rPr>
          <w:sz w:val="22"/>
          <w:szCs w:val="22"/>
          <w:lang w:val="en-US"/>
        </w:rPr>
      </w:pPr>
    </w:p>
    <w:p w14:paraId="4D8B20F6" w14:textId="77777777" w:rsidR="0077507B" w:rsidRDefault="0077507B" w:rsidP="006D63B2">
      <w:pPr>
        <w:pStyle w:val="Standard"/>
        <w:snapToGrid w:val="0"/>
        <w:ind w:left="720"/>
        <w:rPr>
          <w:sz w:val="22"/>
          <w:szCs w:val="22"/>
          <w:lang w:val="en-US"/>
        </w:rPr>
      </w:pPr>
    </w:p>
    <w:p w14:paraId="56163ED4" w14:textId="77777777" w:rsidR="0077507B" w:rsidRDefault="0077507B" w:rsidP="006D63B2">
      <w:pPr>
        <w:pStyle w:val="Standard"/>
        <w:snapToGrid w:val="0"/>
        <w:ind w:left="720"/>
        <w:rPr>
          <w:sz w:val="22"/>
          <w:szCs w:val="22"/>
          <w:lang w:val="en-US"/>
        </w:rPr>
      </w:pPr>
    </w:p>
    <w:p w14:paraId="63580616" w14:textId="77777777" w:rsidR="0077507B" w:rsidRDefault="0077507B" w:rsidP="006D63B2">
      <w:pPr>
        <w:pStyle w:val="Standard"/>
        <w:snapToGrid w:val="0"/>
        <w:ind w:left="720"/>
        <w:rPr>
          <w:sz w:val="22"/>
          <w:szCs w:val="22"/>
          <w:lang w:val="en-US"/>
        </w:rPr>
      </w:pPr>
    </w:p>
    <w:p w14:paraId="4D0A18EE" w14:textId="77777777" w:rsidR="0077507B" w:rsidRDefault="0077507B" w:rsidP="006D63B2">
      <w:pPr>
        <w:pStyle w:val="Standard"/>
        <w:snapToGrid w:val="0"/>
        <w:ind w:left="720"/>
        <w:rPr>
          <w:sz w:val="22"/>
          <w:szCs w:val="22"/>
          <w:lang w:val="en-US"/>
        </w:rPr>
      </w:pPr>
    </w:p>
    <w:p w14:paraId="06853834" w14:textId="77777777" w:rsidR="0077507B" w:rsidRDefault="0077507B" w:rsidP="006D63B2">
      <w:pPr>
        <w:pStyle w:val="Standard"/>
        <w:snapToGrid w:val="0"/>
        <w:ind w:left="720"/>
        <w:rPr>
          <w:sz w:val="22"/>
          <w:szCs w:val="22"/>
          <w:lang w:val="en-US"/>
        </w:rPr>
      </w:pPr>
    </w:p>
    <w:p w14:paraId="7BD7D554" w14:textId="64320B3C" w:rsidR="0077507B" w:rsidRDefault="0077507B" w:rsidP="0077507B">
      <w:pPr>
        <w:pStyle w:val="Standard"/>
        <w:snapToGrid w:val="0"/>
        <w:rPr>
          <w:rFonts w:ascii="Garamond" w:hAnsi="Garamond"/>
          <w:b/>
          <w:smallCaps/>
          <w:color w:val="000000"/>
          <w:lang w:val="en-US"/>
        </w:rPr>
      </w:pPr>
      <w:r>
        <w:rPr>
          <w:rFonts w:ascii="Garamond" w:hAnsi="Garamond"/>
          <w:b/>
          <w:smallCaps/>
          <w:color w:val="FF0000"/>
          <w:sz w:val="28"/>
          <w:szCs w:val="28"/>
          <w:lang w:val="en-US"/>
        </w:rPr>
        <w:t xml:space="preserve">Social Work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77507B" w14:paraId="5167CF13"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56F093C0" w14:textId="77777777" w:rsidR="0077507B" w:rsidRPr="00014C99" w:rsidRDefault="0077507B"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66117AC" w14:textId="77777777" w:rsidR="0077507B" w:rsidRPr="006E23A4" w:rsidRDefault="0077507B"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35D6030B" w14:textId="77777777" w:rsidR="0077507B" w:rsidRPr="00792570" w:rsidRDefault="0077507B"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6E3F8380" w14:textId="77777777" w:rsidR="0077507B" w:rsidRPr="00792570" w:rsidRDefault="0077507B"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15A4C2C8" w14:textId="77777777" w:rsidR="0077507B" w:rsidRDefault="0077507B"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6CD1411B" w14:textId="77777777" w:rsidR="0077507B" w:rsidRDefault="0077507B"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32BB8978" w14:textId="77777777" w:rsidR="0077507B" w:rsidRDefault="0077507B"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5F95805B" w14:textId="77777777" w:rsidR="0077507B" w:rsidRPr="006E23A4" w:rsidRDefault="0077507B"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056A1301" w14:textId="77777777" w:rsidR="0077507B" w:rsidRDefault="0077507B" w:rsidP="00D6692B">
            <w:pPr>
              <w:pStyle w:val="Textbody"/>
              <w:spacing w:after="0"/>
              <w:jc w:val="center"/>
              <w:rPr>
                <w:rFonts w:ascii="Garamond" w:hAnsi="Garamond"/>
                <w:sz w:val="21"/>
                <w:szCs w:val="21"/>
              </w:rPr>
            </w:pPr>
            <w:r>
              <w:rPr>
                <w:rFonts w:ascii="Garamond" w:hAnsi="Garamond"/>
                <w:sz w:val="21"/>
                <w:szCs w:val="21"/>
              </w:rPr>
              <w:t>1</w:t>
            </w:r>
          </w:p>
        </w:tc>
      </w:tr>
      <w:tr w:rsidR="0077507B" w14:paraId="4C4936E7"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67FF135" w14:textId="77777777" w:rsidR="0077507B" w:rsidRPr="009C79FE" w:rsidRDefault="0077507B"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55547E9" w14:textId="77777777" w:rsidR="0077507B" w:rsidRPr="002F41A6" w:rsidRDefault="0077507B" w:rsidP="00D6692B">
            <w:pPr>
              <w:pStyle w:val="Standard"/>
              <w:rPr>
                <w:rFonts w:ascii="Garamond" w:hAnsi="Garamond"/>
                <w:sz w:val="20"/>
                <w:szCs w:val="21"/>
                <w:u w:val="single"/>
                <w:lang w:val="en-US"/>
              </w:rPr>
            </w:pPr>
            <w:r w:rsidRPr="002F41A6">
              <w:rPr>
                <w:rFonts w:ascii="Garamond" w:hAnsi="Garamond"/>
                <w:sz w:val="20"/>
                <w:szCs w:val="21"/>
                <w:u w:val="single"/>
                <w:lang w:val="en-US"/>
              </w:rPr>
              <w:t>Program Purpose:</w:t>
            </w:r>
          </w:p>
          <w:p w14:paraId="73B47E52" w14:textId="77777777" w:rsidR="0077507B" w:rsidRPr="002F41A6" w:rsidRDefault="0077507B" w:rsidP="00D6692B">
            <w:pPr>
              <w:pStyle w:val="Standard"/>
              <w:ind w:left="120"/>
              <w:rPr>
                <w:rFonts w:ascii="Garamond" w:hAnsi="Garamond"/>
                <w:sz w:val="20"/>
                <w:szCs w:val="21"/>
                <w:lang w:val="en-US"/>
              </w:rPr>
            </w:pPr>
            <w:r w:rsidRPr="002F41A6">
              <w:rPr>
                <w:rFonts w:ascii="Garamond" w:hAnsi="Garamond"/>
                <w:sz w:val="20"/>
                <w:szCs w:val="21"/>
                <w:lang w:val="en-US"/>
              </w:rPr>
              <w:t xml:space="preserve">Program purpose is clearly defined, is in alignment with university mission, and the narrative ties the purpose, university mission, and roles together. </w:t>
            </w:r>
          </w:p>
          <w:p w14:paraId="6E5F1755" w14:textId="77777777" w:rsidR="0077507B" w:rsidRPr="002F41A6" w:rsidRDefault="0077507B" w:rsidP="00D6692B">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10F0858" w14:textId="77777777" w:rsidR="0077507B" w:rsidRPr="009C79FE" w:rsidRDefault="0077507B"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48C00A89" w14:textId="77777777" w:rsidR="0077507B" w:rsidRPr="009C79FE" w:rsidRDefault="0077507B"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0A60F932" w14:textId="77777777" w:rsidR="0077507B" w:rsidRPr="009C79FE" w:rsidRDefault="0077507B"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4544BB52" w14:textId="77777777" w:rsidR="0077507B" w:rsidRPr="009C79FE" w:rsidRDefault="0077507B"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78D30F8E" w14:textId="77777777" w:rsidR="0077507B" w:rsidRPr="009C79FE" w:rsidRDefault="0077507B"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408A176" w14:textId="77777777" w:rsidR="0077507B" w:rsidRPr="009C79FE" w:rsidRDefault="0077507B"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6A2714D7" w14:textId="77777777" w:rsidR="0077507B" w:rsidRPr="009C79FE" w:rsidRDefault="0077507B"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7857684C" w14:textId="77777777" w:rsidR="0077507B" w:rsidRPr="009C79FE" w:rsidRDefault="0077507B" w:rsidP="00D6692B">
            <w:pPr>
              <w:pStyle w:val="Standard"/>
              <w:ind w:left="81"/>
              <w:rPr>
                <w:rFonts w:ascii="Garamond" w:hAnsi="Garamond"/>
                <w:sz w:val="20"/>
                <w:szCs w:val="20"/>
                <w:lang w:val="en-US"/>
              </w:rPr>
            </w:pPr>
          </w:p>
        </w:tc>
      </w:tr>
      <w:tr w:rsidR="0077507B" w14:paraId="4FA50061"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FCC092C" w14:textId="77777777" w:rsidR="0077507B" w:rsidRPr="009C79FE" w:rsidRDefault="0077507B"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41889AE0" w14:textId="77777777" w:rsidR="0077507B" w:rsidRPr="009C79FE" w:rsidRDefault="0077507B"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0AA5E90" w14:textId="77777777" w:rsidR="0077507B" w:rsidRPr="002F41A6" w:rsidRDefault="0077507B" w:rsidP="00D6692B">
            <w:pPr>
              <w:pStyle w:val="Standard"/>
              <w:rPr>
                <w:rFonts w:ascii="Garamond" w:hAnsi="Garamond"/>
                <w:sz w:val="20"/>
                <w:szCs w:val="20"/>
                <w:u w:val="single"/>
                <w:lang w:val="en-US"/>
              </w:rPr>
            </w:pPr>
            <w:r w:rsidRPr="002F41A6">
              <w:rPr>
                <w:rFonts w:ascii="Garamond" w:hAnsi="Garamond"/>
                <w:sz w:val="20"/>
                <w:szCs w:val="20"/>
                <w:u w:val="single"/>
                <w:lang w:val="en-US"/>
              </w:rPr>
              <w:t>Strategic Plan:</w:t>
            </w:r>
          </w:p>
          <w:p w14:paraId="12FA9654" w14:textId="77777777" w:rsidR="0077507B" w:rsidRPr="002F41A6" w:rsidRDefault="0077507B" w:rsidP="00D6692B">
            <w:pPr>
              <w:pStyle w:val="Standard"/>
              <w:rPr>
                <w:rFonts w:ascii="Garamond" w:hAnsi="Garamond"/>
                <w:sz w:val="20"/>
                <w:szCs w:val="20"/>
                <w:lang w:val="en-US"/>
              </w:rPr>
            </w:pPr>
            <w:r w:rsidRPr="002F41A6">
              <w:rPr>
                <w:rFonts w:ascii="Garamond" w:hAnsi="Garamond"/>
                <w:sz w:val="20"/>
                <w:szCs w:val="20"/>
                <w:lang w:val="en-US"/>
              </w:rPr>
              <w:t xml:space="preserve">The program’s support of the university strategic plan is clearly defined, and specific examples in the narrative </w:t>
            </w:r>
            <w:proofErr w:type="gramStart"/>
            <w:r w:rsidRPr="002F41A6">
              <w:rPr>
                <w:rFonts w:ascii="Garamond" w:hAnsi="Garamond"/>
                <w:sz w:val="20"/>
                <w:szCs w:val="20"/>
                <w:lang w:val="en-US"/>
              </w:rPr>
              <w:t>ties</w:t>
            </w:r>
            <w:proofErr w:type="gramEnd"/>
            <w:r w:rsidRPr="002F41A6">
              <w:rPr>
                <w:rFonts w:ascii="Garamond" w:hAnsi="Garamond"/>
                <w:sz w:val="20"/>
                <w:szCs w:val="20"/>
                <w:lang w:val="en-US"/>
              </w:rPr>
              <w:t xml:space="preserve"> the program support and strategic plan together.</w:t>
            </w:r>
          </w:p>
          <w:p w14:paraId="3265CA17" w14:textId="77777777" w:rsidR="0077507B" w:rsidRPr="002F41A6" w:rsidRDefault="0077507B" w:rsidP="00D6692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606A954" w14:textId="77777777" w:rsidR="0077507B" w:rsidRPr="009C79FE" w:rsidRDefault="0077507B"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89AAE3E"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711B593C" w14:textId="77777777" w:rsidR="0077507B" w:rsidRPr="009C79FE" w:rsidRDefault="0077507B"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413B5566" w14:textId="77777777" w:rsidR="0077507B" w:rsidRPr="009C79FE" w:rsidRDefault="0077507B"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1C47F49C"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0F7FD440" w14:textId="77777777" w:rsidR="0077507B" w:rsidRPr="009C79FE" w:rsidRDefault="0077507B"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35FE4AFB" w14:textId="77777777" w:rsidR="0077507B" w:rsidRPr="009C79FE" w:rsidRDefault="0077507B"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778F4DB5" w14:textId="77777777" w:rsidR="0077507B" w:rsidRPr="009C79FE" w:rsidRDefault="0077507B" w:rsidP="00D6692B">
            <w:pPr>
              <w:pStyle w:val="Standard"/>
              <w:rPr>
                <w:rFonts w:ascii="Garamond" w:hAnsi="Garamond"/>
                <w:sz w:val="20"/>
                <w:szCs w:val="20"/>
                <w:u w:val="single"/>
                <w:lang w:val="en-US"/>
              </w:rPr>
            </w:pPr>
          </w:p>
        </w:tc>
      </w:tr>
      <w:tr w:rsidR="0077507B" w14:paraId="1692E62C"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80C6B2C" w14:textId="77777777" w:rsidR="0077507B" w:rsidRPr="009C79FE" w:rsidRDefault="0077507B"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F7839F8" w14:textId="77777777" w:rsidR="0077507B" w:rsidRPr="007D22A7" w:rsidRDefault="0077507B" w:rsidP="00D6692B">
            <w:pPr>
              <w:pStyle w:val="Standard"/>
              <w:rPr>
                <w:rFonts w:ascii="Garamond" w:hAnsi="Garamond"/>
                <w:sz w:val="20"/>
                <w:szCs w:val="21"/>
                <w:highlight w:val="yellow"/>
                <w:lang w:val="en-US"/>
              </w:rPr>
            </w:pPr>
            <w:r w:rsidRPr="00F8170C">
              <w:rPr>
                <w:rFonts w:ascii="Garamond" w:hAnsi="Garamond"/>
                <w:sz w:val="20"/>
                <w:szCs w:val="21"/>
                <w:lang w:val="en-US"/>
              </w:rPr>
              <w:t xml:space="preserve">The document </w:t>
            </w:r>
            <w:r w:rsidRPr="00F8170C">
              <w:rPr>
                <w:rFonts w:ascii="Garamond" w:hAnsi="Garamond"/>
                <w:i/>
                <w:iCs/>
                <w:sz w:val="20"/>
                <w:szCs w:val="21"/>
                <w:lang w:val="en-US"/>
              </w:rPr>
              <w:t>clearly reflects</w:t>
            </w:r>
            <w:r w:rsidRPr="00F8170C">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F8170C">
              <w:rPr>
                <w:rFonts w:ascii="Garamond" w:hAnsi="Garamond"/>
                <w:sz w:val="20"/>
                <w:szCs w:val="21"/>
                <w:lang w:val="en-US"/>
              </w:rPr>
              <w:t>UNISCOPE</w:t>
            </w:r>
            <w:proofErr w:type="spellEnd"/>
            <w:r w:rsidRPr="00F8170C">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254C7C5"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2980A0E4"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46A919E1"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6052986A"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5BAE05E1"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3E246DBE"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77507B" w14:paraId="159F6362"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C94D8CA" w14:textId="77777777" w:rsidR="0077507B" w:rsidRPr="009C79FE" w:rsidRDefault="0077507B"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154D76B5" w14:textId="77777777" w:rsidR="0077507B" w:rsidRPr="009C79FE" w:rsidRDefault="0077507B"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7CFAF81"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58CD914"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w:t>
            </w:r>
            <w:r w:rsidRPr="009C79FE">
              <w:rPr>
                <w:rFonts w:ascii="Garamond" w:hAnsi="Garamond"/>
                <w:sz w:val="20"/>
                <w:szCs w:val="20"/>
                <w:lang w:val="en-US"/>
              </w:rPr>
              <w:lastRenderedPageBreak/>
              <w:t>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1770BFB7"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lastRenderedPageBreak/>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shd w:val="clear" w:color="auto" w:fill="FFFF00"/>
          </w:tcPr>
          <w:p w14:paraId="5B779516"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77507B" w14:paraId="07E50375"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EB459C8" w14:textId="77777777" w:rsidR="0077507B" w:rsidRPr="007E4631" w:rsidRDefault="0077507B"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77507B" w14:paraId="068F7340"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7C26303" w14:textId="77777777" w:rsidR="0077507B" w:rsidRPr="007E4631" w:rsidRDefault="0077507B" w:rsidP="00D6692B">
            <w:pPr>
              <w:pStyle w:val="Standard"/>
              <w:rPr>
                <w:rFonts w:ascii="Garamond" w:hAnsi="Garamond"/>
                <w:b/>
                <w:bCs/>
                <w:sz w:val="21"/>
                <w:szCs w:val="21"/>
                <w:lang w:val="en-US"/>
              </w:rPr>
            </w:pPr>
            <w:r w:rsidRPr="007E4631">
              <w:rPr>
                <w:rFonts w:ascii="Garamond" w:hAnsi="Garamond"/>
                <w:b/>
                <w:bCs/>
                <w:sz w:val="20"/>
                <w:szCs w:val="20"/>
                <w:u w:val="single"/>
                <w:lang w:val="en-US"/>
              </w:rPr>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75D5D2D"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3CC878D"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6878FDF8"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04B3F375" w14:textId="77777777" w:rsidR="0077507B" w:rsidRPr="007E4631" w:rsidRDefault="0077507B"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77507B" w14:paraId="03A42253"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8450404" w14:textId="77777777" w:rsidR="0077507B" w:rsidRPr="007E4631" w:rsidRDefault="0077507B"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1AB7D5E9"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99617ED"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2E208F21" w14:textId="77777777" w:rsidR="0077507B" w:rsidRPr="009C79FE" w:rsidRDefault="0077507B"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shd w:val="clear" w:color="auto" w:fill="FFFF00"/>
          </w:tcPr>
          <w:p w14:paraId="321FA906" w14:textId="77777777" w:rsidR="0077507B" w:rsidRPr="007E4631" w:rsidRDefault="0077507B"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77507B" w14:paraId="4D9F900B"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AC58725" w14:textId="77777777" w:rsidR="0077507B" w:rsidRPr="007E4631" w:rsidRDefault="0077507B"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6DE6ABD"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DB19565"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50BD417F" w14:textId="77777777" w:rsidR="0077507B" w:rsidRPr="009C79FE" w:rsidRDefault="0077507B"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07867E15" w14:textId="77777777" w:rsidR="0077507B" w:rsidRPr="007E4631" w:rsidRDefault="0077507B"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77507B" w14:paraId="6B55A9F2"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D65DA79" w14:textId="77777777" w:rsidR="0077507B" w:rsidRPr="007E4631" w:rsidRDefault="0077507B"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477B440D" w14:textId="77777777" w:rsidR="0077507B" w:rsidRPr="007E4631" w:rsidRDefault="0077507B"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EEE765F" w14:textId="77777777" w:rsidR="0077507B" w:rsidRPr="007E4631" w:rsidRDefault="0077507B"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D3FF792" w14:textId="77777777" w:rsidR="0077507B" w:rsidRPr="007E4631" w:rsidRDefault="0077507B"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1A098CCF" w14:textId="77777777" w:rsidR="0077507B" w:rsidRPr="007E4631" w:rsidRDefault="0077507B"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7B6BA2E8" w14:textId="77777777" w:rsidR="0077507B" w:rsidRPr="007E4631" w:rsidRDefault="0077507B"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77507B" w:rsidRPr="005B284C" w14:paraId="047155CE" w14:textId="77777777" w:rsidTr="00D6692B">
        <w:trPr>
          <w:trHeight w:val="422"/>
        </w:trPr>
        <w:tc>
          <w:tcPr>
            <w:tcW w:w="5085" w:type="dxa"/>
          </w:tcPr>
          <w:p w14:paraId="70F5D2EC" w14:textId="77777777" w:rsidR="0077507B" w:rsidRPr="005B284C" w:rsidRDefault="0077507B" w:rsidP="00D6692B">
            <w:pPr>
              <w:rPr>
                <w:rFonts w:ascii="Garamond" w:hAnsi="Garamond"/>
                <w:szCs w:val="28"/>
              </w:rPr>
            </w:pPr>
            <w:r w:rsidRPr="005B284C">
              <w:rPr>
                <w:rFonts w:ascii="Garamond" w:hAnsi="Garamond"/>
                <w:szCs w:val="28"/>
              </w:rPr>
              <w:t>Degrees Offered:</w:t>
            </w:r>
          </w:p>
        </w:tc>
        <w:tc>
          <w:tcPr>
            <w:tcW w:w="9433" w:type="dxa"/>
          </w:tcPr>
          <w:p w14:paraId="21A9A6D1" w14:textId="77777777" w:rsidR="0077507B" w:rsidRPr="005B284C" w:rsidRDefault="0077507B" w:rsidP="00D6692B">
            <w:pPr>
              <w:rPr>
                <w:rFonts w:ascii="Garamond" w:hAnsi="Garamond"/>
                <w:szCs w:val="28"/>
              </w:rPr>
            </w:pPr>
            <w:r>
              <w:rPr>
                <w:rFonts w:ascii="Garamond" w:hAnsi="Garamond"/>
                <w:szCs w:val="28"/>
              </w:rPr>
              <w:t>BA in Social Work, Master of Social Work.  Certificates: Social Work and Child Welfare; Social Work and Addiction</w:t>
            </w:r>
          </w:p>
        </w:tc>
      </w:tr>
      <w:tr w:rsidR="0077507B" w:rsidRPr="005B284C" w14:paraId="70FB5B19" w14:textId="77777777" w:rsidTr="00D6692B">
        <w:trPr>
          <w:trHeight w:val="260"/>
        </w:trPr>
        <w:tc>
          <w:tcPr>
            <w:tcW w:w="5085" w:type="dxa"/>
          </w:tcPr>
          <w:p w14:paraId="0AF563F4" w14:textId="77777777" w:rsidR="0077507B" w:rsidRPr="005B284C" w:rsidRDefault="0077507B"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03085040" w14:textId="77777777" w:rsidR="0077507B" w:rsidRPr="00192822" w:rsidRDefault="0077507B" w:rsidP="00D6692B">
            <w:pPr>
              <w:rPr>
                <w:rFonts w:ascii="Garamond" w:hAnsi="Garamond"/>
                <w:szCs w:val="28"/>
              </w:rPr>
            </w:pPr>
            <w:r w:rsidRPr="002534A6">
              <w:rPr>
                <w:rFonts w:ascii="Garamond" w:hAnsi="Garamond"/>
                <w:szCs w:val="28"/>
              </w:rPr>
              <w:t>Not currently triggered by KBOR</w:t>
            </w:r>
          </w:p>
        </w:tc>
      </w:tr>
      <w:tr w:rsidR="0077507B" w:rsidRPr="005B284C" w14:paraId="7D355A9E" w14:textId="77777777" w:rsidTr="00D6692B">
        <w:trPr>
          <w:trHeight w:val="188"/>
        </w:trPr>
        <w:tc>
          <w:tcPr>
            <w:tcW w:w="5085" w:type="dxa"/>
            <w:shd w:val="clear" w:color="auto" w:fill="D9D9D9" w:themeFill="background1" w:themeFillShade="D9"/>
          </w:tcPr>
          <w:p w14:paraId="75E2C298" w14:textId="77777777" w:rsidR="0077507B" w:rsidRPr="005B284C" w:rsidRDefault="0077507B" w:rsidP="00D6692B">
            <w:pPr>
              <w:rPr>
                <w:rFonts w:ascii="Garamond" w:hAnsi="Garamond"/>
                <w:szCs w:val="28"/>
              </w:rPr>
            </w:pPr>
          </w:p>
        </w:tc>
        <w:tc>
          <w:tcPr>
            <w:tcW w:w="9433" w:type="dxa"/>
            <w:shd w:val="clear" w:color="auto" w:fill="D9D9D9" w:themeFill="background1" w:themeFillShade="D9"/>
          </w:tcPr>
          <w:p w14:paraId="1750435F" w14:textId="77777777" w:rsidR="0077507B" w:rsidRPr="005B284C" w:rsidRDefault="0077507B" w:rsidP="00D6692B">
            <w:pPr>
              <w:rPr>
                <w:rFonts w:ascii="Garamond" w:hAnsi="Garamond"/>
                <w:szCs w:val="28"/>
              </w:rPr>
            </w:pPr>
          </w:p>
        </w:tc>
      </w:tr>
      <w:tr w:rsidR="0077507B" w:rsidRPr="005B284C" w14:paraId="264E5BAC" w14:textId="77777777" w:rsidTr="00D6692B">
        <w:trPr>
          <w:trHeight w:val="836"/>
        </w:trPr>
        <w:tc>
          <w:tcPr>
            <w:tcW w:w="5085" w:type="dxa"/>
          </w:tcPr>
          <w:p w14:paraId="02E247B4" w14:textId="77777777" w:rsidR="0077507B" w:rsidRPr="005B284C" w:rsidRDefault="0077507B"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3DE571DF" w14:textId="77777777" w:rsidR="0077507B" w:rsidRPr="00541619" w:rsidRDefault="0077507B" w:rsidP="00D6692B">
            <w:pPr>
              <w:rPr>
                <w:rFonts w:ascii="Garamond" w:hAnsi="Garamond"/>
              </w:rPr>
            </w:pPr>
            <w:r w:rsidRPr="00541619">
              <w:rPr>
                <w:rFonts w:ascii="Garamond" w:hAnsi="Garamond"/>
              </w:rPr>
              <w:t xml:space="preserve">All goals/recommendations from previous </w:t>
            </w:r>
            <w:proofErr w:type="gramStart"/>
            <w:r w:rsidRPr="00541619">
              <w:rPr>
                <w:rFonts w:ascii="Garamond" w:hAnsi="Garamond"/>
              </w:rPr>
              <w:t>review</w:t>
            </w:r>
            <w:proofErr w:type="gramEnd"/>
            <w:r w:rsidRPr="00541619">
              <w:rPr>
                <w:rFonts w:ascii="Garamond" w:hAnsi="Garamond"/>
              </w:rPr>
              <w:t xml:space="preserve"> are marked as ongoing.  These need to be </w:t>
            </w:r>
            <w:proofErr w:type="gramStart"/>
            <w:r w:rsidRPr="00541619">
              <w:rPr>
                <w:rFonts w:ascii="Garamond" w:hAnsi="Garamond"/>
              </w:rPr>
              <w:t>focused</w:t>
            </w:r>
            <w:proofErr w:type="gramEnd"/>
            <w:r w:rsidRPr="00541619">
              <w:rPr>
                <w:rFonts w:ascii="Garamond" w:hAnsi="Garamond"/>
              </w:rPr>
              <w:t xml:space="preserve"> goals for next 4 years with the current goals in this most recent review. </w:t>
            </w:r>
          </w:p>
        </w:tc>
      </w:tr>
      <w:tr w:rsidR="0077507B" w:rsidRPr="005B284C" w14:paraId="62D32BDA" w14:textId="77777777" w:rsidTr="00D6692B">
        <w:trPr>
          <w:trHeight w:val="126"/>
        </w:trPr>
        <w:tc>
          <w:tcPr>
            <w:tcW w:w="5085" w:type="dxa"/>
            <w:shd w:val="clear" w:color="auto" w:fill="D9D9D9" w:themeFill="background1" w:themeFillShade="D9"/>
          </w:tcPr>
          <w:p w14:paraId="271F8FEE" w14:textId="77777777" w:rsidR="0077507B" w:rsidRPr="005B284C" w:rsidRDefault="0077507B" w:rsidP="00D6692B">
            <w:pPr>
              <w:rPr>
                <w:rFonts w:ascii="Garamond" w:hAnsi="Garamond"/>
                <w:szCs w:val="28"/>
              </w:rPr>
            </w:pPr>
          </w:p>
        </w:tc>
        <w:tc>
          <w:tcPr>
            <w:tcW w:w="9433" w:type="dxa"/>
            <w:shd w:val="clear" w:color="auto" w:fill="D9D9D9" w:themeFill="background1" w:themeFillShade="D9"/>
          </w:tcPr>
          <w:p w14:paraId="00E16B04" w14:textId="77777777" w:rsidR="0077507B" w:rsidRPr="005B284C" w:rsidRDefault="0077507B" w:rsidP="00D6692B">
            <w:pPr>
              <w:rPr>
                <w:rFonts w:ascii="Garamond" w:hAnsi="Garamond"/>
                <w:szCs w:val="28"/>
              </w:rPr>
            </w:pPr>
          </w:p>
        </w:tc>
      </w:tr>
      <w:tr w:rsidR="0077507B" w:rsidRPr="005B284C" w14:paraId="1A348343" w14:textId="77777777" w:rsidTr="00D6692B">
        <w:trPr>
          <w:trHeight w:val="953"/>
        </w:trPr>
        <w:tc>
          <w:tcPr>
            <w:tcW w:w="5085" w:type="dxa"/>
          </w:tcPr>
          <w:p w14:paraId="5A463B43" w14:textId="77777777" w:rsidR="0077507B" w:rsidRPr="005B284C" w:rsidRDefault="0077507B" w:rsidP="00D6692B">
            <w:pPr>
              <w:rPr>
                <w:rFonts w:ascii="Garamond" w:hAnsi="Garamond"/>
                <w:szCs w:val="28"/>
              </w:rPr>
            </w:pPr>
            <w:r>
              <w:rPr>
                <w:rFonts w:ascii="Garamond" w:hAnsi="Garamond"/>
                <w:szCs w:val="28"/>
              </w:rPr>
              <w:lastRenderedPageBreak/>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535C6250" w14:textId="77777777" w:rsidR="0077507B" w:rsidRPr="00987605" w:rsidRDefault="0077507B" w:rsidP="00D6692B">
            <w:pPr>
              <w:rPr>
                <w:rFonts w:ascii="Garamond" w:hAnsi="Garamond"/>
              </w:rPr>
            </w:pPr>
            <w:r>
              <w:rPr>
                <w:rFonts w:ascii="Garamond" w:hAnsi="Garamond"/>
              </w:rPr>
              <w:t>Re-Review option was provided for Part 3 and 4b.  Department submitted a re-review, but responses still resulted in score of 1 in both areas.</w:t>
            </w:r>
          </w:p>
        </w:tc>
      </w:tr>
      <w:tr w:rsidR="0077507B" w:rsidRPr="005B284C" w14:paraId="2EE5496F" w14:textId="77777777" w:rsidTr="00D6692B">
        <w:trPr>
          <w:trHeight w:val="368"/>
        </w:trPr>
        <w:tc>
          <w:tcPr>
            <w:tcW w:w="5085" w:type="dxa"/>
          </w:tcPr>
          <w:p w14:paraId="6B9C5FE7" w14:textId="77777777" w:rsidR="0077507B" w:rsidRPr="005B284C" w:rsidRDefault="0077507B"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69181475" w14:textId="77777777" w:rsidR="0077507B" w:rsidRPr="005B284C" w:rsidRDefault="0077507B" w:rsidP="00D6692B">
            <w:pPr>
              <w:rPr>
                <w:rFonts w:ascii="Garamond" w:hAnsi="Garamond"/>
                <w:szCs w:val="28"/>
              </w:rPr>
            </w:pPr>
          </w:p>
        </w:tc>
        <w:tc>
          <w:tcPr>
            <w:tcW w:w="9433" w:type="dxa"/>
          </w:tcPr>
          <w:p w14:paraId="5BD5A9F0" w14:textId="77777777" w:rsidR="0077507B" w:rsidRPr="00362AA4" w:rsidRDefault="0077507B" w:rsidP="00D6692B">
            <w:pPr>
              <w:rPr>
                <w:rFonts w:ascii="Garamond" w:hAnsi="Garamond"/>
              </w:rPr>
            </w:pPr>
            <w:r>
              <w:rPr>
                <w:rFonts w:ascii="Garamond" w:hAnsi="Garamond"/>
              </w:rPr>
              <w:t xml:space="preserve">Part 4C: Good community partnerships. </w:t>
            </w:r>
          </w:p>
        </w:tc>
      </w:tr>
      <w:tr w:rsidR="0077507B" w:rsidRPr="005B284C" w14:paraId="19332478" w14:textId="77777777" w:rsidTr="00D6692B">
        <w:trPr>
          <w:trHeight w:val="394"/>
        </w:trPr>
        <w:tc>
          <w:tcPr>
            <w:tcW w:w="5085" w:type="dxa"/>
          </w:tcPr>
          <w:p w14:paraId="2D3EFAB9" w14:textId="77777777" w:rsidR="0077507B" w:rsidRPr="005B284C" w:rsidRDefault="0077507B"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6425450D" w14:textId="77777777" w:rsidR="0077507B" w:rsidRPr="005B284C" w:rsidRDefault="0077507B" w:rsidP="00D6692B">
            <w:pPr>
              <w:rPr>
                <w:rFonts w:ascii="Garamond" w:hAnsi="Garamond"/>
                <w:szCs w:val="28"/>
              </w:rPr>
            </w:pPr>
          </w:p>
        </w:tc>
        <w:tc>
          <w:tcPr>
            <w:tcW w:w="9433" w:type="dxa"/>
          </w:tcPr>
          <w:p w14:paraId="04D6E642" w14:textId="77777777" w:rsidR="0077507B" w:rsidRDefault="0077507B" w:rsidP="00D6692B">
            <w:pPr>
              <w:rPr>
                <w:rFonts w:ascii="Garamond" w:hAnsi="Garamond"/>
              </w:rPr>
            </w:pPr>
            <w:r w:rsidRPr="00987605">
              <w:rPr>
                <w:rFonts w:ascii="Garamond" w:hAnsi="Garamond"/>
              </w:rPr>
              <w:t xml:space="preserve">Part 2: Link faculty productivity to program enhancements. </w:t>
            </w:r>
            <w:r>
              <w:rPr>
                <w:rFonts w:ascii="Garamond" w:hAnsi="Garamond"/>
              </w:rPr>
              <w:t xml:space="preserve"> No focus on T/NTT faculty.</w:t>
            </w:r>
          </w:p>
          <w:p w14:paraId="434C1FFC" w14:textId="77777777" w:rsidR="0077507B" w:rsidRDefault="0077507B" w:rsidP="00D6692B">
            <w:pPr>
              <w:rPr>
                <w:rFonts w:ascii="Garamond" w:hAnsi="Garamond"/>
              </w:rPr>
            </w:pPr>
            <w:r>
              <w:rPr>
                <w:rFonts w:ascii="Garamond" w:hAnsi="Garamond"/>
              </w:rPr>
              <w:t xml:space="preserve">Part 3: Where is the appendix? Link is broken—no additional info to support this section. </w:t>
            </w:r>
          </w:p>
          <w:p w14:paraId="5A73CE41" w14:textId="77777777" w:rsidR="0077507B" w:rsidRDefault="0077507B" w:rsidP="00D6692B">
            <w:pPr>
              <w:rPr>
                <w:rFonts w:ascii="Garamond" w:hAnsi="Garamond"/>
              </w:rPr>
            </w:pPr>
            <w:r w:rsidRPr="00987605">
              <w:rPr>
                <w:rFonts w:ascii="Garamond" w:hAnsi="Garamond"/>
              </w:rPr>
              <w:t xml:space="preserve">Part 4A: Provide more context and content on </w:t>
            </w:r>
            <w:r>
              <w:rPr>
                <w:rFonts w:ascii="Garamond" w:hAnsi="Garamond"/>
              </w:rPr>
              <w:t xml:space="preserve">student </w:t>
            </w:r>
            <w:r w:rsidRPr="00987605">
              <w:rPr>
                <w:rFonts w:ascii="Garamond" w:hAnsi="Garamond"/>
              </w:rPr>
              <w:t xml:space="preserve">demand and graduation. </w:t>
            </w:r>
            <w:r>
              <w:rPr>
                <w:rFonts w:ascii="Garamond" w:hAnsi="Garamond"/>
              </w:rPr>
              <w:t>Median salary grads?</w:t>
            </w:r>
          </w:p>
          <w:p w14:paraId="27BC66EF" w14:textId="77777777" w:rsidR="0077507B" w:rsidRDefault="0077507B" w:rsidP="00D6692B">
            <w:pPr>
              <w:rPr>
                <w:rFonts w:ascii="Garamond" w:hAnsi="Garamond"/>
              </w:rPr>
            </w:pPr>
            <w:r>
              <w:rPr>
                <w:rFonts w:ascii="Garamond" w:hAnsi="Garamond"/>
              </w:rPr>
              <w:t>Part 4B: Incomplete.</w:t>
            </w:r>
          </w:p>
          <w:p w14:paraId="01C5B811" w14:textId="77777777" w:rsidR="0077507B" w:rsidRPr="002863E3" w:rsidRDefault="0077507B" w:rsidP="00D6692B">
            <w:pPr>
              <w:rPr>
                <w:rFonts w:ascii="Garamond" w:hAnsi="Garamond"/>
                <w:highlight w:val="green"/>
              </w:rPr>
            </w:pPr>
            <w:r>
              <w:rPr>
                <w:rFonts w:ascii="Garamond" w:hAnsi="Garamond"/>
              </w:rPr>
              <w:t>Part 5: More information needed. Goals – good but not time bound and not tied to date in program reviews.</w:t>
            </w:r>
          </w:p>
        </w:tc>
      </w:tr>
    </w:tbl>
    <w:p w14:paraId="681610F6" w14:textId="77777777" w:rsidR="0077507B" w:rsidRDefault="0077507B" w:rsidP="0077507B">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w:t>
      </w:r>
      <w:r w:rsidRPr="00AA7304">
        <w:rPr>
          <w:rFonts w:eastAsia="Times New Roman" w:cs="Times New Roman"/>
          <w:color w:val="000000"/>
          <w:kern w:val="0"/>
          <w:sz w:val="20"/>
          <w:szCs w:val="20"/>
        </w:rPr>
        <w:t xml:space="preserve">X </w:t>
      </w:r>
      <w:r>
        <w:rPr>
          <w:rFonts w:eastAsia="Times New Roman" w:cs="Times New Roman"/>
          <w:color w:val="000000"/>
          <w:kern w:val="0"/>
          <w:sz w:val="20"/>
          <w:szCs w:val="20"/>
        </w:rPr>
        <w:t>__Yes</w:t>
      </w:r>
      <w:r>
        <w:rPr>
          <w:rFonts w:eastAsia="Times New Roman" w:cs="Times New Roman"/>
          <w:color w:val="000000"/>
          <w:kern w:val="0"/>
          <w:sz w:val="20"/>
          <w:szCs w:val="20"/>
        </w:rPr>
        <w:tab/>
        <w:t>____ No</w:t>
      </w:r>
    </w:p>
    <w:p w14:paraId="31959F42" w14:textId="77777777" w:rsidR="0077507B" w:rsidRDefault="0077507B" w:rsidP="0077507B">
      <w:pPr>
        <w:shd w:val="clear" w:color="auto" w:fill="FFFFFF"/>
        <w:spacing w:after="0" w:line="240" w:lineRule="auto"/>
        <w:rPr>
          <w:rFonts w:eastAsia="Times New Roman" w:cs="Times New Roman"/>
          <w:color w:val="000000"/>
          <w:kern w:val="0"/>
          <w:sz w:val="20"/>
          <w:szCs w:val="20"/>
        </w:rPr>
      </w:pPr>
    </w:p>
    <w:p w14:paraId="540B8469" w14:textId="77777777" w:rsidR="0077507B" w:rsidRDefault="0077507B" w:rsidP="0077507B">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58E39D64" w14:textId="77777777" w:rsidR="0077507B" w:rsidRDefault="0077507B" w:rsidP="0077507B">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  Yes</w:t>
      </w:r>
      <w:r>
        <w:rPr>
          <w:rFonts w:eastAsia="Times New Roman" w:cs="Times New Roman"/>
          <w:color w:val="000000"/>
          <w:kern w:val="0"/>
          <w:sz w:val="20"/>
          <w:szCs w:val="20"/>
        </w:rPr>
        <w:tab/>
        <w:t>____ No</w:t>
      </w:r>
    </w:p>
    <w:p w14:paraId="2F19D8BA" w14:textId="77777777" w:rsidR="0077507B" w:rsidRDefault="0077507B" w:rsidP="0077507B">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r>
      <w:r w:rsidRPr="002B47E7">
        <w:rPr>
          <w:rFonts w:eastAsia="Times New Roman" w:cs="Times New Roman"/>
          <w:color w:val="000000"/>
          <w:kern w:val="0"/>
          <w:sz w:val="20"/>
          <w:szCs w:val="20"/>
        </w:rPr>
        <w:t>__</w:t>
      </w:r>
      <w:r>
        <w:rPr>
          <w:rFonts w:eastAsia="Times New Roman" w:cs="Times New Roman"/>
          <w:color w:val="000000"/>
          <w:kern w:val="0"/>
          <w:sz w:val="20"/>
          <w:szCs w:val="20"/>
        </w:rPr>
        <w:t>X_</w:t>
      </w:r>
      <w:r w:rsidRPr="002B47E7">
        <w:rPr>
          <w:rFonts w:eastAsia="Times New Roman" w:cs="Times New Roman"/>
          <w:color w:val="000000"/>
          <w:kern w:val="0"/>
          <w:sz w:val="20"/>
          <w:szCs w:val="20"/>
        </w:rPr>
        <w:t xml:space="preserve"> Yes</w:t>
      </w:r>
      <w:r w:rsidRPr="002B47E7">
        <w:rPr>
          <w:rFonts w:eastAsia="Times New Roman" w:cs="Times New Roman"/>
          <w:color w:val="000000"/>
          <w:kern w:val="0"/>
          <w:sz w:val="20"/>
          <w:szCs w:val="20"/>
        </w:rPr>
        <w:tab/>
      </w:r>
      <w:r w:rsidRPr="002F41A6">
        <w:rPr>
          <w:rFonts w:eastAsia="Times New Roman" w:cs="Times New Roman"/>
          <w:color w:val="000000"/>
          <w:kern w:val="0"/>
          <w:sz w:val="20"/>
          <w:szCs w:val="20"/>
        </w:rPr>
        <w:t xml:space="preserve"> ___ No</w:t>
      </w:r>
      <w:r w:rsidRPr="002B47E7">
        <w:rPr>
          <w:rFonts w:eastAsia="Times New Roman" w:cs="Times New Roman"/>
          <w:color w:val="000000"/>
          <w:kern w:val="0"/>
          <w:sz w:val="20"/>
          <w:szCs w:val="20"/>
        </w:rPr>
        <w:t xml:space="preserve"> </w:t>
      </w:r>
    </w:p>
    <w:p w14:paraId="0D9C116B" w14:textId="77777777" w:rsidR="0077507B" w:rsidRDefault="0077507B" w:rsidP="0077507B">
      <w:pPr>
        <w:shd w:val="clear" w:color="auto" w:fill="FFFFFF"/>
        <w:spacing w:after="0" w:line="240" w:lineRule="auto"/>
        <w:rPr>
          <w:rFonts w:eastAsia="Times New Roman" w:cs="Times New Roman"/>
          <w:color w:val="000000"/>
          <w:kern w:val="0"/>
          <w:sz w:val="20"/>
          <w:szCs w:val="20"/>
        </w:rPr>
      </w:pPr>
    </w:p>
    <w:p w14:paraId="3754F20A" w14:textId="77777777" w:rsidR="0077507B" w:rsidRDefault="0077507B" w:rsidP="0077507B">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50D63E00" w14:textId="77777777" w:rsidR="0077507B" w:rsidRDefault="0077507B" w:rsidP="0077507B">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_X___ Yes</w:t>
      </w:r>
      <w:r>
        <w:rPr>
          <w:rFonts w:eastAsia="Times New Roman" w:cs="Times New Roman"/>
          <w:color w:val="000000"/>
          <w:kern w:val="0"/>
          <w:sz w:val="20"/>
          <w:szCs w:val="20"/>
        </w:rPr>
        <w:tab/>
      </w:r>
      <w:r w:rsidRPr="00CC4B0F">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46157412" w14:textId="77777777" w:rsidR="0077507B" w:rsidRDefault="0077507B" w:rsidP="0077507B">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_X___ Yes</w:t>
      </w:r>
      <w:r>
        <w:rPr>
          <w:rFonts w:eastAsia="Times New Roman" w:cs="Times New Roman"/>
          <w:color w:val="000000"/>
          <w:kern w:val="0"/>
          <w:sz w:val="20"/>
          <w:szCs w:val="20"/>
        </w:rPr>
        <w:tab/>
      </w:r>
      <w:r w:rsidRPr="00CC4B0F">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4012A9DC" w14:textId="77777777" w:rsidR="0077507B" w:rsidRDefault="0077507B" w:rsidP="0077507B">
      <w:pPr>
        <w:shd w:val="clear" w:color="auto" w:fill="FFFFFF"/>
        <w:spacing w:after="0" w:line="240" w:lineRule="auto"/>
        <w:rPr>
          <w:rFonts w:eastAsia="Times New Roman" w:cs="Times New Roman"/>
          <w:color w:val="000000"/>
          <w:kern w:val="0"/>
          <w:sz w:val="20"/>
          <w:szCs w:val="20"/>
        </w:rPr>
      </w:pPr>
    </w:p>
    <w:p w14:paraId="270B362A" w14:textId="77777777" w:rsidR="0077507B" w:rsidRPr="009F2DF5" w:rsidRDefault="0077507B" w:rsidP="0077507B">
      <w:pPr>
        <w:shd w:val="clear" w:color="auto" w:fill="FFFFFF"/>
        <w:spacing w:after="0" w:line="240" w:lineRule="auto"/>
        <w:rPr>
          <w:rFonts w:eastAsia="Times New Roman" w:cs="Times New Roman"/>
          <w:color w:val="000000"/>
          <w:kern w:val="0"/>
          <w:sz w:val="20"/>
          <w:szCs w:val="20"/>
        </w:rPr>
      </w:pPr>
    </w:p>
    <w:p w14:paraId="7429A98B" w14:textId="77777777" w:rsidR="0077507B" w:rsidRDefault="0077507B" w:rsidP="0077507B">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7D5A33DA" w14:textId="77777777" w:rsidR="0077507B" w:rsidRDefault="0077507B" w:rsidP="0077507B">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700224" behindDoc="0" locked="0" layoutInCell="1" allowOverlap="1" wp14:anchorId="65516021" wp14:editId="7DE1CB85">
                <wp:simplePos x="0" y="0"/>
                <wp:positionH relativeFrom="column">
                  <wp:posOffset>708660</wp:posOffset>
                </wp:positionH>
                <wp:positionV relativeFrom="paragraph">
                  <wp:posOffset>29845</wp:posOffset>
                </wp:positionV>
                <wp:extent cx="125730" cy="125730"/>
                <wp:effectExtent l="0" t="0" r="26670" b="26670"/>
                <wp:wrapNone/>
                <wp:docPr id="2017369022" name="Rectangle 201736902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3CAC4" id="Rectangle 2017369022" o:spid="_x0000_s1026" style="position:absolute;margin-left:55.8pt;margin-top:2.35pt;width:9.9pt;height:9.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" fillcolor="yellow" strokecolor="black [3200]" strokeweight="1pt"/>
            </w:pict>
          </mc:Fallback>
        </mc:AlternateContent>
      </w:r>
      <w:r>
        <w:rPr>
          <w:rFonts w:ascii="Garamond" w:hAnsi="Garamond" w:cs="Calibri"/>
          <w:color w:val="000000"/>
        </w:rPr>
        <w:t xml:space="preserve">Resubmitted program review and second review resulted in following areas not meeting expectations: </w:t>
      </w:r>
    </w:p>
    <w:p w14:paraId="088423DE" w14:textId="77777777" w:rsidR="0077507B" w:rsidRPr="00987605" w:rsidRDefault="0077507B" w:rsidP="0077507B">
      <w:pPr>
        <w:spacing w:after="0" w:line="240" w:lineRule="auto"/>
        <w:ind w:left="720" w:firstLine="720"/>
        <w:rPr>
          <w:rFonts w:ascii="Garamond" w:hAnsi="Garamond" w:cs="Calibri"/>
          <w:color w:val="000000"/>
        </w:rPr>
      </w:pPr>
      <w:r w:rsidRPr="00987605">
        <w:rPr>
          <w:rFonts w:ascii="Garamond" w:hAnsi="Garamond" w:cs="Calibri"/>
          <w:color w:val="000000"/>
        </w:rPr>
        <w:t xml:space="preserve">Recommendations/Feedback:   </w:t>
      </w:r>
    </w:p>
    <w:p w14:paraId="50609DE4" w14:textId="77777777" w:rsidR="0077507B" w:rsidRPr="00987605" w:rsidRDefault="0077507B" w:rsidP="0077507B">
      <w:pPr>
        <w:spacing w:after="0" w:line="240" w:lineRule="auto"/>
        <w:ind w:left="720" w:firstLine="720"/>
        <w:rPr>
          <w:rFonts w:ascii="Garamond" w:hAnsi="Garamond"/>
        </w:rPr>
      </w:pPr>
      <w:r w:rsidRPr="0008106A">
        <w:rPr>
          <w:rFonts w:ascii="Garamond" w:hAnsi="Garamond" w:cs="Calibri"/>
          <w:color w:val="000000"/>
          <w:highlight w:val="yellow"/>
        </w:rPr>
        <w:t xml:space="preserve">(1) </w:t>
      </w:r>
      <w:r w:rsidRPr="0008106A">
        <w:rPr>
          <w:rFonts w:ascii="Garamond" w:hAnsi="Garamond"/>
          <w:highlight w:val="yellow"/>
        </w:rPr>
        <w:t xml:space="preserve">Market demand for the </w:t>
      </w:r>
      <w:proofErr w:type="gramStart"/>
      <w:r w:rsidRPr="0008106A">
        <w:rPr>
          <w:rFonts w:ascii="Garamond" w:hAnsi="Garamond"/>
          <w:highlight w:val="yellow"/>
        </w:rPr>
        <w:t>program;</w:t>
      </w:r>
      <w:proofErr w:type="gramEnd"/>
    </w:p>
    <w:p w14:paraId="25960E0B" w14:textId="77777777" w:rsidR="0077507B" w:rsidRPr="00987605" w:rsidRDefault="0077507B" w:rsidP="0077507B">
      <w:pPr>
        <w:spacing w:after="0" w:line="240" w:lineRule="auto"/>
        <w:ind w:left="720" w:firstLine="720"/>
        <w:rPr>
          <w:rFonts w:ascii="Garamond" w:hAnsi="Garamond"/>
        </w:rPr>
      </w:pPr>
      <w:r w:rsidRPr="0008106A">
        <w:rPr>
          <w:rFonts w:ascii="Garamond" w:hAnsi="Garamond"/>
          <w:highlight w:val="yellow"/>
        </w:rPr>
        <w:t xml:space="preserve">(2) Student demand, student accessibility, and student return on </w:t>
      </w:r>
      <w:proofErr w:type="gramStart"/>
      <w:r w:rsidRPr="0008106A">
        <w:rPr>
          <w:rFonts w:ascii="Garamond" w:hAnsi="Garamond"/>
          <w:highlight w:val="yellow"/>
        </w:rPr>
        <w:t>investment;</w:t>
      </w:r>
      <w:proofErr w:type="gramEnd"/>
    </w:p>
    <w:p w14:paraId="08A58A26" w14:textId="77777777" w:rsidR="0077507B" w:rsidRPr="00987605" w:rsidRDefault="0077507B" w:rsidP="0077507B">
      <w:pPr>
        <w:spacing w:after="0" w:line="240" w:lineRule="auto"/>
        <w:ind w:left="720" w:firstLine="720"/>
        <w:rPr>
          <w:rFonts w:ascii="Garamond" w:hAnsi="Garamond" w:cs="Calibri"/>
          <w:color w:val="000000"/>
        </w:rPr>
      </w:pPr>
      <w:r w:rsidRPr="00987605">
        <w:rPr>
          <w:rFonts w:ascii="Garamond" w:hAnsi="Garamond" w:cs="Calibri"/>
          <w:color w:val="000000"/>
        </w:rPr>
        <w:t xml:space="preserve">(3) Centrality of the program to </w:t>
      </w:r>
      <w:proofErr w:type="gramStart"/>
      <w:r w:rsidRPr="00987605">
        <w:rPr>
          <w:rFonts w:ascii="Garamond" w:hAnsi="Garamond" w:cs="Calibri"/>
          <w:color w:val="000000"/>
        </w:rPr>
        <w:t>fulfilling</w:t>
      </w:r>
      <w:proofErr w:type="gramEnd"/>
      <w:r w:rsidRPr="00987605">
        <w:rPr>
          <w:rFonts w:ascii="Garamond" w:hAnsi="Garamond" w:cs="Calibri"/>
          <w:color w:val="000000"/>
        </w:rPr>
        <w:t xml:space="preserve"> the mission and the role of the </w:t>
      </w:r>
      <w:proofErr w:type="gramStart"/>
      <w:r w:rsidRPr="00987605">
        <w:rPr>
          <w:rFonts w:ascii="Garamond" w:hAnsi="Garamond" w:cs="Calibri"/>
          <w:color w:val="000000"/>
        </w:rPr>
        <w:t>institution;</w:t>
      </w:r>
      <w:proofErr w:type="gramEnd"/>
    </w:p>
    <w:p w14:paraId="51B19897" w14:textId="77777777" w:rsidR="0077507B" w:rsidRPr="00987605" w:rsidRDefault="0077507B" w:rsidP="0077507B">
      <w:pPr>
        <w:spacing w:after="0" w:line="240" w:lineRule="auto"/>
        <w:ind w:left="720" w:firstLine="720"/>
        <w:rPr>
          <w:rFonts w:ascii="Garamond" w:hAnsi="Garamond" w:cs="Calibri"/>
          <w:color w:val="000000"/>
        </w:rPr>
      </w:pPr>
      <w:r w:rsidRPr="0008106A">
        <w:rPr>
          <w:rFonts w:ascii="Garamond" w:hAnsi="Garamond" w:cs="Calibri"/>
          <w:color w:val="000000"/>
          <w:highlight w:val="yellow"/>
        </w:rPr>
        <w:t xml:space="preserve">(4) The quality of the program as assessed by its curriculum and impact on </w:t>
      </w:r>
      <w:proofErr w:type="gramStart"/>
      <w:r w:rsidRPr="0008106A">
        <w:rPr>
          <w:rFonts w:ascii="Garamond" w:hAnsi="Garamond" w:cs="Calibri"/>
          <w:color w:val="000000"/>
          <w:highlight w:val="yellow"/>
        </w:rPr>
        <w:t>students;</w:t>
      </w:r>
      <w:proofErr w:type="gramEnd"/>
    </w:p>
    <w:p w14:paraId="2537A8F5" w14:textId="77777777" w:rsidR="0077507B" w:rsidRPr="007F21D4" w:rsidRDefault="0077507B" w:rsidP="0077507B">
      <w:pPr>
        <w:spacing w:after="0" w:line="240" w:lineRule="auto"/>
        <w:ind w:left="720" w:firstLine="720"/>
        <w:rPr>
          <w:rFonts w:ascii="Garamond" w:hAnsi="Garamond" w:cs="Calibri"/>
          <w:color w:val="000000"/>
        </w:rPr>
      </w:pPr>
      <w:r w:rsidRPr="00987605">
        <w:rPr>
          <w:rFonts w:ascii="Garamond" w:hAnsi="Garamond" w:cs="Calibri"/>
          <w:color w:val="000000"/>
        </w:rPr>
        <w:t>(5</w:t>
      </w:r>
      <w:r w:rsidRPr="00987605">
        <w:rPr>
          <w:rFonts w:ascii="Garamond" w:hAnsi="Garamond"/>
        </w:rPr>
        <w:t>) The service the program provides to the discipline, the university, and beyond; and</w:t>
      </w:r>
    </w:p>
    <w:p w14:paraId="63597925" w14:textId="77777777" w:rsidR="0077507B" w:rsidRDefault="0077507B" w:rsidP="0077507B">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r>
        <w:rPr>
          <w:rFonts w:ascii="Garamond" w:hAnsi="Garamond" w:cs="Calibri"/>
          <w:color w:val="000000"/>
        </w:rPr>
        <w:t xml:space="preserve"> </w:t>
      </w:r>
    </w:p>
    <w:p w14:paraId="7A897ED8" w14:textId="77777777" w:rsidR="0077507B" w:rsidRDefault="0077507B" w:rsidP="0077507B">
      <w:pPr>
        <w:spacing w:after="0" w:line="240" w:lineRule="auto"/>
        <w:rPr>
          <w:rFonts w:ascii="Garamond" w:hAnsi="Garamond" w:cs="Calibri"/>
          <w:color w:val="000000"/>
        </w:rPr>
      </w:pPr>
      <w:r>
        <w:rPr>
          <w:rFonts w:ascii="Garamond" w:hAnsi="Garamond" w:cs="Calibri"/>
          <w:color w:val="000000"/>
        </w:rPr>
        <w:tab/>
        <w:t xml:space="preserve">   </w:t>
      </w:r>
    </w:p>
    <w:p w14:paraId="07D40EB9" w14:textId="77777777" w:rsidR="0077507B" w:rsidRDefault="0077507B" w:rsidP="0077507B">
      <w:pPr>
        <w:spacing w:after="0" w:line="240" w:lineRule="auto"/>
        <w:ind w:left="720" w:firstLine="720"/>
        <w:rPr>
          <w:rFonts w:ascii="Garamond" w:hAnsi="Garamond" w:cs="Calibri"/>
          <w:color w:val="000000"/>
        </w:rPr>
      </w:pPr>
      <w:r w:rsidRPr="00BF24A0">
        <w:rPr>
          <w:rFonts w:ascii="Garamond" w:hAnsi="Garamond"/>
          <w:noProof/>
          <w:color w:val="FFFF00"/>
        </w:rPr>
        <mc:AlternateContent>
          <mc:Choice Requires="wps">
            <w:drawing>
              <wp:anchor distT="0" distB="0" distL="114300" distR="114300" simplePos="0" relativeHeight="251701248" behindDoc="0" locked="0" layoutInCell="1" allowOverlap="1" wp14:anchorId="5A499EFB" wp14:editId="5564F227">
                <wp:simplePos x="0" y="0"/>
                <wp:positionH relativeFrom="column">
                  <wp:posOffset>702945</wp:posOffset>
                </wp:positionH>
                <wp:positionV relativeFrom="paragraph">
                  <wp:posOffset>11430</wp:posOffset>
                </wp:positionV>
                <wp:extent cx="125730" cy="125730"/>
                <wp:effectExtent l="0" t="0" r="26670" b="26670"/>
                <wp:wrapNone/>
                <wp:docPr id="161592114" name="Rectangle 161592114"/>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C9D38" id="Rectangle 161592114" o:spid="_x0000_s1026" style="position:absolute;margin-left:55.35pt;margin-top:.9pt;width:9.9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" filled="f" strokecolor="black [3200]" strokeweight="1pt"/>
            </w:pict>
          </mc:Fallback>
        </mc:AlternateContent>
      </w:r>
      <w:r>
        <w:rPr>
          <w:rFonts w:ascii="Garamond" w:hAnsi="Garamond" w:cs="Calibri"/>
          <w:color w:val="000000"/>
        </w:rPr>
        <w:t xml:space="preserve">Program Review Meets Expectations in all 6 areas of focus: </w:t>
      </w:r>
    </w:p>
    <w:p w14:paraId="6D457232" w14:textId="77777777" w:rsidR="0077507B" w:rsidRPr="007F21D4" w:rsidRDefault="0077507B" w:rsidP="0077507B">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1C3AE1B3" w14:textId="77777777" w:rsidR="0077507B" w:rsidRPr="007F21D4" w:rsidRDefault="0077507B" w:rsidP="0077507B">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9F15B7C" w14:textId="77777777" w:rsidR="0077507B" w:rsidRPr="007F21D4" w:rsidRDefault="0077507B" w:rsidP="0077507B">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5B4F5426" w14:textId="77777777" w:rsidR="0077507B" w:rsidRPr="007F21D4" w:rsidRDefault="0077507B" w:rsidP="0077507B">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0D5C272D" w14:textId="77777777" w:rsidR="0077507B" w:rsidRPr="007F21D4" w:rsidRDefault="0077507B" w:rsidP="0077507B">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23579602" w14:textId="77777777" w:rsidR="0077507B" w:rsidRDefault="0077507B" w:rsidP="0077507B">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w:t>
      </w:r>
      <w:r>
        <w:rPr>
          <w:rFonts w:ascii="Garamond" w:hAnsi="Garamond" w:cs="Calibri"/>
          <w:color w:val="000000"/>
          <w:highlight w:val="yellow"/>
        </w:rPr>
        <w:t>/</w:t>
      </w:r>
      <w:r w:rsidRPr="00DA7A8A">
        <w:rPr>
          <w:rFonts w:ascii="Garamond" w:hAnsi="Garamond" w:cs="Calibri"/>
          <w:color w:val="000000"/>
          <w:highlight w:val="yellow"/>
        </w:rPr>
        <w:t>A with 2025 Reviews</w:t>
      </w:r>
    </w:p>
    <w:p w14:paraId="72228817" w14:textId="77777777" w:rsidR="0077507B" w:rsidRPr="00396255" w:rsidRDefault="0077507B" w:rsidP="0077507B">
      <w:pPr>
        <w:spacing w:after="0" w:line="240" w:lineRule="auto"/>
        <w:ind w:left="720" w:firstLine="720"/>
        <w:rPr>
          <w:rFonts w:ascii="Garamond" w:hAnsi="Garamond" w:cs="Calibri"/>
          <w:color w:val="000000"/>
        </w:rPr>
      </w:pPr>
    </w:p>
    <w:p w14:paraId="31CBD17E" w14:textId="77777777" w:rsidR="0077507B" w:rsidRPr="00426A59" w:rsidRDefault="0077507B" w:rsidP="0077507B">
      <w:pPr>
        <w:spacing w:after="0" w:line="240" w:lineRule="auto"/>
        <w:ind w:left="720" w:firstLine="720"/>
        <w:rPr>
          <w:rFonts w:ascii="Garamond" w:hAnsi="Garamond" w:cs="Calibri"/>
          <w:color w:val="000000"/>
        </w:rPr>
      </w:pPr>
      <w:r w:rsidRPr="00426A59">
        <w:rPr>
          <w:rFonts w:ascii="Garamond" w:hAnsi="Garamond"/>
          <w:noProof/>
          <w:color w:val="FF0000"/>
        </w:rPr>
        <mc:AlternateContent>
          <mc:Choice Requires="wps">
            <w:drawing>
              <wp:anchor distT="0" distB="0" distL="114300" distR="114300" simplePos="0" relativeHeight="251702272" behindDoc="0" locked="0" layoutInCell="1" allowOverlap="1" wp14:anchorId="1CAA9C62" wp14:editId="583E29C0">
                <wp:simplePos x="0" y="0"/>
                <wp:positionH relativeFrom="column">
                  <wp:posOffset>711200</wp:posOffset>
                </wp:positionH>
                <wp:positionV relativeFrom="paragraph">
                  <wp:posOffset>6350</wp:posOffset>
                </wp:positionV>
                <wp:extent cx="125730" cy="125730"/>
                <wp:effectExtent l="0" t="0" r="26670" b="26670"/>
                <wp:wrapNone/>
                <wp:docPr id="576641144" name="Rectangle 576641144"/>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97FAD" id="Rectangle 576641144" o:spid="_x0000_s1026" style="position:absolute;margin-left:56pt;margin-top:.5pt;width:9.9pt;height: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" filled="f" strokecolor="black [3200]" strokeweight="1pt"/>
            </w:pict>
          </mc:Fallback>
        </mc:AlternateContent>
      </w:r>
      <w:r w:rsidRPr="00426A59">
        <w:rPr>
          <w:rFonts w:ascii="Garamond" w:hAnsi="Garamond" w:cs="Calibri"/>
          <w:color w:val="000000"/>
        </w:rPr>
        <w:t>Quantitative Minimum Criteria</w:t>
      </w:r>
      <w:r w:rsidRPr="00426A59">
        <w:rPr>
          <w:rFonts w:ascii="Garamond" w:hAnsi="Garamond" w:cs="Calibri"/>
          <w:color w:val="000000"/>
        </w:rPr>
        <w:tab/>
      </w:r>
      <w:r w:rsidRPr="00426A59">
        <w:rPr>
          <w:rFonts w:ascii="Garamond" w:hAnsi="Garamond" w:cs="Calibri"/>
          <w:color w:val="000000"/>
          <w:sz w:val="28"/>
          <w:szCs w:val="28"/>
          <w:vertAlign w:val="superscript"/>
        </w:rPr>
        <w:t>1</w:t>
      </w:r>
    </w:p>
    <w:p w14:paraId="7330A16B" w14:textId="77777777" w:rsidR="0077507B" w:rsidRPr="00426A59" w:rsidRDefault="0077507B" w:rsidP="0077507B">
      <w:pPr>
        <w:pStyle w:val="ListParagraph"/>
        <w:numPr>
          <w:ilvl w:val="0"/>
          <w:numId w:val="25"/>
        </w:numPr>
        <w:rPr>
          <w:rFonts w:ascii="Garamond" w:hAnsi="Garamond" w:cs="Calibri"/>
          <w:color w:val="000000"/>
        </w:rPr>
      </w:pPr>
      <w:r w:rsidRPr="00426A59">
        <w:rPr>
          <w:rFonts w:ascii="Garamond" w:hAnsi="Garamond" w:cs="Calibri"/>
          <w:color w:val="000000"/>
        </w:rPr>
        <w:t>Criteria for Number of Majors (Student Demand)</w:t>
      </w:r>
    </w:p>
    <w:p w14:paraId="2BAD6D20" w14:textId="77777777" w:rsidR="0077507B" w:rsidRPr="001D0DFE" w:rsidRDefault="0077507B" w:rsidP="0077507B">
      <w:pPr>
        <w:pStyle w:val="ListParagraph"/>
        <w:numPr>
          <w:ilvl w:val="1"/>
          <w:numId w:val="25"/>
        </w:numPr>
        <w:rPr>
          <w:rFonts w:ascii="Garamond" w:hAnsi="Garamond"/>
        </w:rPr>
      </w:pPr>
      <w:r w:rsidRPr="001D0DFE">
        <w:rPr>
          <w:rFonts w:ascii="Garamond" w:hAnsi="Garamond"/>
        </w:rPr>
        <w:t>Baccalaureate programs, four-year average of 25 or more</w:t>
      </w:r>
      <w:r>
        <w:rPr>
          <w:rFonts w:ascii="Garamond" w:hAnsi="Garamond"/>
        </w:rPr>
        <w:t xml:space="preserve">—Requirement met with 65.25 four-year average.  </w:t>
      </w:r>
    </w:p>
    <w:p w14:paraId="374023CA" w14:textId="77777777" w:rsidR="0077507B" w:rsidRPr="00426A59" w:rsidRDefault="0077507B" w:rsidP="0077507B">
      <w:pPr>
        <w:pStyle w:val="ListParagraph"/>
        <w:numPr>
          <w:ilvl w:val="0"/>
          <w:numId w:val="24"/>
        </w:numPr>
        <w:ind w:left="2880"/>
        <w:rPr>
          <w:rFonts w:ascii="Garamond" w:hAnsi="Garamond" w:cs="Calibri"/>
          <w:color w:val="000000"/>
          <w:sz w:val="22"/>
          <w:szCs w:val="18"/>
        </w:rPr>
      </w:pPr>
      <w:r w:rsidRPr="00426A59">
        <w:rPr>
          <w:rFonts w:ascii="Garamond" w:hAnsi="Garamond" w:cs="Calibri"/>
          <w:color w:val="000000"/>
        </w:rPr>
        <w:t>Master’s programs. Four-year average of 12 or more</w:t>
      </w:r>
      <w:r w:rsidRPr="00426A59">
        <w:rPr>
          <w:rFonts w:ascii="Garamond" w:hAnsi="Garamond" w:cs="Calibri"/>
          <w:color w:val="000000"/>
          <w:sz w:val="28"/>
          <w:szCs w:val="28"/>
          <w:vertAlign w:val="superscript"/>
        </w:rPr>
        <w:t xml:space="preserve">2 </w:t>
      </w:r>
      <w:r>
        <w:rPr>
          <w:rFonts w:ascii="Garamond" w:hAnsi="Garamond" w:cs="Calibri"/>
          <w:color w:val="000000"/>
          <w:sz w:val="28"/>
          <w:szCs w:val="28"/>
        </w:rPr>
        <w:t xml:space="preserve">– </w:t>
      </w:r>
      <w:r w:rsidRPr="0008106A">
        <w:rPr>
          <w:rFonts w:ascii="Garamond" w:hAnsi="Garamond" w:cs="Calibri"/>
          <w:color w:val="000000"/>
        </w:rPr>
        <w:t>Requirement met with 63.5 four-year average.</w:t>
      </w:r>
    </w:p>
    <w:p w14:paraId="32A9DAF2" w14:textId="77777777" w:rsidR="0077507B" w:rsidRPr="00426A59" w:rsidRDefault="0077507B" w:rsidP="0077507B">
      <w:pPr>
        <w:pStyle w:val="ListParagraph"/>
        <w:numPr>
          <w:ilvl w:val="0"/>
          <w:numId w:val="24"/>
        </w:numPr>
        <w:ind w:left="2880"/>
        <w:rPr>
          <w:rFonts w:ascii="Garamond" w:hAnsi="Garamond" w:cs="Calibri"/>
          <w:color w:val="000000"/>
        </w:rPr>
      </w:pPr>
      <w:r w:rsidRPr="00426A59">
        <w:rPr>
          <w:rFonts w:ascii="Garamond" w:hAnsi="Garamond" w:cs="Calibri"/>
          <w:color w:val="000000" w:themeColor="text1"/>
        </w:rPr>
        <w:t>Doctoral, four-year average of 5 or more</w:t>
      </w:r>
      <w:r w:rsidRPr="00426A59">
        <w:rPr>
          <w:rFonts w:ascii="Garamond" w:hAnsi="Garamond" w:cs="Calibri"/>
          <w:color w:val="000000"/>
          <w:sz w:val="28"/>
          <w:szCs w:val="28"/>
          <w:vertAlign w:val="superscript"/>
        </w:rPr>
        <w:t>2</w:t>
      </w:r>
      <w:r w:rsidRPr="00426A59">
        <w:rPr>
          <w:rFonts w:ascii="Garamond" w:hAnsi="Garamond" w:cs="Calibri"/>
          <w:color w:val="000000" w:themeColor="text1"/>
        </w:rPr>
        <w:t xml:space="preserve"> </w:t>
      </w:r>
      <w:r>
        <w:rPr>
          <w:rFonts w:ascii="Garamond" w:hAnsi="Garamond" w:cs="Calibri"/>
          <w:color w:val="000000" w:themeColor="text1"/>
        </w:rPr>
        <w:t>– N/A</w:t>
      </w:r>
    </w:p>
    <w:p w14:paraId="3941323B" w14:textId="77777777" w:rsidR="0077507B" w:rsidRPr="00396255" w:rsidRDefault="0077507B" w:rsidP="0077507B">
      <w:pPr>
        <w:pStyle w:val="ListParagraph"/>
        <w:numPr>
          <w:ilvl w:val="0"/>
          <w:numId w:val="25"/>
        </w:numPr>
        <w:rPr>
          <w:rFonts w:ascii="Garamond" w:hAnsi="Garamond" w:cs="Calibri"/>
          <w:color w:val="000000"/>
        </w:rPr>
      </w:pPr>
      <w:r w:rsidRPr="00396255">
        <w:rPr>
          <w:rFonts w:ascii="Garamond" w:hAnsi="Garamond" w:cs="Calibri"/>
          <w:color w:val="000000"/>
        </w:rPr>
        <w:t>Criteria for Number of Graduates (Degree Production)</w:t>
      </w:r>
    </w:p>
    <w:p w14:paraId="1530E3BE" w14:textId="77777777" w:rsidR="0077507B" w:rsidRPr="00A258FE" w:rsidRDefault="0077507B" w:rsidP="0077507B">
      <w:pPr>
        <w:pStyle w:val="ListParagraph"/>
        <w:numPr>
          <w:ilvl w:val="1"/>
          <w:numId w:val="25"/>
        </w:numPr>
        <w:rPr>
          <w:rFonts w:ascii="Garamond" w:hAnsi="Garamond"/>
        </w:rPr>
      </w:pPr>
      <w:r w:rsidRPr="00A258FE">
        <w:rPr>
          <w:rFonts w:ascii="Garamond" w:hAnsi="Garamond"/>
        </w:rPr>
        <w:t>Baccalaureate programs, four-year average of 10 or more</w:t>
      </w:r>
      <w:r>
        <w:rPr>
          <w:rFonts w:ascii="Garamond" w:hAnsi="Garamond"/>
        </w:rPr>
        <w:t>—Requirement met with 218.75 as four-year average.</w:t>
      </w:r>
    </w:p>
    <w:p w14:paraId="0F9DAF7E" w14:textId="77777777" w:rsidR="0077507B" w:rsidRPr="00A258FE" w:rsidRDefault="0077507B" w:rsidP="0077507B">
      <w:pPr>
        <w:pStyle w:val="ListParagraph"/>
        <w:numPr>
          <w:ilvl w:val="0"/>
          <w:numId w:val="24"/>
        </w:numPr>
        <w:ind w:left="2880"/>
        <w:rPr>
          <w:rFonts w:ascii="Garamond" w:hAnsi="Garamond" w:cs="Calibri"/>
          <w:color w:val="000000"/>
          <w:sz w:val="22"/>
          <w:szCs w:val="18"/>
        </w:rPr>
      </w:pPr>
      <w:r w:rsidRPr="00426A59">
        <w:rPr>
          <w:rFonts w:ascii="Garamond" w:hAnsi="Garamond" w:cs="Calibri"/>
          <w:color w:val="000000"/>
        </w:rPr>
        <w:t>Master’s programs. Four-year average of 5 or more</w:t>
      </w:r>
      <w:r>
        <w:rPr>
          <w:rFonts w:ascii="Garamond" w:hAnsi="Garamond" w:cs="Calibri"/>
          <w:color w:val="000000"/>
        </w:rPr>
        <w:t>—Requirement met with 108.5 as four-year average.</w:t>
      </w:r>
    </w:p>
    <w:p w14:paraId="2F62227B" w14:textId="77777777" w:rsidR="0077507B" w:rsidRPr="00426A59" w:rsidRDefault="0077507B" w:rsidP="0077507B">
      <w:pPr>
        <w:pStyle w:val="ListParagraph"/>
        <w:numPr>
          <w:ilvl w:val="0"/>
          <w:numId w:val="24"/>
        </w:numPr>
        <w:ind w:left="2880"/>
        <w:rPr>
          <w:rFonts w:ascii="Garamond" w:hAnsi="Garamond" w:cs="Calibri"/>
          <w:color w:val="000000"/>
        </w:rPr>
      </w:pPr>
      <w:r w:rsidRPr="00426A59">
        <w:rPr>
          <w:rFonts w:ascii="Garamond" w:hAnsi="Garamond" w:cs="Calibri"/>
          <w:color w:val="000000"/>
        </w:rPr>
        <w:t>Doctoral, four-year average of 2 or more</w:t>
      </w:r>
      <w:r>
        <w:rPr>
          <w:rFonts w:ascii="Garamond" w:hAnsi="Garamond" w:cs="Calibri"/>
          <w:color w:val="000000"/>
        </w:rPr>
        <w:t>—N/A</w:t>
      </w:r>
    </w:p>
    <w:p w14:paraId="62D19AE1" w14:textId="77777777" w:rsidR="0077507B" w:rsidRPr="00426A59" w:rsidRDefault="0077507B" w:rsidP="0077507B">
      <w:pPr>
        <w:pStyle w:val="ListParagraph"/>
        <w:numPr>
          <w:ilvl w:val="0"/>
          <w:numId w:val="25"/>
        </w:numPr>
        <w:rPr>
          <w:rFonts w:ascii="Garamond" w:hAnsi="Garamond" w:cs="Calibri"/>
          <w:color w:val="000000"/>
        </w:rPr>
      </w:pPr>
      <w:r w:rsidRPr="00426A59">
        <w:rPr>
          <w:rFonts w:ascii="Garamond" w:hAnsi="Garamond" w:cs="Calibri"/>
          <w:color w:val="000000"/>
        </w:rPr>
        <w:t>Talent Pipeline</w:t>
      </w:r>
    </w:p>
    <w:p w14:paraId="1E2F8D8C" w14:textId="77777777" w:rsidR="0077507B" w:rsidRPr="00541619" w:rsidRDefault="0077507B" w:rsidP="0077507B">
      <w:pPr>
        <w:pStyle w:val="ListParagraph"/>
        <w:numPr>
          <w:ilvl w:val="1"/>
          <w:numId w:val="25"/>
        </w:numPr>
        <w:ind w:left="2700"/>
        <w:rPr>
          <w:rFonts w:ascii="Garamond" w:hAnsi="Garamond" w:cs="Calibri"/>
          <w:color w:val="000000"/>
        </w:rPr>
      </w:pPr>
      <w:r w:rsidRPr="001D0DFE">
        <w:rPr>
          <w:rFonts w:ascii="Garamond" w:hAnsi="Garamond" w:cs="Calibri"/>
          <w:color w:val="000000"/>
        </w:rPr>
        <w:t xml:space="preserve">51% or more graduates employed in </w:t>
      </w:r>
      <w:proofErr w:type="gramStart"/>
      <w:r w:rsidRPr="001D0DFE">
        <w:rPr>
          <w:rFonts w:ascii="Garamond" w:hAnsi="Garamond" w:cs="Calibri"/>
          <w:color w:val="000000"/>
        </w:rPr>
        <w:t>Region</w:t>
      </w:r>
      <w:proofErr w:type="gramEnd"/>
      <w:r w:rsidRPr="001D0DFE">
        <w:rPr>
          <w:rFonts w:ascii="Garamond" w:hAnsi="Garamond" w:cs="Calibri"/>
          <w:color w:val="000000"/>
        </w:rPr>
        <w:t xml:space="preserve"> within 1 year (four-year average)</w:t>
      </w:r>
      <w:r w:rsidRPr="001D0DFE">
        <w:rPr>
          <w:rFonts w:ascii="Garamond" w:hAnsi="Garamond" w:cs="Calibri"/>
          <w:color w:val="000000"/>
          <w:sz w:val="28"/>
          <w:szCs w:val="28"/>
          <w:vertAlign w:val="superscript"/>
        </w:rPr>
        <w:t xml:space="preserve"> 3</w:t>
      </w:r>
      <w:r w:rsidRPr="001D0DFE">
        <w:rPr>
          <w:rFonts w:ascii="Garamond" w:hAnsi="Garamond" w:cs="Calibri"/>
          <w:color w:val="000000"/>
          <w:sz w:val="28"/>
          <w:szCs w:val="28"/>
        </w:rPr>
        <w:t xml:space="preserve"> </w:t>
      </w:r>
      <w:r>
        <w:rPr>
          <w:rFonts w:ascii="Garamond" w:hAnsi="Garamond" w:cs="Calibri"/>
          <w:color w:val="000000"/>
          <w:sz w:val="28"/>
          <w:szCs w:val="28"/>
        </w:rPr>
        <w:t xml:space="preserve">– </w:t>
      </w:r>
      <w:r>
        <w:rPr>
          <w:rFonts w:ascii="Garamond" w:hAnsi="Garamond" w:cs="Calibri"/>
          <w:color w:val="000000"/>
        </w:rPr>
        <w:t>Requirement met.</w:t>
      </w:r>
    </w:p>
    <w:p w14:paraId="2155E53D" w14:textId="77777777" w:rsidR="0077507B" w:rsidRPr="001D0DFE" w:rsidRDefault="0077507B" w:rsidP="0077507B">
      <w:pPr>
        <w:pStyle w:val="ListParagraph"/>
        <w:numPr>
          <w:ilvl w:val="0"/>
          <w:numId w:val="25"/>
        </w:numPr>
        <w:rPr>
          <w:rFonts w:ascii="Garamond" w:hAnsi="Garamond" w:cs="Calibri"/>
          <w:color w:val="000000"/>
        </w:rPr>
      </w:pPr>
      <w:r>
        <w:rPr>
          <w:rFonts w:ascii="Garamond" w:hAnsi="Garamond" w:cs="Calibri"/>
          <w:color w:val="000000"/>
        </w:rPr>
        <w:t>Student return on investment</w:t>
      </w:r>
    </w:p>
    <w:p w14:paraId="77482388" w14:textId="77777777" w:rsidR="0077507B" w:rsidRPr="00426A59" w:rsidRDefault="0077507B" w:rsidP="0077507B">
      <w:pPr>
        <w:pStyle w:val="ListParagraph"/>
        <w:numPr>
          <w:ilvl w:val="0"/>
          <w:numId w:val="25"/>
        </w:numPr>
        <w:ind w:left="2700"/>
        <w:rPr>
          <w:rFonts w:ascii="Garamond" w:hAnsi="Garamond" w:cs="Calibri"/>
          <w:color w:val="000000"/>
        </w:rPr>
      </w:pPr>
      <w:r w:rsidRPr="00426A59">
        <w:rPr>
          <w:rFonts w:ascii="Garamond" w:hAnsi="Garamond"/>
          <w:sz w:val="22"/>
          <w:szCs w:val="22"/>
        </w:rPr>
        <w:t>Five-Year Post-Graduation Median Salary $40,800 or more.</w:t>
      </w:r>
      <w:r>
        <w:rPr>
          <w:rFonts w:ascii="Garamond" w:hAnsi="Garamond"/>
          <w:sz w:val="22"/>
          <w:szCs w:val="22"/>
        </w:rPr>
        <w:t xml:space="preserve">—Requirement met with $94,850 median salary. </w:t>
      </w:r>
    </w:p>
    <w:p w14:paraId="25881876" w14:textId="77777777" w:rsidR="0077507B" w:rsidRPr="00396255" w:rsidRDefault="0077507B" w:rsidP="0077507B">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711F2AAD" w14:textId="77777777" w:rsidR="0077507B" w:rsidRPr="00396255" w:rsidRDefault="0077507B" w:rsidP="0077507B">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53B51772" w14:textId="77777777" w:rsidR="0077507B" w:rsidRPr="00396255" w:rsidRDefault="0077507B" w:rsidP="0077507B">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0589F8CF" w14:textId="77777777" w:rsidR="0077507B" w:rsidRDefault="0077507B" w:rsidP="0077507B">
      <w:pPr>
        <w:pStyle w:val="Standard"/>
        <w:snapToGrid w:val="0"/>
        <w:rPr>
          <w:rFonts w:ascii="Garamond" w:hAnsi="Garamond"/>
          <w:b/>
          <w:smallCaps/>
          <w:color w:val="000000"/>
          <w:lang w:val="en-US"/>
        </w:rPr>
      </w:pPr>
    </w:p>
    <w:p w14:paraId="3BB07727" w14:textId="77777777" w:rsidR="0077507B" w:rsidRDefault="0077507B" w:rsidP="006D63B2">
      <w:pPr>
        <w:pStyle w:val="Standard"/>
        <w:snapToGrid w:val="0"/>
        <w:ind w:left="720"/>
        <w:rPr>
          <w:sz w:val="22"/>
          <w:szCs w:val="22"/>
          <w:lang w:val="en-US"/>
        </w:rPr>
      </w:pPr>
    </w:p>
    <w:p w14:paraId="464B90F4" w14:textId="77777777" w:rsidR="00A56054" w:rsidRDefault="00A56054" w:rsidP="006D63B2">
      <w:pPr>
        <w:pStyle w:val="Standard"/>
        <w:snapToGrid w:val="0"/>
        <w:ind w:left="720"/>
        <w:rPr>
          <w:sz w:val="22"/>
          <w:szCs w:val="22"/>
          <w:lang w:val="en-US"/>
        </w:rPr>
      </w:pPr>
    </w:p>
    <w:p w14:paraId="3EB7783B" w14:textId="77777777" w:rsidR="00A56054" w:rsidRDefault="00A56054" w:rsidP="006D63B2">
      <w:pPr>
        <w:pStyle w:val="Standard"/>
        <w:snapToGrid w:val="0"/>
        <w:ind w:left="720"/>
        <w:rPr>
          <w:sz w:val="22"/>
          <w:szCs w:val="22"/>
          <w:lang w:val="en-US"/>
        </w:rPr>
      </w:pPr>
    </w:p>
    <w:p w14:paraId="658D40F6" w14:textId="77777777" w:rsidR="00A56054" w:rsidRDefault="00A56054" w:rsidP="006D63B2">
      <w:pPr>
        <w:pStyle w:val="Standard"/>
        <w:snapToGrid w:val="0"/>
        <w:ind w:left="720"/>
        <w:rPr>
          <w:sz w:val="22"/>
          <w:szCs w:val="22"/>
          <w:lang w:val="en-US"/>
        </w:rPr>
      </w:pPr>
    </w:p>
    <w:p w14:paraId="21F9B7FB" w14:textId="77777777" w:rsidR="00A56054" w:rsidRDefault="00A56054" w:rsidP="006D63B2">
      <w:pPr>
        <w:pStyle w:val="Standard"/>
        <w:snapToGrid w:val="0"/>
        <w:ind w:left="720"/>
        <w:rPr>
          <w:sz w:val="22"/>
          <w:szCs w:val="22"/>
          <w:lang w:val="en-US"/>
        </w:rPr>
      </w:pPr>
    </w:p>
    <w:p w14:paraId="06BDE0F7" w14:textId="77777777" w:rsidR="00A56054" w:rsidRDefault="00A56054" w:rsidP="006D63B2">
      <w:pPr>
        <w:pStyle w:val="Standard"/>
        <w:snapToGrid w:val="0"/>
        <w:ind w:left="720"/>
        <w:rPr>
          <w:sz w:val="22"/>
          <w:szCs w:val="22"/>
          <w:lang w:val="en-US"/>
        </w:rPr>
      </w:pPr>
    </w:p>
    <w:p w14:paraId="791EC2C4" w14:textId="77777777" w:rsidR="00A56054" w:rsidRDefault="00A56054" w:rsidP="006D63B2">
      <w:pPr>
        <w:pStyle w:val="Standard"/>
        <w:snapToGrid w:val="0"/>
        <w:ind w:left="720"/>
        <w:rPr>
          <w:sz w:val="22"/>
          <w:szCs w:val="22"/>
          <w:lang w:val="en-US"/>
        </w:rPr>
      </w:pPr>
    </w:p>
    <w:p w14:paraId="4CB3E24A" w14:textId="77777777" w:rsidR="00A56054" w:rsidRDefault="00A56054" w:rsidP="006D63B2">
      <w:pPr>
        <w:pStyle w:val="Standard"/>
        <w:snapToGrid w:val="0"/>
        <w:ind w:left="720"/>
        <w:rPr>
          <w:sz w:val="22"/>
          <w:szCs w:val="22"/>
          <w:lang w:val="en-US"/>
        </w:rPr>
      </w:pPr>
    </w:p>
    <w:p w14:paraId="28A7A951" w14:textId="77777777" w:rsidR="00A56054" w:rsidRDefault="00A56054" w:rsidP="006D63B2">
      <w:pPr>
        <w:pStyle w:val="Standard"/>
        <w:snapToGrid w:val="0"/>
        <w:ind w:left="720"/>
        <w:rPr>
          <w:sz w:val="22"/>
          <w:szCs w:val="22"/>
          <w:lang w:val="en-US"/>
        </w:rPr>
      </w:pPr>
    </w:p>
    <w:p w14:paraId="6FF420F9" w14:textId="77777777" w:rsidR="00A56054" w:rsidRDefault="00A56054" w:rsidP="006D63B2">
      <w:pPr>
        <w:pStyle w:val="Standard"/>
        <w:snapToGrid w:val="0"/>
        <w:ind w:left="720"/>
        <w:rPr>
          <w:sz w:val="22"/>
          <w:szCs w:val="22"/>
          <w:lang w:val="en-US"/>
        </w:rPr>
      </w:pPr>
    </w:p>
    <w:p w14:paraId="73169DB1" w14:textId="77777777" w:rsidR="00A56054" w:rsidRDefault="00A56054" w:rsidP="006D63B2">
      <w:pPr>
        <w:pStyle w:val="Standard"/>
        <w:snapToGrid w:val="0"/>
        <w:ind w:left="720"/>
        <w:rPr>
          <w:sz w:val="22"/>
          <w:szCs w:val="22"/>
          <w:lang w:val="en-US"/>
        </w:rPr>
      </w:pPr>
    </w:p>
    <w:p w14:paraId="07E4BB5F" w14:textId="77777777" w:rsidR="00A56054" w:rsidRDefault="00A56054" w:rsidP="006D63B2">
      <w:pPr>
        <w:pStyle w:val="Standard"/>
        <w:snapToGrid w:val="0"/>
        <w:ind w:left="720"/>
        <w:rPr>
          <w:sz w:val="22"/>
          <w:szCs w:val="22"/>
          <w:lang w:val="en-US"/>
        </w:rPr>
      </w:pPr>
    </w:p>
    <w:p w14:paraId="07A89245" w14:textId="77777777" w:rsidR="00A56054" w:rsidRDefault="00A56054" w:rsidP="006D63B2">
      <w:pPr>
        <w:pStyle w:val="Standard"/>
        <w:snapToGrid w:val="0"/>
        <w:ind w:left="720"/>
        <w:rPr>
          <w:sz w:val="22"/>
          <w:szCs w:val="22"/>
          <w:lang w:val="en-US"/>
        </w:rPr>
      </w:pPr>
    </w:p>
    <w:p w14:paraId="4240B441" w14:textId="77777777" w:rsidR="00A56054" w:rsidRDefault="00A56054" w:rsidP="006D63B2">
      <w:pPr>
        <w:pStyle w:val="Standard"/>
        <w:snapToGrid w:val="0"/>
        <w:ind w:left="720"/>
        <w:rPr>
          <w:sz w:val="22"/>
          <w:szCs w:val="22"/>
          <w:lang w:val="en-US"/>
        </w:rPr>
      </w:pPr>
    </w:p>
    <w:p w14:paraId="648ACA7F" w14:textId="77777777" w:rsidR="00A56054" w:rsidRDefault="00A56054" w:rsidP="006D63B2">
      <w:pPr>
        <w:pStyle w:val="Standard"/>
        <w:snapToGrid w:val="0"/>
        <w:ind w:left="720"/>
        <w:rPr>
          <w:sz w:val="22"/>
          <w:szCs w:val="22"/>
          <w:lang w:val="en-US"/>
        </w:rPr>
      </w:pPr>
    </w:p>
    <w:p w14:paraId="53D6AAFC" w14:textId="77777777" w:rsidR="00A56054" w:rsidRDefault="00A56054" w:rsidP="006D63B2">
      <w:pPr>
        <w:pStyle w:val="Standard"/>
        <w:snapToGrid w:val="0"/>
        <w:ind w:left="720"/>
        <w:rPr>
          <w:sz w:val="22"/>
          <w:szCs w:val="22"/>
          <w:lang w:val="en-US"/>
        </w:rPr>
      </w:pPr>
    </w:p>
    <w:p w14:paraId="270211CF" w14:textId="77777777" w:rsidR="00A56054" w:rsidRDefault="00A56054" w:rsidP="006D63B2">
      <w:pPr>
        <w:pStyle w:val="Standard"/>
        <w:snapToGrid w:val="0"/>
        <w:ind w:left="720"/>
        <w:rPr>
          <w:sz w:val="22"/>
          <w:szCs w:val="22"/>
          <w:lang w:val="en-US"/>
        </w:rPr>
      </w:pPr>
    </w:p>
    <w:p w14:paraId="4FA15735" w14:textId="77777777" w:rsidR="00A56054" w:rsidRDefault="00A56054" w:rsidP="006D63B2">
      <w:pPr>
        <w:pStyle w:val="Standard"/>
        <w:snapToGrid w:val="0"/>
        <w:ind w:left="720"/>
        <w:rPr>
          <w:sz w:val="22"/>
          <w:szCs w:val="22"/>
          <w:lang w:val="en-US"/>
        </w:rPr>
      </w:pPr>
    </w:p>
    <w:p w14:paraId="1277C61A" w14:textId="77777777" w:rsidR="00A56054" w:rsidRDefault="00A56054" w:rsidP="006D63B2">
      <w:pPr>
        <w:pStyle w:val="Standard"/>
        <w:snapToGrid w:val="0"/>
        <w:ind w:left="720"/>
        <w:rPr>
          <w:sz w:val="22"/>
          <w:szCs w:val="22"/>
          <w:lang w:val="en-US"/>
        </w:rPr>
      </w:pPr>
    </w:p>
    <w:p w14:paraId="1027C494" w14:textId="77777777" w:rsidR="00A56054" w:rsidRDefault="00A56054" w:rsidP="006D63B2">
      <w:pPr>
        <w:pStyle w:val="Standard"/>
        <w:snapToGrid w:val="0"/>
        <w:ind w:left="720"/>
        <w:rPr>
          <w:sz w:val="22"/>
          <w:szCs w:val="22"/>
          <w:lang w:val="en-US"/>
        </w:rPr>
      </w:pPr>
    </w:p>
    <w:p w14:paraId="6D2B6523" w14:textId="77777777" w:rsidR="00A56054" w:rsidRDefault="00A56054" w:rsidP="006D63B2">
      <w:pPr>
        <w:pStyle w:val="Standard"/>
        <w:snapToGrid w:val="0"/>
        <w:ind w:left="720"/>
        <w:rPr>
          <w:sz w:val="22"/>
          <w:szCs w:val="22"/>
          <w:lang w:val="en-US"/>
        </w:rPr>
      </w:pPr>
    </w:p>
    <w:p w14:paraId="41B35B9A" w14:textId="77777777" w:rsidR="00A56054" w:rsidRDefault="00A56054" w:rsidP="006D63B2">
      <w:pPr>
        <w:pStyle w:val="Standard"/>
        <w:snapToGrid w:val="0"/>
        <w:ind w:left="720"/>
        <w:rPr>
          <w:sz w:val="22"/>
          <w:szCs w:val="22"/>
          <w:lang w:val="en-US"/>
        </w:rPr>
      </w:pPr>
    </w:p>
    <w:p w14:paraId="2FE92DE5" w14:textId="77777777" w:rsidR="00A56054" w:rsidRDefault="00A56054" w:rsidP="006D63B2">
      <w:pPr>
        <w:pStyle w:val="Standard"/>
        <w:snapToGrid w:val="0"/>
        <w:ind w:left="720"/>
        <w:rPr>
          <w:sz w:val="22"/>
          <w:szCs w:val="22"/>
          <w:lang w:val="en-US"/>
        </w:rPr>
      </w:pPr>
    </w:p>
    <w:p w14:paraId="4EB5888F" w14:textId="77777777" w:rsidR="00A56054" w:rsidRDefault="00A56054" w:rsidP="006D63B2">
      <w:pPr>
        <w:pStyle w:val="Standard"/>
        <w:snapToGrid w:val="0"/>
        <w:ind w:left="720"/>
        <w:rPr>
          <w:sz w:val="22"/>
          <w:szCs w:val="22"/>
          <w:lang w:val="en-US"/>
        </w:rPr>
      </w:pPr>
    </w:p>
    <w:p w14:paraId="03F93356" w14:textId="1DB0C7DF" w:rsidR="00A56054" w:rsidRDefault="00A56054" w:rsidP="00A56054">
      <w:pPr>
        <w:pStyle w:val="Standard"/>
        <w:snapToGrid w:val="0"/>
        <w:rPr>
          <w:rFonts w:ascii="Garamond" w:hAnsi="Garamond"/>
          <w:b/>
          <w:smallCaps/>
          <w:color w:val="000000"/>
          <w:lang w:val="en-US"/>
        </w:rPr>
      </w:pPr>
      <w:r>
        <w:rPr>
          <w:rFonts w:ascii="Garamond" w:hAnsi="Garamond"/>
          <w:b/>
          <w:smallCaps/>
          <w:color w:val="FF0000"/>
          <w:sz w:val="28"/>
          <w:szCs w:val="28"/>
          <w:lang w:val="en-US"/>
        </w:rPr>
        <w:t xml:space="preserve">Sociology </w:t>
      </w:r>
      <w:r w:rsidRPr="00362AA4">
        <w:rPr>
          <w:rFonts w:ascii="Garamond" w:hAnsi="Garamond"/>
          <w:b/>
          <w:smallCaps/>
          <w:color w:val="FF0000"/>
          <w:sz w:val="28"/>
          <w:szCs w:val="28"/>
          <w:lang w:val="en-US"/>
        </w:rPr>
        <w:t xml:space="preserve"> </w:t>
      </w:r>
      <w:r w:rsidRPr="00A30712">
        <w:rPr>
          <w:rFonts w:ascii="Garamond" w:hAnsi="Garamond"/>
          <w:b/>
          <w:smallCaps/>
          <w:color w:val="000000"/>
          <w:lang w:val="en-US"/>
        </w:rPr>
        <w:t>PROGRESS TOWARD ASSESSMENT OF PROGRAM – OVERALL EVALUATION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A56054" w14:paraId="6D9D56E2" w14:textId="77777777" w:rsidTr="00D6692B">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5FA367D5" w14:textId="77777777" w:rsidR="00A56054" w:rsidRPr="00014C99" w:rsidRDefault="00A56054" w:rsidP="00D6692B">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1AD33CBC" w14:textId="77777777" w:rsidR="00A56054" w:rsidRPr="006E23A4" w:rsidRDefault="00A56054" w:rsidP="00D6692B">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34CDB06B" w14:textId="77777777" w:rsidR="00A56054" w:rsidRPr="00792570" w:rsidRDefault="00A56054" w:rsidP="00D6692B">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51F5D495" w14:textId="77777777" w:rsidR="00A56054" w:rsidRPr="00792570" w:rsidRDefault="00A56054" w:rsidP="00D6692B">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5EE93E8E" w14:textId="77777777" w:rsidR="00A56054" w:rsidRDefault="00A56054" w:rsidP="00D6692B">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3511B30A" w14:textId="77777777" w:rsidR="00A56054" w:rsidRDefault="00A56054" w:rsidP="00D6692B">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030E5E3A" w14:textId="77777777" w:rsidR="00A56054" w:rsidRDefault="00A56054" w:rsidP="00D6692B">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59419782" w14:textId="77777777" w:rsidR="00A56054" w:rsidRPr="006E23A4" w:rsidRDefault="00A56054" w:rsidP="00D6692B">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445E3829" w14:textId="77777777" w:rsidR="00A56054" w:rsidRDefault="00A56054" w:rsidP="00D6692B">
            <w:pPr>
              <w:pStyle w:val="Textbody"/>
              <w:spacing w:after="0"/>
              <w:jc w:val="center"/>
              <w:rPr>
                <w:rFonts w:ascii="Garamond" w:hAnsi="Garamond"/>
                <w:sz w:val="21"/>
                <w:szCs w:val="21"/>
              </w:rPr>
            </w:pPr>
            <w:r>
              <w:rPr>
                <w:rFonts w:ascii="Garamond" w:hAnsi="Garamond"/>
                <w:sz w:val="21"/>
                <w:szCs w:val="21"/>
              </w:rPr>
              <w:t>1</w:t>
            </w:r>
          </w:p>
        </w:tc>
      </w:tr>
      <w:tr w:rsidR="00A56054" w14:paraId="69FB1A53" w14:textId="77777777" w:rsidTr="00D6692B">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481AFBB6" w14:textId="77777777" w:rsidR="00A56054" w:rsidRPr="009C79FE" w:rsidRDefault="00A56054" w:rsidP="00D6692B">
            <w:pPr>
              <w:pStyle w:val="Standard"/>
              <w:rPr>
                <w:rFonts w:ascii="Garamond" w:hAnsi="Garamond"/>
                <w:sz w:val="21"/>
                <w:szCs w:val="21"/>
                <w:lang w:val="en-US"/>
              </w:rPr>
            </w:pPr>
            <w:r w:rsidRPr="009C79FE">
              <w:rPr>
                <w:rFonts w:ascii="Garamond" w:hAnsi="Garamond"/>
                <w:b/>
                <w:bCs/>
                <w:sz w:val="20"/>
                <w:szCs w:val="20"/>
                <w:u w:val="single"/>
                <w:lang w:val="en-US"/>
              </w:rPr>
              <w:t xml:space="preserve">Part 1a Departmental (Program) Purpose &amp; Relationship </w:t>
            </w:r>
            <w:proofErr w:type="gramStart"/>
            <w:r w:rsidRPr="009C79FE">
              <w:rPr>
                <w:rFonts w:ascii="Garamond" w:hAnsi="Garamond"/>
                <w:b/>
                <w:bCs/>
                <w:sz w:val="20"/>
                <w:szCs w:val="20"/>
                <w:u w:val="single"/>
                <w:lang w:val="en-US"/>
              </w:rPr>
              <w:t>to</w:t>
            </w:r>
            <w:proofErr w:type="gramEnd"/>
            <w:r w:rsidRPr="009C79FE">
              <w:rPr>
                <w:rFonts w:ascii="Garamond" w:hAnsi="Garamond"/>
                <w:b/>
                <w:bCs/>
                <w:sz w:val="20"/>
                <w:szCs w:val="20"/>
                <w:u w:val="single"/>
                <w:lang w:val="en-US"/>
              </w:rPr>
              <w:t xml:space="preserve"> University Mission: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E374644" w14:textId="77777777" w:rsidR="00A56054" w:rsidRPr="002F41A6" w:rsidRDefault="00A56054" w:rsidP="00D6692B">
            <w:pPr>
              <w:pStyle w:val="Standard"/>
              <w:rPr>
                <w:rFonts w:ascii="Garamond" w:hAnsi="Garamond"/>
                <w:sz w:val="20"/>
                <w:szCs w:val="21"/>
                <w:u w:val="single"/>
                <w:lang w:val="en-US"/>
              </w:rPr>
            </w:pPr>
            <w:r w:rsidRPr="002F41A6">
              <w:rPr>
                <w:rFonts w:ascii="Garamond" w:hAnsi="Garamond"/>
                <w:sz w:val="20"/>
                <w:szCs w:val="21"/>
                <w:u w:val="single"/>
                <w:lang w:val="en-US"/>
              </w:rPr>
              <w:t>Program Purpose:</w:t>
            </w:r>
          </w:p>
          <w:p w14:paraId="398F6DAE" w14:textId="77777777" w:rsidR="00A56054" w:rsidRPr="002F41A6" w:rsidRDefault="00A56054" w:rsidP="00D6692B">
            <w:pPr>
              <w:pStyle w:val="Standard"/>
              <w:ind w:left="120"/>
              <w:rPr>
                <w:rFonts w:ascii="Garamond" w:hAnsi="Garamond"/>
                <w:sz w:val="20"/>
                <w:szCs w:val="21"/>
                <w:lang w:val="en-US"/>
              </w:rPr>
            </w:pPr>
            <w:r w:rsidRPr="002F41A6">
              <w:rPr>
                <w:rFonts w:ascii="Garamond" w:hAnsi="Garamond"/>
                <w:sz w:val="20"/>
                <w:szCs w:val="21"/>
                <w:lang w:val="en-US"/>
              </w:rPr>
              <w:t xml:space="preserve">Program purpose is clearly defined, is in alignment with university mission, and the narrative ties the purpose, university mission, and roles together. </w:t>
            </w:r>
          </w:p>
          <w:p w14:paraId="4E6F70EB" w14:textId="77777777" w:rsidR="00A56054" w:rsidRPr="002F41A6" w:rsidRDefault="00A56054" w:rsidP="00D6692B">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44BD6DE" w14:textId="77777777" w:rsidR="00A56054" w:rsidRPr="009C79FE" w:rsidRDefault="00A56054"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0C7EC0EB" w14:textId="77777777" w:rsidR="00A56054" w:rsidRPr="009C79FE" w:rsidRDefault="00A56054" w:rsidP="00D6692B">
            <w:pPr>
              <w:pStyle w:val="Standard"/>
              <w:ind w:left="122"/>
              <w:rPr>
                <w:rFonts w:ascii="Garamond" w:hAnsi="Garamond"/>
                <w:sz w:val="20"/>
                <w:szCs w:val="20"/>
                <w:lang w:val="en-US"/>
              </w:rPr>
            </w:pPr>
            <w:r w:rsidRPr="009C79FE">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75BBA8AC" w14:textId="77777777" w:rsidR="00A56054" w:rsidRPr="009C79FE" w:rsidRDefault="00A56054" w:rsidP="00D6692B">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3B42BC41" w14:textId="77777777" w:rsidR="00A56054" w:rsidRPr="009C79FE" w:rsidRDefault="00A56054" w:rsidP="00D6692B">
            <w:pPr>
              <w:pStyle w:val="Standard"/>
              <w:ind w:left="81"/>
              <w:rPr>
                <w:rFonts w:ascii="Garamond" w:hAnsi="Garamond"/>
                <w:sz w:val="20"/>
                <w:szCs w:val="21"/>
                <w:lang w:val="en-US"/>
              </w:rPr>
            </w:pPr>
            <w:r w:rsidRPr="009C79FE">
              <w:rPr>
                <w:rFonts w:ascii="Garamond" w:hAnsi="Garamond"/>
                <w:sz w:val="20"/>
                <w:szCs w:val="20"/>
                <w:lang w:val="en-US"/>
              </w:rPr>
              <w:t xml:space="preserve">Program purpose is clearly stated. The role of the program and relationship to the university mission is stated but not connected.  </w:t>
            </w:r>
          </w:p>
          <w:p w14:paraId="0A3CE781" w14:textId="77777777" w:rsidR="00A56054" w:rsidRPr="009C79FE" w:rsidRDefault="00A56054" w:rsidP="00D6692B">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D89E3D4" w14:textId="77777777" w:rsidR="00A56054" w:rsidRPr="009C79FE" w:rsidRDefault="00A56054" w:rsidP="00D6692B">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0DF61D0D" w14:textId="77777777" w:rsidR="00A56054" w:rsidRPr="009C79FE" w:rsidRDefault="00A56054" w:rsidP="00D6692B">
            <w:pPr>
              <w:pStyle w:val="Standard"/>
              <w:ind w:left="81"/>
              <w:rPr>
                <w:rFonts w:ascii="Garamond" w:hAnsi="Garamond"/>
                <w:sz w:val="20"/>
                <w:szCs w:val="20"/>
                <w:lang w:val="en-US"/>
              </w:rPr>
            </w:pPr>
            <w:r w:rsidRPr="009C79FE">
              <w:rPr>
                <w:rFonts w:ascii="Garamond" w:hAnsi="Garamond"/>
                <w:sz w:val="20"/>
                <w:szCs w:val="20"/>
                <w:lang w:val="en-US"/>
              </w:rPr>
              <w:t>Program purpose is not stated or is not in alignment with university mission.</w:t>
            </w:r>
          </w:p>
          <w:p w14:paraId="35C537D1" w14:textId="77777777" w:rsidR="00A56054" w:rsidRPr="009C79FE" w:rsidRDefault="00A56054" w:rsidP="00D6692B">
            <w:pPr>
              <w:pStyle w:val="Standard"/>
              <w:ind w:left="81"/>
              <w:rPr>
                <w:rFonts w:ascii="Garamond" w:hAnsi="Garamond"/>
                <w:sz w:val="20"/>
                <w:szCs w:val="20"/>
                <w:lang w:val="en-US"/>
              </w:rPr>
            </w:pPr>
          </w:p>
        </w:tc>
      </w:tr>
      <w:tr w:rsidR="00A56054" w14:paraId="50E7DD19" w14:textId="77777777" w:rsidTr="00D6692B">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612DD457" w14:textId="77777777" w:rsidR="00A56054" w:rsidRPr="009C79FE" w:rsidRDefault="00A56054" w:rsidP="00D6692B">
            <w:pPr>
              <w:pStyle w:val="Standard"/>
              <w:rPr>
                <w:rFonts w:ascii="Garamond" w:hAnsi="Garamond"/>
                <w:sz w:val="21"/>
                <w:szCs w:val="21"/>
                <w:lang w:val="en-US"/>
              </w:rPr>
            </w:pPr>
            <w:r w:rsidRPr="009C79FE">
              <w:rPr>
                <w:rFonts w:ascii="Garamond" w:hAnsi="Garamond"/>
                <w:b/>
                <w:bCs/>
                <w:sz w:val="20"/>
                <w:szCs w:val="20"/>
                <w:u w:val="single"/>
                <w:lang w:val="en-US"/>
              </w:rPr>
              <w:t>Part 1b Departmental (Program) Relationship to Strategic Plan:</w:t>
            </w:r>
            <w:r w:rsidRPr="009C79FE">
              <w:rPr>
                <w:rFonts w:ascii="Garamond" w:hAnsi="Garamond"/>
                <w:b/>
                <w:bCs/>
                <w:sz w:val="20"/>
                <w:szCs w:val="20"/>
                <w:lang w:val="en-US"/>
              </w:rPr>
              <w:t xml:space="preserve"> </w:t>
            </w:r>
            <w:r w:rsidRPr="009C79FE">
              <w:rPr>
                <w:rFonts w:ascii="Garamond" w:hAnsi="Garamond"/>
                <w:sz w:val="21"/>
                <w:szCs w:val="21"/>
                <w:lang w:val="en-US"/>
              </w:rPr>
              <w:t>Centrality of the program to  supporting the university strategic plan</w:t>
            </w:r>
          </w:p>
          <w:p w14:paraId="363806EA" w14:textId="77777777" w:rsidR="00A56054" w:rsidRPr="009C79FE" w:rsidRDefault="00A56054" w:rsidP="00D6692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E6E1BC5" w14:textId="77777777" w:rsidR="00A56054" w:rsidRPr="002F41A6" w:rsidRDefault="00A56054" w:rsidP="00D6692B">
            <w:pPr>
              <w:pStyle w:val="Standard"/>
              <w:rPr>
                <w:rFonts w:ascii="Garamond" w:hAnsi="Garamond"/>
                <w:sz w:val="20"/>
                <w:szCs w:val="20"/>
                <w:u w:val="single"/>
                <w:lang w:val="en-US"/>
              </w:rPr>
            </w:pPr>
            <w:r w:rsidRPr="002F41A6">
              <w:rPr>
                <w:rFonts w:ascii="Garamond" w:hAnsi="Garamond"/>
                <w:sz w:val="20"/>
                <w:szCs w:val="20"/>
                <w:u w:val="single"/>
                <w:lang w:val="en-US"/>
              </w:rPr>
              <w:t>Strategic Plan:</w:t>
            </w:r>
          </w:p>
          <w:p w14:paraId="012C2977" w14:textId="77777777" w:rsidR="00A56054" w:rsidRPr="002F41A6" w:rsidRDefault="00A56054" w:rsidP="00D6692B">
            <w:pPr>
              <w:pStyle w:val="Standard"/>
              <w:rPr>
                <w:rFonts w:ascii="Garamond" w:hAnsi="Garamond"/>
                <w:sz w:val="20"/>
                <w:szCs w:val="20"/>
                <w:lang w:val="en-US"/>
              </w:rPr>
            </w:pPr>
            <w:r w:rsidRPr="002F41A6">
              <w:rPr>
                <w:rFonts w:ascii="Garamond" w:hAnsi="Garamond"/>
                <w:sz w:val="20"/>
                <w:szCs w:val="20"/>
                <w:lang w:val="en-US"/>
              </w:rPr>
              <w:t xml:space="preserve">The program’s support of the university strategic plan is clearly defined, and specific examples in the narrative </w:t>
            </w:r>
            <w:proofErr w:type="gramStart"/>
            <w:r w:rsidRPr="002F41A6">
              <w:rPr>
                <w:rFonts w:ascii="Garamond" w:hAnsi="Garamond"/>
                <w:sz w:val="20"/>
                <w:szCs w:val="20"/>
                <w:lang w:val="en-US"/>
              </w:rPr>
              <w:t>ties</w:t>
            </w:r>
            <w:proofErr w:type="gramEnd"/>
            <w:r w:rsidRPr="002F41A6">
              <w:rPr>
                <w:rFonts w:ascii="Garamond" w:hAnsi="Garamond"/>
                <w:sz w:val="20"/>
                <w:szCs w:val="20"/>
                <w:lang w:val="en-US"/>
              </w:rPr>
              <w:t xml:space="preserve"> the program support and strategic plan together.</w:t>
            </w:r>
          </w:p>
          <w:p w14:paraId="163F65FE" w14:textId="77777777" w:rsidR="00A56054" w:rsidRPr="002F41A6" w:rsidRDefault="00A56054" w:rsidP="00D6692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93877C0" w14:textId="77777777" w:rsidR="00A56054" w:rsidRPr="009C79FE" w:rsidRDefault="00A56054"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656C1C1"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6953BF66" w14:textId="77777777" w:rsidR="00A56054" w:rsidRPr="009C79FE" w:rsidRDefault="00A56054" w:rsidP="00D6692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4CE289AD" w14:textId="77777777" w:rsidR="00A56054" w:rsidRPr="009C79FE" w:rsidRDefault="00A56054"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29C89D4C"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10473239" w14:textId="77777777" w:rsidR="00A56054" w:rsidRPr="009C79FE" w:rsidRDefault="00A56054" w:rsidP="00D6692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165E5E5F" w14:textId="77777777" w:rsidR="00A56054" w:rsidRPr="009C79FE" w:rsidRDefault="00A56054" w:rsidP="00D6692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3D5715B0" w14:textId="77777777" w:rsidR="00A56054" w:rsidRPr="009C79FE" w:rsidRDefault="00A56054" w:rsidP="00D6692B">
            <w:pPr>
              <w:pStyle w:val="Standard"/>
              <w:rPr>
                <w:rFonts w:ascii="Garamond" w:hAnsi="Garamond"/>
                <w:sz w:val="20"/>
                <w:szCs w:val="20"/>
                <w:u w:val="single"/>
                <w:lang w:val="en-US"/>
              </w:rPr>
            </w:pPr>
          </w:p>
        </w:tc>
      </w:tr>
      <w:tr w:rsidR="00A56054" w14:paraId="537177B6"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A19F1F4" w14:textId="77777777" w:rsidR="00A56054" w:rsidRPr="009C79FE" w:rsidRDefault="00A56054" w:rsidP="00D6692B">
            <w:pPr>
              <w:pStyle w:val="Standard"/>
              <w:rPr>
                <w:rFonts w:ascii="Garamond" w:hAnsi="Garamond"/>
                <w:i/>
                <w:iCs/>
                <w:sz w:val="21"/>
                <w:szCs w:val="21"/>
                <w:lang w:val="en-US"/>
              </w:rPr>
            </w:pPr>
            <w:r w:rsidRPr="009C79FE">
              <w:rPr>
                <w:rFonts w:ascii="Garamond" w:hAnsi="Garamond"/>
                <w:b/>
                <w:bCs/>
                <w:sz w:val="20"/>
                <w:szCs w:val="20"/>
                <w:u w:val="single"/>
                <w:lang w:val="en-US"/>
              </w:rPr>
              <w:t>Part 2 Faculty Quality:</w:t>
            </w:r>
            <w:r w:rsidRPr="009C79FE">
              <w:rPr>
                <w:rFonts w:ascii="Garamond" w:hAnsi="Garamond"/>
                <w:b/>
                <w:bCs/>
                <w:sz w:val="20"/>
                <w:szCs w:val="20"/>
                <w:lang w:val="en-US"/>
              </w:rPr>
              <w:t xml:space="preserve"> </w:t>
            </w:r>
            <w:r w:rsidRPr="009C79FE">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06410BC" w14:textId="77777777" w:rsidR="00A56054" w:rsidRPr="007D22A7" w:rsidRDefault="00A56054" w:rsidP="00D6692B">
            <w:pPr>
              <w:pStyle w:val="Standard"/>
              <w:rPr>
                <w:rFonts w:ascii="Garamond" w:hAnsi="Garamond"/>
                <w:sz w:val="20"/>
                <w:szCs w:val="21"/>
                <w:highlight w:val="yellow"/>
                <w:lang w:val="en-US"/>
              </w:rPr>
            </w:pPr>
            <w:r w:rsidRPr="00F8170C">
              <w:rPr>
                <w:rFonts w:ascii="Garamond" w:hAnsi="Garamond"/>
                <w:sz w:val="20"/>
                <w:szCs w:val="21"/>
                <w:lang w:val="en-US"/>
              </w:rPr>
              <w:t xml:space="preserve">The document </w:t>
            </w:r>
            <w:r w:rsidRPr="00F8170C">
              <w:rPr>
                <w:rFonts w:ascii="Garamond" w:hAnsi="Garamond"/>
                <w:i/>
                <w:iCs/>
                <w:sz w:val="20"/>
                <w:szCs w:val="21"/>
                <w:lang w:val="en-US"/>
              </w:rPr>
              <w:t>clearly reflects</w:t>
            </w:r>
            <w:r w:rsidRPr="00F8170C">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F8170C">
              <w:rPr>
                <w:rFonts w:ascii="Garamond" w:hAnsi="Garamond"/>
                <w:sz w:val="20"/>
                <w:szCs w:val="21"/>
                <w:lang w:val="en-US"/>
              </w:rPr>
              <w:t>UNISCOPE</w:t>
            </w:r>
            <w:proofErr w:type="spellEnd"/>
            <w:r w:rsidRPr="00F8170C">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9E2AFC6"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 xml:space="preserve">The document reflects that the strengths, productivity, and qualifications of the faculty associated with the program are </w:t>
            </w:r>
            <w:r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287E109B"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074FCBB5"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productivity,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1B4689B1"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7C1D01D8"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7FDCC4A9"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A56054" w14:paraId="42C759AF"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30A65BF" w14:textId="77777777" w:rsidR="00A56054" w:rsidRPr="009C79FE" w:rsidRDefault="00A56054" w:rsidP="00D6692B">
            <w:pPr>
              <w:pStyle w:val="Standard"/>
              <w:rPr>
                <w:rFonts w:ascii="Garamond" w:hAnsi="Garamond"/>
                <w:sz w:val="21"/>
                <w:szCs w:val="21"/>
                <w:lang w:val="en-US"/>
              </w:rPr>
            </w:pPr>
            <w:r w:rsidRPr="009C79FE">
              <w:rPr>
                <w:rFonts w:ascii="Garamond" w:hAnsi="Garamond"/>
                <w:b/>
                <w:bCs/>
                <w:sz w:val="20"/>
                <w:szCs w:val="20"/>
                <w:u w:val="single"/>
                <w:lang w:val="en-US"/>
              </w:rPr>
              <w:t>Part 3 Academic Program(s) and Emphasis</w:t>
            </w:r>
            <w:r w:rsidRPr="009C79FE">
              <w:rPr>
                <w:rFonts w:ascii="Garamond" w:hAnsi="Garamond"/>
                <w:sz w:val="21"/>
                <w:szCs w:val="21"/>
                <w:lang w:val="en-US"/>
              </w:rPr>
              <w:t>: Quality of the program as assessed by its curriculum and impact on students</w:t>
            </w:r>
          </w:p>
          <w:p w14:paraId="00EE280F" w14:textId="77777777" w:rsidR="00A56054" w:rsidRPr="009C79FE" w:rsidRDefault="00A56054"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4B83687E"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B4C8797"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 xml:space="preserve">The program assessment </w:t>
            </w:r>
            <w:proofErr w:type="gramStart"/>
            <w:r w:rsidRPr="009C79FE">
              <w:rPr>
                <w:rFonts w:ascii="Garamond" w:hAnsi="Garamond"/>
                <w:sz w:val="20"/>
                <w:szCs w:val="20"/>
                <w:lang w:val="en-US"/>
              </w:rPr>
              <w:t>plan,</w:t>
            </w:r>
            <w:proofErr w:type="gramEnd"/>
            <w:r w:rsidRPr="009C79FE">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9C79FE">
              <w:rPr>
                <w:rFonts w:ascii="Garamond" w:hAnsi="Garamond"/>
                <w:sz w:val="20"/>
                <w:szCs w:val="20"/>
                <w:lang w:val="en-US"/>
              </w:rPr>
              <w:t>does</w:t>
            </w:r>
            <w:proofErr w:type="gramEnd"/>
            <w:r w:rsidRPr="009C79FE">
              <w:rPr>
                <w:rFonts w:ascii="Garamond" w:hAnsi="Garamond"/>
                <w:sz w:val="20"/>
                <w:szCs w:val="20"/>
                <w:lang w:val="en-US"/>
              </w:rPr>
              <w:t xml:space="preserve"> not address the </w:t>
            </w:r>
            <w:r w:rsidRPr="009C79FE">
              <w:rPr>
                <w:rFonts w:ascii="Garamond" w:hAnsi="Garamond"/>
                <w:sz w:val="20"/>
                <w:szCs w:val="20"/>
                <w:lang w:val="en-US"/>
              </w:rPr>
              <w:lastRenderedPageBreak/>
              <w:t>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11FA5452"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lastRenderedPageBreak/>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4B818490"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A56054" w14:paraId="48DBAADA" w14:textId="77777777" w:rsidTr="00D6692B">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4C87273" w14:textId="77777777" w:rsidR="00A56054" w:rsidRPr="007E4631" w:rsidRDefault="00A56054" w:rsidP="00D6692B">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A56054" w14:paraId="2E1461B0"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E363773" w14:textId="77777777" w:rsidR="00A56054" w:rsidRPr="007E4631" w:rsidRDefault="00A56054" w:rsidP="00D6692B">
            <w:pPr>
              <w:pStyle w:val="Standard"/>
              <w:rPr>
                <w:rFonts w:ascii="Garamond" w:hAnsi="Garamond"/>
                <w:b/>
                <w:bCs/>
                <w:sz w:val="21"/>
                <w:szCs w:val="21"/>
                <w:lang w:val="en-US"/>
              </w:rPr>
            </w:pPr>
            <w:r w:rsidRPr="007E4631">
              <w:rPr>
                <w:rFonts w:ascii="Garamond" w:hAnsi="Garamond"/>
                <w:b/>
                <w:bCs/>
                <w:sz w:val="20"/>
                <w:szCs w:val="20"/>
                <w:u w:val="single"/>
                <w:lang w:val="en-US"/>
              </w:rPr>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0FA10D7"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importance based on employer </w:t>
            </w:r>
            <w:proofErr w:type="gramStart"/>
            <w:r w:rsidRPr="009C79FE">
              <w:rPr>
                <w:rFonts w:ascii="Garamond" w:hAnsi="Garamond"/>
                <w:sz w:val="20"/>
                <w:szCs w:val="21"/>
                <w:lang w:val="en-US"/>
              </w:rPr>
              <w:t>need</w:t>
            </w:r>
            <w:proofErr w:type="gramEnd"/>
            <w:r w:rsidRPr="009C79FE">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464EEAF"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shd w:val="clear" w:color="auto" w:fill="FFFF00"/>
          </w:tcPr>
          <w:p w14:paraId="6F257CAC"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0C2CCF2B" w14:textId="77777777" w:rsidR="00A56054" w:rsidRPr="007E4631" w:rsidRDefault="00A56054" w:rsidP="00D6692B">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A56054" w14:paraId="6EC10674" w14:textId="77777777" w:rsidTr="00D6692B">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EF47833" w14:textId="77777777" w:rsidR="00A56054" w:rsidRPr="007E4631" w:rsidRDefault="00A56054" w:rsidP="00D6692B">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3B41F81"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3 activities undertaken in the department to support the goals of the </w:t>
            </w:r>
            <w:r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029960C"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266DF957" w14:textId="77777777" w:rsidR="00A56054" w:rsidRPr="009C79FE" w:rsidRDefault="00A56054" w:rsidP="00D6692B">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Pr="009C79FE">
              <w:rPr>
                <w:rFonts w:ascii="Garamond" w:hAnsi="Garamond"/>
                <w:sz w:val="20"/>
                <w:szCs w:val="20"/>
                <w:lang w:val="en-US"/>
              </w:rPr>
              <w:t>G-PIPER</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6403542C" w14:textId="77777777" w:rsidR="00A56054" w:rsidRPr="007E4631" w:rsidRDefault="00A56054" w:rsidP="00D6692B">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A56054" w14:paraId="5E506C57" w14:textId="77777777" w:rsidTr="00D6692B">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E21949C" w14:textId="77777777" w:rsidR="00A56054" w:rsidRPr="007E4631" w:rsidRDefault="00A56054" w:rsidP="00D6692B">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694F2A44"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D156DD0"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5A2288BF" w14:textId="77777777" w:rsidR="00A56054" w:rsidRPr="009C79FE" w:rsidRDefault="00A56054" w:rsidP="00D6692B">
            <w:pPr>
              <w:pStyle w:val="Standard"/>
              <w:rPr>
                <w:rFonts w:ascii="Garamond" w:hAnsi="Garamond"/>
                <w:sz w:val="20"/>
                <w:szCs w:val="20"/>
                <w:lang w:val="en-US"/>
              </w:rPr>
            </w:pPr>
            <w:r w:rsidRPr="009C79FE">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79E4EC76" w14:textId="77777777" w:rsidR="00A56054" w:rsidRPr="007E4631" w:rsidRDefault="00A56054" w:rsidP="00D6692B">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A56054" w14:paraId="4E9DFF93" w14:textId="77777777" w:rsidTr="00D6692B">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E594103" w14:textId="77777777" w:rsidR="00A56054" w:rsidRPr="007E4631" w:rsidRDefault="00A56054" w:rsidP="00D6692B">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511FF026" w14:textId="77777777" w:rsidR="00A56054" w:rsidRPr="007E4631" w:rsidRDefault="00A56054" w:rsidP="00D6692B">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14CB666" w14:textId="77777777" w:rsidR="00A56054" w:rsidRPr="007E4631" w:rsidRDefault="00A56054" w:rsidP="00D6692B">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6FE43AB" w14:textId="77777777" w:rsidR="00A56054" w:rsidRPr="007E4631" w:rsidRDefault="00A56054" w:rsidP="00D6692B">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6376BE14" w14:textId="77777777" w:rsidR="00A56054" w:rsidRPr="007E4631" w:rsidRDefault="00A56054"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5D66DFA1" w14:textId="77777777" w:rsidR="00A56054" w:rsidRPr="007E4631" w:rsidRDefault="00A56054" w:rsidP="00D6692B">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5085"/>
        <w:gridCol w:w="9433"/>
      </w:tblGrid>
      <w:tr w:rsidR="00A56054" w:rsidRPr="005B284C" w14:paraId="2BF60458" w14:textId="77777777" w:rsidTr="00D6692B">
        <w:trPr>
          <w:trHeight w:val="422"/>
        </w:trPr>
        <w:tc>
          <w:tcPr>
            <w:tcW w:w="5085" w:type="dxa"/>
          </w:tcPr>
          <w:p w14:paraId="68BA9A01" w14:textId="77777777" w:rsidR="00A56054" w:rsidRPr="005B284C" w:rsidRDefault="00A56054" w:rsidP="00D6692B">
            <w:pPr>
              <w:rPr>
                <w:rFonts w:ascii="Garamond" w:hAnsi="Garamond"/>
                <w:szCs w:val="28"/>
              </w:rPr>
            </w:pPr>
            <w:r w:rsidRPr="005B284C">
              <w:rPr>
                <w:rFonts w:ascii="Garamond" w:hAnsi="Garamond"/>
                <w:szCs w:val="28"/>
              </w:rPr>
              <w:t>Degrees Offered:</w:t>
            </w:r>
          </w:p>
        </w:tc>
        <w:tc>
          <w:tcPr>
            <w:tcW w:w="9433" w:type="dxa"/>
          </w:tcPr>
          <w:p w14:paraId="59B30D2D" w14:textId="77777777" w:rsidR="00A56054" w:rsidRDefault="00A56054" w:rsidP="00D6692B">
            <w:pPr>
              <w:rPr>
                <w:rFonts w:ascii="Garamond" w:hAnsi="Garamond"/>
                <w:szCs w:val="28"/>
              </w:rPr>
            </w:pPr>
            <w:r>
              <w:rPr>
                <w:rFonts w:ascii="Garamond" w:hAnsi="Garamond"/>
                <w:szCs w:val="28"/>
              </w:rPr>
              <w:t xml:space="preserve">BA in Sociology, Master of Arts in Sociology. </w:t>
            </w:r>
          </w:p>
          <w:p w14:paraId="450D5801" w14:textId="77777777" w:rsidR="00A56054" w:rsidRPr="005B284C" w:rsidRDefault="00A56054" w:rsidP="00D6692B">
            <w:pPr>
              <w:rPr>
                <w:rFonts w:ascii="Garamond" w:hAnsi="Garamond"/>
                <w:szCs w:val="28"/>
              </w:rPr>
            </w:pPr>
            <w:r>
              <w:rPr>
                <w:rFonts w:ascii="Garamond" w:hAnsi="Garamond"/>
                <w:szCs w:val="28"/>
              </w:rPr>
              <w:t>Certificate: Health Equity and Leadership</w:t>
            </w:r>
          </w:p>
        </w:tc>
      </w:tr>
      <w:tr w:rsidR="00A56054" w:rsidRPr="005B284C" w14:paraId="750A7576" w14:textId="77777777" w:rsidTr="00D6692B">
        <w:trPr>
          <w:trHeight w:val="260"/>
        </w:trPr>
        <w:tc>
          <w:tcPr>
            <w:tcW w:w="5085" w:type="dxa"/>
          </w:tcPr>
          <w:p w14:paraId="18115F9D" w14:textId="77777777" w:rsidR="00A56054" w:rsidRPr="005B284C" w:rsidRDefault="00A56054" w:rsidP="00D6692B">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6D8DD3FD" w14:textId="77777777" w:rsidR="00A56054" w:rsidRPr="00192822" w:rsidRDefault="00A56054" w:rsidP="00D6692B">
            <w:pPr>
              <w:rPr>
                <w:rFonts w:ascii="Garamond" w:hAnsi="Garamond"/>
                <w:szCs w:val="28"/>
              </w:rPr>
            </w:pPr>
            <w:r>
              <w:rPr>
                <w:rFonts w:ascii="Garamond" w:hAnsi="Garamond"/>
                <w:szCs w:val="28"/>
              </w:rPr>
              <w:t>Not triggered by KBOR in AY24 review</w:t>
            </w:r>
          </w:p>
        </w:tc>
      </w:tr>
      <w:tr w:rsidR="00A56054" w:rsidRPr="005B284C" w14:paraId="7337D1FF" w14:textId="77777777" w:rsidTr="00D6692B">
        <w:trPr>
          <w:trHeight w:val="188"/>
        </w:trPr>
        <w:tc>
          <w:tcPr>
            <w:tcW w:w="5085" w:type="dxa"/>
            <w:shd w:val="clear" w:color="auto" w:fill="D9D9D9" w:themeFill="background1" w:themeFillShade="D9"/>
          </w:tcPr>
          <w:p w14:paraId="2D492714" w14:textId="77777777" w:rsidR="00A56054" w:rsidRPr="005B284C" w:rsidRDefault="00A56054" w:rsidP="00D6692B">
            <w:pPr>
              <w:rPr>
                <w:rFonts w:ascii="Garamond" w:hAnsi="Garamond"/>
                <w:szCs w:val="28"/>
              </w:rPr>
            </w:pPr>
          </w:p>
        </w:tc>
        <w:tc>
          <w:tcPr>
            <w:tcW w:w="9433" w:type="dxa"/>
            <w:shd w:val="clear" w:color="auto" w:fill="D9D9D9" w:themeFill="background1" w:themeFillShade="D9"/>
          </w:tcPr>
          <w:p w14:paraId="6A6D03CD" w14:textId="77777777" w:rsidR="00A56054" w:rsidRPr="005B284C" w:rsidRDefault="00A56054" w:rsidP="00D6692B">
            <w:pPr>
              <w:rPr>
                <w:rFonts w:ascii="Garamond" w:hAnsi="Garamond"/>
                <w:szCs w:val="28"/>
              </w:rPr>
            </w:pPr>
          </w:p>
        </w:tc>
      </w:tr>
      <w:tr w:rsidR="00A56054" w:rsidRPr="005B284C" w14:paraId="5E5B0822" w14:textId="77777777" w:rsidTr="00D6692B">
        <w:trPr>
          <w:trHeight w:val="548"/>
        </w:trPr>
        <w:tc>
          <w:tcPr>
            <w:tcW w:w="5085" w:type="dxa"/>
          </w:tcPr>
          <w:p w14:paraId="3F800D83" w14:textId="77777777" w:rsidR="00A56054" w:rsidRPr="005B284C" w:rsidRDefault="00A56054" w:rsidP="00D6692B">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9433" w:type="dxa"/>
          </w:tcPr>
          <w:p w14:paraId="2E932765" w14:textId="77777777" w:rsidR="00A56054" w:rsidRPr="00C5575C" w:rsidRDefault="00A56054" w:rsidP="00D6692B">
            <w:r>
              <w:t xml:space="preserve">Addressed recommendations from previous program review </w:t>
            </w:r>
          </w:p>
        </w:tc>
      </w:tr>
      <w:tr w:rsidR="00A56054" w:rsidRPr="005B284C" w14:paraId="7407FC4B" w14:textId="77777777" w:rsidTr="00D6692B">
        <w:trPr>
          <w:trHeight w:val="126"/>
        </w:trPr>
        <w:tc>
          <w:tcPr>
            <w:tcW w:w="5085" w:type="dxa"/>
            <w:shd w:val="clear" w:color="auto" w:fill="D9D9D9" w:themeFill="background1" w:themeFillShade="D9"/>
          </w:tcPr>
          <w:p w14:paraId="6553F444" w14:textId="77777777" w:rsidR="00A56054" w:rsidRPr="005B284C" w:rsidRDefault="00A56054" w:rsidP="00D6692B">
            <w:pPr>
              <w:rPr>
                <w:rFonts w:ascii="Garamond" w:hAnsi="Garamond"/>
                <w:szCs w:val="28"/>
              </w:rPr>
            </w:pPr>
          </w:p>
        </w:tc>
        <w:tc>
          <w:tcPr>
            <w:tcW w:w="9433" w:type="dxa"/>
            <w:shd w:val="clear" w:color="auto" w:fill="D9D9D9" w:themeFill="background1" w:themeFillShade="D9"/>
          </w:tcPr>
          <w:p w14:paraId="60CEAE77" w14:textId="77777777" w:rsidR="00A56054" w:rsidRPr="005B284C" w:rsidRDefault="00A56054" w:rsidP="00D6692B">
            <w:pPr>
              <w:rPr>
                <w:rFonts w:ascii="Garamond" w:hAnsi="Garamond"/>
                <w:szCs w:val="28"/>
              </w:rPr>
            </w:pPr>
          </w:p>
        </w:tc>
      </w:tr>
      <w:tr w:rsidR="00A56054" w:rsidRPr="005B284C" w14:paraId="733BAD8E" w14:textId="77777777" w:rsidTr="00D6692B">
        <w:trPr>
          <w:trHeight w:val="530"/>
        </w:trPr>
        <w:tc>
          <w:tcPr>
            <w:tcW w:w="5085" w:type="dxa"/>
          </w:tcPr>
          <w:p w14:paraId="7166CD1E" w14:textId="77777777" w:rsidR="00A56054" w:rsidRPr="005B284C" w:rsidRDefault="00A56054" w:rsidP="00D6692B">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9433" w:type="dxa"/>
          </w:tcPr>
          <w:p w14:paraId="0FD7EC1E" w14:textId="77777777" w:rsidR="00A56054" w:rsidRDefault="00A56054" w:rsidP="00D6692B">
            <w:pPr>
              <w:rPr>
                <w:rFonts w:ascii="Garamond" w:hAnsi="Garamond"/>
              </w:rPr>
            </w:pPr>
            <w:r>
              <w:rPr>
                <w:rFonts w:ascii="Garamond" w:hAnsi="Garamond"/>
              </w:rPr>
              <w:t xml:space="preserve">Part 4A: Readdress enrollment and student demand hours. </w:t>
            </w:r>
          </w:p>
          <w:p w14:paraId="6989E3E2" w14:textId="77777777" w:rsidR="00A56054" w:rsidRPr="00FC7603" w:rsidRDefault="00A56054" w:rsidP="00D6692B">
            <w:pPr>
              <w:rPr>
                <w:rFonts w:ascii="Garamond" w:hAnsi="Garamond"/>
              </w:rPr>
            </w:pPr>
            <w:r w:rsidRPr="32C72E9F">
              <w:rPr>
                <w:rFonts w:ascii="Garamond" w:hAnsi="Garamond"/>
              </w:rPr>
              <w:t xml:space="preserve">Part 4C: Stand up as </w:t>
            </w:r>
            <w:proofErr w:type="spellStart"/>
            <w:r w:rsidRPr="32C72E9F">
              <w:rPr>
                <w:rFonts w:ascii="Garamond" w:hAnsi="Garamond"/>
              </w:rPr>
              <w:t>FFgoal</w:t>
            </w:r>
            <w:proofErr w:type="spellEnd"/>
            <w:r w:rsidRPr="32C72E9F">
              <w:rPr>
                <w:rFonts w:ascii="Garamond" w:hAnsi="Garamond"/>
              </w:rPr>
              <w:t xml:space="preserve"> in section 5/Recommendation on SCH production.  </w:t>
            </w:r>
          </w:p>
          <w:p w14:paraId="69F83CA6" w14:textId="77777777" w:rsidR="00A56054" w:rsidRPr="00FC7603" w:rsidRDefault="00A56054" w:rsidP="00D6692B">
            <w:pPr>
              <w:rPr>
                <w:rFonts w:ascii="Garamond" w:hAnsi="Garamond"/>
              </w:rPr>
            </w:pPr>
            <w:r w:rsidRPr="2BCDDC55">
              <w:rPr>
                <w:rFonts w:ascii="Garamond" w:hAnsi="Garamond"/>
              </w:rPr>
              <w:lastRenderedPageBreak/>
              <w:t xml:space="preserve">Re-review option was provided and dept elected to not respond to these two areas of concern. This program needs to focus on </w:t>
            </w:r>
            <w:proofErr w:type="gramStart"/>
            <w:r w:rsidRPr="2BCDDC55">
              <w:rPr>
                <w:rFonts w:ascii="Garamond" w:hAnsi="Garamond"/>
              </w:rPr>
              <w:t>forward facing</w:t>
            </w:r>
            <w:proofErr w:type="gramEnd"/>
            <w:r w:rsidRPr="2BCDDC55">
              <w:rPr>
                <w:rFonts w:ascii="Garamond" w:hAnsi="Garamond"/>
              </w:rPr>
              <w:t xml:space="preserve"> goals for the next 4 years focused on enrollment &amp; student demand along with SCH production.  </w:t>
            </w:r>
          </w:p>
        </w:tc>
      </w:tr>
      <w:tr w:rsidR="00A56054" w:rsidRPr="005B284C" w14:paraId="5B7D031A" w14:textId="77777777" w:rsidTr="00D6692B">
        <w:trPr>
          <w:trHeight w:val="368"/>
        </w:trPr>
        <w:tc>
          <w:tcPr>
            <w:tcW w:w="5085" w:type="dxa"/>
          </w:tcPr>
          <w:p w14:paraId="537E0716" w14:textId="77777777" w:rsidR="00A56054" w:rsidRPr="005B284C" w:rsidRDefault="00A56054" w:rsidP="00D6692B">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24E2C36A" w14:textId="77777777" w:rsidR="00A56054" w:rsidRPr="005B284C" w:rsidRDefault="00A56054" w:rsidP="00D6692B">
            <w:pPr>
              <w:rPr>
                <w:rFonts w:ascii="Garamond" w:hAnsi="Garamond"/>
                <w:szCs w:val="28"/>
              </w:rPr>
            </w:pPr>
          </w:p>
        </w:tc>
        <w:tc>
          <w:tcPr>
            <w:tcW w:w="9433" w:type="dxa"/>
          </w:tcPr>
          <w:p w14:paraId="2A6F8CFB" w14:textId="77777777" w:rsidR="00A56054" w:rsidRDefault="00A56054" w:rsidP="00D6692B">
            <w:pPr>
              <w:rPr>
                <w:rFonts w:ascii="Garamond" w:hAnsi="Garamond"/>
              </w:rPr>
            </w:pPr>
            <w:r>
              <w:rPr>
                <w:rFonts w:ascii="Garamond" w:hAnsi="Garamond"/>
              </w:rPr>
              <w:t>Part 1b: Gave good examples in support of WSU’s strategic plan.</w:t>
            </w:r>
          </w:p>
          <w:p w14:paraId="14803A00" w14:textId="77777777" w:rsidR="00A56054" w:rsidRDefault="00A56054" w:rsidP="00D6692B">
            <w:pPr>
              <w:rPr>
                <w:rFonts w:ascii="Garamond" w:hAnsi="Garamond"/>
                <w:highlight w:val="yellow"/>
              </w:rPr>
            </w:pPr>
            <w:r w:rsidRPr="01F9EEE9">
              <w:rPr>
                <w:rFonts w:ascii="Garamond" w:hAnsi="Garamond"/>
              </w:rPr>
              <w:t xml:space="preserve">Part 2: Explicit narrative on page 11. </w:t>
            </w:r>
          </w:p>
          <w:p w14:paraId="163DCA0D" w14:textId="77777777" w:rsidR="00A56054" w:rsidRPr="00362AA4" w:rsidRDefault="00A56054" w:rsidP="00D6692B">
            <w:pPr>
              <w:rPr>
                <w:rFonts w:ascii="Garamond" w:hAnsi="Garamond"/>
              </w:rPr>
            </w:pPr>
            <w:r>
              <w:rPr>
                <w:rFonts w:ascii="Garamond" w:hAnsi="Garamond"/>
              </w:rPr>
              <w:t xml:space="preserve">Part 4B: Clear Recruitment and Retention initiatives. </w:t>
            </w:r>
          </w:p>
        </w:tc>
      </w:tr>
      <w:tr w:rsidR="00A56054" w:rsidRPr="005B284C" w14:paraId="66AE3AB9" w14:textId="77777777" w:rsidTr="00D6692B">
        <w:trPr>
          <w:trHeight w:val="394"/>
        </w:trPr>
        <w:tc>
          <w:tcPr>
            <w:tcW w:w="5085" w:type="dxa"/>
          </w:tcPr>
          <w:p w14:paraId="65ECE6FE" w14:textId="77777777" w:rsidR="00A56054" w:rsidRPr="005B284C" w:rsidRDefault="00A56054" w:rsidP="00D6692B">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4C66835A" w14:textId="77777777" w:rsidR="00A56054" w:rsidRPr="005B284C" w:rsidRDefault="00A56054" w:rsidP="00D6692B">
            <w:pPr>
              <w:rPr>
                <w:rFonts w:ascii="Garamond" w:hAnsi="Garamond"/>
                <w:szCs w:val="28"/>
              </w:rPr>
            </w:pPr>
          </w:p>
        </w:tc>
        <w:tc>
          <w:tcPr>
            <w:tcW w:w="9433" w:type="dxa"/>
          </w:tcPr>
          <w:p w14:paraId="13C9EED0" w14:textId="77777777" w:rsidR="00A56054" w:rsidRDefault="00A56054" w:rsidP="00D6692B">
            <w:pPr>
              <w:rPr>
                <w:rFonts w:ascii="Garamond" w:hAnsi="Garamond"/>
              </w:rPr>
            </w:pPr>
            <w:r w:rsidRPr="0041683B">
              <w:rPr>
                <w:rFonts w:ascii="Garamond" w:hAnsi="Garamond"/>
              </w:rPr>
              <w:t xml:space="preserve">Need to focus on boosting enrollment which will lead to higher degree production. </w:t>
            </w:r>
          </w:p>
          <w:p w14:paraId="44DB503E" w14:textId="77777777" w:rsidR="00A56054" w:rsidRDefault="00A56054" w:rsidP="00D6692B">
            <w:pPr>
              <w:rPr>
                <w:rFonts w:ascii="Garamond" w:hAnsi="Garamond"/>
              </w:rPr>
            </w:pPr>
            <w:r>
              <w:rPr>
                <w:rFonts w:ascii="Garamond" w:hAnsi="Garamond"/>
              </w:rPr>
              <w:t xml:space="preserve">Part 3: No explanation of 2020 dip in Exit Survey.  Did dept include narrative?  Bloom’s verbs on outcomes.  UG check-in at midpoint, not at end.  Need continuous feedback loop.  </w:t>
            </w:r>
          </w:p>
          <w:p w14:paraId="2CA23A95" w14:textId="77777777" w:rsidR="00A56054" w:rsidRPr="0041683B" w:rsidRDefault="00A56054" w:rsidP="00D6692B">
            <w:pPr>
              <w:rPr>
                <w:rFonts w:ascii="Garamond" w:hAnsi="Garamond"/>
              </w:rPr>
            </w:pPr>
          </w:p>
        </w:tc>
      </w:tr>
    </w:tbl>
    <w:p w14:paraId="0E3E3442" w14:textId="77777777" w:rsidR="00A56054" w:rsidRDefault="00A56054" w:rsidP="0039554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w:t>
      </w:r>
      <w:r w:rsidRPr="00AA7304">
        <w:rPr>
          <w:rFonts w:eastAsia="Times New Roman" w:cs="Times New Roman"/>
          <w:color w:val="000000"/>
          <w:kern w:val="0"/>
          <w:sz w:val="20"/>
          <w:szCs w:val="20"/>
        </w:rPr>
        <w:t xml:space="preserve">X </w:t>
      </w:r>
      <w:r>
        <w:rPr>
          <w:rFonts w:eastAsia="Times New Roman" w:cs="Times New Roman"/>
          <w:color w:val="000000"/>
          <w:kern w:val="0"/>
          <w:sz w:val="20"/>
          <w:szCs w:val="20"/>
        </w:rPr>
        <w:t>__Yes</w:t>
      </w:r>
      <w:r>
        <w:rPr>
          <w:rFonts w:eastAsia="Times New Roman" w:cs="Times New Roman"/>
          <w:color w:val="000000"/>
          <w:kern w:val="0"/>
          <w:sz w:val="20"/>
          <w:szCs w:val="20"/>
        </w:rPr>
        <w:tab/>
        <w:t>____ No</w:t>
      </w:r>
    </w:p>
    <w:p w14:paraId="03677024" w14:textId="77777777" w:rsidR="00A56054" w:rsidRDefault="00A56054" w:rsidP="00395541">
      <w:pPr>
        <w:shd w:val="clear" w:color="auto" w:fill="FFFFFF"/>
        <w:spacing w:after="0" w:line="240" w:lineRule="auto"/>
        <w:rPr>
          <w:rFonts w:eastAsia="Times New Roman" w:cs="Times New Roman"/>
          <w:color w:val="000000"/>
          <w:kern w:val="0"/>
          <w:sz w:val="20"/>
          <w:szCs w:val="20"/>
        </w:rPr>
      </w:pPr>
    </w:p>
    <w:p w14:paraId="3245D658" w14:textId="77777777" w:rsidR="00A56054" w:rsidRDefault="00A56054" w:rsidP="0039554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3C3CA976" w14:textId="77777777" w:rsidR="00A56054" w:rsidRDefault="00A56054" w:rsidP="0039554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  Yes</w:t>
      </w:r>
      <w:r>
        <w:rPr>
          <w:rFonts w:eastAsia="Times New Roman" w:cs="Times New Roman"/>
          <w:color w:val="000000"/>
          <w:kern w:val="0"/>
          <w:sz w:val="20"/>
          <w:szCs w:val="20"/>
        </w:rPr>
        <w:tab/>
        <w:t>____ No</w:t>
      </w:r>
    </w:p>
    <w:p w14:paraId="7E3DF63F" w14:textId="77777777" w:rsidR="00A56054" w:rsidRDefault="00A56054" w:rsidP="0039554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r>
      <w:r w:rsidRPr="002B47E7">
        <w:rPr>
          <w:rFonts w:eastAsia="Times New Roman" w:cs="Times New Roman"/>
          <w:color w:val="000000"/>
          <w:kern w:val="0"/>
          <w:sz w:val="20"/>
          <w:szCs w:val="20"/>
        </w:rPr>
        <w:t>__</w:t>
      </w:r>
      <w:r>
        <w:rPr>
          <w:rFonts w:eastAsia="Times New Roman" w:cs="Times New Roman"/>
          <w:color w:val="000000"/>
          <w:kern w:val="0"/>
          <w:sz w:val="20"/>
          <w:szCs w:val="20"/>
        </w:rPr>
        <w:t>X_</w:t>
      </w:r>
      <w:r w:rsidRPr="002B47E7">
        <w:rPr>
          <w:rFonts w:eastAsia="Times New Roman" w:cs="Times New Roman"/>
          <w:color w:val="000000"/>
          <w:kern w:val="0"/>
          <w:sz w:val="20"/>
          <w:szCs w:val="20"/>
        </w:rPr>
        <w:t xml:space="preserve"> Yes</w:t>
      </w:r>
      <w:r w:rsidRPr="002B47E7">
        <w:rPr>
          <w:rFonts w:eastAsia="Times New Roman" w:cs="Times New Roman"/>
          <w:color w:val="000000"/>
          <w:kern w:val="0"/>
          <w:sz w:val="20"/>
          <w:szCs w:val="20"/>
        </w:rPr>
        <w:tab/>
      </w:r>
      <w:r w:rsidRPr="002F41A6">
        <w:rPr>
          <w:rFonts w:eastAsia="Times New Roman" w:cs="Times New Roman"/>
          <w:color w:val="000000"/>
          <w:kern w:val="0"/>
          <w:sz w:val="20"/>
          <w:szCs w:val="20"/>
        </w:rPr>
        <w:t xml:space="preserve"> ___ No</w:t>
      </w:r>
      <w:r w:rsidRPr="002B47E7">
        <w:rPr>
          <w:rFonts w:eastAsia="Times New Roman" w:cs="Times New Roman"/>
          <w:color w:val="000000"/>
          <w:kern w:val="0"/>
          <w:sz w:val="20"/>
          <w:szCs w:val="20"/>
        </w:rPr>
        <w:t xml:space="preserve"> </w:t>
      </w:r>
    </w:p>
    <w:p w14:paraId="2A1CBBAF" w14:textId="77777777" w:rsidR="00A56054" w:rsidRDefault="00A56054" w:rsidP="00395541">
      <w:pPr>
        <w:shd w:val="clear" w:color="auto" w:fill="FFFFFF"/>
        <w:spacing w:after="0" w:line="240" w:lineRule="auto"/>
        <w:rPr>
          <w:rFonts w:eastAsia="Times New Roman" w:cs="Times New Roman"/>
          <w:color w:val="000000"/>
          <w:kern w:val="0"/>
          <w:sz w:val="20"/>
          <w:szCs w:val="20"/>
        </w:rPr>
      </w:pPr>
    </w:p>
    <w:p w14:paraId="2B58F886" w14:textId="77777777" w:rsidR="00A56054" w:rsidRDefault="00A56054" w:rsidP="0039554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0F42FF41" w14:textId="77777777" w:rsidR="00A56054" w:rsidRDefault="00A56054" w:rsidP="0039554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_X___ Yes</w:t>
      </w:r>
      <w:r>
        <w:rPr>
          <w:rFonts w:eastAsia="Times New Roman" w:cs="Times New Roman"/>
          <w:color w:val="000000"/>
          <w:kern w:val="0"/>
          <w:sz w:val="20"/>
          <w:szCs w:val="20"/>
        </w:rPr>
        <w:tab/>
      </w:r>
      <w:r w:rsidRPr="00CC4B0F">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18471A89" w14:textId="77777777" w:rsidR="00A56054" w:rsidRDefault="00A56054" w:rsidP="00395541">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_X___ Yes</w:t>
      </w:r>
      <w:r>
        <w:rPr>
          <w:rFonts w:eastAsia="Times New Roman" w:cs="Times New Roman"/>
          <w:color w:val="000000"/>
          <w:kern w:val="0"/>
          <w:sz w:val="20"/>
          <w:szCs w:val="20"/>
        </w:rPr>
        <w:tab/>
      </w:r>
      <w:r w:rsidRPr="00CC4B0F">
        <w:rPr>
          <w:rFonts w:eastAsia="Times New Roman" w:cs="Times New Roman"/>
          <w:color w:val="000000"/>
          <w:kern w:val="0"/>
          <w:sz w:val="20"/>
          <w:szCs w:val="20"/>
        </w:rPr>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7AD1BCE7" w14:textId="77777777" w:rsidR="00A56054" w:rsidRDefault="00A56054" w:rsidP="00395541">
      <w:pPr>
        <w:shd w:val="clear" w:color="auto" w:fill="FFFFFF"/>
        <w:spacing w:after="0" w:line="240" w:lineRule="auto"/>
        <w:rPr>
          <w:rFonts w:eastAsia="Times New Roman" w:cs="Times New Roman"/>
          <w:color w:val="000000"/>
          <w:kern w:val="0"/>
          <w:sz w:val="20"/>
          <w:szCs w:val="20"/>
        </w:rPr>
      </w:pPr>
    </w:p>
    <w:p w14:paraId="5B48E087" w14:textId="77777777" w:rsidR="00A56054" w:rsidRPr="009F2DF5" w:rsidRDefault="00A56054" w:rsidP="00395541">
      <w:pPr>
        <w:shd w:val="clear" w:color="auto" w:fill="FFFFFF"/>
        <w:spacing w:after="0" w:line="240" w:lineRule="auto"/>
        <w:rPr>
          <w:rFonts w:eastAsia="Times New Roman" w:cs="Times New Roman"/>
          <w:color w:val="000000"/>
          <w:kern w:val="0"/>
          <w:sz w:val="20"/>
          <w:szCs w:val="20"/>
        </w:rPr>
      </w:pPr>
    </w:p>
    <w:p w14:paraId="15DA8991" w14:textId="77777777" w:rsidR="00A56054" w:rsidRDefault="00A56054" w:rsidP="00395541">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7BDC3013" w14:textId="77777777" w:rsidR="00A56054" w:rsidRDefault="00A56054" w:rsidP="00395541">
      <w:pPr>
        <w:spacing w:after="0" w:line="240" w:lineRule="auto"/>
        <w:ind w:left="720" w:firstLine="720"/>
        <w:rPr>
          <w:rFonts w:ascii="Garamond" w:hAnsi="Garamond" w:cs="Calibri"/>
          <w:color w:val="000000"/>
        </w:rPr>
      </w:pPr>
      <w:r w:rsidRPr="00E24B4D">
        <w:rPr>
          <w:rFonts w:ascii="Garamond" w:hAnsi="Garamond"/>
          <w:noProof/>
          <w:color w:val="FFFFFF" w:themeColor="background1"/>
        </w:rPr>
        <mc:AlternateContent>
          <mc:Choice Requires="wps">
            <w:drawing>
              <wp:anchor distT="0" distB="0" distL="114300" distR="114300" simplePos="0" relativeHeight="251704320" behindDoc="0" locked="0" layoutInCell="1" allowOverlap="1" wp14:anchorId="54A6FED5" wp14:editId="258B1F27">
                <wp:simplePos x="0" y="0"/>
                <wp:positionH relativeFrom="column">
                  <wp:posOffset>708660</wp:posOffset>
                </wp:positionH>
                <wp:positionV relativeFrom="paragraph">
                  <wp:posOffset>29845</wp:posOffset>
                </wp:positionV>
                <wp:extent cx="125730" cy="125730"/>
                <wp:effectExtent l="0" t="0" r="26670" b="26670"/>
                <wp:wrapNone/>
                <wp:docPr id="378593869" name="Rectangle 378593869"/>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DA579" id="Rectangle 378593869" o:spid="_x0000_s1026" style="position:absolute;margin-left:55.8pt;margin-top:2.35pt;width:9.9pt;height:9.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" fillcolor="yellow"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492D5624" w14:textId="77777777" w:rsidR="00A56054" w:rsidRPr="0041683B" w:rsidRDefault="00A56054" w:rsidP="00395541">
      <w:pPr>
        <w:spacing w:after="0" w:line="240" w:lineRule="auto"/>
        <w:ind w:left="720" w:firstLine="720"/>
        <w:rPr>
          <w:rFonts w:ascii="Garamond" w:hAnsi="Garamond" w:cs="Calibri"/>
          <w:color w:val="000000"/>
        </w:rPr>
      </w:pPr>
      <w:r w:rsidRPr="0041683B">
        <w:rPr>
          <w:rFonts w:ascii="Garamond" w:hAnsi="Garamond" w:cs="Calibri"/>
          <w:color w:val="000000"/>
        </w:rPr>
        <w:t xml:space="preserve">Recommendations/Feedback:   </w:t>
      </w:r>
    </w:p>
    <w:p w14:paraId="6B4E8C0D" w14:textId="77777777" w:rsidR="00A56054" w:rsidRPr="0041683B" w:rsidRDefault="00A56054" w:rsidP="00395541">
      <w:pPr>
        <w:spacing w:after="0" w:line="240" w:lineRule="auto"/>
        <w:ind w:left="720" w:firstLine="720"/>
        <w:rPr>
          <w:rFonts w:ascii="Garamond" w:hAnsi="Garamond"/>
        </w:rPr>
      </w:pPr>
      <w:r w:rsidRPr="0041683B">
        <w:rPr>
          <w:rFonts w:ascii="Garamond" w:hAnsi="Garamond" w:cs="Calibri"/>
          <w:color w:val="000000"/>
          <w:highlight w:val="yellow"/>
        </w:rPr>
        <w:t xml:space="preserve">(1) </w:t>
      </w:r>
      <w:r w:rsidRPr="0041683B">
        <w:rPr>
          <w:rFonts w:ascii="Garamond" w:hAnsi="Garamond"/>
          <w:highlight w:val="yellow"/>
        </w:rPr>
        <w:t>Market demand for the program;</w:t>
      </w:r>
      <w:r w:rsidRPr="00E24B4D">
        <w:rPr>
          <w:rFonts w:ascii="Garamond" w:hAnsi="Garamond" w:cs="Calibri"/>
          <w:color w:val="000000"/>
          <w:highlight w:val="yellow"/>
        </w:rPr>
        <w:t xml:space="preserve"> </w:t>
      </w:r>
      <w:r>
        <w:rPr>
          <w:rFonts w:ascii="Garamond" w:hAnsi="Garamond" w:cs="Calibri"/>
          <w:color w:val="000000"/>
          <w:highlight w:val="yellow"/>
        </w:rPr>
        <w:t xml:space="preserve">resubmission was received and still does not meet </w:t>
      </w:r>
      <w:proofErr w:type="gramStart"/>
      <w:r>
        <w:rPr>
          <w:rFonts w:ascii="Garamond" w:hAnsi="Garamond" w:cs="Calibri"/>
          <w:color w:val="000000"/>
          <w:highlight w:val="yellow"/>
        </w:rPr>
        <w:t>this criteria</w:t>
      </w:r>
      <w:proofErr w:type="gramEnd"/>
      <w:r>
        <w:rPr>
          <w:rFonts w:ascii="Garamond" w:hAnsi="Garamond" w:cs="Calibri"/>
          <w:color w:val="000000"/>
          <w:highlight w:val="yellow"/>
        </w:rPr>
        <w:t>.</w:t>
      </w:r>
    </w:p>
    <w:p w14:paraId="3F5FBAEB" w14:textId="77777777" w:rsidR="00A56054" w:rsidRPr="0041683B" w:rsidRDefault="00A56054" w:rsidP="00395541">
      <w:pPr>
        <w:spacing w:after="0" w:line="240" w:lineRule="auto"/>
        <w:ind w:left="720" w:firstLine="720"/>
        <w:rPr>
          <w:rFonts w:ascii="Garamond" w:hAnsi="Garamond"/>
        </w:rPr>
      </w:pPr>
      <w:r w:rsidRPr="0041683B">
        <w:rPr>
          <w:rFonts w:ascii="Garamond" w:hAnsi="Garamond"/>
        </w:rPr>
        <w:t xml:space="preserve">(2) Student demand, student accessibility, and student return on </w:t>
      </w:r>
      <w:proofErr w:type="gramStart"/>
      <w:r w:rsidRPr="0041683B">
        <w:rPr>
          <w:rFonts w:ascii="Garamond" w:hAnsi="Garamond"/>
        </w:rPr>
        <w:t>investment;</w:t>
      </w:r>
      <w:proofErr w:type="gramEnd"/>
    </w:p>
    <w:p w14:paraId="5692AE4C" w14:textId="77777777" w:rsidR="00A56054" w:rsidRPr="0041683B" w:rsidRDefault="00A56054" w:rsidP="00395541">
      <w:pPr>
        <w:spacing w:after="0" w:line="240" w:lineRule="auto"/>
        <w:ind w:left="720" w:firstLine="720"/>
        <w:rPr>
          <w:rFonts w:ascii="Garamond" w:hAnsi="Garamond" w:cs="Calibri"/>
          <w:color w:val="000000"/>
        </w:rPr>
      </w:pPr>
      <w:r w:rsidRPr="0041683B">
        <w:rPr>
          <w:rFonts w:ascii="Garamond" w:hAnsi="Garamond" w:cs="Calibri"/>
          <w:color w:val="000000"/>
        </w:rPr>
        <w:t xml:space="preserve">(3) Centrality of the program to </w:t>
      </w:r>
      <w:proofErr w:type="gramStart"/>
      <w:r w:rsidRPr="0041683B">
        <w:rPr>
          <w:rFonts w:ascii="Garamond" w:hAnsi="Garamond" w:cs="Calibri"/>
          <w:color w:val="000000"/>
        </w:rPr>
        <w:t>fulfilling</w:t>
      </w:r>
      <w:proofErr w:type="gramEnd"/>
      <w:r w:rsidRPr="0041683B">
        <w:rPr>
          <w:rFonts w:ascii="Garamond" w:hAnsi="Garamond" w:cs="Calibri"/>
          <w:color w:val="000000"/>
        </w:rPr>
        <w:t xml:space="preserve"> the mission and the role of the </w:t>
      </w:r>
      <w:proofErr w:type="gramStart"/>
      <w:r w:rsidRPr="0041683B">
        <w:rPr>
          <w:rFonts w:ascii="Garamond" w:hAnsi="Garamond" w:cs="Calibri"/>
          <w:color w:val="000000"/>
        </w:rPr>
        <w:t>institution;</w:t>
      </w:r>
      <w:proofErr w:type="gramEnd"/>
    </w:p>
    <w:p w14:paraId="54358D26" w14:textId="77777777" w:rsidR="00A56054" w:rsidRPr="002F41A6" w:rsidRDefault="00A56054" w:rsidP="00395541">
      <w:pPr>
        <w:spacing w:after="0" w:line="240" w:lineRule="auto"/>
        <w:ind w:left="1440"/>
        <w:rPr>
          <w:rFonts w:ascii="Garamond" w:hAnsi="Garamond" w:cs="Calibri"/>
          <w:color w:val="000000"/>
          <w:highlight w:val="yellow"/>
        </w:rPr>
      </w:pPr>
      <w:r w:rsidRPr="002F41A6">
        <w:rPr>
          <w:rFonts w:ascii="Garamond" w:hAnsi="Garamond" w:cs="Calibri"/>
          <w:color w:val="000000"/>
          <w:highlight w:val="yellow"/>
        </w:rPr>
        <w:t>(4) The quality of the program as assessed by its curriculum and impact on students;</w:t>
      </w:r>
      <w:r>
        <w:rPr>
          <w:rFonts w:ascii="Garamond" w:hAnsi="Garamond" w:cs="Calibri"/>
          <w:color w:val="000000"/>
          <w:highlight w:val="yellow"/>
        </w:rPr>
        <w:t xml:space="preserve"> resubmission was received and still does not meet </w:t>
      </w:r>
      <w:proofErr w:type="gramStart"/>
      <w:r>
        <w:rPr>
          <w:rFonts w:ascii="Garamond" w:hAnsi="Garamond" w:cs="Calibri"/>
          <w:color w:val="000000"/>
          <w:highlight w:val="yellow"/>
        </w:rPr>
        <w:t>this criteria</w:t>
      </w:r>
      <w:proofErr w:type="gramEnd"/>
      <w:r>
        <w:rPr>
          <w:rFonts w:ascii="Garamond" w:hAnsi="Garamond" w:cs="Calibri"/>
          <w:color w:val="000000"/>
          <w:highlight w:val="yellow"/>
        </w:rPr>
        <w:t>.</w:t>
      </w:r>
    </w:p>
    <w:p w14:paraId="2574C818" w14:textId="77777777" w:rsidR="00A56054" w:rsidRPr="007F21D4" w:rsidRDefault="00A56054" w:rsidP="00395541">
      <w:pPr>
        <w:spacing w:after="0" w:line="240" w:lineRule="auto"/>
        <w:ind w:left="720" w:firstLine="720"/>
        <w:rPr>
          <w:rFonts w:ascii="Garamond" w:hAnsi="Garamond" w:cs="Calibri"/>
          <w:color w:val="000000"/>
        </w:rPr>
      </w:pPr>
      <w:r w:rsidRPr="0041683B">
        <w:rPr>
          <w:rFonts w:ascii="Garamond" w:hAnsi="Garamond" w:cs="Calibri"/>
          <w:color w:val="000000"/>
        </w:rPr>
        <w:t>(5</w:t>
      </w:r>
      <w:r w:rsidRPr="0041683B">
        <w:rPr>
          <w:rFonts w:ascii="Garamond" w:hAnsi="Garamond"/>
        </w:rPr>
        <w:t>) The service the program provides to the discipline, the university, and beyond; and</w:t>
      </w:r>
    </w:p>
    <w:p w14:paraId="0C2CF9AB" w14:textId="77777777" w:rsidR="00A56054" w:rsidRDefault="00A56054" w:rsidP="00395541">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t xml:space="preserve"> </w:t>
      </w:r>
      <w:r w:rsidRPr="00DA7A8A">
        <w:rPr>
          <w:rFonts w:ascii="Garamond" w:hAnsi="Garamond" w:cs="Calibri"/>
          <w:color w:val="000000"/>
          <w:highlight w:val="yellow"/>
        </w:rPr>
        <w:t>- NA with 2025 Reviews</w:t>
      </w:r>
      <w:r>
        <w:rPr>
          <w:rFonts w:ascii="Garamond" w:hAnsi="Garamond" w:cs="Calibri"/>
          <w:color w:val="000000"/>
        </w:rPr>
        <w:t xml:space="preserve"> </w:t>
      </w:r>
    </w:p>
    <w:p w14:paraId="3472CA65" w14:textId="77777777" w:rsidR="00A56054" w:rsidRDefault="00A56054" w:rsidP="00395541">
      <w:pPr>
        <w:spacing w:after="0" w:line="240" w:lineRule="auto"/>
        <w:rPr>
          <w:rFonts w:ascii="Garamond" w:hAnsi="Garamond" w:cs="Calibri"/>
          <w:color w:val="000000"/>
        </w:rPr>
      </w:pPr>
      <w:r>
        <w:rPr>
          <w:rFonts w:ascii="Garamond" w:hAnsi="Garamond" w:cs="Calibri"/>
          <w:color w:val="000000"/>
        </w:rPr>
        <w:tab/>
        <w:t xml:space="preserve">   </w:t>
      </w:r>
    </w:p>
    <w:p w14:paraId="32CB6427" w14:textId="77777777" w:rsidR="00A56054" w:rsidRDefault="00A56054" w:rsidP="00395541">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05344" behindDoc="0" locked="0" layoutInCell="1" allowOverlap="1" wp14:anchorId="6536D29D" wp14:editId="033ABAC3">
                <wp:simplePos x="0" y="0"/>
                <wp:positionH relativeFrom="column">
                  <wp:posOffset>702945</wp:posOffset>
                </wp:positionH>
                <wp:positionV relativeFrom="paragraph">
                  <wp:posOffset>11430</wp:posOffset>
                </wp:positionV>
                <wp:extent cx="125730" cy="125730"/>
                <wp:effectExtent l="0" t="0" r="26670" b="26670"/>
                <wp:wrapNone/>
                <wp:docPr id="879261993" name="Rectangle 879261993"/>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72024" id="Rectangle 879261993" o:spid="_x0000_s1026" style="position:absolute;margin-left:55.35pt;margin-top:.9pt;width:9.9pt;height: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" filled="f" strokecolor="black [3200]" strokeweight="1pt"/>
            </w:pict>
          </mc:Fallback>
        </mc:AlternateContent>
      </w:r>
      <w:r>
        <w:rPr>
          <w:rFonts w:ascii="Garamond" w:hAnsi="Garamond" w:cs="Calibri"/>
          <w:color w:val="000000"/>
        </w:rPr>
        <w:t xml:space="preserve">Program Review Meets Expectations in all 6 areas of focus: </w:t>
      </w:r>
    </w:p>
    <w:p w14:paraId="3FCDEF61" w14:textId="77777777" w:rsidR="00A56054" w:rsidRPr="007F21D4" w:rsidRDefault="00A56054" w:rsidP="00395541">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5A653374" w14:textId="77777777" w:rsidR="00A56054" w:rsidRPr="007F21D4" w:rsidRDefault="00A56054" w:rsidP="00395541">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7773D376" w14:textId="77777777" w:rsidR="00A56054" w:rsidRPr="007F21D4" w:rsidRDefault="00A56054" w:rsidP="00395541">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1844C68" w14:textId="77777777" w:rsidR="00A56054" w:rsidRPr="007F21D4" w:rsidRDefault="00A56054" w:rsidP="00395541">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3B73F30B" w14:textId="77777777" w:rsidR="00A56054" w:rsidRPr="007F21D4" w:rsidRDefault="00A56054" w:rsidP="00395541">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6A3FCEDA" w14:textId="77777777" w:rsidR="00A56054" w:rsidRDefault="00A56054" w:rsidP="00395541">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Pr="00DA7A8A">
        <w:rPr>
          <w:rFonts w:ascii="Garamond" w:hAnsi="Garamond" w:cs="Calibri"/>
          <w:color w:val="000000"/>
          <w:highlight w:val="yellow"/>
        </w:rPr>
        <w:t>- NA with 2025 Reviews</w:t>
      </w:r>
    </w:p>
    <w:p w14:paraId="2CEF6394" w14:textId="77777777" w:rsidR="00A56054" w:rsidRPr="00396255" w:rsidRDefault="00A56054" w:rsidP="00395541">
      <w:pPr>
        <w:spacing w:after="0" w:line="240" w:lineRule="auto"/>
        <w:ind w:left="720" w:firstLine="720"/>
        <w:rPr>
          <w:rFonts w:ascii="Garamond" w:hAnsi="Garamond" w:cs="Calibri"/>
          <w:color w:val="000000"/>
        </w:rPr>
      </w:pPr>
    </w:p>
    <w:p w14:paraId="76CBEB32" w14:textId="77777777" w:rsidR="00A56054" w:rsidRPr="00426A59" w:rsidRDefault="00A56054" w:rsidP="00395541">
      <w:pPr>
        <w:spacing w:after="0" w:line="240" w:lineRule="auto"/>
        <w:ind w:left="720" w:firstLine="720"/>
        <w:rPr>
          <w:rFonts w:ascii="Garamond" w:hAnsi="Garamond" w:cs="Calibri"/>
          <w:color w:val="000000"/>
        </w:rPr>
      </w:pPr>
      <w:r w:rsidRPr="00C5575C">
        <w:rPr>
          <w:rFonts w:ascii="Garamond" w:hAnsi="Garamond"/>
          <w:noProof/>
          <w:color w:val="EE0000"/>
        </w:rPr>
        <w:lastRenderedPageBreak/>
        <mc:AlternateContent>
          <mc:Choice Requires="wps">
            <w:drawing>
              <wp:anchor distT="0" distB="0" distL="114300" distR="114300" simplePos="0" relativeHeight="251706368" behindDoc="0" locked="0" layoutInCell="1" allowOverlap="1" wp14:anchorId="7F1B89A0" wp14:editId="5E7BC792">
                <wp:simplePos x="0" y="0"/>
                <wp:positionH relativeFrom="column">
                  <wp:posOffset>711200</wp:posOffset>
                </wp:positionH>
                <wp:positionV relativeFrom="paragraph">
                  <wp:posOffset>6350</wp:posOffset>
                </wp:positionV>
                <wp:extent cx="125730" cy="125730"/>
                <wp:effectExtent l="0" t="0" r="26670" b="26670"/>
                <wp:wrapNone/>
                <wp:docPr id="705954882" name="Rectangle 70595488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EE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F98ED" id="Rectangle 705954882" o:spid="_x0000_s1026" style="position:absolute;margin-left:56pt;margin-top:.5pt;width:9.9pt;height: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" fillcolor="#e00" strokecolor="black [3200]" strokeweight="1pt"/>
            </w:pict>
          </mc:Fallback>
        </mc:AlternateContent>
      </w:r>
      <w:r w:rsidRPr="00426A59">
        <w:rPr>
          <w:rFonts w:ascii="Garamond" w:hAnsi="Garamond" w:cs="Calibri"/>
          <w:color w:val="000000"/>
        </w:rPr>
        <w:t>Quantitative Minimum Criteria</w:t>
      </w:r>
      <w:r w:rsidRPr="00426A59">
        <w:rPr>
          <w:rFonts w:ascii="Garamond" w:hAnsi="Garamond" w:cs="Calibri"/>
          <w:color w:val="000000"/>
        </w:rPr>
        <w:tab/>
      </w:r>
      <w:r w:rsidRPr="00426A59">
        <w:rPr>
          <w:rFonts w:ascii="Garamond" w:hAnsi="Garamond" w:cs="Calibri"/>
          <w:color w:val="000000"/>
          <w:sz w:val="28"/>
          <w:szCs w:val="28"/>
          <w:vertAlign w:val="superscript"/>
        </w:rPr>
        <w:t>1</w:t>
      </w:r>
    </w:p>
    <w:p w14:paraId="080AD37B" w14:textId="77777777" w:rsidR="00A56054" w:rsidRPr="00426A59" w:rsidRDefault="00A56054" w:rsidP="00395541">
      <w:pPr>
        <w:pStyle w:val="ListParagraph"/>
        <w:numPr>
          <w:ilvl w:val="0"/>
          <w:numId w:val="25"/>
        </w:numPr>
        <w:rPr>
          <w:rFonts w:ascii="Garamond" w:hAnsi="Garamond" w:cs="Calibri"/>
          <w:color w:val="000000"/>
        </w:rPr>
      </w:pPr>
      <w:r w:rsidRPr="00426A59">
        <w:rPr>
          <w:rFonts w:ascii="Garamond" w:hAnsi="Garamond" w:cs="Calibri"/>
          <w:color w:val="000000"/>
        </w:rPr>
        <w:t>Criteria for Number of Majors (Student Demand)</w:t>
      </w:r>
    </w:p>
    <w:p w14:paraId="225FC1F8" w14:textId="77777777" w:rsidR="00A56054" w:rsidRPr="008A7C5B" w:rsidRDefault="00A56054" w:rsidP="00395541">
      <w:pPr>
        <w:pStyle w:val="ListParagraph"/>
        <w:numPr>
          <w:ilvl w:val="1"/>
          <w:numId w:val="25"/>
        </w:numPr>
        <w:rPr>
          <w:rFonts w:ascii="Garamond" w:hAnsi="Garamond"/>
          <w:highlight w:val="yellow"/>
        </w:rPr>
      </w:pPr>
      <w:r w:rsidRPr="008A7C5B">
        <w:rPr>
          <w:rFonts w:ascii="Garamond" w:hAnsi="Garamond"/>
          <w:highlight w:val="yellow"/>
        </w:rPr>
        <w:t xml:space="preserve">Baccalaureate programs, four-year average of 25 or more; </w:t>
      </w:r>
      <w:proofErr w:type="gramStart"/>
      <w:r w:rsidRPr="008A7C5B">
        <w:rPr>
          <w:rFonts w:ascii="Garamond" w:hAnsi="Garamond"/>
          <w:highlight w:val="yellow"/>
        </w:rPr>
        <w:t>4 year</w:t>
      </w:r>
      <w:proofErr w:type="gramEnd"/>
      <w:r w:rsidRPr="008A7C5B">
        <w:rPr>
          <w:rFonts w:ascii="Garamond" w:hAnsi="Garamond"/>
          <w:highlight w:val="yellow"/>
        </w:rPr>
        <w:t xml:space="preserve"> average is 34. </w:t>
      </w:r>
    </w:p>
    <w:p w14:paraId="4EA107FB" w14:textId="77777777" w:rsidR="00A56054" w:rsidRPr="008A7C5B" w:rsidRDefault="00A56054" w:rsidP="00395541">
      <w:pPr>
        <w:pStyle w:val="ListParagraph"/>
        <w:numPr>
          <w:ilvl w:val="0"/>
          <w:numId w:val="24"/>
        </w:numPr>
        <w:ind w:left="2880"/>
        <w:rPr>
          <w:rFonts w:ascii="Garamond" w:hAnsi="Garamond" w:cs="Calibri"/>
          <w:color w:val="000000"/>
          <w:sz w:val="22"/>
          <w:szCs w:val="18"/>
          <w:highlight w:val="green"/>
        </w:rPr>
      </w:pPr>
      <w:r w:rsidRPr="008A7C5B">
        <w:rPr>
          <w:rFonts w:ascii="Garamond" w:hAnsi="Garamond" w:cs="Calibri"/>
          <w:color w:val="000000"/>
          <w:highlight w:val="green"/>
        </w:rPr>
        <w:t>Master’s programs. Four-year average of 12 or more</w:t>
      </w:r>
      <w:r w:rsidRPr="008A7C5B">
        <w:rPr>
          <w:rFonts w:ascii="Garamond" w:hAnsi="Garamond" w:cs="Calibri"/>
          <w:color w:val="000000"/>
          <w:sz w:val="28"/>
          <w:szCs w:val="28"/>
          <w:highlight w:val="green"/>
          <w:vertAlign w:val="superscript"/>
        </w:rPr>
        <w:t xml:space="preserve">2 </w:t>
      </w:r>
      <w:r w:rsidRPr="008A7C5B">
        <w:rPr>
          <w:rFonts w:ascii="Garamond" w:hAnsi="Garamond" w:cs="Calibri"/>
          <w:color w:val="000000"/>
          <w:sz w:val="28"/>
          <w:szCs w:val="28"/>
          <w:highlight w:val="green"/>
        </w:rPr>
        <w:t xml:space="preserve">; </w:t>
      </w:r>
      <w:proofErr w:type="gramStart"/>
      <w:r w:rsidRPr="008A7C5B">
        <w:rPr>
          <w:rFonts w:ascii="Garamond" w:hAnsi="Garamond" w:cs="Calibri"/>
          <w:color w:val="000000"/>
          <w:highlight w:val="green"/>
        </w:rPr>
        <w:t>4 year</w:t>
      </w:r>
      <w:proofErr w:type="gramEnd"/>
      <w:r w:rsidRPr="008A7C5B">
        <w:rPr>
          <w:rFonts w:ascii="Garamond" w:hAnsi="Garamond" w:cs="Calibri"/>
          <w:color w:val="000000"/>
          <w:highlight w:val="green"/>
        </w:rPr>
        <w:t xml:space="preserve"> average is 5.25.</w:t>
      </w:r>
      <w:r w:rsidRPr="008A7C5B">
        <w:rPr>
          <w:rFonts w:ascii="Garamond" w:hAnsi="Garamond" w:cs="Calibri"/>
          <w:color w:val="000000"/>
          <w:sz w:val="28"/>
          <w:szCs w:val="28"/>
          <w:highlight w:val="green"/>
        </w:rPr>
        <w:t xml:space="preserve"> </w:t>
      </w:r>
    </w:p>
    <w:p w14:paraId="12BC0D91" w14:textId="77777777" w:rsidR="00A56054" w:rsidRPr="00426A59" w:rsidRDefault="00A56054" w:rsidP="00395541">
      <w:pPr>
        <w:pStyle w:val="ListParagraph"/>
        <w:numPr>
          <w:ilvl w:val="0"/>
          <w:numId w:val="24"/>
        </w:numPr>
        <w:ind w:left="2880"/>
        <w:rPr>
          <w:rFonts w:ascii="Garamond" w:hAnsi="Garamond" w:cs="Calibri"/>
          <w:color w:val="000000"/>
        </w:rPr>
      </w:pPr>
      <w:r w:rsidRPr="00426A59">
        <w:rPr>
          <w:rFonts w:ascii="Garamond" w:hAnsi="Garamond" w:cs="Calibri"/>
          <w:color w:val="000000" w:themeColor="text1"/>
        </w:rPr>
        <w:t>Doctoral, four-year average of 5 or more</w:t>
      </w:r>
      <w:r w:rsidRPr="00426A59">
        <w:rPr>
          <w:rFonts w:ascii="Garamond" w:hAnsi="Garamond" w:cs="Calibri"/>
          <w:color w:val="000000"/>
          <w:sz w:val="28"/>
          <w:szCs w:val="28"/>
          <w:vertAlign w:val="superscript"/>
        </w:rPr>
        <w:t>2</w:t>
      </w:r>
      <w:r w:rsidRPr="00426A59">
        <w:rPr>
          <w:rFonts w:ascii="Garamond" w:hAnsi="Garamond" w:cs="Calibri"/>
          <w:color w:val="000000" w:themeColor="text1"/>
        </w:rPr>
        <w:t xml:space="preserve"> </w:t>
      </w:r>
      <w:r>
        <w:rPr>
          <w:rFonts w:ascii="Garamond" w:hAnsi="Garamond" w:cs="Calibri"/>
          <w:color w:val="000000" w:themeColor="text1"/>
        </w:rPr>
        <w:t>; N/A</w:t>
      </w:r>
    </w:p>
    <w:p w14:paraId="53611DEF" w14:textId="77777777" w:rsidR="00A56054" w:rsidRPr="00396255" w:rsidRDefault="00A56054" w:rsidP="00395541">
      <w:pPr>
        <w:pStyle w:val="ListParagraph"/>
        <w:numPr>
          <w:ilvl w:val="0"/>
          <w:numId w:val="25"/>
        </w:numPr>
        <w:rPr>
          <w:rFonts w:ascii="Garamond" w:hAnsi="Garamond" w:cs="Calibri"/>
          <w:color w:val="000000"/>
        </w:rPr>
      </w:pPr>
      <w:r w:rsidRPr="00396255">
        <w:rPr>
          <w:rFonts w:ascii="Garamond" w:hAnsi="Garamond" w:cs="Calibri"/>
          <w:color w:val="000000"/>
        </w:rPr>
        <w:t>Criteria for Number of Graduates (Degree Production)</w:t>
      </w:r>
    </w:p>
    <w:p w14:paraId="4FC644BF" w14:textId="77777777" w:rsidR="00A56054" w:rsidRPr="008A7C5B" w:rsidRDefault="00A56054" w:rsidP="00395541">
      <w:pPr>
        <w:pStyle w:val="ListParagraph"/>
        <w:numPr>
          <w:ilvl w:val="1"/>
          <w:numId w:val="25"/>
        </w:numPr>
        <w:rPr>
          <w:rFonts w:ascii="Garamond" w:hAnsi="Garamond"/>
          <w:highlight w:val="green"/>
        </w:rPr>
      </w:pPr>
      <w:r w:rsidRPr="008A7C5B">
        <w:rPr>
          <w:rFonts w:ascii="Garamond" w:hAnsi="Garamond"/>
          <w:highlight w:val="green"/>
        </w:rPr>
        <w:t xml:space="preserve">Baccalaureate programs, four-year average of 10 or more; </w:t>
      </w:r>
      <w:proofErr w:type="gramStart"/>
      <w:r w:rsidRPr="008A7C5B">
        <w:rPr>
          <w:rFonts w:ascii="Garamond" w:hAnsi="Garamond"/>
          <w:highlight w:val="green"/>
        </w:rPr>
        <w:t>4 year</w:t>
      </w:r>
      <w:proofErr w:type="gramEnd"/>
      <w:r w:rsidRPr="008A7C5B">
        <w:rPr>
          <w:rFonts w:ascii="Garamond" w:hAnsi="Garamond"/>
          <w:highlight w:val="green"/>
        </w:rPr>
        <w:t xml:space="preserve"> average is 8.25.</w:t>
      </w:r>
    </w:p>
    <w:p w14:paraId="044834F3" w14:textId="77777777" w:rsidR="00A56054" w:rsidRPr="008A7C5B" w:rsidRDefault="00A56054" w:rsidP="00395541">
      <w:pPr>
        <w:pStyle w:val="ListParagraph"/>
        <w:numPr>
          <w:ilvl w:val="0"/>
          <w:numId w:val="24"/>
        </w:numPr>
        <w:ind w:left="2520" w:firstLine="0"/>
        <w:rPr>
          <w:rFonts w:ascii="Garamond" w:hAnsi="Garamond" w:cs="Calibri"/>
          <w:color w:val="000000"/>
          <w:sz w:val="22"/>
          <w:szCs w:val="18"/>
          <w:highlight w:val="green"/>
        </w:rPr>
      </w:pPr>
      <w:r w:rsidRPr="008A7C5B">
        <w:rPr>
          <w:rFonts w:ascii="Garamond" w:hAnsi="Garamond" w:cs="Calibri"/>
          <w:color w:val="000000"/>
          <w:highlight w:val="green"/>
        </w:rPr>
        <w:t xml:space="preserve">Master’s programs. Four-year average of 5 or more; </w:t>
      </w:r>
      <w:proofErr w:type="gramStart"/>
      <w:r w:rsidRPr="008A7C5B">
        <w:rPr>
          <w:rFonts w:ascii="Garamond" w:hAnsi="Garamond" w:cs="Calibri"/>
          <w:color w:val="000000"/>
          <w:highlight w:val="green"/>
        </w:rPr>
        <w:t>4 year</w:t>
      </w:r>
      <w:proofErr w:type="gramEnd"/>
      <w:r w:rsidRPr="008A7C5B">
        <w:rPr>
          <w:rFonts w:ascii="Garamond" w:hAnsi="Garamond" w:cs="Calibri"/>
          <w:color w:val="000000"/>
          <w:highlight w:val="green"/>
        </w:rPr>
        <w:t xml:space="preserve"> average is 1.75</w:t>
      </w:r>
    </w:p>
    <w:p w14:paraId="6123EE6B" w14:textId="77777777" w:rsidR="00A56054" w:rsidRPr="008A7C5B" w:rsidRDefault="00A56054" w:rsidP="00395541">
      <w:pPr>
        <w:pStyle w:val="ListParagraph"/>
        <w:numPr>
          <w:ilvl w:val="0"/>
          <w:numId w:val="24"/>
        </w:numPr>
        <w:ind w:left="2880"/>
        <w:rPr>
          <w:rFonts w:ascii="Garamond" w:hAnsi="Garamond" w:cs="Calibri"/>
          <w:color w:val="000000"/>
        </w:rPr>
      </w:pPr>
      <w:r w:rsidRPr="008A7C5B">
        <w:rPr>
          <w:rFonts w:ascii="Garamond" w:hAnsi="Garamond" w:cs="Calibri"/>
          <w:color w:val="000000"/>
        </w:rPr>
        <w:t>Doctoral, four-year average of 2 or more</w:t>
      </w:r>
      <w:r>
        <w:rPr>
          <w:rFonts w:ascii="Garamond" w:hAnsi="Garamond" w:cs="Calibri"/>
          <w:color w:val="000000"/>
        </w:rPr>
        <w:t>; N/A</w:t>
      </w:r>
    </w:p>
    <w:p w14:paraId="3A7E7C27" w14:textId="77777777" w:rsidR="00A56054" w:rsidRPr="00426A59" w:rsidRDefault="00A56054" w:rsidP="00395541">
      <w:pPr>
        <w:pStyle w:val="ListParagraph"/>
        <w:numPr>
          <w:ilvl w:val="0"/>
          <w:numId w:val="25"/>
        </w:numPr>
        <w:rPr>
          <w:rFonts w:ascii="Garamond" w:hAnsi="Garamond" w:cs="Calibri"/>
          <w:color w:val="000000"/>
        </w:rPr>
      </w:pPr>
      <w:r w:rsidRPr="00426A59">
        <w:rPr>
          <w:rFonts w:ascii="Garamond" w:hAnsi="Garamond" w:cs="Calibri"/>
          <w:color w:val="000000"/>
        </w:rPr>
        <w:t>Talent Pipeline</w:t>
      </w:r>
    </w:p>
    <w:p w14:paraId="216DB29F" w14:textId="77777777" w:rsidR="00A56054" w:rsidRPr="008A7C5B" w:rsidRDefault="00A56054" w:rsidP="00395541">
      <w:pPr>
        <w:pStyle w:val="ListParagraph"/>
        <w:numPr>
          <w:ilvl w:val="1"/>
          <w:numId w:val="25"/>
        </w:numPr>
        <w:rPr>
          <w:rFonts w:ascii="Garamond" w:hAnsi="Garamond" w:cs="Calibri"/>
          <w:color w:val="000000"/>
          <w:highlight w:val="yellow"/>
        </w:rPr>
      </w:pPr>
      <w:r w:rsidRPr="008A7C5B">
        <w:rPr>
          <w:rFonts w:ascii="Garamond" w:hAnsi="Garamond" w:cs="Calibri"/>
          <w:color w:val="000000"/>
          <w:highlight w:val="yellow"/>
        </w:rPr>
        <w:t xml:space="preserve">51% or more graduates employed in </w:t>
      </w:r>
      <w:proofErr w:type="gramStart"/>
      <w:r w:rsidRPr="008A7C5B">
        <w:rPr>
          <w:rFonts w:ascii="Garamond" w:hAnsi="Garamond" w:cs="Calibri"/>
          <w:color w:val="000000"/>
          <w:highlight w:val="yellow"/>
        </w:rPr>
        <w:t>Region</w:t>
      </w:r>
      <w:proofErr w:type="gramEnd"/>
      <w:r w:rsidRPr="008A7C5B">
        <w:rPr>
          <w:rFonts w:ascii="Garamond" w:hAnsi="Garamond" w:cs="Calibri"/>
          <w:color w:val="000000"/>
          <w:highlight w:val="yellow"/>
        </w:rPr>
        <w:t xml:space="preserve"> within 1 year (four-year average)</w:t>
      </w:r>
      <w:r w:rsidRPr="008A7C5B">
        <w:rPr>
          <w:rFonts w:ascii="Garamond" w:hAnsi="Garamond" w:cs="Calibri"/>
          <w:color w:val="000000"/>
          <w:sz w:val="28"/>
          <w:szCs w:val="28"/>
          <w:highlight w:val="yellow"/>
          <w:vertAlign w:val="superscript"/>
        </w:rPr>
        <w:t xml:space="preserve"> 3</w:t>
      </w:r>
      <w:r w:rsidRPr="008A7C5B">
        <w:rPr>
          <w:rFonts w:ascii="Garamond" w:hAnsi="Garamond" w:cs="Calibri"/>
          <w:color w:val="000000"/>
          <w:sz w:val="28"/>
          <w:szCs w:val="28"/>
          <w:highlight w:val="yellow"/>
        </w:rPr>
        <w:t xml:space="preserve"> </w:t>
      </w:r>
      <w:r w:rsidRPr="008A7C5B">
        <w:rPr>
          <w:rFonts w:ascii="Garamond" w:hAnsi="Garamond" w:cs="Calibri"/>
          <w:color w:val="000000"/>
          <w:highlight w:val="yellow"/>
        </w:rPr>
        <w:t>; 88% of their students are employed in the region within 1 year.</w:t>
      </w:r>
      <w:r w:rsidRPr="008A7C5B">
        <w:rPr>
          <w:rFonts w:ascii="Garamond" w:hAnsi="Garamond" w:cs="Calibri"/>
          <w:color w:val="000000"/>
          <w:sz w:val="28"/>
          <w:szCs w:val="28"/>
          <w:highlight w:val="yellow"/>
        </w:rPr>
        <w:t xml:space="preserve"> </w:t>
      </w:r>
    </w:p>
    <w:p w14:paraId="086A380F" w14:textId="77777777" w:rsidR="00A56054" w:rsidRPr="008A7C5B" w:rsidRDefault="00A56054" w:rsidP="00395541">
      <w:pPr>
        <w:pStyle w:val="ListParagraph"/>
        <w:numPr>
          <w:ilvl w:val="0"/>
          <w:numId w:val="25"/>
        </w:numPr>
        <w:rPr>
          <w:rFonts w:ascii="Garamond" w:hAnsi="Garamond" w:cs="Calibri"/>
          <w:color w:val="000000"/>
        </w:rPr>
      </w:pPr>
      <w:r w:rsidRPr="008A7C5B">
        <w:rPr>
          <w:rFonts w:ascii="Garamond" w:hAnsi="Garamond" w:cs="Calibri"/>
          <w:color w:val="000000"/>
        </w:rPr>
        <w:t>Student Return on Investment – Baccalaureate programs</w:t>
      </w:r>
    </w:p>
    <w:p w14:paraId="6DF55710" w14:textId="77777777" w:rsidR="00A56054" w:rsidRPr="008A7C5B" w:rsidRDefault="00A56054" w:rsidP="00395541">
      <w:pPr>
        <w:pStyle w:val="ListParagraph"/>
        <w:numPr>
          <w:ilvl w:val="0"/>
          <w:numId w:val="25"/>
        </w:numPr>
        <w:tabs>
          <w:tab w:val="left" w:pos="2970"/>
        </w:tabs>
        <w:ind w:left="2880"/>
        <w:rPr>
          <w:rFonts w:ascii="Garamond" w:hAnsi="Garamond" w:cs="Calibri"/>
          <w:color w:val="000000"/>
          <w:highlight w:val="yellow"/>
        </w:rPr>
      </w:pPr>
      <w:r w:rsidRPr="008A7C5B">
        <w:rPr>
          <w:rFonts w:ascii="Garamond" w:hAnsi="Garamond"/>
          <w:sz w:val="22"/>
          <w:szCs w:val="22"/>
          <w:highlight w:val="yellow"/>
        </w:rPr>
        <w:t>Five-Year Post-Graduation Median Salary $40,800 or more; median salary is $51,585</w:t>
      </w:r>
    </w:p>
    <w:p w14:paraId="7819E2D1" w14:textId="77777777" w:rsidR="00A56054" w:rsidRPr="00396255" w:rsidRDefault="00A56054" w:rsidP="00395541">
      <w:pPr>
        <w:spacing w:after="0" w:line="240" w:lineRule="auto"/>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141F5C3F" w14:textId="77777777" w:rsidR="00A56054" w:rsidRPr="00396255" w:rsidRDefault="00A56054" w:rsidP="00395541">
      <w:pPr>
        <w:spacing w:after="0" w:line="240" w:lineRule="auto"/>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12229B28" w14:textId="77777777" w:rsidR="00A56054" w:rsidRPr="00396255" w:rsidRDefault="00A56054" w:rsidP="00395541">
      <w:pPr>
        <w:spacing w:after="0" w:line="240" w:lineRule="auto"/>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2330625D" w14:textId="77777777" w:rsidR="00A56054" w:rsidRDefault="00A56054" w:rsidP="00A56054">
      <w:pPr>
        <w:pStyle w:val="Standard"/>
        <w:snapToGrid w:val="0"/>
        <w:rPr>
          <w:rFonts w:ascii="Garamond" w:hAnsi="Garamond"/>
          <w:b/>
          <w:smallCaps/>
          <w:color w:val="000000"/>
          <w:lang w:val="en-US"/>
        </w:rPr>
      </w:pPr>
    </w:p>
    <w:p w14:paraId="562FD487" w14:textId="77777777" w:rsidR="00A56054" w:rsidRPr="006D63B2" w:rsidRDefault="00A56054" w:rsidP="006D63B2">
      <w:pPr>
        <w:pStyle w:val="Standard"/>
        <w:snapToGrid w:val="0"/>
        <w:ind w:left="720"/>
        <w:rPr>
          <w:sz w:val="22"/>
          <w:szCs w:val="22"/>
          <w:lang w:val="en-US"/>
        </w:rPr>
      </w:pPr>
    </w:p>
    <w:sectPr w:rsidR="00A56054" w:rsidRPr="006D63B2" w:rsidSect="00941DC9">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9A0F" w14:textId="77777777" w:rsidR="002E471F" w:rsidRDefault="002E471F" w:rsidP="00F22E07">
      <w:pPr>
        <w:spacing w:after="0" w:line="240" w:lineRule="auto"/>
      </w:pPr>
      <w:r>
        <w:separator/>
      </w:r>
    </w:p>
  </w:endnote>
  <w:endnote w:type="continuationSeparator" w:id="0">
    <w:p w14:paraId="38CC8A45" w14:textId="77777777" w:rsidR="002E471F" w:rsidRDefault="002E471F" w:rsidP="00F2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05014"/>
      <w:docPartObj>
        <w:docPartGallery w:val="Page Numbers (Bottom of Page)"/>
        <w:docPartUnique/>
      </w:docPartObj>
    </w:sdtPr>
    <w:sdtEndPr>
      <w:rPr>
        <w:color w:val="7F7F7F" w:themeColor="background1" w:themeShade="7F"/>
        <w:spacing w:val="60"/>
      </w:rPr>
    </w:sdtEndPr>
    <w:sdtContent>
      <w:p w14:paraId="377D790F" w14:textId="4C3A593E" w:rsidR="00F22E07" w:rsidRDefault="00F22E0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05D2A9" w14:textId="77777777" w:rsidR="00F22E07" w:rsidRDefault="00F22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989D" w14:textId="77777777" w:rsidR="002E471F" w:rsidRDefault="002E471F" w:rsidP="00F22E07">
      <w:pPr>
        <w:spacing w:after="0" w:line="240" w:lineRule="auto"/>
      </w:pPr>
      <w:r>
        <w:separator/>
      </w:r>
    </w:p>
  </w:footnote>
  <w:footnote w:type="continuationSeparator" w:id="0">
    <w:p w14:paraId="622F9B1A" w14:textId="77777777" w:rsidR="002E471F" w:rsidRDefault="002E471F" w:rsidP="00F2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91C7" w14:textId="77777777" w:rsidR="00820FBC" w:rsidRDefault="00820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B21"/>
    <w:multiLevelType w:val="multilevel"/>
    <w:tmpl w:val="59C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511"/>
    <w:multiLevelType w:val="multilevel"/>
    <w:tmpl w:val="336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7977"/>
    <w:multiLevelType w:val="hybridMultilevel"/>
    <w:tmpl w:val="461E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F03A3"/>
    <w:multiLevelType w:val="hybridMultilevel"/>
    <w:tmpl w:val="89CA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6180B"/>
    <w:multiLevelType w:val="hybridMultilevel"/>
    <w:tmpl w:val="ACB8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E70FC3"/>
    <w:multiLevelType w:val="hybridMultilevel"/>
    <w:tmpl w:val="74509A7C"/>
    <w:lvl w:ilvl="0" w:tplc="0DFA973E">
      <w:start w:val="1"/>
      <w:numFmt w:val="bullet"/>
      <w:lvlText w:val=""/>
      <w:lvlJc w:val="left"/>
      <w:pPr>
        <w:ind w:left="720" w:hanging="360"/>
      </w:pPr>
      <w:rPr>
        <w:rFonts w:ascii="Symbol" w:hAnsi="Symbol" w:hint="default"/>
      </w:rPr>
    </w:lvl>
    <w:lvl w:ilvl="1" w:tplc="93B02E62">
      <w:start w:val="1"/>
      <w:numFmt w:val="bullet"/>
      <w:lvlText w:val="o"/>
      <w:lvlJc w:val="left"/>
      <w:pPr>
        <w:ind w:left="1440" w:hanging="360"/>
      </w:pPr>
      <w:rPr>
        <w:rFonts w:ascii="Courier New" w:hAnsi="Courier New" w:hint="default"/>
      </w:rPr>
    </w:lvl>
    <w:lvl w:ilvl="2" w:tplc="DFA07BFC">
      <w:start w:val="1"/>
      <w:numFmt w:val="bullet"/>
      <w:lvlText w:val=""/>
      <w:lvlJc w:val="left"/>
      <w:pPr>
        <w:ind w:left="2160" w:hanging="360"/>
      </w:pPr>
      <w:rPr>
        <w:rFonts w:ascii="Wingdings" w:hAnsi="Wingdings" w:hint="default"/>
      </w:rPr>
    </w:lvl>
    <w:lvl w:ilvl="3" w:tplc="F9060CD8">
      <w:start w:val="1"/>
      <w:numFmt w:val="bullet"/>
      <w:lvlText w:val=""/>
      <w:lvlJc w:val="left"/>
      <w:pPr>
        <w:ind w:left="2880" w:hanging="360"/>
      </w:pPr>
      <w:rPr>
        <w:rFonts w:ascii="Symbol" w:hAnsi="Symbol" w:hint="default"/>
      </w:rPr>
    </w:lvl>
    <w:lvl w:ilvl="4" w:tplc="071404A8">
      <w:start w:val="1"/>
      <w:numFmt w:val="bullet"/>
      <w:lvlText w:val="o"/>
      <w:lvlJc w:val="left"/>
      <w:pPr>
        <w:ind w:left="3600" w:hanging="360"/>
      </w:pPr>
      <w:rPr>
        <w:rFonts w:ascii="Courier New" w:hAnsi="Courier New" w:hint="default"/>
      </w:rPr>
    </w:lvl>
    <w:lvl w:ilvl="5" w:tplc="FC446424">
      <w:start w:val="1"/>
      <w:numFmt w:val="bullet"/>
      <w:lvlText w:val=""/>
      <w:lvlJc w:val="left"/>
      <w:pPr>
        <w:ind w:left="4320" w:hanging="360"/>
      </w:pPr>
      <w:rPr>
        <w:rFonts w:ascii="Wingdings" w:hAnsi="Wingdings" w:hint="default"/>
      </w:rPr>
    </w:lvl>
    <w:lvl w:ilvl="6" w:tplc="47FAC9BA">
      <w:start w:val="1"/>
      <w:numFmt w:val="bullet"/>
      <w:lvlText w:val=""/>
      <w:lvlJc w:val="left"/>
      <w:pPr>
        <w:ind w:left="5040" w:hanging="360"/>
      </w:pPr>
      <w:rPr>
        <w:rFonts w:ascii="Symbol" w:hAnsi="Symbol" w:hint="default"/>
      </w:rPr>
    </w:lvl>
    <w:lvl w:ilvl="7" w:tplc="6FCED54E">
      <w:start w:val="1"/>
      <w:numFmt w:val="bullet"/>
      <w:lvlText w:val="o"/>
      <w:lvlJc w:val="left"/>
      <w:pPr>
        <w:ind w:left="5760" w:hanging="360"/>
      </w:pPr>
      <w:rPr>
        <w:rFonts w:ascii="Courier New" w:hAnsi="Courier New" w:hint="default"/>
      </w:rPr>
    </w:lvl>
    <w:lvl w:ilvl="8" w:tplc="CC440C3A">
      <w:start w:val="1"/>
      <w:numFmt w:val="bullet"/>
      <w:lvlText w:val=""/>
      <w:lvlJc w:val="left"/>
      <w:pPr>
        <w:ind w:left="6480" w:hanging="360"/>
      </w:pPr>
      <w:rPr>
        <w:rFonts w:ascii="Wingdings" w:hAnsi="Wingdings" w:hint="default"/>
      </w:rPr>
    </w:lvl>
  </w:abstractNum>
  <w:abstractNum w:abstractNumId="6" w15:restartNumberingAfterBreak="0">
    <w:nsid w:val="08AC574C"/>
    <w:multiLevelType w:val="hybridMultilevel"/>
    <w:tmpl w:val="6F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916AE"/>
    <w:multiLevelType w:val="hybridMultilevel"/>
    <w:tmpl w:val="D4E01874"/>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8" w15:restartNumberingAfterBreak="0">
    <w:nsid w:val="09DE2A93"/>
    <w:multiLevelType w:val="hybridMultilevel"/>
    <w:tmpl w:val="EA320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9F76886"/>
    <w:multiLevelType w:val="multilevel"/>
    <w:tmpl w:val="565A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2C6919"/>
    <w:multiLevelType w:val="hybridMultilevel"/>
    <w:tmpl w:val="7F70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32827"/>
    <w:multiLevelType w:val="hybridMultilevel"/>
    <w:tmpl w:val="334C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04DF9"/>
    <w:multiLevelType w:val="multilevel"/>
    <w:tmpl w:val="2F28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F3794D"/>
    <w:multiLevelType w:val="multilevel"/>
    <w:tmpl w:val="A56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9B465D"/>
    <w:multiLevelType w:val="hybridMultilevel"/>
    <w:tmpl w:val="5D9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C30DB"/>
    <w:multiLevelType w:val="multilevel"/>
    <w:tmpl w:val="E578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064590"/>
    <w:multiLevelType w:val="hybridMultilevel"/>
    <w:tmpl w:val="E6EC7C28"/>
    <w:lvl w:ilvl="0" w:tplc="BBECFF42">
      <w:start w:val="1"/>
      <w:numFmt w:val="bullet"/>
      <w:lvlText w:val=""/>
      <w:lvlJc w:val="left"/>
      <w:pPr>
        <w:ind w:left="720" w:hanging="360"/>
      </w:pPr>
      <w:rPr>
        <w:rFonts w:ascii="Symbol" w:hAnsi="Symbol" w:hint="default"/>
      </w:rPr>
    </w:lvl>
    <w:lvl w:ilvl="1" w:tplc="399C7A92">
      <w:start w:val="1"/>
      <w:numFmt w:val="bullet"/>
      <w:lvlText w:val="o"/>
      <w:lvlJc w:val="left"/>
      <w:pPr>
        <w:ind w:left="1440" w:hanging="360"/>
      </w:pPr>
      <w:rPr>
        <w:rFonts w:ascii="Courier New" w:hAnsi="Courier New" w:hint="default"/>
      </w:rPr>
    </w:lvl>
    <w:lvl w:ilvl="2" w:tplc="A8123C38">
      <w:start w:val="1"/>
      <w:numFmt w:val="bullet"/>
      <w:lvlText w:val=""/>
      <w:lvlJc w:val="left"/>
      <w:pPr>
        <w:ind w:left="2160" w:hanging="360"/>
      </w:pPr>
      <w:rPr>
        <w:rFonts w:ascii="Wingdings" w:hAnsi="Wingdings" w:hint="default"/>
      </w:rPr>
    </w:lvl>
    <w:lvl w:ilvl="3" w:tplc="BE4E67C4">
      <w:start w:val="1"/>
      <w:numFmt w:val="bullet"/>
      <w:lvlText w:val=""/>
      <w:lvlJc w:val="left"/>
      <w:pPr>
        <w:ind w:left="2880" w:hanging="360"/>
      </w:pPr>
      <w:rPr>
        <w:rFonts w:ascii="Symbol" w:hAnsi="Symbol" w:hint="default"/>
      </w:rPr>
    </w:lvl>
    <w:lvl w:ilvl="4" w:tplc="5A12E9C2">
      <w:start w:val="1"/>
      <w:numFmt w:val="bullet"/>
      <w:lvlText w:val="o"/>
      <w:lvlJc w:val="left"/>
      <w:pPr>
        <w:ind w:left="3600" w:hanging="360"/>
      </w:pPr>
      <w:rPr>
        <w:rFonts w:ascii="Courier New" w:hAnsi="Courier New" w:hint="default"/>
      </w:rPr>
    </w:lvl>
    <w:lvl w:ilvl="5" w:tplc="75803DDE">
      <w:start w:val="1"/>
      <w:numFmt w:val="bullet"/>
      <w:lvlText w:val=""/>
      <w:lvlJc w:val="left"/>
      <w:pPr>
        <w:ind w:left="4320" w:hanging="360"/>
      </w:pPr>
      <w:rPr>
        <w:rFonts w:ascii="Wingdings" w:hAnsi="Wingdings" w:hint="default"/>
      </w:rPr>
    </w:lvl>
    <w:lvl w:ilvl="6" w:tplc="FADEDB48">
      <w:start w:val="1"/>
      <w:numFmt w:val="bullet"/>
      <w:lvlText w:val=""/>
      <w:lvlJc w:val="left"/>
      <w:pPr>
        <w:ind w:left="5040" w:hanging="360"/>
      </w:pPr>
      <w:rPr>
        <w:rFonts w:ascii="Symbol" w:hAnsi="Symbol" w:hint="default"/>
      </w:rPr>
    </w:lvl>
    <w:lvl w:ilvl="7" w:tplc="D8BAE608">
      <w:start w:val="1"/>
      <w:numFmt w:val="bullet"/>
      <w:lvlText w:val="o"/>
      <w:lvlJc w:val="left"/>
      <w:pPr>
        <w:ind w:left="5760" w:hanging="360"/>
      </w:pPr>
      <w:rPr>
        <w:rFonts w:ascii="Courier New" w:hAnsi="Courier New" w:hint="default"/>
      </w:rPr>
    </w:lvl>
    <w:lvl w:ilvl="8" w:tplc="4C94474C">
      <w:start w:val="1"/>
      <w:numFmt w:val="bullet"/>
      <w:lvlText w:val=""/>
      <w:lvlJc w:val="left"/>
      <w:pPr>
        <w:ind w:left="6480" w:hanging="360"/>
      </w:pPr>
      <w:rPr>
        <w:rFonts w:ascii="Wingdings" w:hAnsi="Wingdings" w:hint="default"/>
      </w:rPr>
    </w:lvl>
  </w:abstractNum>
  <w:abstractNum w:abstractNumId="17" w15:restartNumberingAfterBreak="0">
    <w:nsid w:val="1EC46D58"/>
    <w:multiLevelType w:val="hybridMultilevel"/>
    <w:tmpl w:val="360A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219E"/>
    <w:multiLevelType w:val="hybridMultilevel"/>
    <w:tmpl w:val="9C92FF40"/>
    <w:lvl w:ilvl="0" w:tplc="CDB63E74">
      <w:numFmt w:val="bullet"/>
      <w:lvlText w:val=""/>
      <w:lvlJc w:val="left"/>
      <w:pPr>
        <w:ind w:left="267" w:hanging="267"/>
      </w:pPr>
      <w:rPr>
        <w:rFonts w:ascii="Symbol" w:eastAsia="Symbol" w:hAnsi="Symbol" w:cs="Symbol" w:hint="default"/>
        <w:b w:val="0"/>
        <w:bCs w:val="0"/>
        <w:i w:val="0"/>
        <w:iCs w:val="0"/>
        <w:color w:val="auto"/>
        <w:w w:val="100"/>
        <w:sz w:val="20"/>
        <w:szCs w:val="20"/>
        <w:lang w:val="en-US" w:eastAsia="en-US" w:bidi="ar-SA"/>
      </w:rPr>
    </w:lvl>
    <w:lvl w:ilvl="1" w:tplc="4CBE9470">
      <w:numFmt w:val="bullet"/>
      <w:lvlText w:val="•"/>
      <w:lvlJc w:val="left"/>
      <w:pPr>
        <w:ind w:left="1298" w:hanging="267"/>
      </w:pPr>
      <w:rPr>
        <w:rFonts w:hint="default"/>
        <w:lang w:val="en-US" w:eastAsia="en-US" w:bidi="ar-SA"/>
      </w:rPr>
    </w:lvl>
    <w:lvl w:ilvl="2" w:tplc="0A5AA280">
      <w:numFmt w:val="bullet"/>
      <w:lvlText w:val="•"/>
      <w:lvlJc w:val="left"/>
      <w:pPr>
        <w:ind w:left="2320" w:hanging="267"/>
      </w:pPr>
      <w:rPr>
        <w:rFonts w:hint="default"/>
        <w:lang w:val="en-US" w:eastAsia="en-US" w:bidi="ar-SA"/>
      </w:rPr>
    </w:lvl>
    <w:lvl w:ilvl="3" w:tplc="94BA4710">
      <w:numFmt w:val="bullet"/>
      <w:lvlText w:val="•"/>
      <w:lvlJc w:val="left"/>
      <w:pPr>
        <w:ind w:left="3342" w:hanging="267"/>
      </w:pPr>
      <w:rPr>
        <w:rFonts w:hint="default"/>
        <w:lang w:val="en-US" w:eastAsia="en-US" w:bidi="ar-SA"/>
      </w:rPr>
    </w:lvl>
    <w:lvl w:ilvl="4" w:tplc="AC50F55E">
      <w:numFmt w:val="bullet"/>
      <w:lvlText w:val="•"/>
      <w:lvlJc w:val="left"/>
      <w:pPr>
        <w:ind w:left="4363" w:hanging="267"/>
      </w:pPr>
      <w:rPr>
        <w:rFonts w:hint="default"/>
        <w:lang w:val="en-US" w:eastAsia="en-US" w:bidi="ar-SA"/>
      </w:rPr>
    </w:lvl>
    <w:lvl w:ilvl="5" w:tplc="DE669C58">
      <w:numFmt w:val="bullet"/>
      <w:lvlText w:val="•"/>
      <w:lvlJc w:val="left"/>
      <w:pPr>
        <w:ind w:left="5385" w:hanging="267"/>
      </w:pPr>
      <w:rPr>
        <w:rFonts w:hint="default"/>
        <w:lang w:val="en-US" w:eastAsia="en-US" w:bidi="ar-SA"/>
      </w:rPr>
    </w:lvl>
    <w:lvl w:ilvl="6" w:tplc="750CD800">
      <w:numFmt w:val="bullet"/>
      <w:lvlText w:val="•"/>
      <w:lvlJc w:val="left"/>
      <w:pPr>
        <w:ind w:left="6407" w:hanging="267"/>
      </w:pPr>
      <w:rPr>
        <w:rFonts w:hint="default"/>
        <w:lang w:val="en-US" w:eastAsia="en-US" w:bidi="ar-SA"/>
      </w:rPr>
    </w:lvl>
    <w:lvl w:ilvl="7" w:tplc="00AE66D6">
      <w:numFmt w:val="bullet"/>
      <w:lvlText w:val="•"/>
      <w:lvlJc w:val="left"/>
      <w:pPr>
        <w:ind w:left="7428" w:hanging="267"/>
      </w:pPr>
      <w:rPr>
        <w:rFonts w:hint="default"/>
        <w:lang w:val="en-US" w:eastAsia="en-US" w:bidi="ar-SA"/>
      </w:rPr>
    </w:lvl>
    <w:lvl w:ilvl="8" w:tplc="9D122934">
      <w:numFmt w:val="bullet"/>
      <w:lvlText w:val="•"/>
      <w:lvlJc w:val="left"/>
      <w:pPr>
        <w:ind w:left="8450" w:hanging="267"/>
      </w:pPr>
      <w:rPr>
        <w:rFonts w:hint="default"/>
        <w:lang w:val="en-US" w:eastAsia="en-US" w:bidi="ar-SA"/>
      </w:rPr>
    </w:lvl>
  </w:abstractNum>
  <w:abstractNum w:abstractNumId="19" w15:restartNumberingAfterBreak="0">
    <w:nsid w:val="20D23DE8"/>
    <w:multiLevelType w:val="multilevel"/>
    <w:tmpl w:val="635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D7517"/>
    <w:multiLevelType w:val="hybridMultilevel"/>
    <w:tmpl w:val="7FAE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8B2B47"/>
    <w:multiLevelType w:val="hybridMultilevel"/>
    <w:tmpl w:val="E6F62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314D8C"/>
    <w:multiLevelType w:val="hybridMultilevel"/>
    <w:tmpl w:val="07B86330"/>
    <w:lvl w:ilvl="0" w:tplc="505EABB6">
      <w:numFmt w:val="bullet"/>
      <w:lvlText w:val="•"/>
      <w:lvlJc w:val="left"/>
      <w:pPr>
        <w:ind w:left="74" w:hanging="360"/>
      </w:pPr>
      <w:rPr>
        <w:rFonts w:ascii="Calibri" w:eastAsiaTheme="minorHAnsi" w:hAnsi="Calibri" w:cs="Calibri" w:hint="default"/>
      </w:rPr>
    </w:lvl>
    <w:lvl w:ilvl="1" w:tplc="04090003" w:tentative="1">
      <w:start w:val="1"/>
      <w:numFmt w:val="bullet"/>
      <w:lvlText w:val="o"/>
      <w:lvlJc w:val="left"/>
      <w:pPr>
        <w:ind w:left="794" w:hanging="360"/>
      </w:pPr>
      <w:rPr>
        <w:rFonts w:ascii="Courier New" w:hAnsi="Courier New" w:cs="Courier New" w:hint="default"/>
      </w:rPr>
    </w:lvl>
    <w:lvl w:ilvl="2" w:tplc="04090005" w:tentative="1">
      <w:start w:val="1"/>
      <w:numFmt w:val="bullet"/>
      <w:lvlText w:val=""/>
      <w:lvlJc w:val="left"/>
      <w:pPr>
        <w:ind w:left="1514" w:hanging="360"/>
      </w:pPr>
      <w:rPr>
        <w:rFonts w:ascii="Wingdings" w:hAnsi="Wingdings" w:hint="default"/>
      </w:rPr>
    </w:lvl>
    <w:lvl w:ilvl="3" w:tplc="04090001" w:tentative="1">
      <w:start w:val="1"/>
      <w:numFmt w:val="bullet"/>
      <w:lvlText w:val=""/>
      <w:lvlJc w:val="left"/>
      <w:pPr>
        <w:ind w:left="2234" w:hanging="360"/>
      </w:pPr>
      <w:rPr>
        <w:rFonts w:ascii="Symbol" w:hAnsi="Symbol" w:hint="default"/>
      </w:rPr>
    </w:lvl>
    <w:lvl w:ilvl="4" w:tplc="04090003" w:tentative="1">
      <w:start w:val="1"/>
      <w:numFmt w:val="bullet"/>
      <w:lvlText w:val="o"/>
      <w:lvlJc w:val="left"/>
      <w:pPr>
        <w:ind w:left="2954" w:hanging="360"/>
      </w:pPr>
      <w:rPr>
        <w:rFonts w:ascii="Courier New" w:hAnsi="Courier New" w:cs="Courier New" w:hint="default"/>
      </w:rPr>
    </w:lvl>
    <w:lvl w:ilvl="5" w:tplc="04090005" w:tentative="1">
      <w:start w:val="1"/>
      <w:numFmt w:val="bullet"/>
      <w:lvlText w:val=""/>
      <w:lvlJc w:val="left"/>
      <w:pPr>
        <w:ind w:left="3674" w:hanging="360"/>
      </w:pPr>
      <w:rPr>
        <w:rFonts w:ascii="Wingdings" w:hAnsi="Wingdings" w:hint="default"/>
      </w:rPr>
    </w:lvl>
    <w:lvl w:ilvl="6" w:tplc="04090001" w:tentative="1">
      <w:start w:val="1"/>
      <w:numFmt w:val="bullet"/>
      <w:lvlText w:val=""/>
      <w:lvlJc w:val="left"/>
      <w:pPr>
        <w:ind w:left="4394" w:hanging="360"/>
      </w:pPr>
      <w:rPr>
        <w:rFonts w:ascii="Symbol" w:hAnsi="Symbol" w:hint="default"/>
      </w:rPr>
    </w:lvl>
    <w:lvl w:ilvl="7" w:tplc="04090003" w:tentative="1">
      <w:start w:val="1"/>
      <w:numFmt w:val="bullet"/>
      <w:lvlText w:val="o"/>
      <w:lvlJc w:val="left"/>
      <w:pPr>
        <w:ind w:left="5114" w:hanging="360"/>
      </w:pPr>
      <w:rPr>
        <w:rFonts w:ascii="Courier New" w:hAnsi="Courier New" w:cs="Courier New" w:hint="default"/>
      </w:rPr>
    </w:lvl>
    <w:lvl w:ilvl="8" w:tplc="04090005" w:tentative="1">
      <w:start w:val="1"/>
      <w:numFmt w:val="bullet"/>
      <w:lvlText w:val=""/>
      <w:lvlJc w:val="left"/>
      <w:pPr>
        <w:ind w:left="5834" w:hanging="360"/>
      </w:pPr>
      <w:rPr>
        <w:rFonts w:ascii="Wingdings" w:hAnsi="Wingdings" w:hint="default"/>
      </w:rPr>
    </w:lvl>
  </w:abstractNum>
  <w:abstractNum w:abstractNumId="23" w15:restartNumberingAfterBreak="0">
    <w:nsid w:val="2A9544E0"/>
    <w:multiLevelType w:val="hybridMultilevel"/>
    <w:tmpl w:val="6E2A9C3C"/>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24" w15:restartNumberingAfterBreak="0">
    <w:nsid w:val="2BA64BCA"/>
    <w:multiLevelType w:val="hybridMultilevel"/>
    <w:tmpl w:val="C8B8ECF4"/>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DCD5DDB"/>
    <w:multiLevelType w:val="hybridMultilevel"/>
    <w:tmpl w:val="C6F2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E936AC1"/>
    <w:multiLevelType w:val="hybridMultilevel"/>
    <w:tmpl w:val="557A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F006D6"/>
    <w:multiLevelType w:val="hybridMultilevel"/>
    <w:tmpl w:val="CE4A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C04C10"/>
    <w:multiLevelType w:val="hybridMultilevel"/>
    <w:tmpl w:val="9EC8D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D0239C0"/>
    <w:multiLevelType w:val="hybridMultilevel"/>
    <w:tmpl w:val="CDF01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1E6302"/>
    <w:multiLevelType w:val="multilevel"/>
    <w:tmpl w:val="021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91069D"/>
    <w:multiLevelType w:val="hybridMultilevel"/>
    <w:tmpl w:val="EF24E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59652BB"/>
    <w:multiLevelType w:val="multilevel"/>
    <w:tmpl w:val="1AC4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9D1846"/>
    <w:multiLevelType w:val="multilevel"/>
    <w:tmpl w:val="FB2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CD3AA7"/>
    <w:multiLevelType w:val="hybridMultilevel"/>
    <w:tmpl w:val="BAAE555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BEC51CD"/>
    <w:multiLevelType w:val="hybridMultilevel"/>
    <w:tmpl w:val="FDF41F12"/>
    <w:lvl w:ilvl="0" w:tplc="47D4E10A">
      <w:numFmt w:val="bullet"/>
      <w:lvlText w:val="•"/>
      <w:lvlJc w:val="left"/>
      <w:pPr>
        <w:ind w:left="74" w:hanging="360"/>
      </w:pPr>
      <w:rPr>
        <w:rFonts w:ascii="Calibri" w:eastAsiaTheme="minorHAnsi" w:hAnsi="Calibri" w:cs="Calibri" w:hint="default"/>
      </w:rPr>
    </w:lvl>
    <w:lvl w:ilvl="1" w:tplc="04090003" w:tentative="1">
      <w:start w:val="1"/>
      <w:numFmt w:val="bullet"/>
      <w:lvlText w:val="o"/>
      <w:lvlJc w:val="left"/>
      <w:pPr>
        <w:ind w:left="794" w:hanging="360"/>
      </w:pPr>
      <w:rPr>
        <w:rFonts w:ascii="Courier New" w:hAnsi="Courier New" w:cs="Courier New" w:hint="default"/>
      </w:rPr>
    </w:lvl>
    <w:lvl w:ilvl="2" w:tplc="04090005" w:tentative="1">
      <w:start w:val="1"/>
      <w:numFmt w:val="bullet"/>
      <w:lvlText w:val=""/>
      <w:lvlJc w:val="left"/>
      <w:pPr>
        <w:ind w:left="1514" w:hanging="360"/>
      </w:pPr>
      <w:rPr>
        <w:rFonts w:ascii="Wingdings" w:hAnsi="Wingdings" w:hint="default"/>
      </w:rPr>
    </w:lvl>
    <w:lvl w:ilvl="3" w:tplc="04090001" w:tentative="1">
      <w:start w:val="1"/>
      <w:numFmt w:val="bullet"/>
      <w:lvlText w:val=""/>
      <w:lvlJc w:val="left"/>
      <w:pPr>
        <w:ind w:left="2234" w:hanging="360"/>
      </w:pPr>
      <w:rPr>
        <w:rFonts w:ascii="Symbol" w:hAnsi="Symbol" w:hint="default"/>
      </w:rPr>
    </w:lvl>
    <w:lvl w:ilvl="4" w:tplc="04090003" w:tentative="1">
      <w:start w:val="1"/>
      <w:numFmt w:val="bullet"/>
      <w:lvlText w:val="o"/>
      <w:lvlJc w:val="left"/>
      <w:pPr>
        <w:ind w:left="2954" w:hanging="360"/>
      </w:pPr>
      <w:rPr>
        <w:rFonts w:ascii="Courier New" w:hAnsi="Courier New" w:cs="Courier New" w:hint="default"/>
      </w:rPr>
    </w:lvl>
    <w:lvl w:ilvl="5" w:tplc="04090005" w:tentative="1">
      <w:start w:val="1"/>
      <w:numFmt w:val="bullet"/>
      <w:lvlText w:val=""/>
      <w:lvlJc w:val="left"/>
      <w:pPr>
        <w:ind w:left="3674" w:hanging="360"/>
      </w:pPr>
      <w:rPr>
        <w:rFonts w:ascii="Wingdings" w:hAnsi="Wingdings" w:hint="default"/>
      </w:rPr>
    </w:lvl>
    <w:lvl w:ilvl="6" w:tplc="04090001" w:tentative="1">
      <w:start w:val="1"/>
      <w:numFmt w:val="bullet"/>
      <w:lvlText w:val=""/>
      <w:lvlJc w:val="left"/>
      <w:pPr>
        <w:ind w:left="4394" w:hanging="360"/>
      </w:pPr>
      <w:rPr>
        <w:rFonts w:ascii="Symbol" w:hAnsi="Symbol" w:hint="default"/>
      </w:rPr>
    </w:lvl>
    <w:lvl w:ilvl="7" w:tplc="04090003" w:tentative="1">
      <w:start w:val="1"/>
      <w:numFmt w:val="bullet"/>
      <w:lvlText w:val="o"/>
      <w:lvlJc w:val="left"/>
      <w:pPr>
        <w:ind w:left="5114" w:hanging="360"/>
      </w:pPr>
      <w:rPr>
        <w:rFonts w:ascii="Courier New" w:hAnsi="Courier New" w:cs="Courier New" w:hint="default"/>
      </w:rPr>
    </w:lvl>
    <w:lvl w:ilvl="8" w:tplc="04090005" w:tentative="1">
      <w:start w:val="1"/>
      <w:numFmt w:val="bullet"/>
      <w:lvlText w:val=""/>
      <w:lvlJc w:val="left"/>
      <w:pPr>
        <w:ind w:left="5834" w:hanging="360"/>
      </w:pPr>
      <w:rPr>
        <w:rFonts w:ascii="Wingdings" w:hAnsi="Wingdings" w:hint="default"/>
      </w:rPr>
    </w:lvl>
  </w:abstractNum>
  <w:abstractNum w:abstractNumId="36" w15:restartNumberingAfterBreak="0">
    <w:nsid w:val="4BFF2F22"/>
    <w:multiLevelType w:val="hybridMultilevel"/>
    <w:tmpl w:val="A5E49FF4"/>
    <w:lvl w:ilvl="0" w:tplc="386874EA">
      <w:numFmt w:val="bullet"/>
      <w:lvlText w:val="•"/>
      <w:lvlJc w:val="left"/>
      <w:pPr>
        <w:ind w:left="74" w:hanging="360"/>
      </w:pPr>
      <w:rPr>
        <w:rFonts w:ascii="Calibri" w:eastAsiaTheme="minorHAnsi" w:hAnsi="Calibri" w:cs="Calibri" w:hint="default"/>
      </w:rPr>
    </w:lvl>
    <w:lvl w:ilvl="1" w:tplc="04090003" w:tentative="1">
      <w:start w:val="1"/>
      <w:numFmt w:val="bullet"/>
      <w:lvlText w:val="o"/>
      <w:lvlJc w:val="left"/>
      <w:pPr>
        <w:ind w:left="794" w:hanging="360"/>
      </w:pPr>
      <w:rPr>
        <w:rFonts w:ascii="Courier New" w:hAnsi="Courier New" w:cs="Courier New" w:hint="default"/>
      </w:rPr>
    </w:lvl>
    <w:lvl w:ilvl="2" w:tplc="04090005" w:tentative="1">
      <w:start w:val="1"/>
      <w:numFmt w:val="bullet"/>
      <w:lvlText w:val=""/>
      <w:lvlJc w:val="left"/>
      <w:pPr>
        <w:ind w:left="1514" w:hanging="360"/>
      </w:pPr>
      <w:rPr>
        <w:rFonts w:ascii="Wingdings" w:hAnsi="Wingdings" w:hint="default"/>
      </w:rPr>
    </w:lvl>
    <w:lvl w:ilvl="3" w:tplc="04090001" w:tentative="1">
      <w:start w:val="1"/>
      <w:numFmt w:val="bullet"/>
      <w:lvlText w:val=""/>
      <w:lvlJc w:val="left"/>
      <w:pPr>
        <w:ind w:left="2234" w:hanging="360"/>
      </w:pPr>
      <w:rPr>
        <w:rFonts w:ascii="Symbol" w:hAnsi="Symbol" w:hint="default"/>
      </w:rPr>
    </w:lvl>
    <w:lvl w:ilvl="4" w:tplc="04090003" w:tentative="1">
      <w:start w:val="1"/>
      <w:numFmt w:val="bullet"/>
      <w:lvlText w:val="o"/>
      <w:lvlJc w:val="left"/>
      <w:pPr>
        <w:ind w:left="2954" w:hanging="360"/>
      </w:pPr>
      <w:rPr>
        <w:rFonts w:ascii="Courier New" w:hAnsi="Courier New" w:cs="Courier New" w:hint="default"/>
      </w:rPr>
    </w:lvl>
    <w:lvl w:ilvl="5" w:tplc="04090005" w:tentative="1">
      <w:start w:val="1"/>
      <w:numFmt w:val="bullet"/>
      <w:lvlText w:val=""/>
      <w:lvlJc w:val="left"/>
      <w:pPr>
        <w:ind w:left="3674" w:hanging="360"/>
      </w:pPr>
      <w:rPr>
        <w:rFonts w:ascii="Wingdings" w:hAnsi="Wingdings" w:hint="default"/>
      </w:rPr>
    </w:lvl>
    <w:lvl w:ilvl="6" w:tplc="04090001" w:tentative="1">
      <w:start w:val="1"/>
      <w:numFmt w:val="bullet"/>
      <w:lvlText w:val=""/>
      <w:lvlJc w:val="left"/>
      <w:pPr>
        <w:ind w:left="4394" w:hanging="360"/>
      </w:pPr>
      <w:rPr>
        <w:rFonts w:ascii="Symbol" w:hAnsi="Symbol" w:hint="default"/>
      </w:rPr>
    </w:lvl>
    <w:lvl w:ilvl="7" w:tplc="04090003" w:tentative="1">
      <w:start w:val="1"/>
      <w:numFmt w:val="bullet"/>
      <w:lvlText w:val="o"/>
      <w:lvlJc w:val="left"/>
      <w:pPr>
        <w:ind w:left="5114" w:hanging="360"/>
      </w:pPr>
      <w:rPr>
        <w:rFonts w:ascii="Courier New" w:hAnsi="Courier New" w:cs="Courier New" w:hint="default"/>
      </w:rPr>
    </w:lvl>
    <w:lvl w:ilvl="8" w:tplc="04090005" w:tentative="1">
      <w:start w:val="1"/>
      <w:numFmt w:val="bullet"/>
      <w:lvlText w:val=""/>
      <w:lvlJc w:val="left"/>
      <w:pPr>
        <w:ind w:left="5834" w:hanging="360"/>
      </w:pPr>
      <w:rPr>
        <w:rFonts w:ascii="Wingdings" w:hAnsi="Wingdings" w:hint="default"/>
      </w:rPr>
    </w:lvl>
  </w:abstractNum>
  <w:abstractNum w:abstractNumId="37" w15:restartNumberingAfterBreak="0">
    <w:nsid w:val="4C436694"/>
    <w:multiLevelType w:val="multilevel"/>
    <w:tmpl w:val="1D90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1C4223"/>
    <w:multiLevelType w:val="hybridMultilevel"/>
    <w:tmpl w:val="CF9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0F4E50"/>
    <w:multiLevelType w:val="multilevel"/>
    <w:tmpl w:val="5442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624EC3"/>
    <w:multiLevelType w:val="multilevel"/>
    <w:tmpl w:val="958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8428F9"/>
    <w:multiLevelType w:val="multilevel"/>
    <w:tmpl w:val="292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911210"/>
    <w:multiLevelType w:val="multilevel"/>
    <w:tmpl w:val="24C4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C4B7039"/>
    <w:multiLevelType w:val="hybridMultilevel"/>
    <w:tmpl w:val="424013EE"/>
    <w:lvl w:ilvl="0" w:tplc="9ED4C8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D33C02"/>
    <w:multiLevelType w:val="multilevel"/>
    <w:tmpl w:val="B66E1234"/>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5" w15:restartNumberingAfterBreak="0">
    <w:nsid w:val="612224ED"/>
    <w:multiLevelType w:val="multilevel"/>
    <w:tmpl w:val="AADC39DC"/>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6" w15:restartNumberingAfterBreak="0">
    <w:nsid w:val="6846080A"/>
    <w:multiLevelType w:val="hybridMultilevel"/>
    <w:tmpl w:val="2E6A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4E5BEF"/>
    <w:multiLevelType w:val="multilevel"/>
    <w:tmpl w:val="6E6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532586"/>
    <w:multiLevelType w:val="multilevel"/>
    <w:tmpl w:val="7E7A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6B6956"/>
    <w:multiLevelType w:val="multilevel"/>
    <w:tmpl w:val="AF5C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6822780">
    <w:abstractNumId w:val="43"/>
  </w:num>
  <w:num w:numId="2" w16cid:durableId="181208507">
    <w:abstractNumId w:val="38"/>
  </w:num>
  <w:num w:numId="3" w16cid:durableId="438840889">
    <w:abstractNumId w:val="10"/>
  </w:num>
  <w:num w:numId="4" w16cid:durableId="1323199851">
    <w:abstractNumId w:val="16"/>
  </w:num>
  <w:num w:numId="5" w16cid:durableId="2083477737">
    <w:abstractNumId w:val="6"/>
  </w:num>
  <w:num w:numId="6" w16cid:durableId="1017342503">
    <w:abstractNumId w:val="2"/>
  </w:num>
  <w:num w:numId="7" w16cid:durableId="1313945268">
    <w:abstractNumId w:val="20"/>
  </w:num>
  <w:num w:numId="8" w16cid:durableId="1573461894">
    <w:abstractNumId w:val="46"/>
  </w:num>
  <w:num w:numId="9" w16cid:durableId="140120716">
    <w:abstractNumId w:val="3"/>
  </w:num>
  <w:num w:numId="10" w16cid:durableId="1337999925">
    <w:abstractNumId w:val="18"/>
  </w:num>
  <w:num w:numId="11" w16cid:durableId="89816230">
    <w:abstractNumId w:val="31"/>
  </w:num>
  <w:num w:numId="12" w16cid:durableId="2037735496">
    <w:abstractNumId w:val="29"/>
  </w:num>
  <w:num w:numId="13" w16cid:durableId="1745832745">
    <w:abstractNumId w:val="21"/>
  </w:num>
  <w:num w:numId="14" w16cid:durableId="1139961300">
    <w:abstractNumId w:val="35"/>
  </w:num>
  <w:num w:numId="15" w16cid:durableId="1661425443">
    <w:abstractNumId w:val="36"/>
  </w:num>
  <w:num w:numId="16" w16cid:durableId="1913538859">
    <w:abstractNumId w:val="22"/>
  </w:num>
  <w:num w:numId="17" w16cid:durableId="1154639211">
    <w:abstractNumId w:val="14"/>
  </w:num>
  <w:num w:numId="18" w16cid:durableId="382145692">
    <w:abstractNumId w:val="5"/>
  </w:num>
  <w:num w:numId="19" w16cid:durableId="459999963">
    <w:abstractNumId w:val="25"/>
  </w:num>
  <w:num w:numId="20" w16cid:durableId="608975266">
    <w:abstractNumId w:val="28"/>
  </w:num>
  <w:num w:numId="21" w16cid:durableId="1651056450">
    <w:abstractNumId w:val="4"/>
  </w:num>
  <w:num w:numId="22" w16cid:durableId="1992826027">
    <w:abstractNumId w:val="11"/>
  </w:num>
  <w:num w:numId="23" w16cid:durableId="1934318746">
    <w:abstractNumId w:val="27"/>
  </w:num>
  <w:num w:numId="24" w16cid:durableId="1825471053">
    <w:abstractNumId w:val="24"/>
  </w:num>
  <w:num w:numId="25" w16cid:durableId="382758590">
    <w:abstractNumId w:val="34"/>
  </w:num>
  <w:num w:numId="26" w16cid:durableId="1067655281">
    <w:abstractNumId w:val="33"/>
  </w:num>
  <w:num w:numId="27" w16cid:durableId="377321121">
    <w:abstractNumId w:val="32"/>
  </w:num>
  <w:num w:numId="28" w16cid:durableId="774327663">
    <w:abstractNumId w:val="39"/>
  </w:num>
  <w:num w:numId="29" w16cid:durableId="1573932636">
    <w:abstractNumId w:val="9"/>
  </w:num>
  <w:num w:numId="30" w16cid:durableId="1795783234">
    <w:abstractNumId w:val="13"/>
  </w:num>
  <w:num w:numId="31" w16cid:durableId="2107269209">
    <w:abstractNumId w:val="41"/>
  </w:num>
  <w:num w:numId="32" w16cid:durableId="199585510">
    <w:abstractNumId w:val="37"/>
  </w:num>
  <w:num w:numId="33" w16cid:durableId="958071589">
    <w:abstractNumId w:val="15"/>
  </w:num>
  <w:num w:numId="34" w16cid:durableId="1379429998">
    <w:abstractNumId w:val="44"/>
  </w:num>
  <w:num w:numId="35" w16cid:durableId="1076827901">
    <w:abstractNumId w:val="45"/>
  </w:num>
  <w:num w:numId="36" w16cid:durableId="185948602">
    <w:abstractNumId w:val="7"/>
  </w:num>
  <w:num w:numId="37" w16cid:durableId="1021975330">
    <w:abstractNumId w:val="49"/>
  </w:num>
  <w:num w:numId="38" w16cid:durableId="293753599">
    <w:abstractNumId w:val="12"/>
  </w:num>
  <w:num w:numId="39" w16cid:durableId="1982999707">
    <w:abstractNumId w:val="30"/>
  </w:num>
  <w:num w:numId="40" w16cid:durableId="566840916">
    <w:abstractNumId w:val="47"/>
  </w:num>
  <w:num w:numId="41" w16cid:durableId="403721931">
    <w:abstractNumId w:val="19"/>
  </w:num>
  <w:num w:numId="42" w16cid:durableId="526530355">
    <w:abstractNumId w:val="0"/>
  </w:num>
  <w:num w:numId="43" w16cid:durableId="416904733">
    <w:abstractNumId w:val="40"/>
  </w:num>
  <w:num w:numId="44" w16cid:durableId="900091051">
    <w:abstractNumId w:val="1"/>
  </w:num>
  <w:num w:numId="45" w16cid:durableId="1747336237">
    <w:abstractNumId w:val="48"/>
  </w:num>
  <w:num w:numId="46" w16cid:durableId="458648449">
    <w:abstractNumId w:val="42"/>
  </w:num>
  <w:num w:numId="47" w16cid:durableId="1388381737">
    <w:abstractNumId w:val="8"/>
  </w:num>
  <w:num w:numId="48" w16cid:durableId="682130884">
    <w:abstractNumId w:val="23"/>
  </w:num>
  <w:num w:numId="49" w16cid:durableId="145633333">
    <w:abstractNumId w:val="17"/>
  </w:num>
  <w:num w:numId="50" w16cid:durableId="13069342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TQ2MzI0B0IDAyUdpeDU4uLM/DyQAsNaAMmZpaEsAAAA"/>
  </w:docVars>
  <w:rsids>
    <w:rsidRoot w:val="00B102A1"/>
    <w:rsid w:val="00033BAD"/>
    <w:rsid w:val="00045E3E"/>
    <w:rsid w:val="00050C2C"/>
    <w:rsid w:val="00060A97"/>
    <w:rsid w:val="000613CC"/>
    <w:rsid w:val="00075C3C"/>
    <w:rsid w:val="000760D1"/>
    <w:rsid w:val="00094FBC"/>
    <w:rsid w:val="000A15FC"/>
    <w:rsid w:val="000A29CB"/>
    <w:rsid w:val="000C00D2"/>
    <w:rsid w:val="000C26F5"/>
    <w:rsid w:val="000C426C"/>
    <w:rsid w:val="000C4BA9"/>
    <w:rsid w:val="000D0C86"/>
    <w:rsid w:val="000D21EC"/>
    <w:rsid w:val="000D77B5"/>
    <w:rsid w:val="000F4A2B"/>
    <w:rsid w:val="0010054C"/>
    <w:rsid w:val="00100900"/>
    <w:rsid w:val="001055F5"/>
    <w:rsid w:val="00116653"/>
    <w:rsid w:val="00120CD9"/>
    <w:rsid w:val="001327F7"/>
    <w:rsid w:val="0014411C"/>
    <w:rsid w:val="00146A4B"/>
    <w:rsid w:val="00150BFC"/>
    <w:rsid w:val="00154893"/>
    <w:rsid w:val="0016276E"/>
    <w:rsid w:val="00165FC4"/>
    <w:rsid w:val="0017185F"/>
    <w:rsid w:val="001743A0"/>
    <w:rsid w:val="00184268"/>
    <w:rsid w:val="001B582C"/>
    <w:rsid w:val="001C0F7D"/>
    <w:rsid w:val="001F0644"/>
    <w:rsid w:val="00201278"/>
    <w:rsid w:val="00224F57"/>
    <w:rsid w:val="00242AB4"/>
    <w:rsid w:val="0025324C"/>
    <w:rsid w:val="00254C87"/>
    <w:rsid w:val="00286787"/>
    <w:rsid w:val="002B6D64"/>
    <w:rsid w:val="002C3A33"/>
    <w:rsid w:val="002E471F"/>
    <w:rsid w:val="002F4182"/>
    <w:rsid w:val="00307E20"/>
    <w:rsid w:val="0032200F"/>
    <w:rsid w:val="003271B8"/>
    <w:rsid w:val="00332DBD"/>
    <w:rsid w:val="0033781B"/>
    <w:rsid w:val="00343644"/>
    <w:rsid w:val="00347356"/>
    <w:rsid w:val="0036510C"/>
    <w:rsid w:val="00395541"/>
    <w:rsid w:val="003A0480"/>
    <w:rsid w:val="003B30C8"/>
    <w:rsid w:val="003B3D8E"/>
    <w:rsid w:val="003B6424"/>
    <w:rsid w:val="003D2CAA"/>
    <w:rsid w:val="003D2E4A"/>
    <w:rsid w:val="003D38CA"/>
    <w:rsid w:val="003E4EFE"/>
    <w:rsid w:val="003F242F"/>
    <w:rsid w:val="004033A3"/>
    <w:rsid w:val="00412DE8"/>
    <w:rsid w:val="00414C3C"/>
    <w:rsid w:val="00424906"/>
    <w:rsid w:val="00424E5E"/>
    <w:rsid w:val="00481914"/>
    <w:rsid w:val="0048301D"/>
    <w:rsid w:val="004A37C7"/>
    <w:rsid w:val="004A6845"/>
    <w:rsid w:val="004A6E0A"/>
    <w:rsid w:val="004B36EB"/>
    <w:rsid w:val="004E64E1"/>
    <w:rsid w:val="004F04C5"/>
    <w:rsid w:val="004F261D"/>
    <w:rsid w:val="004F5BB5"/>
    <w:rsid w:val="00500C30"/>
    <w:rsid w:val="005223B7"/>
    <w:rsid w:val="00534D5C"/>
    <w:rsid w:val="0053585C"/>
    <w:rsid w:val="00536AF5"/>
    <w:rsid w:val="00555C43"/>
    <w:rsid w:val="00566568"/>
    <w:rsid w:val="00573CDB"/>
    <w:rsid w:val="00582498"/>
    <w:rsid w:val="005879AE"/>
    <w:rsid w:val="005B32F0"/>
    <w:rsid w:val="005B3D6C"/>
    <w:rsid w:val="005C526E"/>
    <w:rsid w:val="005E17C5"/>
    <w:rsid w:val="005F1942"/>
    <w:rsid w:val="005F6359"/>
    <w:rsid w:val="005F690D"/>
    <w:rsid w:val="006310D0"/>
    <w:rsid w:val="00631874"/>
    <w:rsid w:val="00633D97"/>
    <w:rsid w:val="006439CA"/>
    <w:rsid w:val="006548B6"/>
    <w:rsid w:val="00655B29"/>
    <w:rsid w:val="0066325B"/>
    <w:rsid w:val="0066608F"/>
    <w:rsid w:val="00684E8C"/>
    <w:rsid w:val="00685BDF"/>
    <w:rsid w:val="00686268"/>
    <w:rsid w:val="00692DA4"/>
    <w:rsid w:val="00693A77"/>
    <w:rsid w:val="00696682"/>
    <w:rsid w:val="006A24EE"/>
    <w:rsid w:val="006A5A85"/>
    <w:rsid w:val="006B323F"/>
    <w:rsid w:val="006B5B5E"/>
    <w:rsid w:val="006C1E86"/>
    <w:rsid w:val="006C36D1"/>
    <w:rsid w:val="006C70BB"/>
    <w:rsid w:val="006D0968"/>
    <w:rsid w:val="006D2616"/>
    <w:rsid w:val="006D3E9B"/>
    <w:rsid w:val="006D5747"/>
    <w:rsid w:val="006D63B2"/>
    <w:rsid w:val="006E4F62"/>
    <w:rsid w:val="007027F0"/>
    <w:rsid w:val="007054A7"/>
    <w:rsid w:val="0071122A"/>
    <w:rsid w:val="0071370E"/>
    <w:rsid w:val="00713D40"/>
    <w:rsid w:val="00717A60"/>
    <w:rsid w:val="00737838"/>
    <w:rsid w:val="007444F8"/>
    <w:rsid w:val="00766CFA"/>
    <w:rsid w:val="0077099A"/>
    <w:rsid w:val="007737D3"/>
    <w:rsid w:val="00773D74"/>
    <w:rsid w:val="0077507B"/>
    <w:rsid w:val="0078400E"/>
    <w:rsid w:val="007858A4"/>
    <w:rsid w:val="00785C45"/>
    <w:rsid w:val="00790C49"/>
    <w:rsid w:val="007A0D2E"/>
    <w:rsid w:val="007B34C1"/>
    <w:rsid w:val="007B7FBF"/>
    <w:rsid w:val="007D4570"/>
    <w:rsid w:val="007D5392"/>
    <w:rsid w:val="008066FC"/>
    <w:rsid w:val="00820FBC"/>
    <w:rsid w:val="00834960"/>
    <w:rsid w:val="00836EE8"/>
    <w:rsid w:val="008404DC"/>
    <w:rsid w:val="00846606"/>
    <w:rsid w:val="00850E72"/>
    <w:rsid w:val="00876E2B"/>
    <w:rsid w:val="008874AC"/>
    <w:rsid w:val="00892152"/>
    <w:rsid w:val="008A0565"/>
    <w:rsid w:val="008A1D7C"/>
    <w:rsid w:val="008A4EB5"/>
    <w:rsid w:val="008B255C"/>
    <w:rsid w:val="008B698B"/>
    <w:rsid w:val="008C2A25"/>
    <w:rsid w:val="008C7154"/>
    <w:rsid w:val="008F217E"/>
    <w:rsid w:val="008F3CF2"/>
    <w:rsid w:val="0090647F"/>
    <w:rsid w:val="009112E9"/>
    <w:rsid w:val="00912C88"/>
    <w:rsid w:val="00913B7B"/>
    <w:rsid w:val="00925AE2"/>
    <w:rsid w:val="00931342"/>
    <w:rsid w:val="009319E4"/>
    <w:rsid w:val="00933382"/>
    <w:rsid w:val="00941DC9"/>
    <w:rsid w:val="009461F6"/>
    <w:rsid w:val="00952110"/>
    <w:rsid w:val="0096275D"/>
    <w:rsid w:val="009713E7"/>
    <w:rsid w:val="00972CF5"/>
    <w:rsid w:val="0097548F"/>
    <w:rsid w:val="00987529"/>
    <w:rsid w:val="0098799A"/>
    <w:rsid w:val="0099367F"/>
    <w:rsid w:val="009B21D5"/>
    <w:rsid w:val="009B3AF0"/>
    <w:rsid w:val="009D5015"/>
    <w:rsid w:val="009E144D"/>
    <w:rsid w:val="009F1AFA"/>
    <w:rsid w:val="009F5778"/>
    <w:rsid w:val="00A02A40"/>
    <w:rsid w:val="00A02B4B"/>
    <w:rsid w:val="00A04C46"/>
    <w:rsid w:val="00A05BA1"/>
    <w:rsid w:val="00A22C29"/>
    <w:rsid w:val="00A24FB9"/>
    <w:rsid w:val="00A26C43"/>
    <w:rsid w:val="00A35706"/>
    <w:rsid w:val="00A43C60"/>
    <w:rsid w:val="00A509A2"/>
    <w:rsid w:val="00A544AA"/>
    <w:rsid w:val="00A56054"/>
    <w:rsid w:val="00A66683"/>
    <w:rsid w:val="00A70813"/>
    <w:rsid w:val="00AA12B0"/>
    <w:rsid w:val="00AB58AF"/>
    <w:rsid w:val="00AC1DDC"/>
    <w:rsid w:val="00AE166A"/>
    <w:rsid w:val="00AF56EC"/>
    <w:rsid w:val="00B05A00"/>
    <w:rsid w:val="00B102A1"/>
    <w:rsid w:val="00B12BCC"/>
    <w:rsid w:val="00B147E2"/>
    <w:rsid w:val="00B4005E"/>
    <w:rsid w:val="00B50567"/>
    <w:rsid w:val="00B55397"/>
    <w:rsid w:val="00B57B78"/>
    <w:rsid w:val="00B6467C"/>
    <w:rsid w:val="00B82936"/>
    <w:rsid w:val="00B87218"/>
    <w:rsid w:val="00B91B1C"/>
    <w:rsid w:val="00BA765D"/>
    <w:rsid w:val="00BB35CE"/>
    <w:rsid w:val="00BD231B"/>
    <w:rsid w:val="00BD7BB3"/>
    <w:rsid w:val="00BE18B0"/>
    <w:rsid w:val="00BE282B"/>
    <w:rsid w:val="00C074D3"/>
    <w:rsid w:val="00C16CE7"/>
    <w:rsid w:val="00C2134F"/>
    <w:rsid w:val="00C24354"/>
    <w:rsid w:val="00C36A90"/>
    <w:rsid w:val="00C42245"/>
    <w:rsid w:val="00C51DD9"/>
    <w:rsid w:val="00C61525"/>
    <w:rsid w:val="00C668A9"/>
    <w:rsid w:val="00C668B8"/>
    <w:rsid w:val="00C935D7"/>
    <w:rsid w:val="00CA51B4"/>
    <w:rsid w:val="00CC4016"/>
    <w:rsid w:val="00CC5ED0"/>
    <w:rsid w:val="00CD7D83"/>
    <w:rsid w:val="00CE75D6"/>
    <w:rsid w:val="00CF6BD7"/>
    <w:rsid w:val="00D16761"/>
    <w:rsid w:val="00D17BB7"/>
    <w:rsid w:val="00D44C8A"/>
    <w:rsid w:val="00D50B25"/>
    <w:rsid w:val="00D76EA7"/>
    <w:rsid w:val="00D967B9"/>
    <w:rsid w:val="00D973EE"/>
    <w:rsid w:val="00DC139A"/>
    <w:rsid w:val="00DC1664"/>
    <w:rsid w:val="00DC3EE5"/>
    <w:rsid w:val="00DC484A"/>
    <w:rsid w:val="00DD1175"/>
    <w:rsid w:val="00DD23BC"/>
    <w:rsid w:val="00DD2F61"/>
    <w:rsid w:val="00DF3EE1"/>
    <w:rsid w:val="00E03915"/>
    <w:rsid w:val="00E30935"/>
    <w:rsid w:val="00E66D90"/>
    <w:rsid w:val="00E70F59"/>
    <w:rsid w:val="00E72C63"/>
    <w:rsid w:val="00E73578"/>
    <w:rsid w:val="00E82709"/>
    <w:rsid w:val="00E92A6C"/>
    <w:rsid w:val="00E93D1F"/>
    <w:rsid w:val="00EB3AFE"/>
    <w:rsid w:val="00EB6778"/>
    <w:rsid w:val="00ED17C7"/>
    <w:rsid w:val="00ED7708"/>
    <w:rsid w:val="00EE0CEF"/>
    <w:rsid w:val="00F04CBC"/>
    <w:rsid w:val="00F14542"/>
    <w:rsid w:val="00F22E07"/>
    <w:rsid w:val="00F3446F"/>
    <w:rsid w:val="00F42CC5"/>
    <w:rsid w:val="00F44CEA"/>
    <w:rsid w:val="00F67661"/>
    <w:rsid w:val="00F71379"/>
    <w:rsid w:val="00F801AF"/>
    <w:rsid w:val="00F847F7"/>
    <w:rsid w:val="00F86735"/>
    <w:rsid w:val="00F933D9"/>
    <w:rsid w:val="00F94378"/>
    <w:rsid w:val="00F95156"/>
    <w:rsid w:val="00FA1461"/>
    <w:rsid w:val="00FA3E4D"/>
    <w:rsid w:val="00FB3A2A"/>
    <w:rsid w:val="00FC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2D74"/>
  <w15:chartTrackingRefBased/>
  <w15:docId w15:val="{252456BC-2A48-4C53-9F90-19C7DB68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2A1"/>
    <w:pPr>
      <w:spacing w:after="0" w:line="240" w:lineRule="auto"/>
      <w:ind w:left="720"/>
      <w:contextualSpacing/>
    </w:pPr>
    <w:rPr>
      <w:kern w:val="0"/>
      <w:sz w:val="24"/>
      <w:szCs w:val="24"/>
      <w14:ligatures w14:val="none"/>
    </w:rPr>
  </w:style>
  <w:style w:type="table" w:styleId="TableGrid">
    <w:name w:val="Table Grid"/>
    <w:basedOn w:val="TableNormal"/>
    <w:uiPriority w:val="59"/>
    <w:rsid w:val="00A43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E07"/>
  </w:style>
  <w:style w:type="paragraph" w:styleId="Footer">
    <w:name w:val="footer"/>
    <w:basedOn w:val="Normal"/>
    <w:link w:val="FooterChar"/>
    <w:uiPriority w:val="99"/>
    <w:unhideWhenUsed/>
    <w:rsid w:val="00F2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E07"/>
  </w:style>
  <w:style w:type="paragraph" w:customStyle="1" w:styleId="Standard">
    <w:name w:val="Standard"/>
    <w:rsid w:val="00B147E2"/>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extbody">
    <w:name w:val="Text body"/>
    <w:basedOn w:val="Standard"/>
    <w:rsid w:val="00B147E2"/>
    <w:pPr>
      <w:spacing w:after="120"/>
    </w:pPr>
  </w:style>
  <w:style w:type="paragraph" w:customStyle="1" w:styleId="Default">
    <w:name w:val="Default"/>
    <w:rsid w:val="004E64E1"/>
    <w:pPr>
      <w:autoSpaceDE w:val="0"/>
      <w:autoSpaceDN w:val="0"/>
      <w:adjustRightInd w:val="0"/>
      <w:spacing w:after="0" w:line="240" w:lineRule="auto"/>
    </w:pPr>
    <w:rPr>
      <w:rFonts w:ascii="Times New Roman" w:eastAsia="Tahoma" w:hAnsi="Times New Roman" w:cs="Times New Roman"/>
      <w:color w:val="000000"/>
      <w:kern w:val="0"/>
      <w:sz w:val="24"/>
      <w:szCs w:val="24"/>
      <w14:ligatures w14:val="none"/>
    </w:rPr>
  </w:style>
  <w:style w:type="paragraph" w:customStyle="1" w:styleId="paragraph">
    <w:name w:val="paragraph"/>
    <w:basedOn w:val="Normal"/>
    <w:rsid w:val="009112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112E9"/>
  </w:style>
  <w:style w:type="character" w:customStyle="1" w:styleId="eop">
    <w:name w:val="eop"/>
    <w:basedOn w:val="DefaultParagraphFont"/>
    <w:rsid w:val="009112E9"/>
  </w:style>
  <w:style w:type="character" w:styleId="Hyperlink">
    <w:name w:val="Hyperlink"/>
    <w:basedOn w:val="DefaultParagraphFont"/>
    <w:uiPriority w:val="99"/>
    <w:unhideWhenUsed/>
    <w:rsid w:val="008C7154"/>
    <w:rPr>
      <w:color w:val="0563C1" w:themeColor="hyperlink"/>
      <w:u w:val="single"/>
    </w:rPr>
  </w:style>
  <w:style w:type="character" w:styleId="UnresolvedMention">
    <w:name w:val="Unresolved Mention"/>
    <w:basedOn w:val="DefaultParagraphFont"/>
    <w:uiPriority w:val="99"/>
    <w:semiHidden/>
    <w:unhideWhenUsed/>
    <w:rsid w:val="008C7154"/>
    <w:rPr>
      <w:color w:val="605E5C"/>
      <w:shd w:val="clear" w:color="auto" w:fill="E1DFDD"/>
    </w:rPr>
  </w:style>
  <w:style w:type="paragraph" w:styleId="CommentText">
    <w:name w:val="annotation text"/>
    <w:basedOn w:val="Standard"/>
    <w:link w:val="CommentTextChar"/>
    <w:rsid w:val="008A4EB5"/>
    <w:rPr>
      <w:sz w:val="20"/>
      <w:szCs w:val="20"/>
    </w:rPr>
  </w:style>
  <w:style w:type="character" w:customStyle="1" w:styleId="CommentTextChar">
    <w:name w:val="Comment Text Char"/>
    <w:basedOn w:val="DefaultParagraphFont"/>
    <w:link w:val="CommentText"/>
    <w:rsid w:val="008A4EB5"/>
    <w:rPr>
      <w:rFonts w:ascii="Times New Roman" w:eastAsia="Times New Roman" w:hAnsi="Times New Roman" w:cs="Times New Roman"/>
      <w:kern w:val="3"/>
      <w:sz w:val="20"/>
      <w:szCs w:val="20"/>
      <w:lang w:val="ru-RU"/>
      <w14:ligatures w14:val="none"/>
    </w:rPr>
  </w:style>
  <w:style w:type="character" w:customStyle="1" w:styleId="scxw157594463">
    <w:name w:val="scxw157594463"/>
    <w:basedOn w:val="DefaultParagraphFont"/>
    <w:rsid w:val="00972CF5"/>
  </w:style>
  <w:style w:type="character" w:customStyle="1" w:styleId="scxw209649227">
    <w:name w:val="scxw209649227"/>
    <w:basedOn w:val="DefaultParagraphFont"/>
    <w:rsid w:val="0097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279">
      <w:bodyDiv w:val="1"/>
      <w:marLeft w:val="0"/>
      <w:marRight w:val="0"/>
      <w:marTop w:val="0"/>
      <w:marBottom w:val="0"/>
      <w:divBdr>
        <w:top w:val="none" w:sz="0" w:space="0" w:color="auto"/>
        <w:left w:val="none" w:sz="0" w:space="0" w:color="auto"/>
        <w:bottom w:val="none" w:sz="0" w:space="0" w:color="auto"/>
        <w:right w:val="none" w:sz="0" w:space="0" w:color="auto"/>
      </w:divBdr>
    </w:div>
    <w:div w:id="881870961">
      <w:bodyDiv w:val="1"/>
      <w:marLeft w:val="0"/>
      <w:marRight w:val="0"/>
      <w:marTop w:val="0"/>
      <w:marBottom w:val="0"/>
      <w:divBdr>
        <w:top w:val="none" w:sz="0" w:space="0" w:color="auto"/>
        <w:left w:val="none" w:sz="0" w:space="0" w:color="auto"/>
        <w:bottom w:val="none" w:sz="0" w:space="0" w:color="auto"/>
        <w:right w:val="none" w:sz="0" w:space="0" w:color="auto"/>
      </w:divBdr>
    </w:div>
    <w:div w:id="1046679382">
      <w:bodyDiv w:val="1"/>
      <w:marLeft w:val="0"/>
      <w:marRight w:val="0"/>
      <w:marTop w:val="0"/>
      <w:marBottom w:val="0"/>
      <w:divBdr>
        <w:top w:val="none" w:sz="0" w:space="0" w:color="auto"/>
        <w:left w:val="none" w:sz="0" w:space="0" w:color="auto"/>
        <w:bottom w:val="none" w:sz="0" w:space="0" w:color="auto"/>
        <w:right w:val="none" w:sz="0" w:space="0" w:color="auto"/>
      </w:divBdr>
    </w:div>
    <w:div w:id="12254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ichita.edu/about/policy/ch_04/ch4_31.ph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C67EF-6368-4AE1-BC59-BB4A8001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52</Pages>
  <Words>21503</Words>
  <Characters>120422</Characters>
  <Application>Microsoft Office Word</Application>
  <DocSecurity>0</DocSecurity>
  <Lines>4300</Lines>
  <Paragraphs>1819</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140106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Ashlie</dc:creator>
  <cp:keywords/>
  <dc:description/>
  <cp:lastModifiedBy>Jordan, Karla</cp:lastModifiedBy>
  <cp:revision>41</cp:revision>
  <cp:lastPrinted>2025-08-04T20:28:00Z</cp:lastPrinted>
  <dcterms:created xsi:type="dcterms:W3CDTF">2025-06-24T19:22:00Z</dcterms:created>
  <dcterms:modified xsi:type="dcterms:W3CDTF">2026-02-18T20:36:00Z</dcterms:modified>
</cp:coreProperties>
</file>