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7576E8" w14:paraId="0A34EA4D" w14:textId="77777777" w:rsidTr="00DC5D48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E1BB" w14:textId="023DD46F" w:rsidR="007576E8" w:rsidRPr="00014C99" w:rsidRDefault="007576E8" w:rsidP="002C74B3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 w:rsid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7DC0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027C1F26" w14:textId="77777777" w:rsidR="007576E8" w:rsidRPr="00792570" w:rsidRDefault="00442A05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9399" w14:textId="77777777" w:rsidR="007576E8" w:rsidRPr="00792570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0024786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C2A9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</w:t>
            </w:r>
            <w:r w:rsidR="00B031A8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s</w:t>
            </w:r>
          </w:p>
          <w:p w14:paraId="63FEA535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14DDF6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2A93FBF0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334224" w14:paraId="3ACFAEB4" w14:textId="77777777" w:rsidTr="00550538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50B1" w14:textId="65A0AF98" w:rsidR="00334224" w:rsidRPr="007E4631" w:rsidRDefault="00334224" w:rsidP="00334224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431E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4084BB20" w14:textId="77777777" w:rsidR="00334224" w:rsidRPr="007A15A5" w:rsidRDefault="00334224" w:rsidP="00334224">
            <w:pPr>
              <w:pStyle w:val="Standard"/>
              <w:ind w:left="120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lang w:val="en-US"/>
              </w:rPr>
              <w:t xml:space="preserve">Program purpose is clearly defined, is in alignment with university mission, and the narrative ties the purpose, university mission, and roles together. </w:t>
            </w:r>
          </w:p>
          <w:p w14:paraId="6CCA9873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A3AD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33476140" w14:textId="3C92F0A6" w:rsidR="00334224" w:rsidRPr="00334224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>Program purpose is clearly stated. The role of the program and relationship to the university mission is in general aligned.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F11C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546A9643" w14:textId="0FCE66C1" w:rsidR="00334224" w:rsidRPr="007E4631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Program purpose is clearly stated. The role of the program and relationship to the university mission is stated but not connected. 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B90D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3A230143" w14:textId="77777777" w:rsidR="00334224" w:rsidRPr="007A15A5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lang w:val="en-US"/>
              </w:rPr>
              <w:t>Program purpose is not stated or is not in alignment with university mission.</w:t>
            </w:r>
          </w:p>
          <w:p w14:paraId="18136328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334224" w14:paraId="4363ECBB" w14:textId="77777777" w:rsidTr="00550538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4380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1463879F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6F60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4E9382AD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The program’s support of the university strategic plan is clearly defined, and specific examples in the narrative </w:t>
            </w:r>
            <w:proofErr w:type="gramStart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>ties</w:t>
            </w:r>
            <w:proofErr w:type="gramEnd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 the program support and strategic plan together.</w:t>
            </w:r>
          </w:p>
          <w:p w14:paraId="49569BD4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907A9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1AA4EF48" w14:textId="7C48B946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The program’s support of the university strategic plan is provided in the narrative. The connection </w:t>
            </w:r>
            <w:proofErr w:type="gramStart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>of</w:t>
            </w:r>
            <w:proofErr w:type="gramEnd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 the plan and the program’s support is in general aligned to the strategic plan, specific examples are not provided.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C7EE4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447C59C6" w14:textId="1EACE1E6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>The program’s support of the university strategic plan is provided in the narrative. The role of the program and relationship to the strategic plan is stated but not connected.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2EBC6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12FC061D" w14:textId="77777777" w:rsidR="00334224" w:rsidRPr="007A15A5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0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>The program’s support of the university strategic plan is not stated.</w:t>
            </w:r>
          </w:p>
          <w:p w14:paraId="718CD8BE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7576E8" w14:paraId="1ADDC73B" w14:textId="77777777" w:rsidTr="00550538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5F75" w14:textId="1919AA7B" w:rsidR="007576E8" w:rsidRPr="007E4631" w:rsidRDefault="009F2DF5" w:rsidP="007576E8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Quality of the program as assessed by the strengths, </w:t>
            </w:r>
            <w:r w:rsidR="00D03987" w:rsidRPr="007E4631">
              <w:rPr>
                <w:rFonts w:ascii="Garamond" w:hAnsi="Garamond"/>
                <w:sz w:val="21"/>
                <w:szCs w:val="21"/>
                <w:lang w:val="en-US"/>
              </w:rPr>
              <w:t>productivity,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DE3A" w14:textId="64FA2417" w:rsidR="007576E8" w:rsidRPr="00B170A9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document </w:t>
            </w:r>
            <w:r w:rsidRPr="00B170A9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clearly reflects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that faculty members are fully qualified to support the program goals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, inclusive of departmental standards and in keeping with the </w:t>
            </w:r>
            <w:r w:rsidR="0086224D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university priorities in this area, for example, the FAR and </w:t>
            </w:r>
            <w:proofErr w:type="spellStart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UNISCOPE</w:t>
            </w:r>
            <w:proofErr w:type="spellEnd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.  P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roductivity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is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directly linked to program enhancement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s</w:t>
            </w:r>
            <w:r w:rsidR="00C27201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with explicit narrative provided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D5B9" w14:textId="77777777" w:rsidR="007576E8" w:rsidRPr="00B170A9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document reflects that the strengths, productivity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="00442A05" w:rsidRPr="00B170A9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fully qualified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78641EEC" w14:textId="5C49313E" w:rsidR="00C27201" w:rsidRPr="00B170A9" w:rsidRDefault="00C27201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and is somewhat addressed in the narrative.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66BD" w14:textId="6D3E1C60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document reflects that the strengths, </w:t>
            </w:r>
            <w:r w:rsidR="00D03987" w:rsidRPr="007E4631">
              <w:rPr>
                <w:rFonts w:ascii="Garamond" w:hAnsi="Garamond"/>
                <w:sz w:val="20"/>
                <w:szCs w:val="21"/>
                <w:lang w:val="en-US"/>
              </w:rPr>
              <w:t>productivity,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Pr="007E463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sufficient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34034B5B" w14:textId="053DCBA2" w:rsidR="00C27201" w:rsidRPr="007E463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but is not addressed in the narrative.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A49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Faculty productivity and quality </w:t>
            </w:r>
            <w:r w:rsidRPr="007E463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are not evaluated as sufficient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to meet the needs of the program.</w:t>
            </w:r>
          </w:p>
          <w:p w14:paraId="7D6EB334" w14:textId="5D943FE0" w:rsidR="00C27201" w:rsidRPr="007E463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Productivity is not directly linked to program enhancements.</w:t>
            </w:r>
          </w:p>
        </w:tc>
      </w:tr>
      <w:tr w:rsidR="007576E8" w14:paraId="49D319ED" w14:textId="77777777" w:rsidTr="00550538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E74B" w14:textId="5E8938E7" w:rsidR="007576E8" w:rsidRPr="007E4631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(s)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: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its curriculum and impact on students</w:t>
            </w:r>
          </w:p>
          <w:p w14:paraId="7425FF4F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7C72" w14:textId="134EE4EC" w:rsidR="007576E8" w:rsidRPr="00B170A9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plan is fully implemented and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clearly shows both alignment and positive impact of the curriculum on student learning.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Measures and populations are clearly explained and integrated into the program.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2045" w14:textId="29B16543" w:rsidR="007576E8" w:rsidRPr="00B170A9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proofErr w:type="gramEnd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is fully implemented and shows the alignment of the curriculum with student learning outcomes as they reflect the quality of student learning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but </w:t>
            </w:r>
            <w:proofErr w:type="gramStart"/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>does</w:t>
            </w:r>
            <w:proofErr w:type="gramEnd"/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not address the positive impact of the curriculum on student learning.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BE7A" w14:textId="77777777" w:rsidR="007576E8" w:rsidRPr="007E4631" w:rsidRDefault="00442A05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assessment plan is partially implemented and attempts to show the alignment of the curriculum with student learning outcomes as they reflect the quality of student learning.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05C5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assessment plan does not align the curriculum with student learning outcomes or does not demonstrate the impact of the curriculum on student learning.</w:t>
            </w:r>
          </w:p>
        </w:tc>
      </w:tr>
      <w:tr w:rsidR="00C94773" w14:paraId="414AAE9D" w14:textId="77777777" w:rsidTr="00B170A9">
        <w:trPr>
          <w:cantSplit/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176B" w14:textId="77777777" w:rsidR="00B170A9" w:rsidRDefault="00B170A9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45D74833" w14:textId="77777777" w:rsidR="00B170A9" w:rsidRDefault="00B170A9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7CC61AEB" w14:textId="77777777" w:rsidR="00B170A9" w:rsidRDefault="00B170A9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4087D56E" w14:textId="77777777" w:rsidR="00B170A9" w:rsidRDefault="00B170A9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4FEBB24E" w14:textId="77777777" w:rsidR="00B170A9" w:rsidRDefault="00B170A9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5ACE8ED7" w14:textId="41A0C67E" w:rsidR="00C94773" w:rsidRPr="00B170A9" w:rsidRDefault="00C9477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B170A9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7576E8" w14:paraId="427E1411" w14:textId="77777777" w:rsidTr="00550538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7E40" w14:textId="158691F6" w:rsidR="007576E8" w:rsidRPr="007E4631" w:rsidRDefault="009F2DF5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 w:rsidR="00BE1B77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3F55" w14:textId="31028350" w:rsidR="007576E8" w:rsidRPr="00B170A9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importance based on employer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need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, student demand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the national job outlook.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70CE" w14:textId="77777777" w:rsidR="007576E8" w:rsidRPr="00B170A9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program clearly demonstrates importance based on employer need and student demand.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48E8" w14:textId="77777777" w:rsidR="007576E8" w:rsidRPr="007E4631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presents data that shows either employer demand or student need.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BD5B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data does not indicate student need nor employer demand.</w:t>
            </w:r>
          </w:p>
        </w:tc>
      </w:tr>
      <w:tr w:rsidR="00B2335A" w14:paraId="1A8F687B" w14:textId="77777777" w:rsidTr="00550538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363B" w14:textId="4703D91A" w:rsidR="00B2335A" w:rsidRPr="007E4631" w:rsidRDefault="00B2335A" w:rsidP="00B2335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4.</w:t>
            </w:r>
            <w:r w:rsidR="00C94773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B. Recruitment/Retention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Program progress in supporting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2FF4" w14:textId="30254046" w:rsidR="00B2335A" w:rsidRPr="00B170A9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its progress made on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3 activities undertaken in the department to support the goals of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7828" w14:textId="2CB22270" w:rsidR="00B2335A" w:rsidRPr="00B170A9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2 activities undertaken in the department to support the goals of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928A" w14:textId="2D61EA4B" w:rsidR="00B2335A" w:rsidRPr="007E4631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1 activity undertaken in the department to support the goals of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8348" w14:textId="5F3A0F47" w:rsidR="00B2335A" w:rsidRPr="007E4631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does not demonstrate its progress made on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 or provide narrative on activities undertaken in the department to support the goals of the G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</w:tr>
      <w:tr w:rsidR="007576E8" w14:paraId="25B5B10B" w14:textId="77777777" w:rsidTr="00550538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9901" w14:textId="72766548" w:rsidR="007576E8" w:rsidRPr="007E4631" w:rsidRDefault="00ED5FDC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BE1B77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</w:t>
            </w:r>
            <w:r w:rsidR="00B2335A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C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  <w:r w:rsidR="00AF5DDD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AA7B" w14:textId="71A27DD0" w:rsidR="007576E8" w:rsidRPr="00B170A9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value </w:t>
            </w:r>
            <w:r w:rsidR="00B031A8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with noted exemplary service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to the discipline, to the university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 w:rsidR="000B2585" w:rsidRPr="00B170A9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B031A8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18E9" w14:textId="4E192C04" w:rsidR="007576E8" w:rsidRPr="00B170A9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to 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two of the following: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discipline, the university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B170A9">
              <w:rPr>
                <w:rFonts w:ascii="Garamond" w:hAnsi="Garamond"/>
                <w:sz w:val="20"/>
                <w:szCs w:val="21"/>
                <w:lang w:val="en-US"/>
              </w:rPr>
              <w:t>beyond.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6F99" w14:textId="472FDA1B" w:rsidR="007576E8" w:rsidRPr="007E4631" w:rsidRDefault="00B031A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to one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of the following: discipline, </w:t>
            </w:r>
            <w:proofErr w:type="gramStart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university</w:t>
            </w:r>
            <w:proofErr w:type="gramEnd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or the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08F6" w14:textId="3848400C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does not demonstrate value to its discipline, the university</w:t>
            </w:r>
            <w:r w:rsidR="003E5252" w:rsidRPr="007E4631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</w:tr>
      <w:tr w:rsidR="007576E8" w14:paraId="4E6340A4" w14:textId="77777777" w:rsidTr="00550538">
        <w:trPr>
          <w:trHeight w:val="58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A725" w14:textId="48F56E63" w:rsidR="007576E8" w:rsidRPr="007E4631" w:rsidRDefault="00ED5FDC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775AA0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 w:rsidR="00D523C2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5EFA2077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4FE5" w14:textId="5DF60F6E" w:rsidR="007576E8" w:rsidRPr="00B170A9" w:rsidRDefault="007576E8" w:rsidP="007576E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The program 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>has made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changes based on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the 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>data</w:t>
            </w:r>
            <w:proofErr w:type="gramEnd"/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and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 xml:space="preserve"> has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systematically studie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>d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the effects of any changes to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>assure</w:t>
            </w:r>
            <w:proofErr w:type="gramEnd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that programs are strengthened without adverse consequences.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Shows significant program improvement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>as a result of</w:t>
            </w:r>
            <w:proofErr w:type="gramEnd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feedback loop.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78CE" w14:textId="74259F0F" w:rsidR="007576E8" w:rsidRPr="00B170A9" w:rsidRDefault="007576E8" w:rsidP="007D153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B170A9">
              <w:rPr>
                <w:rFonts w:ascii="Garamond" w:hAnsi="Garamond" w:cs="AGaramondPro-Regular"/>
                <w:sz w:val="20"/>
                <w:szCs w:val="21"/>
              </w:rPr>
              <w:t>The program regularly uses data to evaluate student performance and the efficacy of its courses and programs.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>Changes made using assessments are documented, although results from those changes are yet to be seen.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492F" w14:textId="77777777" w:rsidR="007576E8" w:rsidRPr="007E4631" w:rsidRDefault="008C371C" w:rsidP="007576E8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7E4631">
              <w:rPr>
                <w:rFonts w:ascii="Garamond" w:hAnsi="Garamond" w:cs="AGaramondPro-Regular"/>
                <w:sz w:val="20"/>
                <w:szCs w:val="21"/>
              </w:rPr>
              <w:t>The program makes limited use of data collected to evaluate the efficacy of its courses and programs.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5B73" w14:textId="77777777" w:rsidR="007576E8" w:rsidRPr="007E4631" w:rsidRDefault="008C371C" w:rsidP="008C371C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7E4631">
              <w:rPr>
                <w:rFonts w:ascii="Garamond" w:hAnsi="Garamond" w:cs="AGaramondPro-Regular"/>
                <w:sz w:val="20"/>
                <w:szCs w:val="21"/>
              </w:rPr>
              <w:t>The program makes no use of data collected to evaluate the efficacy of its courses and programs.</w:t>
            </w:r>
          </w:p>
        </w:tc>
      </w:tr>
    </w:tbl>
    <w:p w14:paraId="50B3A2B4" w14:textId="77777777" w:rsidR="00031F15" w:rsidRDefault="00031F15" w:rsidP="007D7D80">
      <w:pPr>
        <w:pStyle w:val="ListParagraph"/>
        <w:rPr>
          <w:rFonts w:ascii="Garamond" w:hAnsi="Garamond"/>
          <w:szCs w:val="24"/>
        </w:rPr>
      </w:pPr>
    </w:p>
    <w:p w14:paraId="00660AB8" w14:textId="77777777" w:rsidR="008E0846" w:rsidRDefault="008E0846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bookmarkStart w:id="0" w:name="_Hlk118470877"/>
    </w:p>
    <w:p w14:paraId="27209D76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7396BA76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7E42FA64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550A6195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22131B23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600"/>
        <w:gridCol w:w="2970"/>
        <w:gridCol w:w="2610"/>
        <w:gridCol w:w="2340"/>
      </w:tblGrid>
      <w:tr w:rsidR="00B170A9" w14:paraId="1D9C3247" w14:textId="77777777" w:rsidTr="00B3532F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7162082D" w14:textId="77777777" w:rsidR="00B170A9" w:rsidRPr="00014C9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lastRenderedPageBreak/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ABA5" w14:textId="77777777" w:rsidR="00B170A9" w:rsidRPr="006E23A4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3E25B82D" w14:textId="77777777" w:rsidR="00B170A9" w:rsidRPr="00792570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6B04" w14:textId="77777777" w:rsidR="00B170A9" w:rsidRPr="00792570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45715C08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E4881B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62464E8C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40296D" w14:textId="77777777" w:rsidR="00B170A9" w:rsidRPr="006E23A4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3E8208E6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B170A9" w14:paraId="4C677B6D" w14:textId="77777777" w:rsidTr="00B12B7C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95A7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7F4F" w14:textId="40949DA4" w:rsidR="00B170A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Communication Science Disorder </w:t>
            </w:r>
          </w:p>
          <w:p w14:paraId="1530FBE9" w14:textId="43CFBB5E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  <w:p w14:paraId="1644C310" w14:textId="6BA9073F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  <w:p w14:paraId="68489894" w14:textId="77777777" w:rsidR="00D707C9" w:rsidRPr="007A15A5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0966E11B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5A77" w14:textId="3D14ECD0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7D36CCF5" w14:textId="322143F0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Medical Laboratory Sciences</w:t>
            </w:r>
          </w:p>
          <w:p w14:paraId="1DFAB90B" w14:textId="1F3A7C2C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Nursing</w:t>
            </w:r>
          </w:p>
          <w:p w14:paraId="08A26E8A" w14:textId="7BAE14F6" w:rsidR="00D707C9" w:rsidRPr="00334224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1F7C6470" w14:textId="4E87E22A" w:rsidR="00D707C9" w:rsidRPr="00334224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CE27" w14:textId="29E36DED" w:rsidR="00B170A9" w:rsidRPr="007E4631" w:rsidRDefault="00B170A9" w:rsidP="00BF3FCA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AB1E" w14:textId="77777777" w:rsidR="00B170A9" w:rsidRPr="007E4631" w:rsidRDefault="00B170A9" w:rsidP="00B170A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3C399289" w14:textId="77777777" w:rsidTr="00B12B7C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6F0F2" w14:textId="77777777" w:rsidR="00B170A9" w:rsidRPr="007A15A5" w:rsidRDefault="00B170A9" w:rsidP="00BF3FCA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7486406A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77076" w14:textId="77777777" w:rsidR="00B170A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58080A95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72440A7F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  <w:p w14:paraId="608EC447" w14:textId="7F0A9FDE" w:rsidR="00D707C9" w:rsidRPr="007E4631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642F6" w14:textId="77777777" w:rsidR="00B170A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Medical Laboratory Sciences</w:t>
            </w:r>
          </w:p>
          <w:p w14:paraId="7097CB0E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Nursing</w:t>
            </w:r>
          </w:p>
          <w:p w14:paraId="61DF2755" w14:textId="6EBCCD40" w:rsidR="00D707C9" w:rsidRPr="00334224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Physical Therapy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E0EC" w14:textId="0FAE25B8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5EDA" w14:textId="77777777" w:rsidR="00B170A9" w:rsidRPr="007E4631" w:rsidRDefault="00B170A9" w:rsidP="00B170A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2735009D" w14:textId="77777777" w:rsidTr="00B12B7C">
        <w:trPr>
          <w:trHeight w:val="130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543C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 Quality: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6191E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Medical Laboratory Sciences</w:t>
            </w:r>
          </w:p>
          <w:p w14:paraId="7A436F73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0BFD17B0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Nursing</w:t>
            </w:r>
          </w:p>
          <w:p w14:paraId="3379372B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  <w:p w14:paraId="1F2739B2" w14:textId="26E9C0B0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7D36A" w14:textId="77777777" w:rsidR="00B170A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404266A2" w14:textId="77777777" w:rsidR="00D707C9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45667662" w14:textId="02BF730B" w:rsidR="00D707C9" w:rsidRPr="007E4631" w:rsidRDefault="00D707C9" w:rsidP="00D707C9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999E" w14:textId="4738B0A3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6531" w14:textId="5A7E1C2E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41B5921A" w14:textId="77777777" w:rsidTr="00B12B7C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4B85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440F07E8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7460" w14:textId="77777777" w:rsidR="00B170A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052D15F0" w14:textId="77777777" w:rsidR="00D707C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Medical Laboratory Sciences</w:t>
            </w:r>
          </w:p>
          <w:p w14:paraId="368F661B" w14:textId="77777777" w:rsidR="00D707C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41097A87" w14:textId="77777777" w:rsidR="00D707C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  <w:p w14:paraId="19E2A847" w14:textId="77777777" w:rsidR="00D707C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Nursing</w:t>
            </w:r>
          </w:p>
          <w:p w14:paraId="3DAE20DB" w14:textId="6D682F56" w:rsidR="00D707C9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0FAF19EA" w14:textId="50ECEBBB" w:rsidR="00D707C9" w:rsidRPr="007E4631" w:rsidRDefault="00D707C9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1D630" w14:textId="6D87D9FE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C169" w14:textId="0FC2D7D8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A80B" w14:textId="64DD413E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7CFDDCEA" w14:textId="77777777" w:rsidTr="00BF3FCA">
        <w:trPr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BCB2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B170A9" w14:paraId="305C1980" w14:textId="77777777" w:rsidTr="00022289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FEB6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4A. Student Need/Employer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57C87" w14:textId="77777777" w:rsidR="00B170A9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5169EFE9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Medical Laboratory Sciences</w:t>
            </w:r>
          </w:p>
          <w:p w14:paraId="676914D0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51084FC7" w14:textId="2FA1BBFA" w:rsidR="00B3532F" w:rsidRPr="007E4631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38C0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46E95FF5" w14:textId="71F3F38F" w:rsidR="00B170A9" w:rsidRPr="007E4631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Nursing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30B9B" w14:textId="62C3CEA2" w:rsidR="00B170A9" w:rsidRPr="007E4631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E55E" w14:textId="38474D50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3D97FDC9" w14:textId="77777777" w:rsidTr="00022289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FF84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F5FA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0F4F248E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Medical Laboratory Sciences</w:t>
            </w:r>
          </w:p>
          <w:p w14:paraId="6A3A1FEB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503957C0" w14:textId="52E76D63" w:rsidR="00B170A9" w:rsidRPr="007E4631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830B3" w14:textId="6774DD9E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A11599" w14:textId="0966E11A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C66EDE" w14:textId="4AD648BC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53B429A7" w14:textId="77777777" w:rsidTr="00022289"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D845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Part 4.C Program 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Service the program provides to the discipline, the university and beyond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EEDED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Medical Laboratory Sciences</w:t>
            </w:r>
          </w:p>
          <w:p w14:paraId="2D6A597E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Physical Therapy</w:t>
            </w:r>
          </w:p>
          <w:p w14:paraId="3A679AF6" w14:textId="77777777" w:rsidR="00B170A9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Physician Associate</w:t>
            </w:r>
          </w:p>
          <w:p w14:paraId="33B0A8FC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2E489726" w14:textId="63F7F9AF" w:rsidR="00B3532F" w:rsidRPr="007E4631" w:rsidRDefault="00B3532F" w:rsidP="00B3532F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0656" w14:textId="77777777" w:rsidR="00B170A9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Dental Hygiene</w:t>
            </w:r>
          </w:p>
          <w:p w14:paraId="2AC2225B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  <w:p w14:paraId="31DB5C9B" w14:textId="585F4936" w:rsidR="00B3532F" w:rsidRPr="007E4631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Nursing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6AF1" w14:textId="5C8A2585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8814" w14:textId="3ACE576D" w:rsidR="00B170A9" w:rsidRPr="007E4631" w:rsidRDefault="00B170A9" w:rsidP="00BF3FC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170A9" w14:paraId="72266CB0" w14:textId="77777777" w:rsidTr="00022289">
        <w:trPr>
          <w:trHeight w:val="1326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C2F6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5:  Summary/ 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687A224B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95EF" w14:textId="77777777" w:rsidR="00B170A9" w:rsidRDefault="00B3532F" w:rsidP="00B3532F">
            <w:pPr>
              <w:autoSpaceDE w:val="0"/>
              <w:adjustRightInd w:val="0"/>
              <w:jc w:val="center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Dental Hygiene</w:t>
            </w:r>
          </w:p>
          <w:p w14:paraId="09C15FEA" w14:textId="77777777" w:rsidR="00B3532F" w:rsidRDefault="00B3532F" w:rsidP="00B3532F">
            <w:pPr>
              <w:autoSpaceDE w:val="0"/>
              <w:adjustRightInd w:val="0"/>
              <w:jc w:val="center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Physical Therapy</w:t>
            </w:r>
          </w:p>
          <w:p w14:paraId="308289AA" w14:textId="014661B1" w:rsidR="00B3532F" w:rsidRPr="00DE0B55" w:rsidRDefault="00B3532F" w:rsidP="00B3532F">
            <w:pPr>
              <w:autoSpaceDE w:val="0"/>
              <w:adjustRightInd w:val="0"/>
              <w:jc w:val="center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sz w:val="20"/>
                <w:szCs w:val="21"/>
              </w:rPr>
              <w:t>Physician Associate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9FE4A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Medical Laboratory Sciences</w:t>
            </w:r>
          </w:p>
          <w:p w14:paraId="1018A804" w14:textId="1CF260EB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Public Health Sciences</w:t>
            </w:r>
          </w:p>
          <w:p w14:paraId="07C12E73" w14:textId="77777777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Communication Science Disorder</w:t>
            </w:r>
          </w:p>
          <w:p w14:paraId="4B9E020B" w14:textId="3D5A0964" w:rsidR="00B3532F" w:rsidRDefault="00B3532F" w:rsidP="00B3532F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Nursing</w:t>
            </w:r>
          </w:p>
          <w:p w14:paraId="1AE8003F" w14:textId="35E9111C" w:rsidR="00B170A9" w:rsidRPr="007E4631" w:rsidRDefault="00B170A9" w:rsidP="00BF3FCA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4149" w14:textId="692EBC90" w:rsidR="00B170A9" w:rsidRPr="007E4631" w:rsidRDefault="00B170A9" w:rsidP="00BF3FCA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638A" w14:textId="5FB2CB51" w:rsidR="00B170A9" w:rsidRPr="007E4631" w:rsidRDefault="00B170A9" w:rsidP="00BF3FCA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1763CC08" w14:textId="77777777" w:rsidR="007D4DDF" w:rsidRDefault="007D4DD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7559BF1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00C2443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28FC2F1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9CD3469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DDBC540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0C5E305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D59A410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219090F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DF8B1F7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97BC10D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759DB99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988CBE6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BFE3964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2121046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DA2E8F2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C004683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0170964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5D39710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46FD84E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12662F7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BF00BB6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F31F27D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C7586A4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4F37BCC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600"/>
        <w:gridCol w:w="2970"/>
        <w:gridCol w:w="2610"/>
        <w:gridCol w:w="2340"/>
      </w:tblGrid>
      <w:tr w:rsidR="00B3532F" w14:paraId="79FF3F2E" w14:textId="77777777" w:rsidTr="001A13F7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6AF5F" w14:textId="77777777" w:rsidR="00B3532F" w:rsidRPr="00014C99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lastRenderedPageBreak/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B290" w14:textId="77777777" w:rsidR="00B3532F" w:rsidRPr="006E23A4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5A694375" w14:textId="77777777" w:rsidR="00B3532F" w:rsidRPr="00792570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D72B" w14:textId="77777777" w:rsidR="00B3532F" w:rsidRPr="00792570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2C44432C" w14:textId="77777777" w:rsidR="00B3532F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D1AB73" w14:textId="77777777" w:rsidR="00B3532F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73AB4B04" w14:textId="77777777" w:rsidR="00B3532F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69DC68" w14:textId="77777777" w:rsidR="00B3532F" w:rsidRPr="006E23A4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31393050" w14:textId="77777777" w:rsidR="00B3532F" w:rsidRDefault="00B3532F" w:rsidP="001A13F7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B3532F" w14:paraId="17B0FA35" w14:textId="77777777" w:rsidTr="001A13F7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CAE9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B11A" w14:textId="1E3DA04D" w:rsidR="00B3532F" w:rsidRDefault="00AB0AFC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AC36" wp14:editId="17DF70F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128451</wp:posOffset>
                      </wp:positionV>
                      <wp:extent cx="603250" cy="546100"/>
                      <wp:effectExtent l="0" t="0" r="25400" b="25400"/>
                      <wp:wrapNone/>
                      <wp:docPr id="1701171058" name="Hexagon 170117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C864B9" w14:textId="1D1AB914" w:rsidR="00AB0AFC" w:rsidRPr="005F13E3" w:rsidRDefault="00AB0AFC" w:rsidP="00AB0AF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13E3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62D4B0DC" w14:textId="77777777" w:rsidR="00AB0AFC" w:rsidRDefault="00AB0AFC" w:rsidP="00AB0A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AC3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701171058" o:spid="_x0000_s1026" type="#_x0000_t9" style="position:absolute;left:0;text-align:left;margin-left:63pt;margin-top:10.1pt;width:47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" adj="4888" fillcolor="#c3d69b" strokecolor="#4f6228" strokeweight="2pt">
                      <v:textbox>
                        <w:txbxContent>
                          <w:p w14:paraId="39C864B9" w14:textId="1D1AB914" w:rsidR="00AB0AFC" w:rsidRPr="005F13E3" w:rsidRDefault="00AB0AFC" w:rsidP="00AB0A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F13E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2D4B0DC" w14:textId="77777777" w:rsidR="00AB0AFC" w:rsidRDefault="00AB0AFC" w:rsidP="00AB0A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3E52C" w14:textId="371791B5" w:rsidR="00B3532F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00EBA1B4" w14:textId="77777777" w:rsidR="00B3532F" w:rsidRPr="007A15A5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6AA72C43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60405" w14:textId="174A1390" w:rsidR="00B3532F" w:rsidRPr="00334224" w:rsidRDefault="00875BB8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61469" wp14:editId="5BD0874B">
                      <wp:simplePos x="0" y="0"/>
                      <wp:positionH relativeFrom="column">
                        <wp:posOffset>587828</wp:posOffset>
                      </wp:positionH>
                      <wp:positionV relativeFrom="paragraph">
                        <wp:posOffset>121647</wp:posOffset>
                      </wp:positionV>
                      <wp:extent cx="603250" cy="546100"/>
                      <wp:effectExtent l="0" t="0" r="25400" b="25400"/>
                      <wp:wrapNone/>
                      <wp:docPr id="263707661" name="Hexagon 263707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02D991" w14:textId="77777777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  <w:p w14:paraId="10614F5E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1469" id="Hexagon 263707661" o:spid="_x0000_s1027" type="#_x0000_t9" style="position:absolute;left:0;text-align:left;margin-left:46.3pt;margin-top:9.6pt;width:47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" adj="4888" fillcolor="#95b3d7" strokecolor="#385d8a" strokeweight="2pt">
                      <v:textbox>
                        <w:txbxContent>
                          <w:p w14:paraId="2802D991" w14:textId="77777777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0614F5E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50B8F" w14:textId="6CFF4013" w:rsidR="00B3532F" w:rsidRPr="00334224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3B52" w14:textId="77777777" w:rsidR="00B3532F" w:rsidRPr="007E4631" w:rsidRDefault="00B3532F" w:rsidP="001A13F7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B8D7" w14:textId="77777777" w:rsidR="00B3532F" w:rsidRPr="007E4631" w:rsidRDefault="00B3532F" w:rsidP="001A13F7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79380089" w14:textId="77777777" w:rsidTr="001A13F7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7E85" w14:textId="77777777" w:rsidR="00B3532F" w:rsidRPr="007A15A5" w:rsidRDefault="00B3532F" w:rsidP="001A13F7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4BB1A828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DC28A" w14:textId="1E274E60" w:rsidR="00B3532F" w:rsidRPr="007E4631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A0B03" wp14:editId="1770312F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158296</wp:posOffset>
                      </wp:positionV>
                      <wp:extent cx="603250" cy="546100"/>
                      <wp:effectExtent l="0" t="0" r="25400" b="25400"/>
                      <wp:wrapNone/>
                      <wp:docPr id="2136674762" name="Hexagon 2136674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AFB3DB" w14:textId="1AD9ED15" w:rsidR="00AB0AFC" w:rsidRPr="005F13E3" w:rsidRDefault="00875BB8" w:rsidP="00AB0AF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AB0AFC"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  <w:p w14:paraId="0E9F357E" w14:textId="77777777" w:rsidR="00AB0AFC" w:rsidRDefault="00AB0AFC" w:rsidP="00AB0A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0B03" id="Hexagon 2136674762" o:spid="_x0000_s1028" type="#_x0000_t9" style="position:absolute;left:0;text-align:left;margin-left:62.95pt;margin-top:12.45pt;width:47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zQdQIAACM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" adj="4888" fillcolor="#c3d69b" strokecolor="#4f6228" strokeweight="2pt">
                      <v:textbox>
                        <w:txbxContent>
                          <w:p w14:paraId="34AFB3DB" w14:textId="1AD9ED15" w:rsidR="00AB0AFC" w:rsidRPr="005F13E3" w:rsidRDefault="00875BB8" w:rsidP="00AB0A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B0AFC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0E9F357E" w14:textId="77777777" w:rsidR="00AB0AFC" w:rsidRDefault="00AB0AFC" w:rsidP="00AB0A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2318" w14:textId="15BE6508" w:rsidR="00B3532F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14:paraId="180CA1ED" w14:textId="44369DAD" w:rsidR="00B3532F" w:rsidRPr="00334224" w:rsidRDefault="00875BB8" w:rsidP="001A13F7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975FB5" wp14:editId="5E596EF7">
                      <wp:simplePos x="0" y="0"/>
                      <wp:positionH relativeFrom="column">
                        <wp:posOffset>566057</wp:posOffset>
                      </wp:positionH>
                      <wp:positionV relativeFrom="paragraph">
                        <wp:posOffset>81280</wp:posOffset>
                      </wp:positionV>
                      <wp:extent cx="603250" cy="546100"/>
                      <wp:effectExtent l="0" t="0" r="25400" b="25400"/>
                      <wp:wrapNone/>
                      <wp:docPr id="447391254" name="Hexagon 44739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091B1B" w14:textId="32117F6C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0F6198C7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5FB5" id="Hexagon 447391254" o:spid="_x0000_s1029" type="#_x0000_t9" style="position:absolute;left:0;text-align:left;margin-left:44.55pt;margin-top:6.4pt;width:47.5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" adj="4888" fillcolor="#95b3d7" strokecolor="#385d8a" strokeweight="2pt">
                      <v:textbox>
                        <w:txbxContent>
                          <w:p w14:paraId="03091B1B" w14:textId="32117F6C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0F6198C7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B0FA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4347" w14:textId="77777777" w:rsidR="00B3532F" w:rsidRPr="007E4631" w:rsidRDefault="00B3532F" w:rsidP="001A13F7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03598656" w14:textId="77777777" w:rsidTr="001A13F7">
        <w:trPr>
          <w:trHeight w:val="130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990CF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 Quality: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D36C" w14:textId="66180915" w:rsidR="00B3532F" w:rsidRDefault="00875BB8" w:rsidP="00875BB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6680F" wp14:editId="12F109D2">
                      <wp:simplePos x="0" y="0"/>
                      <wp:positionH relativeFrom="column">
                        <wp:posOffset>816429</wp:posOffset>
                      </wp:positionH>
                      <wp:positionV relativeFrom="paragraph">
                        <wp:posOffset>115660</wp:posOffset>
                      </wp:positionV>
                      <wp:extent cx="603250" cy="546100"/>
                      <wp:effectExtent l="0" t="0" r="25400" b="25400"/>
                      <wp:wrapNone/>
                      <wp:docPr id="722274535" name="Hexagon 72227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4E6B86" w14:textId="432164B0" w:rsidR="00875BB8" w:rsidRPr="005F13E3" w:rsidRDefault="00875BB8" w:rsidP="00875BB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  <w:p w14:paraId="761BCDCE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6680F" id="Hexagon 722274535" o:spid="_x0000_s1030" type="#_x0000_t9" style="position:absolute;margin-left:64.3pt;margin-top:9.1pt;width:47.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WddQIAACM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" adj="4888" fillcolor="#c3d69b" strokecolor="#4f6228" strokeweight="2pt">
                      <v:textbox>
                        <w:txbxContent>
                          <w:p w14:paraId="2F4E6B86" w14:textId="432164B0" w:rsidR="00875BB8" w:rsidRPr="005F13E3" w:rsidRDefault="00875BB8" w:rsidP="00875B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761BCDCE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E1AF2" w14:textId="7F1F1290" w:rsidR="00B3532F" w:rsidRPr="007E4631" w:rsidRDefault="00B3532F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45E9" w14:textId="520378B9" w:rsidR="00B3532F" w:rsidRPr="007E4631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976F70" wp14:editId="721BF53B">
                      <wp:simplePos x="0" y="0"/>
                      <wp:positionH relativeFrom="column">
                        <wp:posOffset>587828</wp:posOffset>
                      </wp:positionH>
                      <wp:positionV relativeFrom="paragraph">
                        <wp:posOffset>146957</wp:posOffset>
                      </wp:positionV>
                      <wp:extent cx="603250" cy="546100"/>
                      <wp:effectExtent l="0" t="0" r="25400" b="25400"/>
                      <wp:wrapNone/>
                      <wp:docPr id="1414350720" name="Hexagon 1414350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073051" w14:textId="10A57C23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5FD58B62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6F70" id="Hexagon 1414350720" o:spid="_x0000_s1031" type="#_x0000_t9" style="position:absolute;left:0;text-align:left;margin-left:46.3pt;margin-top:11.55pt;width:47.5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" adj="4888" fillcolor="#95b3d7" strokecolor="#385d8a" strokeweight="2pt">
                      <v:textbox>
                        <w:txbxContent>
                          <w:p w14:paraId="65073051" w14:textId="10A57C23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5FD58B62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DE53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F875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2F858DAF" w14:textId="77777777" w:rsidTr="001A13F7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3EF3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7212C279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7FC3" w14:textId="77B8BA69" w:rsidR="00B3532F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64E18799" w14:textId="04D45372" w:rsidR="00B3532F" w:rsidRPr="007E4631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FA85D" wp14:editId="710523CB">
                      <wp:simplePos x="0" y="0"/>
                      <wp:positionH relativeFrom="column">
                        <wp:posOffset>794657</wp:posOffset>
                      </wp:positionH>
                      <wp:positionV relativeFrom="paragraph">
                        <wp:posOffset>11520</wp:posOffset>
                      </wp:positionV>
                      <wp:extent cx="603250" cy="546100"/>
                      <wp:effectExtent l="0" t="0" r="25400" b="25400"/>
                      <wp:wrapNone/>
                      <wp:docPr id="1997292382" name="Hexagon 1997292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61D34" w14:textId="64B4DD91" w:rsidR="00875BB8" w:rsidRPr="005F13E3" w:rsidRDefault="00875BB8" w:rsidP="00875BB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7</w:t>
                                  </w:r>
                                </w:p>
                                <w:p w14:paraId="424DC414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FA85D" id="Hexagon 1997292382" o:spid="_x0000_s1032" type="#_x0000_t9" style="position:absolute;left:0;text-align:left;margin-left:62.55pt;margin-top:.9pt;width:47.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" adj="4888" fillcolor="#c3d69b" strokecolor="#4f6228" strokeweight="2pt">
                      <v:textbox>
                        <w:txbxContent>
                          <w:p w14:paraId="7E361D34" w14:textId="64B4DD91" w:rsidR="00875BB8" w:rsidRPr="005F13E3" w:rsidRDefault="00875BB8" w:rsidP="00875B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7</w:t>
                            </w:r>
                          </w:p>
                          <w:p w14:paraId="424DC414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F231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1413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E151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5F6BE351" w14:textId="77777777" w:rsidTr="001A13F7">
        <w:trPr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4153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B3532F" w14:paraId="242419B8" w14:textId="77777777" w:rsidTr="001A13F7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9648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4A. Student Need/Employer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2BAA" w14:textId="0EFBEEAC" w:rsidR="00875BB8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0C552" wp14:editId="0D17ECB0">
                      <wp:simplePos x="0" y="0"/>
                      <wp:positionH relativeFrom="column">
                        <wp:posOffset>771979</wp:posOffset>
                      </wp:positionH>
                      <wp:positionV relativeFrom="paragraph">
                        <wp:posOffset>106227</wp:posOffset>
                      </wp:positionV>
                      <wp:extent cx="603250" cy="546100"/>
                      <wp:effectExtent l="0" t="0" r="25400" b="25400"/>
                      <wp:wrapNone/>
                      <wp:docPr id="136778900" name="Hexagon 136778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B5CA66" w14:textId="3AAD294B" w:rsidR="00875BB8" w:rsidRPr="005F13E3" w:rsidRDefault="00875BB8" w:rsidP="00875BB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_Hlk205906348"/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  <w:bookmarkEnd w:id="1"/>
                                </w:p>
                                <w:p w14:paraId="361EFACB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0C552" id="Hexagon 136778900" o:spid="_x0000_s1033" type="#_x0000_t9" style="position:absolute;left:0;text-align:left;margin-left:60.8pt;margin-top:8.35pt;width:47.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YHdQIAACM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" adj="4888" fillcolor="#c3d69b" strokecolor="#4f6228" strokeweight="2pt">
                      <v:textbox>
                        <w:txbxContent>
                          <w:p w14:paraId="48B5CA66" w14:textId="3AAD294B" w:rsidR="00875BB8" w:rsidRPr="005F13E3" w:rsidRDefault="00875BB8" w:rsidP="00875B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2" w:name="_Hlk205906348"/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bookmarkEnd w:id="2"/>
                          </w:p>
                          <w:p w14:paraId="361EFACB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F487BE" w14:textId="08B7D1E5" w:rsidR="00B3532F" w:rsidRPr="007E4631" w:rsidRDefault="00B3532F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6902" w14:textId="190099DD" w:rsidR="00B3532F" w:rsidRPr="007E4631" w:rsidRDefault="00875BB8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307094" wp14:editId="35C005D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78740</wp:posOffset>
                      </wp:positionV>
                      <wp:extent cx="603250" cy="546100"/>
                      <wp:effectExtent l="0" t="0" r="25400" b="25400"/>
                      <wp:wrapNone/>
                      <wp:docPr id="386827232" name="Hexagon 386827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71607F" w14:textId="2AF03B77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798FDDC5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7094" id="Hexagon 386827232" o:spid="_x0000_s1034" type="#_x0000_t9" style="position:absolute;left:0;text-align:left;margin-left:48pt;margin-top:6.2pt;width:47.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" adj="4888" fillcolor="#95b3d7" strokecolor="#385d8a" strokeweight="2pt">
                      <v:textbox>
                        <w:txbxContent>
                          <w:p w14:paraId="5571607F" w14:textId="2AF03B77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798FDDC5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5E12" w14:textId="57AEC26B" w:rsidR="00B3532F" w:rsidRPr="007E4631" w:rsidRDefault="00875BB8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DC9D1F" wp14:editId="737EAAD7">
                      <wp:simplePos x="0" y="0"/>
                      <wp:positionH relativeFrom="column">
                        <wp:posOffset>427446</wp:posOffset>
                      </wp:positionH>
                      <wp:positionV relativeFrom="paragraph">
                        <wp:posOffset>100511</wp:posOffset>
                      </wp:positionV>
                      <wp:extent cx="603250" cy="546100"/>
                      <wp:effectExtent l="0" t="0" r="25400" b="25400"/>
                      <wp:wrapNone/>
                      <wp:docPr id="298524685" name="Hexagon 298524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5D5D4D" w14:textId="0D810BDF" w:rsidR="00875BB8" w:rsidRPr="00A908D9" w:rsidRDefault="00875BB8" w:rsidP="00875BB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908D9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486121BC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C9D1F" id="Hexagon 298524685" o:spid="_x0000_s1035" type="#_x0000_t9" style="position:absolute;left:0;text-align:left;margin-left:33.65pt;margin-top:7.9pt;width:47.5pt;height: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" adj="4888" fillcolor="#fac090" strokecolor="#e46c0a" strokeweight="2pt">
                      <v:textbox>
                        <w:txbxContent>
                          <w:p w14:paraId="395D5D4D" w14:textId="0D810BDF" w:rsidR="00875BB8" w:rsidRPr="00A908D9" w:rsidRDefault="00875BB8" w:rsidP="00875B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908D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486121BC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CCB68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4AA7C2FE" w14:textId="77777777" w:rsidTr="001A13F7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5F85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F74F" w14:textId="1FC7AE38" w:rsidR="00B3532F" w:rsidRPr="007E4631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735802" wp14:editId="0D08ED22">
                      <wp:simplePos x="0" y="0"/>
                      <wp:positionH relativeFrom="column">
                        <wp:posOffset>789214</wp:posOffset>
                      </wp:positionH>
                      <wp:positionV relativeFrom="paragraph">
                        <wp:posOffset>-5806</wp:posOffset>
                      </wp:positionV>
                      <wp:extent cx="603250" cy="546100"/>
                      <wp:effectExtent l="0" t="0" r="25400" b="25400"/>
                      <wp:wrapNone/>
                      <wp:docPr id="150873617" name="Hexagon 150873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925663" w14:textId="2A7DEAAC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5802" id="Hexagon 150873617" o:spid="_x0000_s1036" type="#_x0000_t9" style="position:absolute;left:0;text-align:left;margin-left:62.15pt;margin-top:-.45pt;width:47.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" adj="4888" fillcolor="#c3d69b" strokecolor="#4f6228" strokeweight="2pt">
                      <v:textbox>
                        <w:txbxContent>
                          <w:p w14:paraId="54925663" w14:textId="2A7DEAAC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5AAE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B5B2E5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9CE91D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0A76D424" w14:textId="77777777" w:rsidTr="001A13F7"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072BA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Part 4.C Program 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Service the program provides to the discipline, the university and beyond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C67A" w14:textId="13C479F0" w:rsidR="00B3532F" w:rsidRPr="007E4631" w:rsidRDefault="00AB0AFC" w:rsidP="00875BB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8B7477" wp14:editId="17899683">
                      <wp:simplePos x="0" y="0"/>
                      <wp:positionH relativeFrom="column">
                        <wp:posOffset>815703</wp:posOffset>
                      </wp:positionH>
                      <wp:positionV relativeFrom="paragraph">
                        <wp:posOffset>34109</wp:posOffset>
                      </wp:positionV>
                      <wp:extent cx="603250" cy="546100"/>
                      <wp:effectExtent l="0" t="0" r="25400" b="25400"/>
                      <wp:wrapNone/>
                      <wp:docPr id="1063085827" name="Hexagon 1063085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C4D72" w14:textId="51E434A0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7477" id="Hexagon 1063085827" o:spid="_x0000_s1037" type="#_x0000_t9" style="position:absolute;margin-left:64.25pt;margin-top:2.7pt;width:47.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fHdQIAACM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" adj="4888" fillcolor="#c3d69b" strokecolor="#4f6228" strokeweight="2pt">
                      <v:textbox>
                        <w:txbxContent>
                          <w:p w14:paraId="577C4D72" w14:textId="51E434A0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6B641" w14:textId="6F262D2F" w:rsidR="00875BB8" w:rsidRDefault="00875BB8" w:rsidP="00875BB8">
            <w:pPr>
              <w:jc w:val="center"/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56E524" wp14:editId="0B2655C9">
                      <wp:simplePos x="0" y="0"/>
                      <wp:positionH relativeFrom="column">
                        <wp:posOffset>582386</wp:posOffset>
                      </wp:positionH>
                      <wp:positionV relativeFrom="paragraph">
                        <wp:posOffset>16420</wp:posOffset>
                      </wp:positionV>
                      <wp:extent cx="603250" cy="546100"/>
                      <wp:effectExtent l="0" t="0" r="25400" b="25400"/>
                      <wp:wrapNone/>
                      <wp:docPr id="766407820" name="Hexagon 766407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D5A1B1" w14:textId="6E56F606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4BA8C862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E524" id="Hexagon 766407820" o:spid="_x0000_s1038" type="#_x0000_t9" style="position:absolute;left:0;text-align:left;margin-left:45.85pt;margin-top:1.3pt;width:47.5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" adj="4888" fillcolor="#95b3d7" strokecolor="#385d8a" strokeweight="2pt">
                      <v:textbox>
                        <w:txbxContent>
                          <w:p w14:paraId="11D5A1B1" w14:textId="6E56F606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BA8C862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A2717" w14:textId="2DE96DCD" w:rsidR="00875BB8" w:rsidRPr="007E4631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  <w:p w14:paraId="602DF47B" w14:textId="6DB0D8AE" w:rsidR="00B3532F" w:rsidRPr="007E4631" w:rsidRDefault="00B3532F" w:rsidP="001A13F7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F357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3696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B3532F" w14:paraId="64CDAE25" w14:textId="77777777" w:rsidTr="001A13F7">
        <w:trPr>
          <w:trHeight w:val="1326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0CAC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5:  Summary/ 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3BB3E0AD" w14:textId="77777777" w:rsidR="00B3532F" w:rsidRPr="007E4631" w:rsidRDefault="00B3532F" w:rsidP="001A13F7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1D8B" w14:textId="267F7BFE" w:rsidR="00875BB8" w:rsidRDefault="00875BB8" w:rsidP="00875BB8">
            <w:pPr>
              <w:autoSpaceDE w:val="0"/>
              <w:adjustRightInd w:val="0"/>
              <w:jc w:val="center"/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E74C0C" wp14:editId="0C92CF4B">
                      <wp:simplePos x="0" y="0"/>
                      <wp:positionH relativeFrom="column">
                        <wp:posOffset>816428</wp:posOffset>
                      </wp:positionH>
                      <wp:positionV relativeFrom="paragraph">
                        <wp:posOffset>84001</wp:posOffset>
                      </wp:positionV>
                      <wp:extent cx="603250" cy="546100"/>
                      <wp:effectExtent l="0" t="0" r="25400" b="25400"/>
                      <wp:wrapNone/>
                      <wp:docPr id="1045358179" name="Hexagon 1045358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06FC67" w14:textId="4A90E661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4C0C" id="Hexagon 1045358179" o:spid="_x0000_s1039" type="#_x0000_t9" style="position:absolute;left:0;text-align:left;margin-left:64.3pt;margin-top:6.6pt;width:47.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" adj="4888" fillcolor="#c3d69b" strokecolor="#4f6228" strokeweight="2pt">
                      <v:textbox>
                        <w:txbxContent>
                          <w:p w14:paraId="7206FC67" w14:textId="4A90E661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B6667" w14:textId="387CCADE" w:rsidR="00B3532F" w:rsidRPr="00DE0B55" w:rsidRDefault="00B3532F" w:rsidP="00875BB8">
            <w:pPr>
              <w:autoSpaceDE w:val="0"/>
              <w:adjustRightInd w:val="0"/>
              <w:jc w:val="center"/>
              <w:rPr>
                <w:rFonts w:ascii="Garamond" w:hAnsi="Garamond"/>
                <w:sz w:val="20"/>
                <w:szCs w:val="21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4139" w14:textId="6A7EFD42" w:rsidR="00B3532F" w:rsidRPr="00875BB8" w:rsidRDefault="00875BB8" w:rsidP="00875BB8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DB5062" wp14:editId="09ECFF1D">
                      <wp:simplePos x="0" y="0"/>
                      <wp:positionH relativeFrom="column">
                        <wp:posOffset>566057</wp:posOffset>
                      </wp:positionH>
                      <wp:positionV relativeFrom="paragraph">
                        <wp:posOffset>122283</wp:posOffset>
                      </wp:positionV>
                      <wp:extent cx="603250" cy="546100"/>
                      <wp:effectExtent l="0" t="0" r="25400" b="25400"/>
                      <wp:wrapNone/>
                      <wp:docPr id="1410554364" name="Hexagon 1410554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539BBF" w14:textId="77777777" w:rsidR="00875BB8" w:rsidRDefault="00875BB8" w:rsidP="00875BB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  <w:p w14:paraId="28B00B3F" w14:textId="77777777" w:rsidR="00875BB8" w:rsidRDefault="00875BB8" w:rsidP="00875B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5062" id="Hexagon 1410554364" o:spid="_x0000_s1040" type="#_x0000_t9" style="position:absolute;left:0;text-align:left;margin-left:44.55pt;margin-top:9.65pt;width:47.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" adj="4888" fillcolor="#95b3d7" strokecolor="#385d8a" strokeweight="2pt">
                      <v:textbox>
                        <w:txbxContent>
                          <w:p w14:paraId="5D539BBF" w14:textId="77777777" w:rsidR="00875BB8" w:rsidRDefault="00875BB8" w:rsidP="00875BB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28B00B3F" w14:textId="77777777" w:rsidR="00875BB8" w:rsidRDefault="00875BB8" w:rsidP="00875B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15C8" w14:textId="77777777" w:rsidR="00B3532F" w:rsidRPr="007E4631" w:rsidRDefault="00B3532F" w:rsidP="001A13F7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46B0" w14:textId="77777777" w:rsidR="00B3532F" w:rsidRPr="007E4631" w:rsidRDefault="00B3532F" w:rsidP="001A13F7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51DA1BBB" w14:textId="77777777" w:rsidR="00B3532F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1194249" w14:textId="77777777" w:rsidR="00B3532F" w:rsidRPr="00BE35A3" w:rsidRDefault="00B3532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sectPr w:rsidR="00B3532F" w:rsidRPr="00BE35A3" w:rsidSect="00B031A8">
      <w:headerReference w:type="default" r:id="rId11"/>
      <w:pgSz w:w="15840" w:h="12240" w:orient="landscape" w:code="1"/>
      <w:pgMar w:top="720" w:right="720" w:bottom="27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FD66" w14:textId="77777777" w:rsidR="00FB30D6" w:rsidRDefault="00FB30D6" w:rsidP="00555E85">
      <w:r>
        <w:separator/>
      </w:r>
    </w:p>
  </w:endnote>
  <w:endnote w:type="continuationSeparator" w:id="0">
    <w:p w14:paraId="3F6D8C99" w14:textId="77777777" w:rsidR="00FB30D6" w:rsidRDefault="00FB30D6" w:rsidP="0055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BC70" w14:textId="77777777" w:rsidR="00FB30D6" w:rsidRDefault="00FB30D6" w:rsidP="00555E85">
      <w:r w:rsidRPr="00555E85">
        <w:rPr>
          <w:color w:val="000000"/>
        </w:rPr>
        <w:separator/>
      </w:r>
    </w:p>
  </w:footnote>
  <w:footnote w:type="continuationSeparator" w:id="0">
    <w:p w14:paraId="34618097" w14:textId="77777777" w:rsidR="00FB30D6" w:rsidRDefault="00FB30D6" w:rsidP="0055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74EB" w14:textId="77777777" w:rsidR="006E23A4" w:rsidRDefault="00670632" w:rsidP="00915BA7">
    <w:pPr>
      <w:pStyle w:val="Standard"/>
      <w:snapToGrid w:val="0"/>
      <w:jc w:val="right"/>
      <w:rPr>
        <w:rFonts w:ascii="Cambria" w:hAnsi="Cambria"/>
        <w:b/>
        <w:noProof/>
        <w:sz w:val="28"/>
        <w:szCs w:val="28"/>
        <w:lang w:val="en-US"/>
      </w:rPr>
    </w:pPr>
    <w:r>
      <w:rPr>
        <w:rFonts w:ascii="Cambria" w:hAnsi="Cambria"/>
        <w:b/>
        <w:noProof/>
        <w:sz w:val="28"/>
        <w:szCs w:val="28"/>
        <w:lang w:val="en-US"/>
      </w:rPr>
      <w:drawing>
        <wp:inline distT="0" distB="0" distL="0" distR="0" wp14:anchorId="00362260" wp14:editId="37D1803D">
          <wp:extent cx="2743200" cy="819150"/>
          <wp:effectExtent l="0" t="0" r="0" b="0"/>
          <wp:docPr id="6" name="Picture 6" descr="Wichit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E1091" w14:textId="57B5FFD4" w:rsidR="00643819" w:rsidRPr="00643819" w:rsidRDefault="00987414" w:rsidP="006E23A4">
    <w:pPr>
      <w:pStyle w:val="Standard"/>
      <w:snapToGrid w:val="0"/>
      <w:rPr>
        <w:rFonts w:ascii="Garamond" w:hAnsi="Garamond"/>
        <w:b/>
        <w:smallCaps/>
        <w:color w:val="000000"/>
        <w:sz w:val="28"/>
        <w:szCs w:val="28"/>
        <w:lang w:val="en-US"/>
      </w:rPr>
    </w:pPr>
    <w:r>
      <w:rPr>
        <w:rFonts w:ascii="Garamond" w:hAnsi="Garamond"/>
        <w:b/>
        <w:smallCaps/>
        <w:color w:val="FF0000"/>
        <w:sz w:val="28"/>
        <w:szCs w:val="28"/>
        <w:lang w:val="en-US"/>
      </w:rPr>
      <w:t>College of Health Professions</w:t>
    </w:r>
    <w:r w:rsidR="00AF5DDD">
      <w:rPr>
        <w:rFonts w:ascii="Garamond" w:hAnsi="Garamond"/>
        <w:b/>
        <w:smallCaps/>
        <w:color w:val="FF0000"/>
        <w:sz w:val="28"/>
        <w:szCs w:val="28"/>
        <w:lang w:val="en-US"/>
      </w:rPr>
      <w:t xml:space="preserve"> </w:t>
    </w:r>
    <w:r w:rsidR="00643819" w:rsidRPr="00362AA4">
      <w:rPr>
        <w:rFonts w:ascii="Garamond" w:hAnsi="Garamond"/>
        <w:b/>
        <w:smallCaps/>
        <w:color w:val="FF0000"/>
        <w:sz w:val="28"/>
        <w:szCs w:val="28"/>
        <w:lang w:val="en-US"/>
      </w:rPr>
      <w:t xml:space="preserve"> </w:t>
    </w:r>
    <w:r w:rsidR="00643819" w:rsidRPr="00643819">
      <w:rPr>
        <w:rFonts w:ascii="Garamond" w:hAnsi="Garamond"/>
        <w:b/>
        <w:smallCaps/>
        <w:color w:val="000000"/>
        <w:sz w:val="28"/>
        <w:szCs w:val="28"/>
        <w:lang w:val="en-US"/>
      </w:rPr>
      <w:t xml:space="preserve">PROGRESS TOWARD ASSESSMENT OF PROGRAM – </w:t>
    </w:r>
    <w:r w:rsidR="00B97945">
      <w:rPr>
        <w:rFonts w:ascii="Garamond" w:hAnsi="Garamond"/>
        <w:b/>
        <w:smallCaps/>
        <w:color w:val="000000"/>
        <w:sz w:val="28"/>
        <w:szCs w:val="28"/>
        <w:lang w:val="en-US"/>
      </w:rPr>
      <w:t>OVERALL E</w:t>
    </w:r>
    <w:r w:rsidR="00643819" w:rsidRPr="00643819">
      <w:rPr>
        <w:rFonts w:ascii="Garamond" w:hAnsi="Garamond"/>
        <w:b/>
        <w:smallCaps/>
        <w:color w:val="000000"/>
        <w:sz w:val="28"/>
        <w:szCs w:val="28"/>
        <w:lang w:val="en-US"/>
      </w:rPr>
      <w:t>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D7"/>
    <w:multiLevelType w:val="multilevel"/>
    <w:tmpl w:val="31D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574C"/>
    <w:multiLevelType w:val="hybridMultilevel"/>
    <w:tmpl w:val="6FE2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07A0"/>
    <w:multiLevelType w:val="hybridMultilevel"/>
    <w:tmpl w:val="0FF4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3936"/>
    <w:multiLevelType w:val="hybridMultilevel"/>
    <w:tmpl w:val="21C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B0DF9"/>
    <w:multiLevelType w:val="multilevel"/>
    <w:tmpl w:val="928ECF4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4D37D8E"/>
    <w:multiLevelType w:val="hybridMultilevel"/>
    <w:tmpl w:val="21C2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2AA5"/>
    <w:multiLevelType w:val="multilevel"/>
    <w:tmpl w:val="4A7E30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8B27323"/>
    <w:multiLevelType w:val="multilevel"/>
    <w:tmpl w:val="9F806E70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A64BCA"/>
    <w:multiLevelType w:val="hybridMultilevel"/>
    <w:tmpl w:val="7AB631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F22CA4"/>
    <w:multiLevelType w:val="hybridMultilevel"/>
    <w:tmpl w:val="5A8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4F83"/>
    <w:multiLevelType w:val="multilevel"/>
    <w:tmpl w:val="38706DF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4BB7933"/>
    <w:multiLevelType w:val="hybridMultilevel"/>
    <w:tmpl w:val="D1F8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3AA7"/>
    <w:multiLevelType w:val="hybridMultilevel"/>
    <w:tmpl w:val="BAAE55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6B5C84"/>
    <w:multiLevelType w:val="multilevel"/>
    <w:tmpl w:val="F89ACD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65C569D"/>
    <w:multiLevelType w:val="multilevel"/>
    <w:tmpl w:val="272E8F78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656BC4"/>
    <w:multiLevelType w:val="multilevel"/>
    <w:tmpl w:val="0C241D5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C29154D"/>
    <w:multiLevelType w:val="hybridMultilevel"/>
    <w:tmpl w:val="48E4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3419">
    <w:abstractNumId w:val="13"/>
  </w:num>
  <w:num w:numId="2" w16cid:durableId="225532723">
    <w:abstractNumId w:val="15"/>
  </w:num>
  <w:num w:numId="3" w16cid:durableId="426733308">
    <w:abstractNumId w:val="10"/>
  </w:num>
  <w:num w:numId="4" w16cid:durableId="1028682735">
    <w:abstractNumId w:val="4"/>
  </w:num>
  <w:num w:numId="5" w16cid:durableId="1815485015">
    <w:abstractNumId w:val="14"/>
  </w:num>
  <w:num w:numId="6" w16cid:durableId="69352120">
    <w:abstractNumId w:val="7"/>
  </w:num>
  <w:num w:numId="7" w16cid:durableId="1852332290">
    <w:abstractNumId w:val="6"/>
  </w:num>
  <w:num w:numId="8" w16cid:durableId="153186033">
    <w:abstractNumId w:val="11"/>
  </w:num>
  <w:num w:numId="9" w16cid:durableId="945885326">
    <w:abstractNumId w:val="9"/>
  </w:num>
  <w:num w:numId="10" w16cid:durableId="482236499">
    <w:abstractNumId w:val="16"/>
  </w:num>
  <w:num w:numId="11" w16cid:durableId="1665625836">
    <w:abstractNumId w:val="2"/>
  </w:num>
  <w:num w:numId="12" w16cid:durableId="2083477737">
    <w:abstractNumId w:val="1"/>
  </w:num>
  <w:num w:numId="13" w16cid:durableId="1228346267">
    <w:abstractNumId w:val="3"/>
  </w:num>
  <w:num w:numId="14" w16cid:durableId="1650203945">
    <w:abstractNumId w:val="0"/>
  </w:num>
  <w:num w:numId="15" w16cid:durableId="1052851218">
    <w:abstractNumId w:val="5"/>
  </w:num>
  <w:num w:numId="16" w16cid:durableId="1825471053">
    <w:abstractNumId w:val="8"/>
  </w:num>
  <w:num w:numId="17" w16cid:durableId="38275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UzMzE1srA0MjJV0lEKTi0uzszPAykwqQUAlMpiBiwAAAA="/>
  </w:docVars>
  <w:rsids>
    <w:rsidRoot w:val="00555E85"/>
    <w:rsid w:val="00007CB6"/>
    <w:rsid w:val="00014C99"/>
    <w:rsid w:val="00022289"/>
    <w:rsid w:val="00027547"/>
    <w:rsid w:val="00031F15"/>
    <w:rsid w:val="00046AD9"/>
    <w:rsid w:val="000564FE"/>
    <w:rsid w:val="000767F3"/>
    <w:rsid w:val="000B2585"/>
    <w:rsid w:val="00130939"/>
    <w:rsid w:val="00162C00"/>
    <w:rsid w:val="0017319A"/>
    <w:rsid w:val="00190637"/>
    <w:rsid w:val="00195DE6"/>
    <w:rsid w:val="001A5E9B"/>
    <w:rsid w:val="001D1D44"/>
    <w:rsid w:val="001E3D61"/>
    <w:rsid w:val="002068DC"/>
    <w:rsid w:val="002231BB"/>
    <w:rsid w:val="00240C83"/>
    <w:rsid w:val="00246ADF"/>
    <w:rsid w:val="00255B46"/>
    <w:rsid w:val="00256003"/>
    <w:rsid w:val="00266A3F"/>
    <w:rsid w:val="00267155"/>
    <w:rsid w:val="0026772F"/>
    <w:rsid w:val="00282BD7"/>
    <w:rsid w:val="002863E3"/>
    <w:rsid w:val="002C74B3"/>
    <w:rsid w:val="00306C3D"/>
    <w:rsid w:val="00325356"/>
    <w:rsid w:val="00334224"/>
    <w:rsid w:val="0034123F"/>
    <w:rsid w:val="00347130"/>
    <w:rsid w:val="00351A55"/>
    <w:rsid w:val="00354217"/>
    <w:rsid w:val="00362AA4"/>
    <w:rsid w:val="003B543B"/>
    <w:rsid w:val="003C6E8C"/>
    <w:rsid w:val="003D7E0B"/>
    <w:rsid w:val="003E5252"/>
    <w:rsid w:val="003F1A3A"/>
    <w:rsid w:val="003F5D4A"/>
    <w:rsid w:val="00407B5D"/>
    <w:rsid w:val="00427267"/>
    <w:rsid w:val="00442A05"/>
    <w:rsid w:val="004610B4"/>
    <w:rsid w:val="00464734"/>
    <w:rsid w:val="0046777C"/>
    <w:rsid w:val="004A2693"/>
    <w:rsid w:val="004A630F"/>
    <w:rsid w:val="004D3FA8"/>
    <w:rsid w:val="004F7932"/>
    <w:rsid w:val="00521002"/>
    <w:rsid w:val="005352D9"/>
    <w:rsid w:val="00540587"/>
    <w:rsid w:val="00550538"/>
    <w:rsid w:val="00555E85"/>
    <w:rsid w:val="00593BE8"/>
    <w:rsid w:val="005962FF"/>
    <w:rsid w:val="005E5F69"/>
    <w:rsid w:val="00626408"/>
    <w:rsid w:val="00643819"/>
    <w:rsid w:val="00650FC5"/>
    <w:rsid w:val="0065316E"/>
    <w:rsid w:val="006638CB"/>
    <w:rsid w:val="00670632"/>
    <w:rsid w:val="00673172"/>
    <w:rsid w:val="006B4148"/>
    <w:rsid w:val="006B7304"/>
    <w:rsid w:val="006E23A4"/>
    <w:rsid w:val="006E36E0"/>
    <w:rsid w:val="00726ACE"/>
    <w:rsid w:val="00744C31"/>
    <w:rsid w:val="007576E8"/>
    <w:rsid w:val="00771437"/>
    <w:rsid w:val="00775AA0"/>
    <w:rsid w:val="00792570"/>
    <w:rsid w:val="007A2280"/>
    <w:rsid w:val="007A347B"/>
    <w:rsid w:val="007C18D7"/>
    <w:rsid w:val="007D1538"/>
    <w:rsid w:val="007D4DDF"/>
    <w:rsid w:val="007D7D80"/>
    <w:rsid w:val="007E4631"/>
    <w:rsid w:val="007F21D4"/>
    <w:rsid w:val="007F2433"/>
    <w:rsid w:val="008007E2"/>
    <w:rsid w:val="00801BEC"/>
    <w:rsid w:val="00806947"/>
    <w:rsid w:val="00813A51"/>
    <w:rsid w:val="00813A67"/>
    <w:rsid w:val="00817119"/>
    <w:rsid w:val="00844E7E"/>
    <w:rsid w:val="0086224D"/>
    <w:rsid w:val="00875BB8"/>
    <w:rsid w:val="008867E8"/>
    <w:rsid w:val="008937DB"/>
    <w:rsid w:val="008A4758"/>
    <w:rsid w:val="008C371C"/>
    <w:rsid w:val="008D72F7"/>
    <w:rsid w:val="008E0846"/>
    <w:rsid w:val="00915BA7"/>
    <w:rsid w:val="00933652"/>
    <w:rsid w:val="00934387"/>
    <w:rsid w:val="009405FC"/>
    <w:rsid w:val="0095136D"/>
    <w:rsid w:val="00957CFD"/>
    <w:rsid w:val="00987414"/>
    <w:rsid w:val="0099053F"/>
    <w:rsid w:val="009A04D0"/>
    <w:rsid w:val="009B423D"/>
    <w:rsid w:val="009E75E8"/>
    <w:rsid w:val="009F2DF5"/>
    <w:rsid w:val="00A12CBE"/>
    <w:rsid w:val="00A21F5C"/>
    <w:rsid w:val="00A6374F"/>
    <w:rsid w:val="00A82D1A"/>
    <w:rsid w:val="00AB0AFC"/>
    <w:rsid w:val="00AE472C"/>
    <w:rsid w:val="00AF4CAA"/>
    <w:rsid w:val="00AF5DDD"/>
    <w:rsid w:val="00B031A8"/>
    <w:rsid w:val="00B12B7C"/>
    <w:rsid w:val="00B13BE4"/>
    <w:rsid w:val="00B170A9"/>
    <w:rsid w:val="00B22B85"/>
    <w:rsid w:val="00B2335A"/>
    <w:rsid w:val="00B3532F"/>
    <w:rsid w:val="00B4309C"/>
    <w:rsid w:val="00B63A05"/>
    <w:rsid w:val="00B86B05"/>
    <w:rsid w:val="00B97945"/>
    <w:rsid w:val="00BA6945"/>
    <w:rsid w:val="00BE1B77"/>
    <w:rsid w:val="00BE35A3"/>
    <w:rsid w:val="00BE704C"/>
    <w:rsid w:val="00C000FB"/>
    <w:rsid w:val="00C13C2D"/>
    <w:rsid w:val="00C15F27"/>
    <w:rsid w:val="00C16A7A"/>
    <w:rsid w:val="00C258A5"/>
    <w:rsid w:val="00C27201"/>
    <w:rsid w:val="00C3443A"/>
    <w:rsid w:val="00C44A93"/>
    <w:rsid w:val="00C70913"/>
    <w:rsid w:val="00C94773"/>
    <w:rsid w:val="00C94916"/>
    <w:rsid w:val="00C9512A"/>
    <w:rsid w:val="00CA746F"/>
    <w:rsid w:val="00CB0433"/>
    <w:rsid w:val="00CB04A0"/>
    <w:rsid w:val="00D013D3"/>
    <w:rsid w:val="00D03987"/>
    <w:rsid w:val="00D04512"/>
    <w:rsid w:val="00D14ABD"/>
    <w:rsid w:val="00D247C6"/>
    <w:rsid w:val="00D43AA6"/>
    <w:rsid w:val="00D523C2"/>
    <w:rsid w:val="00D707C9"/>
    <w:rsid w:val="00D72EFB"/>
    <w:rsid w:val="00D83123"/>
    <w:rsid w:val="00DC5D48"/>
    <w:rsid w:val="00DE0B55"/>
    <w:rsid w:val="00E17FAF"/>
    <w:rsid w:val="00E6742F"/>
    <w:rsid w:val="00E71AFB"/>
    <w:rsid w:val="00E93A6B"/>
    <w:rsid w:val="00E962F4"/>
    <w:rsid w:val="00ED5FDC"/>
    <w:rsid w:val="00F470B1"/>
    <w:rsid w:val="00FB30D6"/>
    <w:rsid w:val="00FD1AF6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DF4BF"/>
  <w15:docId w15:val="{CB5F2425-EE37-4F92-A743-253A664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ahoma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5E8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ru-RU"/>
    </w:rPr>
  </w:style>
  <w:style w:type="paragraph" w:customStyle="1" w:styleId="Heading">
    <w:name w:val="Heading"/>
    <w:basedOn w:val="Standard"/>
    <w:next w:val="Textbody"/>
    <w:rsid w:val="00555E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55E85"/>
    <w:pPr>
      <w:spacing w:after="120"/>
    </w:pPr>
  </w:style>
  <w:style w:type="paragraph" w:styleId="List">
    <w:name w:val="List"/>
    <w:basedOn w:val="Textbody"/>
    <w:rsid w:val="00555E85"/>
  </w:style>
  <w:style w:type="paragraph" w:styleId="Caption">
    <w:name w:val="caption"/>
    <w:basedOn w:val="Standard"/>
    <w:rsid w:val="00555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5E85"/>
    <w:pPr>
      <w:suppressLineNumbers/>
    </w:pPr>
  </w:style>
  <w:style w:type="paragraph" w:styleId="CommentText">
    <w:name w:val="annotation text"/>
    <w:basedOn w:val="Standard"/>
    <w:rsid w:val="00555E8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55E85"/>
    <w:rPr>
      <w:b/>
      <w:bCs/>
    </w:rPr>
  </w:style>
  <w:style w:type="paragraph" w:styleId="BalloonText">
    <w:name w:val="Balloon Text"/>
    <w:basedOn w:val="Standard"/>
    <w:rsid w:val="00555E8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5E85"/>
    <w:pPr>
      <w:suppressLineNumbers/>
    </w:pPr>
  </w:style>
  <w:style w:type="paragraph" w:customStyle="1" w:styleId="TableHeading">
    <w:name w:val="Table Heading"/>
    <w:basedOn w:val="TableContents"/>
    <w:rsid w:val="00555E85"/>
    <w:pPr>
      <w:jc w:val="center"/>
    </w:pPr>
    <w:rPr>
      <w:b/>
      <w:bCs/>
    </w:rPr>
  </w:style>
  <w:style w:type="character" w:customStyle="1" w:styleId="WW8Num1z0">
    <w:name w:val="WW8Num1z0"/>
    <w:rsid w:val="00555E85"/>
    <w:rPr>
      <w:rFonts w:ascii="Symbol" w:hAnsi="Symbol"/>
    </w:rPr>
  </w:style>
  <w:style w:type="character" w:customStyle="1" w:styleId="WW8Num1z1">
    <w:name w:val="WW8Num1z1"/>
    <w:rsid w:val="00555E85"/>
    <w:rPr>
      <w:rFonts w:ascii="Courier New" w:hAnsi="Courier New"/>
    </w:rPr>
  </w:style>
  <w:style w:type="character" w:customStyle="1" w:styleId="WW8Num1z2">
    <w:name w:val="WW8Num1z2"/>
    <w:rsid w:val="00555E85"/>
    <w:rPr>
      <w:rFonts w:ascii="Wingdings" w:hAnsi="Wingdings"/>
    </w:rPr>
  </w:style>
  <w:style w:type="character" w:customStyle="1" w:styleId="WW8Num2z0">
    <w:name w:val="WW8Num2z0"/>
    <w:rsid w:val="00555E85"/>
    <w:rPr>
      <w:rFonts w:ascii="Symbol" w:hAnsi="Symbol"/>
    </w:rPr>
  </w:style>
  <w:style w:type="character" w:customStyle="1" w:styleId="WW8Num2z1">
    <w:name w:val="WW8Num2z1"/>
    <w:rsid w:val="00555E85"/>
    <w:rPr>
      <w:rFonts w:ascii="Courier New" w:hAnsi="Courier New"/>
    </w:rPr>
  </w:style>
  <w:style w:type="character" w:customStyle="1" w:styleId="WW8Num2z2">
    <w:name w:val="WW8Num2z2"/>
    <w:rsid w:val="00555E85"/>
    <w:rPr>
      <w:rFonts w:ascii="Wingdings" w:hAnsi="Wingdings"/>
    </w:rPr>
  </w:style>
  <w:style w:type="character" w:customStyle="1" w:styleId="WW8Num3z0">
    <w:name w:val="WW8Num3z0"/>
    <w:rsid w:val="00555E85"/>
    <w:rPr>
      <w:rFonts w:ascii="Symbol" w:hAnsi="Symbol"/>
    </w:rPr>
  </w:style>
  <w:style w:type="character" w:customStyle="1" w:styleId="WW8Num3z1">
    <w:name w:val="WW8Num3z1"/>
    <w:rsid w:val="00555E85"/>
    <w:rPr>
      <w:rFonts w:ascii="Courier New" w:hAnsi="Courier New"/>
    </w:rPr>
  </w:style>
  <w:style w:type="character" w:customStyle="1" w:styleId="WW8Num3z2">
    <w:name w:val="WW8Num3z2"/>
    <w:rsid w:val="00555E85"/>
    <w:rPr>
      <w:rFonts w:ascii="Wingdings" w:hAnsi="Wingdings"/>
    </w:rPr>
  </w:style>
  <w:style w:type="character" w:customStyle="1" w:styleId="WW8Num4z0">
    <w:name w:val="WW8Num4z0"/>
    <w:rsid w:val="00555E85"/>
    <w:rPr>
      <w:rFonts w:ascii="Symbol" w:hAnsi="Symbol"/>
    </w:rPr>
  </w:style>
  <w:style w:type="character" w:customStyle="1" w:styleId="WW8Num4z1">
    <w:name w:val="WW8Num4z1"/>
    <w:rsid w:val="00555E85"/>
    <w:rPr>
      <w:rFonts w:ascii="Courier New" w:hAnsi="Courier New"/>
    </w:rPr>
  </w:style>
  <w:style w:type="character" w:customStyle="1" w:styleId="WW8Num4z2">
    <w:name w:val="WW8Num4z2"/>
    <w:rsid w:val="00555E85"/>
    <w:rPr>
      <w:rFonts w:ascii="Wingdings" w:hAnsi="Wingdings"/>
    </w:rPr>
  </w:style>
  <w:style w:type="character" w:styleId="CommentReference">
    <w:name w:val="annotation reference"/>
    <w:rsid w:val="00555E85"/>
    <w:rPr>
      <w:sz w:val="16"/>
      <w:szCs w:val="16"/>
    </w:rPr>
  </w:style>
  <w:style w:type="character" w:customStyle="1" w:styleId="CommentTextChar">
    <w:name w:val="Comment Text Char"/>
    <w:rsid w:val="00555E85"/>
    <w:rPr>
      <w:lang w:val="ru-RU"/>
    </w:rPr>
  </w:style>
  <w:style w:type="character" w:customStyle="1" w:styleId="CommentSubjectChar">
    <w:name w:val="Comment Subject Char"/>
    <w:rsid w:val="00555E85"/>
    <w:rPr>
      <w:b/>
      <w:bCs/>
      <w:lang w:val="ru-RU"/>
    </w:rPr>
  </w:style>
  <w:style w:type="character" w:customStyle="1" w:styleId="BalloonTextChar">
    <w:name w:val="Balloon Text Char"/>
    <w:rsid w:val="00555E85"/>
    <w:rPr>
      <w:rFonts w:ascii="Tahoma" w:hAnsi="Tahoma" w:cs="Tahoma"/>
      <w:sz w:val="16"/>
      <w:szCs w:val="16"/>
      <w:lang w:val="ru-RU"/>
    </w:rPr>
  </w:style>
  <w:style w:type="character" w:customStyle="1" w:styleId="Internetlink">
    <w:name w:val="Internet link"/>
    <w:rsid w:val="00555E85"/>
    <w:rPr>
      <w:color w:val="000080"/>
      <w:u w:val="single"/>
    </w:rPr>
  </w:style>
  <w:style w:type="character" w:customStyle="1" w:styleId="BulletSymbols">
    <w:name w:val="Bullet Symbols"/>
    <w:rsid w:val="00555E85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rsid w:val="00555E85"/>
  </w:style>
  <w:style w:type="character" w:customStyle="1" w:styleId="LLS20">
    <w:name w:val="LLS_2_0"/>
    <w:rsid w:val="00555E85"/>
    <w:rPr>
      <w:rFonts w:ascii="Symbol" w:hAnsi="Symbol"/>
    </w:rPr>
  </w:style>
  <w:style w:type="character" w:customStyle="1" w:styleId="LLS21">
    <w:name w:val="LLS_2_1"/>
    <w:rsid w:val="00555E85"/>
    <w:rPr>
      <w:rFonts w:ascii="Courier New" w:hAnsi="Courier New"/>
    </w:rPr>
  </w:style>
  <w:style w:type="character" w:customStyle="1" w:styleId="LLS22">
    <w:name w:val="LLS_2_2"/>
    <w:rsid w:val="00555E85"/>
    <w:rPr>
      <w:rFonts w:ascii="Wingdings" w:hAnsi="Wingdings"/>
    </w:rPr>
  </w:style>
  <w:style w:type="character" w:customStyle="1" w:styleId="LLS23">
    <w:name w:val="LLS_2_3"/>
    <w:rsid w:val="00555E85"/>
    <w:rPr>
      <w:rFonts w:ascii="Symbol" w:hAnsi="Symbol"/>
    </w:rPr>
  </w:style>
  <w:style w:type="character" w:customStyle="1" w:styleId="LLS24">
    <w:name w:val="LLS_2_4"/>
    <w:rsid w:val="00555E85"/>
    <w:rPr>
      <w:rFonts w:ascii="Courier New" w:hAnsi="Courier New"/>
    </w:rPr>
  </w:style>
  <w:style w:type="character" w:customStyle="1" w:styleId="LLS25">
    <w:name w:val="LLS_2_5"/>
    <w:rsid w:val="00555E85"/>
    <w:rPr>
      <w:rFonts w:ascii="Wingdings" w:hAnsi="Wingdings"/>
    </w:rPr>
  </w:style>
  <w:style w:type="character" w:customStyle="1" w:styleId="LLS26">
    <w:name w:val="LLS_2_6"/>
    <w:rsid w:val="00555E85"/>
    <w:rPr>
      <w:rFonts w:ascii="Symbol" w:hAnsi="Symbol"/>
    </w:rPr>
  </w:style>
  <w:style w:type="character" w:customStyle="1" w:styleId="LLS27">
    <w:name w:val="LLS_2_7"/>
    <w:rsid w:val="00555E85"/>
    <w:rPr>
      <w:rFonts w:ascii="Courier New" w:hAnsi="Courier New"/>
    </w:rPr>
  </w:style>
  <w:style w:type="character" w:customStyle="1" w:styleId="LLS28">
    <w:name w:val="LLS_2_8"/>
    <w:rsid w:val="00555E85"/>
    <w:rPr>
      <w:rFonts w:ascii="Wingdings" w:hAnsi="Wingdings"/>
    </w:rPr>
  </w:style>
  <w:style w:type="character" w:customStyle="1" w:styleId="LLS10">
    <w:name w:val="LLS_1_0"/>
    <w:rsid w:val="00555E85"/>
    <w:rPr>
      <w:rFonts w:ascii="Symbol" w:hAnsi="Symbol"/>
    </w:rPr>
  </w:style>
  <w:style w:type="character" w:customStyle="1" w:styleId="LLS11">
    <w:name w:val="LLS_1_1"/>
    <w:rsid w:val="00555E85"/>
    <w:rPr>
      <w:rFonts w:ascii="Courier New" w:hAnsi="Courier New"/>
    </w:rPr>
  </w:style>
  <w:style w:type="character" w:customStyle="1" w:styleId="LLS12">
    <w:name w:val="LLS_1_2"/>
    <w:rsid w:val="00555E85"/>
    <w:rPr>
      <w:rFonts w:ascii="Wingdings" w:hAnsi="Wingdings"/>
    </w:rPr>
  </w:style>
  <w:style w:type="character" w:customStyle="1" w:styleId="LLS13">
    <w:name w:val="LLS_1_3"/>
    <w:rsid w:val="00555E85"/>
    <w:rPr>
      <w:rFonts w:ascii="Symbol" w:hAnsi="Symbol"/>
    </w:rPr>
  </w:style>
  <w:style w:type="character" w:customStyle="1" w:styleId="LLS14">
    <w:name w:val="LLS_1_4"/>
    <w:rsid w:val="00555E85"/>
    <w:rPr>
      <w:rFonts w:ascii="Courier New" w:hAnsi="Courier New"/>
    </w:rPr>
  </w:style>
  <w:style w:type="character" w:customStyle="1" w:styleId="LLS15">
    <w:name w:val="LLS_1_5"/>
    <w:rsid w:val="00555E85"/>
    <w:rPr>
      <w:rFonts w:ascii="Wingdings" w:hAnsi="Wingdings"/>
    </w:rPr>
  </w:style>
  <w:style w:type="character" w:customStyle="1" w:styleId="LLS16">
    <w:name w:val="LLS_1_6"/>
    <w:rsid w:val="00555E85"/>
    <w:rPr>
      <w:rFonts w:ascii="Symbol" w:hAnsi="Symbol"/>
    </w:rPr>
  </w:style>
  <w:style w:type="character" w:customStyle="1" w:styleId="LLS17">
    <w:name w:val="LLS_1_7"/>
    <w:rsid w:val="00555E85"/>
    <w:rPr>
      <w:rFonts w:ascii="Courier New" w:hAnsi="Courier New"/>
    </w:rPr>
  </w:style>
  <w:style w:type="character" w:customStyle="1" w:styleId="LLS18">
    <w:name w:val="LLS_1_8"/>
    <w:rsid w:val="00555E85"/>
    <w:rPr>
      <w:rFonts w:ascii="Wingdings" w:hAnsi="Wingdings"/>
    </w:rPr>
  </w:style>
  <w:style w:type="numbering" w:customStyle="1" w:styleId="WW8Num1">
    <w:name w:val="WW8Num1"/>
    <w:basedOn w:val="NoList"/>
    <w:rsid w:val="00555E85"/>
    <w:pPr>
      <w:numPr>
        <w:numId w:val="1"/>
      </w:numPr>
    </w:pPr>
  </w:style>
  <w:style w:type="numbering" w:customStyle="1" w:styleId="WW8Num2">
    <w:name w:val="WW8Num2"/>
    <w:basedOn w:val="NoList"/>
    <w:rsid w:val="00555E85"/>
    <w:pPr>
      <w:numPr>
        <w:numId w:val="2"/>
      </w:numPr>
    </w:pPr>
  </w:style>
  <w:style w:type="numbering" w:customStyle="1" w:styleId="WW8Num3">
    <w:name w:val="WW8Num3"/>
    <w:basedOn w:val="NoList"/>
    <w:rsid w:val="00555E85"/>
    <w:pPr>
      <w:numPr>
        <w:numId w:val="3"/>
      </w:numPr>
    </w:pPr>
  </w:style>
  <w:style w:type="numbering" w:customStyle="1" w:styleId="WW8Num4">
    <w:name w:val="WW8Num4"/>
    <w:basedOn w:val="NoList"/>
    <w:rsid w:val="00555E85"/>
    <w:pPr>
      <w:numPr>
        <w:numId w:val="4"/>
      </w:numPr>
    </w:pPr>
  </w:style>
  <w:style w:type="numbering" w:customStyle="1" w:styleId="LS2">
    <w:name w:val="LS2"/>
    <w:basedOn w:val="NoList"/>
    <w:rsid w:val="00555E85"/>
    <w:pPr>
      <w:numPr>
        <w:numId w:val="5"/>
      </w:numPr>
    </w:pPr>
  </w:style>
  <w:style w:type="numbering" w:customStyle="1" w:styleId="LS1">
    <w:name w:val="LS1"/>
    <w:basedOn w:val="NoList"/>
    <w:rsid w:val="00555E85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3A4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3A4"/>
    <w:rPr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3A4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 w:cs="Times New Roman"/>
      <w:kern w:val="0"/>
      <w:szCs w:val="20"/>
    </w:rPr>
  </w:style>
  <w:style w:type="table" w:styleId="TableGrid">
    <w:name w:val="Table Grid"/>
    <w:basedOn w:val="TableNormal"/>
    <w:uiPriority w:val="59"/>
    <w:rsid w:val="0017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3172"/>
    <w:rPr>
      <w:kern w:val="3"/>
      <w:sz w:val="24"/>
      <w:szCs w:val="24"/>
    </w:rPr>
  </w:style>
  <w:style w:type="character" w:customStyle="1" w:styleId="normaltextrun">
    <w:name w:val="normaltextrun"/>
    <w:basedOn w:val="DefaultParagraphFont"/>
    <w:rsid w:val="00AF5DDD"/>
  </w:style>
  <w:style w:type="character" w:customStyle="1" w:styleId="eop">
    <w:name w:val="eop"/>
    <w:basedOn w:val="DefaultParagraphFont"/>
    <w:rsid w:val="00AF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DCAE3FBEA542AF4F8B61C1FEF543" ma:contentTypeVersion="6" ma:contentTypeDescription="Create a new document." ma:contentTypeScope="" ma:versionID="5dd4916a95469b450e835e89d36e2622">
  <xsd:schema xmlns:xsd="http://www.w3.org/2001/XMLSchema" xmlns:xs="http://www.w3.org/2001/XMLSchema" xmlns:p="http://schemas.microsoft.com/office/2006/metadata/properties" xmlns:ns2="38269ab1-0522-4132-941d-dedc06df0e3b" xmlns:ns3="f28fa35d-ed77-4d5c-8091-ab67872cf396" targetNamespace="http://schemas.microsoft.com/office/2006/metadata/properties" ma:root="true" ma:fieldsID="350fef1d9bed53364a4cd0ce48740154" ns2:_="" ns3:_="">
    <xsd:import namespace="38269ab1-0522-4132-941d-dedc06df0e3b"/>
    <xsd:import namespace="f28fa35d-ed77-4d5c-8091-ab67872cf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ab1-0522-4132-941d-dedc06df0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a35d-ed77-4d5c-8091-ab67872cf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5863-2B7E-47F5-BF13-1F538F831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F36CA-E6D3-40D6-ACB0-81B3772B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ab1-0522-4132-941d-dedc06df0e3b"/>
    <ds:schemaRef ds:uri="f28fa35d-ed77-4d5c-8091-ab67872cf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A256A-B15B-427B-B634-13340380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2E59F-ABBD-4B19-86B9-65A787A4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Jordan, Karla</dc:creator>
  <cp:lastModifiedBy>Jordan, Karla</cp:lastModifiedBy>
  <cp:revision>8</cp:revision>
  <dcterms:created xsi:type="dcterms:W3CDTF">2025-08-05T21:30:00Z</dcterms:created>
  <dcterms:modified xsi:type="dcterms:W3CDTF">2025-08-12T21:07:00Z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0x01010031F5DCAE3FBEA542AF4F8B61C1FEF543</vt:lpwstr>
  </property>
</Properties>
</file>