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B3A10" w14:textId="77777777" w:rsidR="00FB49F4" w:rsidRPr="00EC3374" w:rsidRDefault="00FB49F4" w:rsidP="002128BA">
      <w:pPr>
        <w:jc w:val="both"/>
        <w:rPr>
          <w:rFonts w:cs="Times New Roman"/>
        </w:rPr>
      </w:pPr>
    </w:p>
    <w:p w14:paraId="68C37D03" w14:textId="77777777" w:rsidR="008E7478" w:rsidRPr="00EC3374" w:rsidRDefault="008E7478" w:rsidP="00FB49F4">
      <w:pPr>
        <w:rPr>
          <w:rFonts w:cs="Times New Roman"/>
          <w:b/>
          <w:bCs/>
          <w:iCs w:val="0"/>
        </w:rPr>
      </w:pPr>
    </w:p>
    <w:p w14:paraId="439F9444" w14:textId="77777777" w:rsidR="008E7478" w:rsidRPr="00EC3374" w:rsidRDefault="008E7478" w:rsidP="00FB49F4">
      <w:pPr>
        <w:rPr>
          <w:rFonts w:cs="Times New Roman"/>
          <w:b/>
          <w:bCs/>
          <w:iCs w:val="0"/>
        </w:rPr>
      </w:pPr>
    </w:p>
    <w:p w14:paraId="32CAB953" w14:textId="77777777" w:rsidR="008E7478" w:rsidRPr="00EC3374" w:rsidRDefault="008E7478" w:rsidP="007A7D13">
      <w:pPr>
        <w:jc w:val="center"/>
        <w:rPr>
          <w:rFonts w:cs="Times New Roman"/>
          <w:b/>
          <w:bCs/>
          <w:iCs w:val="0"/>
          <w:sz w:val="72"/>
          <w:szCs w:val="72"/>
        </w:rPr>
      </w:pPr>
    </w:p>
    <w:p w14:paraId="44D0C0C7" w14:textId="1CDBDC3F" w:rsidR="008E7478" w:rsidRPr="00EC3374" w:rsidRDefault="007A7D13" w:rsidP="007A7D13">
      <w:pPr>
        <w:jc w:val="center"/>
        <w:rPr>
          <w:rFonts w:cs="Times New Roman"/>
          <w:b/>
          <w:bCs/>
          <w:iCs w:val="0"/>
          <w:sz w:val="72"/>
          <w:szCs w:val="72"/>
        </w:rPr>
      </w:pPr>
      <w:r w:rsidRPr="00EC3374">
        <w:rPr>
          <w:rFonts w:cs="Times New Roman"/>
          <w:b/>
          <w:bCs/>
          <w:iCs w:val="0"/>
          <w:sz w:val="72"/>
          <w:szCs w:val="72"/>
        </w:rPr>
        <w:t>Wichita State University</w:t>
      </w:r>
    </w:p>
    <w:p w14:paraId="59EE2CEE" w14:textId="590CE16C" w:rsidR="007A7D13" w:rsidRPr="00EC3374" w:rsidRDefault="007A7D13" w:rsidP="007A7D13">
      <w:pPr>
        <w:jc w:val="center"/>
        <w:rPr>
          <w:rFonts w:cs="Times New Roman"/>
          <w:b/>
          <w:bCs/>
          <w:iCs w:val="0"/>
          <w:sz w:val="72"/>
          <w:szCs w:val="72"/>
        </w:rPr>
      </w:pPr>
      <w:r w:rsidRPr="00EC3374">
        <w:rPr>
          <w:rFonts w:cs="Times New Roman"/>
          <w:b/>
          <w:bCs/>
          <w:iCs w:val="0"/>
          <w:sz w:val="72"/>
          <w:szCs w:val="72"/>
        </w:rPr>
        <w:t>Budget Manual</w:t>
      </w:r>
    </w:p>
    <w:p w14:paraId="3287FFA2" w14:textId="77777777" w:rsidR="008E7478" w:rsidRPr="00EC3374" w:rsidRDefault="008E7478" w:rsidP="00FB49F4">
      <w:pPr>
        <w:rPr>
          <w:rFonts w:cs="Times New Roman"/>
          <w:b/>
          <w:bCs/>
          <w:iCs w:val="0"/>
        </w:rPr>
      </w:pPr>
    </w:p>
    <w:p w14:paraId="75954730" w14:textId="77777777" w:rsidR="007A7D13" w:rsidRPr="00EC3374" w:rsidRDefault="007A7D13" w:rsidP="00FB49F4">
      <w:pPr>
        <w:rPr>
          <w:rFonts w:cs="Times New Roman"/>
          <w:b/>
          <w:bCs/>
          <w:iCs w:val="0"/>
        </w:rPr>
      </w:pPr>
    </w:p>
    <w:p w14:paraId="4B29E01E" w14:textId="0D9B9A01" w:rsidR="008E7478" w:rsidRPr="00EC3374" w:rsidRDefault="00EC3374" w:rsidP="00EC3374">
      <w:pPr>
        <w:jc w:val="center"/>
        <w:rPr>
          <w:rFonts w:cs="Times New Roman"/>
          <w:b/>
          <w:bCs/>
          <w:iCs w:val="0"/>
        </w:rPr>
      </w:pPr>
      <w:r w:rsidRPr="00EC3374">
        <w:rPr>
          <w:noProof/>
        </w:rPr>
        <w:drawing>
          <wp:inline distT="0" distB="0" distL="0" distR="0" wp14:anchorId="788943ED" wp14:editId="223CB294">
            <wp:extent cx="2771775" cy="2543175"/>
            <wp:effectExtent l="0" t="0" r="9525" b="9525"/>
            <wp:docPr id="1892493944" name="Picture 3" descr="wsu vertical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su vertical logo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2543175"/>
                    </a:xfrm>
                    <a:prstGeom prst="rect">
                      <a:avLst/>
                    </a:prstGeom>
                    <a:noFill/>
                    <a:ln>
                      <a:noFill/>
                    </a:ln>
                  </pic:spPr>
                </pic:pic>
              </a:graphicData>
            </a:graphic>
          </wp:inline>
        </w:drawing>
      </w:r>
    </w:p>
    <w:p w14:paraId="10AD4902" w14:textId="4DCE9EED" w:rsidR="008E7478" w:rsidRPr="00EC3374" w:rsidRDefault="008E7478" w:rsidP="00FB49F4">
      <w:pPr>
        <w:rPr>
          <w:rFonts w:cs="Times New Roman"/>
          <w:b/>
          <w:bCs/>
          <w:iCs w:val="0"/>
        </w:rPr>
      </w:pPr>
    </w:p>
    <w:p w14:paraId="5DB7CB6B" w14:textId="04CA31B4" w:rsidR="008E7478" w:rsidRPr="00EC3374" w:rsidRDefault="008E7478" w:rsidP="00FB49F4">
      <w:pPr>
        <w:rPr>
          <w:rFonts w:cs="Times New Roman"/>
          <w:b/>
          <w:bCs/>
          <w:iCs w:val="0"/>
        </w:rPr>
      </w:pPr>
    </w:p>
    <w:p w14:paraId="7CFD2B25" w14:textId="450CB2D0" w:rsidR="008E7478" w:rsidRPr="00EC3374" w:rsidRDefault="008E7478" w:rsidP="00FB49F4">
      <w:pPr>
        <w:rPr>
          <w:rFonts w:cs="Times New Roman"/>
          <w:b/>
          <w:bCs/>
          <w:iCs w:val="0"/>
        </w:rPr>
      </w:pPr>
    </w:p>
    <w:p w14:paraId="4E947585" w14:textId="68BAD8CC" w:rsidR="008E7478" w:rsidRPr="00EC3374" w:rsidRDefault="008E7478" w:rsidP="00FB49F4">
      <w:pPr>
        <w:rPr>
          <w:rFonts w:cs="Times New Roman"/>
          <w:b/>
          <w:bCs/>
          <w:iCs w:val="0"/>
        </w:rPr>
      </w:pPr>
    </w:p>
    <w:p w14:paraId="6D14E442" w14:textId="71B43158" w:rsidR="008E7478" w:rsidRPr="00EC3374" w:rsidRDefault="008E7478" w:rsidP="00FB49F4">
      <w:pPr>
        <w:rPr>
          <w:rFonts w:cs="Times New Roman"/>
          <w:b/>
          <w:bCs/>
          <w:iCs w:val="0"/>
        </w:rPr>
      </w:pPr>
    </w:p>
    <w:p w14:paraId="057BF3F3" w14:textId="05B239AD" w:rsidR="008E7478" w:rsidRPr="00EC3374" w:rsidRDefault="008E7478" w:rsidP="00FB49F4">
      <w:pPr>
        <w:rPr>
          <w:rFonts w:cs="Times New Roman"/>
          <w:b/>
          <w:bCs/>
          <w:iCs w:val="0"/>
        </w:rPr>
      </w:pPr>
    </w:p>
    <w:p w14:paraId="61C64BC7" w14:textId="6F49D1CC" w:rsidR="008E7478" w:rsidRPr="00EC3374" w:rsidRDefault="008E7478" w:rsidP="00FB49F4">
      <w:pPr>
        <w:rPr>
          <w:rFonts w:cs="Times New Roman"/>
          <w:b/>
          <w:bCs/>
          <w:iCs w:val="0"/>
        </w:rPr>
      </w:pPr>
    </w:p>
    <w:p w14:paraId="7BEA1E19" w14:textId="77777777" w:rsidR="008E7478" w:rsidRPr="00EC3374" w:rsidRDefault="008E7478" w:rsidP="00FB49F4">
      <w:pPr>
        <w:rPr>
          <w:rFonts w:cs="Times New Roman"/>
          <w:b/>
          <w:bCs/>
          <w:iCs w:val="0"/>
        </w:rPr>
      </w:pPr>
    </w:p>
    <w:p w14:paraId="50332303" w14:textId="77777777" w:rsidR="00EC3374" w:rsidRPr="00EC3374" w:rsidRDefault="00EC3374" w:rsidP="00FB49F4">
      <w:pPr>
        <w:rPr>
          <w:rFonts w:cs="Times New Roman"/>
          <w:b/>
          <w:bCs/>
          <w:iCs w:val="0"/>
        </w:rPr>
      </w:pPr>
    </w:p>
    <w:p w14:paraId="72422A78" w14:textId="77777777" w:rsidR="008E7478" w:rsidRPr="00EC3374" w:rsidRDefault="008E7478" w:rsidP="00FB49F4">
      <w:pPr>
        <w:rPr>
          <w:rFonts w:cs="Times New Roman"/>
          <w:b/>
          <w:bCs/>
          <w:iCs w:val="0"/>
        </w:rPr>
      </w:pPr>
    </w:p>
    <w:p w14:paraId="72DD35DA" w14:textId="77777777" w:rsidR="008E7478" w:rsidRPr="00EC3374" w:rsidRDefault="008E7478" w:rsidP="00FB49F4">
      <w:pPr>
        <w:rPr>
          <w:rFonts w:cs="Times New Roman"/>
          <w:b/>
          <w:bCs/>
          <w:iCs w:val="0"/>
        </w:rPr>
      </w:pPr>
    </w:p>
    <w:p w14:paraId="4B8BE652" w14:textId="77777777" w:rsidR="008E7478" w:rsidRPr="00EC3374" w:rsidRDefault="008E7478" w:rsidP="00FB49F4">
      <w:pPr>
        <w:rPr>
          <w:rFonts w:cs="Times New Roman"/>
          <w:b/>
          <w:bCs/>
          <w:iCs w:val="0"/>
        </w:rPr>
      </w:pPr>
    </w:p>
    <w:p w14:paraId="62775B26" w14:textId="77777777" w:rsidR="008E7478" w:rsidRPr="00EC3374" w:rsidRDefault="008E7478" w:rsidP="00FB49F4">
      <w:pPr>
        <w:rPr>
          <w:rFonts w:cs="Times New Roman"/>
          <w:b/>
          <w:bCs/>
          <w:iCs w:val="0"/>
        </w:rPr>
      </w:pPr>
    </w:p>
    <w:p w14:paraId="08323209" w14:textId="77777777" w:rsidR="008E7478" w:rsidRPr="00EC3374" w:rsidRDefault="008E7478" w:rsidP="00FB49F4">
      <w:pPr>
        <w:rPr>
          <w:rFonts w:cs="Times New Roman"/>
          <w:b/>
          <w:bCs/>
          <w:iCs w:val="0"/>
        </w:rPr>
      </w:pPr>
    </w:p>
    <w:p w14:paraId="5025BD28" w14:textId="77777777" w:rsidR="008E7478" w:rsidRPr="00EC3374" w:rsidRDefault="008E7478" w:rsidP="00FB49F4">
      <w:pPr>
        <w:rPr>
          <w:rFonts w:cs="Times New Roman"/>
          <w:b/>
          <w:bCs/>
          <w:iCs w:val="0"/>
        </w:rPr>
      </w:pPr>
    </w:p>
    <w:p w14:paraId="08705F3C" w14:textId="77777777" w:rsidR="008E7478" w:rsidRPr="00EC3374" w:rsidRDefault="008E7478" w:rsidP="00FB49F4">
      <w:pPr>
        <w:rPr>
          <w:rFonts w:cs="Times New Roman"/>
          <w:b/>
          <w:bCs/>
          <w:iCs w:val="0"/>
        </w:rPr>
      </w:pPr>
    </w:p>
    <w:p w14:paraId="1F886B07" w14:textId="77777777" w:rsidR="008E7478" w:rsidRPr="00EC3374" w:rsidRDefault="008E7478" w:rsidP="00FB49F4">
      <w:pPr>
        <w:rPr>
          <w:rFonts w:cs="Times New Roman"/>
          <w:b/>
          <w:bCs/>
          <w:iCs w:val="0"/>
        </w:rPr>
      </w:pPr>
    </w:p>
    <w:p w14:paraId="4C9AFB75" w14:textId="77777777" w:rsidR="008E7478" w:rsidRPr="00EC3374" w:rsidRDefault="008E7478" w:rsidP="00FB49F4">
      <w:pPr>
        <w:rPr>
          <w:rFonts w:cs="Times New Roman"/>
          <w:b/>
          <w:bCs/>
          <w:iCs w:val="0"/>
        </w:rPr>
      </w:pPr>
    </w:p>
    <w:p w14:paraId="4B77681E" w14:textId="77777777" w:rsidR="008E7478" w:rsidRPr="00EC3374" w:rsidRDefault="008E7478" w:rsidP="00FB49F4">
      <w:pPr>
        <w:rPr>
          <w:rFonts w:cs="Times New Roman"/>
          <w:b/>
          <w:bCs/>
          <w:iCs w:val="0"/>
        </w:rPr>
      </w:pPr>
    </w:p>
    <w:p w14:paraId="04EEFA40" w14:textId="77777777" w:rsidR="008E7478" w:rsidRPr="00EC3374" w:rsidRDefault="008E7478" w:rsidP="00FB49F4">
      <w:pPr>
        <w:rPr>
          <w:rFonts w:cs="Times New Roman"/>
          <w:b/>
          <w:bCs/>
          <w:iCs w:val="0"/>
        </w:rPr>
      </w:pPr>
    </w:p>
    <w:p w14:paraId="1332F71C" w14:textId="77777777" w:rsidR="008E7478" w:rsidRPr="00EC3374" w:rsidRDefault="008E7478" w:rsidP="00FB49F4">
      <w:pPr>
        <w:rPr>
          <w:rFonts w:cs="Times New Roman"/>
          <w:b/>
          <w:bCs/>
          <w:iCs w:val="0"/>
        </w:rPr>
      </w:pPr>
    </w:p>
    <w:p w14:paraId="715D72AD" w14:textId="05E01BA8" w:rsidR="008E7478" w:rsidRPr="00EC3374" w:rsidRDefault="007A7D13" w:rsidP="007A7D13">
      <w:pPr>
        <w:jc w:val="right"/>
        <w:rPr>
          <w:rFonts w:cs="Times New Roman"/>
          <w:iCs w:val="0"/>
        </w:rPr>
      </w:pPr>
      <w:r w:rsidRPr="00EC3374">
        <w:rPr>
          <w:rFonts w:cs="Times New Roman"/>
          <w:iCs w:val="0"/>
        </w:rPr>
        <w:t xml:space="preserve">Last Update: </w:t>
      </w:r>
      <w:r w:rsidR="0082013D">
        <w:rPr>
          <w:rFonts w:cs="Times New Roman"/>
          <w:iCs w:val="0"/>
        </w:rPr>
        <w:t>July 23</w:t>
      </w:r>
      <w:r w:rsidR="00EC3374">
        <w:rPr>
          <w:rFonts w:cs="Times New Roman"/>
          <w:iCs w:val="0"/>
        </w:rPr>
        <w:t>, 202</w:t>
      </w:r>
      <w:r w:rsidR="0082013D">
        <w:rPr>
          <w:rFonts w:cs="Times New Roman"/>
          <w:iCs w:val="0"/>
        </w:rPr>
        <w:t>6</w:t>
      </w:r>
    </w:p>
    <w:p w14:paraId="636056E6" w14:textId="01B36285" w:rsidR="00FB49F4" w:rsidRPr="00EC3374" w:rsidRDefault="00F46E1C" w:rsidP="00FB49F4">
      <w:pPr>
        <w:rPr>
          <w:rFonts w:cs="Times New Roman"/>
          <w:b/>
          <w:bCs/>
          <w:iCs w:val="0"/>
        </w:rPr>
      </w:pPr>
      <w:r w:rsidRPr="00EC3374">
        <w:rPr>
          <w:rFonts w:cs="Times New Roman"/>
          <w:b/>
          <w:bCs/>
          <w:iCs w:val="0"/>
        </w:rPr>
        <w:lastRenderedPageBreak/>
        <w:t>Budgeting Basics</w:t>
      </w:r>
    </w:p>
    <w:p w14:paraId="01F296D1" w14:textId="77777777" w:rsidR="00FB49F4" w:rsidRPr="00EC3374" w:rsidRDefault="00FB49F4" w:rsidP="00FB49F4">
      <w:pPr>
        <w:ind w:firstLine="5040"/>
        <w:rPr>
          <w:rFonts w:cs="Times New Roman"/>
          <w:iCs w:val="0"/>
        </w:rPr>
      </w:pPr>
    </w:p>
    <w:p w14:paraId="000C34B5" w14:textId="2147EBDA" w:rsidR="009E13FF" w:rsidRPr="00EC3374" w:rsidRDefault="009E13FF" w:rsidP="009E13FF">
      <w:pPr>
        <w:tabs>
          <w:tab w:val="right" w:leader="dot" w:pos="10170"/>
        </w:tabs>
        <w:ind w:right="54" w:firstLine="360"/>
        <w:rPr>
          <w:rFonts w:cs="Times New Roman"/>
          <w:iCs w:val="0"/>
        </w:rPr>
      </w:pPr>
      <w:r w:rsidRPr="00EC3374">
        <w:rPr>
          <w:rFonts w:cs="Times New Roman"/>
          <w:iCs w:val="0"/>
        </w:rPr>
        <w:t>Where to Find Budget Office Forms</w:t>
      </w:r>
      <w:r w:rsidRPr="00EC3374">
        <w:rPr>
          <w:rFonts w:cs="Times New Roman"/>
          <w:iCs w:val="0"/>
        </w:rPr>
        <w:tab/>
        <w:t xml:space="preserve">2    </w:t>
      </w:r>
    </w:p>
    <w:p w14:paraId="52907A8F" w14:textId="5405DD6B" w:rsidR="00FB49F4" w:rsidRPr="00EC3374" w:rsidRDefault="00DE550D" w:rsidP="00FB49F4">
      <w:pPr>
        <w:tabs>
          <w:tab w:val="right" w:leader="dot" w:pos="10170"/>
        </w:tabs>
        <w:ind w:right="54" w:firstLine="360"/>
        <w:rPr>
          <w:rFonts w:cs="Times New Roman"/>
          <w:iCs w:val="0"/>
        </w:rPr>
      </w:pPr>
      <w:r w:rsidRPr="00EC3374">
        <w:rPr>
          <w:rFonts w:cs="Times New Roman"/>
          <w:iCs w:val="0"/>
        </w:rPr>
        <w:t>What is a Budget</w:t>
      </w:r>
      <w:r w:rsidR="00FB49F4" w:rsidRPr="00EC3374">
        <w:rPr>
          <w:rFonts w:cs="Times New Roman"/>
          <w:iCs w:val="0"/>
        </w:rPr>
        <w:tab/>
      </w:r>
      <w:r w:rsidR="00A46977" w:rsidRPr="00EC3374">
        <w:rPr>
          <w:rFonts w:cs="Times New Roman"/>
          <w:iCs w:val="0"/>
        </w:rPr>
        <w:t>2</w:t>
      </w:r>
      <w:r w:rsidR="00FB49F4" w:rsidRPr="00EC3374">
        <w:rPr>
          <w:rFonts w:cs="Times New Roman"/>
          <w:iCs w:val="0"/>
        </w:rPr>
        <w:t xml:space="preserve">    </w:t>
      </w:r>
    </w:p>
    <w:p w14:paraId="1BD2080D" w14:textId="1C2E013C" w:rsidR="00DE550D" w:rsidRPr="00EC3374" w:rsidRDefault="00DE550D" w:rsidP="00DE550D">
      <w:pPr>
        <w:tabs>
          <w:tab w:val="right" w:leader="dot" w:pos="10170"/>
        </w:tabs>
        <w:ind w:right="54" w:firstLine="360"/>
        <w:rPr>
          <w:rFonts w:cs="Times New Roman"/>
          <w:iCs w:val="0"/>
        </w:rPr>
      </w:pPr>
      <w:r w:rsidRPr="00EC3374">
        <w:rPr>
          <w:rFonts w:cs="Times New Roman"/>
          <w:iCs w:val="0"/>
        </w:rPr>
        <w:t xml:space="preserve">How are </w:t>
      </w:r>
      <w:r w:rsidR="00362752" w:rsidRPr="00EC3374">
        <w:rPr>
          <w:rFonts w:cs="Times New Roman"/>
          <w:iCs w:val="0"/>
        </w:rPr>
        <w:t xml:space="preserve">University </w:t>
      </w:r>
      <w:r w:rsidRPr="00EC3374">
        <w:rPr>
          <w:rFonts w:cs="Times New Roman"/>
          <w:iCs w:val="0"/>
        </w:rPr>
        <w:t>Budget Decisions Made</w:t>
      </w:r>
      <w:r w:rsidRPr="00EC3374">
        <w:rPr>
          <w:rFonts w:cs="Times New Roman"/>
          <w:iCs w:val="0"/>
        </w:rPr>
        <w:tab/>
      </w:r>
      <w:r w:rsidR="00A46977" w:rsidRPr="00EC3374">
        <w:rPr>
          <w:rFonts w:cs="Times New Roman"/>
          <w:iCs w:val="0"/>
        </w:rPr>
        <w:t>2</w:t>
      </w:r>
      <w:r w:rsidRPr="00EC3374">
        <w:rPr>
          <w:rFonts w:cs="Times New Roman"/>
          <w:iCs w:val="0"/>
        </w:rPr>
        <w:t xml:space="preserve">    </w:t>
      </w:r>
    </w:p>
    <w:p w14:paraId="0E249C2B" w14:textId="00C11D9B" w:rsidR="00DE550D" w:rsidRPr="00EC3374" w:rsidRDefault="00DE550D" w:rsidP="00DE550D">
      <w:pPr>
        <w:tabs>
          <w:tab w:val="right" w:leader="dot" w:pos="10170"/>
        </w:tabs>
        <w:ind w:right="54" w:firstLine="360"/>
        <w:rPr>
          <w:rFonts w:cs="Times New Roman"/>
          <w:iCs w:val="0"/>
        </w:rPr>
      </w:pPr>
      <w:r w:rsidRPr="00EC3374">
        <w:rPr>
          <w:rFonts w:cs="Times New Roman"/>
          <w:iCs w:val="0"/>
        </w:rPr>
        <w:t>Annual Budget Timelines and Deadlines</w:t>
      </w:r>
      <w:r w:rsidRPr="00EC3374">
        <w:rPr>
          <w:rFonts w:cs="Times New Roman"/>
          <w:iCs w:val="0"/>
        </w:rPr>
        <w:tab/>
      </w:r>
      <w:r w:rsidR="00A46977" w:rsidRPr="00EC3374">
        <w:rPr>
          <w:rFonts w:cs="Times New Roman"/>
          <w:iCs w:val="0"/>
        </w:rPr>
        <w:t>3</w:t>
      </w:r>
      <w:r w:rsidRPr="00EC3374">
        <w:rPr>
          <w:rFonts w:cs="Times New Roman"/>
          <w:iCs w:val="0"/>
        </w:rPr>
        <w:t xml:space="preserve">    </w:t>
      </w:r>
    </w:p>
    <w:p w14:paraId="506A46DD" w14:textId="180A5EBB" w:rsidR="00DE550D" w:rsidRPr="00EC3374" w:rsidRDefault="00DE550D" w:rsidP="00DE550D">
      <w:pPr>
        <w:tabs>
          <w:tab w:val="right" w:leader="dot" w:pos="10170"/>
        </w:tabs>
        <w:ind w:right="54" w:firstLine="360"/>
        <w:rPr>
          <w:rFonts w:cs="Times New Roman"/>
          <w:iCs w:val="0"/>
        </w:rPr>
      </w:pPr>
      <w:r w:rsidRPr="00EC3374">
        <w:rPr>
          <w:rFonts w:cs="Times New Roman"/>
          <w:iCs w:val="0"/>
        </w:rPr>
        <w:t>Responsibilities of a Budget Officer and Budget Review Officer</w:t>
      </w:r>
      <w:r w:rsidRPr="00EC3374">
        <w:rPr>
          <w:rFonts w:cs="Times New Roman"/>
          <w:iCs w:val="0"/>
        </w:rPr>
        <w:tab/>
      </w:r>
      <w:r w:rsidR="00A46977" w:rsidRPr="00EC3374">
        <w:rPr>
          <w:rFonts w:cs="Times New Roman"/>
          <w:iCs w:val="0"/>
        </w:rPr>
        <w:t>6</w:t>
      </w:r>
      <w:r w:rsidRPr="00EC3374">
        <w:rPr>
          <w:rFonts w:cs="Times New Roman"/>
          <w:iCs w:val="0"/>
        </w:rPr>
        <w:t xml:space="preserve">    </w:t>
      </w:r>
    </w:p>
    <w:p w14:paraId="11174536" w14:textId="77777777" w:rsidR="002A43F3" w:rsidRPr="00EC3374" w:rsidRDefault="002A43F3" w:rsidP="00DE550D">
      <w:pPr>
        <w:tabs>
          <w:tab w:val="right" w:leader="dot" w:pos="10170"/>
        </w:tabs>
        <w:ind w:right="54" w:firstLine="360"/>
        <w:rPr>
          <w:rFonts w:cs="Times New Roman"/>
          <w:iCs w:val="0"/>
        </w:rPr>
      </w:pPr>
    </w:p>
    <w:p w14:paraId="454EDB7F" w14:textId="35DCFD0C" w:rsidR="002A43F3" w:rsidRPr="00EC3374" w:rsidRDefault="002A43F3" w:rsidP="002A43F3">
      <w:pPr>
        <w:rPr>
          <w:rFonts w:cs="Times New Roman"/>
          <w:iCs w:val="0"/>
        </w:rPr>
      </w:pPr>
      <w:r w:rsidRPr="00EC3374">
        <w:rPr>
          <w:rFonts w:cs="Times New Roman"/>
          <w:b/>
          <w:bCs/>
          <w:iCs w:val="0"/>
        </w:rPr>
        <w:t>Budget Stages</w:t>
      </w:r>
    </w:p>
    <w:p w14:paraId="3AA32306" w14:textId="77777777" w:rsidR="002A43F3" w:rsidRPr="00EC3374" w:rsidRDefault="002A43F3" w:rsidP="00DE550D">
      <w:pPr>
        <w:tabs>
          <w:tab w:val="right" w:leader="dot" w:pos="10170"/>
        </w:tabs>
        <w:ind w:right="54" w:firstLine="360"/>
        <w:rPr>
          <w:rFonts w:cs="Times New Roman"/>
          <w:iCs w:val="0"/>
        </w:rPr>
      </w:pPr>
    </w:p>
    <w:p w14:paraId="182D6527" w14:textId="554A8DED" w:rsidR="00DE550D" w:rsidRPr="00EC3374" w:rsidRDefault="002A43F3" w:rsidP="00DE550D">
      <w:pPr>
        <w:tabs>
          <w:tab w:val="right" w:leader="dot" w:pos="10170"/>
        </w:tabs>
        <w:ind w:right="54" w:firstLine="360"/>
        <w:rPr>
          <w:rFonts w:cs="Times New Roman"/>
          <w:iCs w:val="0"/>
        </w:rPr>
      </w:pPr>
      <w:r w:rsidRPr="00EC3374">
        <w:rPr>
          <w:rFonts w:cs="Times New Roman"/>
          <w:iCs w:val="0"/>
        </w:rPr>
        <w:t>Stage 1 – Developing a Business Plan</w:t>
      </w:r>
      <w:r w:rsidR="00DE550D" w:rsidRPr="00EC3374">
        <w:rPr>
          <w:rFonts w:cs="Times New Roman"/>
          <w:iCs w:val="0"/>
        </w:rPr>
        <w:tab/>
      </w:r>
      <w:r w:rsidR="00000500" w:rsidRPr="00EC3374">
        <w:rPr>
          <w:rFonts w:cs="Times New Roman"/>
          <w:iCs w:val="0"/>
        </w:rPr>
        <w:t>7</w:t>
      </w:r>
      <w:r w:rsidR="00DE550D" w:rsidRPr="00EC3374">
        <w:rPr>
          <w:rFonts w:cs="Times New Roman"/>
          <w:iCs w:val="0"/>
        </w:rPr>
        <w:t xml:space="preserve">    </w:t>
      </w:r>
    </w:p>
    <w:p w14:paraId="15D2B6AC" w14:textId="61F81B67" w:rsidR="00C66273" w:rsidRPr="00EC3374" w:rsidRDefault="00C66273" w:rsidP="00DE550D">
      <w:pPr>
        <w:tabs>
          <w:tab w:val="right" w:leader="dot" w:pos="10170"/>
        </w:tabs>
        <w:ind w:right="54" w:firstLine="360"/>
        <w:rPr>
          <w:rFonts w:cs="Times New Roman"/>
          <w:iCs w:val="0"/>
        </w:rPr>
      </w:pPr>
      <w:r w:rsidRPr="00EC3374">
        <w:rPr>
          <w:rFonts w:cs="Times New Roman"/>
          <w:iCs w:val="0"/>
        </w:rPr>
        <w:t>Stage 2 – Requesting Additional GU Funding: GU Funding Proposal</w:t>
      </w:r>
      <w:r w:rsidRPr="00EC3374">
        <w:rPr>
          <w:rFonts w:cs="Times New Roman"/>
          <w:iCs w:val="0"/>
        </w:rPr>
        <w:tab/>
      </w:r>
      <w:r w:rsidR="00000500" w:rsidRPr="00EC3374">
        <w:rPr>
          <w:rFonts w:cs="Times New Roman"/>
          <w:iCs w:val="0"/>
        </w:rPr>
        <w:t>8</w:t>
      </w:r>
    </w:p>
    <w:p w14:paraId="208E4CFB" w14:textId="6913F26A" w:rsidR="00DE550D" w:rsidRPr="00EC3374" w:rsidRDefault="00267A39" w:rsidP="00DE550D">
      <w:pPr>
        <w:tabs>
          <w:tab w:val="right" w:leader="dot" w:pos="10170"/>
        </w:tabs>
        <w:ind w:right="54" w:firstLine="360"/>
        <w:rPr>
          <w:rFonts w:cs="Times New Roman"/>
          <w:iCs w:val="0"/>
        </w:rPr>
      </w:pPr>
      <w:r w:rsidRPr="00EC3374">
        <w:rPr>
          <w:rFonts w:cs="Times New Roman"/>
          <w:iCs w:val="0"/>
        </w:rPr>
        <w:t xml:space="preserve">Stage </w:t>
      </w:r>
      <w:r w:rsidR="00C66273" w:rsidRPr="00EC3374">
        <w:rPr>
          <w:rFonts w:cs="Times New Roman"/>
          <w:iCs w:val="0"/>
        </w:rPr>
        <w:t>3</w:t>
      </w:r>
      <w:r w:rsidRPr="00EC3374">
        <w:rPr>
          <w:rFonts w:cs="Times New Roman"/>
          <w:iCs w:val="0"/>
        </w:rPr>
        <w:t xml:space="preserve"> – Requesting an Increase to Existing Student Fees or Creation of a New Fee</w:t>
      </w:r>
      <w:r w:rsidR="00DE550D" w:rsidRPr="00EC3374">
        <w:rPr>
          <w:rFonts w:cs="Times New Roman"/>
          <w:iCs w:val="0"/>
        </w:rPr>
        <w:tab/>
      </w:r>
      <w:r w:rsidR="00000500" w:rsidRPr="00EC3374">
        <w:rPr>
          <w:rFonts w:cs="Times New Roman"/>
          <w:iCs w:val="0"/>
        </w:rPr>
        <w:t>9</w:t>
      </w:r>
      <w:r w:rsidR="00DE550D" w:rsidRPr="00EC3374">
        <w:rPr>
          <w:rFonts w:cs="Times New Roman"/>
          <w:iCs w:val="0"/>
        </w:rPr>
        <w:t xml:space="preserve">    </w:t>
      </w:r>
    </w:p>
    <w:p w14:paraId="0E2BFB6C" w14:textId="054EC1C3" w:rsidR="00DE550D" w:rsidRPr="00EC3374" w:rsidRDefault="00267A39" w:rsidP="00A3194F">
      <w:pPr>
        <w:tabs>
          <w:tab w:val="right" w:leader="dot" w:pos="10170"/>
        </w:tabs>
        <w:ind w:left="1170" w:right="54" w:firstLine="360"/>
        <w:rPr>
          <w:rFonts w:cs="Times New Roman"/>
          <w:iCs w:val="0"/>
          <w:sz w:val="22"/>
          <w:szCs w:val="22"/>
        </w:rPr>
      </w:pPr>
      <w:r w:rsidRPr="00EC3374">
        <w:rPr>
          <w:rFonts w:cs="Times New Roman"/>
          <w:iCs w:val="0"/>
          <w:sz w:val="22"/>
          <w:szCs w:val="22"/>
        </w:rPr>
        <w:t>SGA Student Support Services Fee</w:t>
      </w:r>
      <w:r w:rsidR="00DE550D" w:rsidRPr="00EC3374">
        <w:rPr>
          <w:rFonts w:cs="Times New Roman"/>
          <w:iCs w:val="0"/>
          <w:sz w:val="22"/>
          <w:szCs w:val="22"/>
        </w:rPr>
        <w:tab/>
      </w:r>
      <w:r w:rsidR="00000500" w:rsidRPr="00EC3374">
        <w:rPr>
          <w:rFonts w:cs="Times New Roman"/>
          <w:iCs w:val="0"/>
          <w:sz w:val="22"/>
          <w:szCs w:val="22"/>
        </w:rPr>
        <w:t>9</w:t>
      </w:r>
      <w:r w:rsidR="00DE550D" w:rsidRPr="00EC3374">
        <w:rPr>
          <w:rFonts w:cs="Times New Roman"/>
          <w:iCs w:val="0"/>
          <w:sz w:val="22"/>
          <w:szCs w:val="22"/>
        </w:rPr>
        <w:t xml:space="preserve">    </w:t>
      </w:r>
    </w:p>
    <w:p w14:paraId="48592797" w14:textId="7E529541" w:rsidR="00DE550D" w:rsidRPr="00EC3374" w:rsidRDefault="00267A39" w:rsidP="00A3194F">
      <w:pPr>
        <w:tabs>
          <w:tab w:val="right" w:leader="dot" w:pos="10170"/>
        </w:tabs>
        <w:ind w:left="1170" w:right="54" w:firstLine="360"/>
        <w:rPr>
          <w:rFonts w:cs="Times New Roman"/>
          <w:iCs w:val="0"/>
          <w:sz w:val="22"/>
          <w:szCs w:val="22"/>
        </w:rPr>
      </w:pPr>
      <w:r w:rsidRPr="00EC3374">
        <w:rPr>
          <w:rFonts w:cs="Times New Roman"/>
          <w:iCs w:val="0"/>
          <w:sz w:val="22"/>
          <w:szCs w:val="22"/>
        </w:rPr>
        <w:t>College and Department Fees Less than $250,000</w:t>
      </w:r>
      <w:r w:rsidR="00DE550D" w:rsidRPr="00EC3374">
        <w:rPr>
          <w:rFonts w:cs="Times New Roman"/>
          <w:iCs w:val="0"/>
          <w:sz w:val="22"/>
          <w:szCs w:val="22"/>
        </w:rPr>
        <w:tab/>
      </w:r>
      <w:r w:rsidR="00000500" w:rsidRPr="00EC3374">
        <w:rPr>
          <w:rFonts w:cs="Times New Roman"/>
          <w:iCs w:val="0"/>
          <w:sz w:val="22"/>
          <w:szCs w:val="22"/>
        </w:rPr>
        <w:t>9</w:t>
      </w:r>
      <w:r w:rsidR="00DE550D" w:rsidRPr="00EC3374">
        <w:rPr>
          <w:rFonts w:cs="Times New Roman"/>
          <w:iCs w:val="0"/>
          <w:sz w:val="22"/>
          <w:szCs w:val="22"/>
        </w:rPr>
        <w:t xml:space="preserve">    </w:t>
      </w:r>
    </w:p>
    <w:p w14:paraId="1F509F07" w14:textId="4134CD6F" w:rsidR="00DE550D" w:rsidRPr="00EC3374" w:rsidRDefault="00267A39" w:rsidP="00A3194F">
      <w:pPr>
        <w:tabs>
          <w:tab w:val="right" w:leader="dot" w:pos="10170"/>
        </w:tabs>
        <w:ind w:left="1170" w:right="54" w:firstLine="360"/>
        <w:rPr>
          <w:rFonts w:cs="Times New Roman"/>
          <w:iCs w:val="0"/>
          <w:sz w:val="22"/>
          <w:szCs w:val="22"/>
        </w:rPr>
      </w:pPr>
      <w:r w:rsidRPr="00EC3374">
        <w:rPr>
          <w:rFonts w:cs="Times New Roman"/>
          <w:iCs w:val="0"/>
          <w:sz w:val="22"/>
          <w:szCs w:val="22"/>
        </w:rPr>
        <w:t>College and Department Fees in Excess of $250,000</w:t>
      </w:r>
      <w:r w:rsidR="00DE550D" w:rsidRPr="00EC3374">
        <w:rPr>
          <w:rFonts w:cs="Times New Roman"/>
          <w:iCs w:val="0"/>
          <w:sz w:val="22"/>
          <w:szCs w:val="22"/>
        </w:rPr>
        <w:tab/>
        <w:t>1</w:t>
      </w:r>
      <w:r w:rsidR="00000500" w:rsidRPr="00EC3374">
        <w:rPr>
          <w:rFonts w:cs="Times New Roman"/>
          <w:iCs w:val="0"/>
          <w:sz w:val="22"/>
          <w:szCs w:val="22"/>
        </w:rPr>
        <w:t>0</w:t>
      </w:r>
      <w:r w:rsidR="00DE550D" w:rsidRPr="00EC3374">
        <w:rPr>
          <w:rFonts w:cs="Times New Roman"/>
          <w:iCs w:val="0"/>
          <w:sz w:val="22"/>
          <w:szCs w:val="22"/>
        </w:rPr>
        <w:t xml:space="preserve">    </w:t>
      </w:r>
    </w:p>
    <w:p w14:paraId="72F19AD8" w14:textId="21B9E7AE" w:rsidR="00DE550D" w:rsidRPr="00EC3374" w:rsidRDefault="009F790E" w:rsidP="00DE550D">
      <w:pPr>
        <w:tabs>
          <w:tab w:val="right" w:leader="dot" w:pos="10170"/>
        </w:tabs>
        <w:ind w:right="54" w:firstLine="360"/>
        <w:rPr>
          <w:rFonts w:cs="Times New Roman"/>
          <w:iCs w:val="0"/>
        </w:rPr>
      </w:pPr>
      <w:r w:rsidRPr="00EC3374">
        <w:rPr>
          <w:rFonts w:cs="Times New Roman"/>
          <w:iCs w:val="0"/>
        </w:rPr>
        <w:t xml:space="preserve">Stage 4 – Submitting the </w:t>
      </w:r>
      <w:r w:rsidR="003D1325" w:rsidRPr="00EC3374">
        <w:rPr>
          <w:rFonts w:cs="Times New Roman"/>
          <w:iCs w:val="0"/>
        </w:rPr>
        <w:t xml:space="preserve">Annual </w:t>
      </w:r>
      <w:r w:rsidRPr="00EC3374">
        <w:rPr>
          <w:rFonts w:cs="Times New Roman"/>
          <w:iCs w:val="0"/>
        </w:rPr>
        <w:t>Budget Request</w:t>
      </w:r>
      <w:r w:rsidR="00DE550D" w:rsidRPr="00EC3374">
        <w:rPr>
          <w:rFonts w:cs="Times New Roman"/>
          <w:iCs w:val="0"/>
        </w:rPr>
        <w:tab/>
        <w:t>1</w:t>
      </w:r>
      <w:r w:rsidR="00000500" w:rsidRPr="00EC3374">
        <w:rPr>
          <w:rFonts w:cs="Times New Roman"/>
          <w:iCs w:val="0"/>
        </w:rPr>
        <w:t>0</w:t>
      </w:r>
      <w:r w:rsidR="00DE550D" w:rsidRPr="00EC3374">
        <w:rPr>
          <w:rFonts w:cs="Times New Roman"/>
          <w:iCs w:val="0"/>
        </w:rPr>
        <w:t xml:space="preserve">    </w:t>
      </w:r>
    </w:p>
    <w:p w14:paraId="0B06FB89" w14:textId="73F9B535" w:rsidR="00754F74" w:rsidRPr="00EC3374" w:rsidRDefault="00754F74" w:rsidP="00A3194F">
      <w:pPr>
        <w:tabs>
          <w:tab w:val="right" w:leader="dot" w:pos="10170"/>
        </w:tabs>
        <w:ind w:left="1530" w:right="54"/>
        <w:rPr>
          <w:rFonts w:cs="Times New Roman"/>
          <w:iCs w:val="0"/>
          <w:sz w:val="22"/>
          <w:szCs w:val="22"/>
        </w:rPr>
      </w:pPr>
      <w:r w:rsidRPr="00EC3374">
        <w:rPr>
          <w:rFonts w:cs="Times New Roman"/>
          <w:iCs w:val="0"/>
          <w:sz w:val="22"/>
          <w:szCs w:val="22"/>
        </w:rPr>
        <w:t>Accessing the University Budgeting System and Training</w:t>
      </w:r>
      <w:r w:rsidRPr="00EC3374">
        <w:rPr>
          <w:rFonts w:cs="Times New Roman"/>
          <w:iCs w:val="0"/>
          <w:sz w:val="22"/>
          <w:szCs w:val="22"/>
        </w:rPr>
        <w:tab/>
        <w:t>1</w:t>
      </w:r>
      <w:r w:rsidR="00000500" w:rsidRPr="00EC3374">
        <w:rPr>
          <w:rFonts w:cs="Times New Roman"/>
          <w:iCs w:val="0"/>
          <w:sz w:val="22"/>
          <w:szCs w:val="22"/>
        </w:rPr>
        <w:t>0</w:t>
      </w:r>
      <w:r w:rsidRPr="00EC3374">
        <w:rPr>
          <w:rFonts w:cs="Times New Roman"/>
          <w:iCs w:val="0"/>
          <w:sz w:val="22"/>
          <w:szCs w:val="22"/>
        </w:rPr>
        <w:t xml:space="preserve">    </w:t>
      </w:r>
    </w:p>
    <w:p w14:paraId="25EC6E5E" w14:textId="4DA99888" w:rsidR="00754F74" w:rsidRPr="00EC3374" w:rsidRDefault="00754F74" w:rsidP="00A3194F">
      <w:pPr>
        <w:tabs>
          <w:tab w:val="right" w:leader="dot" w:pos="10170"/>
        </w:tabs>
        <w:ind w:left="1530" w:right="54"/>
        <w:rPr>
          <w:rFonts w:cs="Times New Roman"/>
          <w:iCs w:val="0"/>
          <w:sz w:val="22"/>
          <w:szCs w:val="22"/>
        </w:rPr>
      </w:pPr>
      <w:r w:rsidRPr="00EC3374">
        <w:rPr>
          <w:rFonts w:cs="Times New Roman"/>
          <w:iCs w:val="0"/>
          <w:sz w:val="22"/>
          <w:szCs w:val="22"/>
        </w:rPr>
        <w:t>General Use (GU) Base Budget Targets</w:t>
      </w:r>
      <w:r w:rsidRPr="00EC3374">
        <w:rPr>
          <w:rFonts w:cs="Times New Roman"/>
          <w:iCs w:val="0"/>
          <w:sz w:val="22"/>
          <w:szCs w:val="22"/>
        </w:rPr>
        <w:tab/>
        <w:t>1</w:t>
      </w:r>
      <w:r w:rsidR="00000500" w:rsidRPr="00EC3374">
        <w:rPr>
          <w:rFonts w:cs="Times New Roman"/>
          <w:iCs w:val="0"/>
          <w:sz w:val="22"/>
          <w:szCs w:val="22"/>
        </w:rPr>
        <w:t>1</w:t>
      </w:r>
      <w:r w:rsidRPr="00EC3374">
        <w:rPr>
          <w:rFonts w:cs="Times New Roman"/>
          <w:iCs w:val="0"/>
          <w:sz w:val="22"/>
          <w:szCs w:val="22"/>
        </w:rPr>
        <w:t xml:space="preserve">    </w:t>
      </w:r>
    </w:p>
    <w:p w14:paraId="7A52DD71" w14:textId="7E4D70FE" w:rsidR="00754F74" w:rsidRPr="00EC3374" w:rsidRDefault="00754F74" w:rsidP="00A3194F">
      <w:pPr>
        <w:tabs>
          <w:tab w:val="right" w:leader="dot" w:pos="10170"/>
        </w:tabs>
        <w:ind w:left="1530" w:right="54"/>
        <w:rPr>
          <w:rFonts w:cs="Times New Roman"/>
          <w:iCs w:val="0"/>
          <w:sz w:val="22"/>
          <w:szCs w:val="22"/>
        </w:rPr>
      </w:pPr>
      <w:r w:rsidRPr="00EC3374">
        <w:rPr>
          <w:rFonts w:cs="Times New Roman"/>
          <w:iCs w:val="0"/>
          <w:sz w:val="22"/>
          <w:szCs w:val="22"/>
        </w:rPr>
        <w:t>Budgeting Positions and Personnel Costs</w:t>
      </w:r>
      <w:r w:rsidRPr="00EC3374">
        <w:rPr>
          <w:rFonts w:cs="Times New Roman"/>
          <w:iCs w:val="0"/>
          <w:sz w:val="22"/>
          <w:szCs w:val="22"/>
        </w:rPr>
        <w:tab/>
        <w:t>1</w:t>
      </w:r>
      <w:r w:rsidR="00000500" w:rsidRPr="00EC3374">
        <w:rPr>
          <w:rFonts w:cs="Times New Roman"/>
          <w:iCs w:val="0"/>
          <w:sz w:val="22"/>
          <w:szCs w:val="22"/>
        </w:rPr>
        <w:t>3</w:t>
      </w:r>
      <w:r w:rsidRPr="00EC3374">
        <w:rPr>
          <w:rFonts w:cs="Times New Roman"/>
          <w:iCs w:val="0"/>
          <w:sz w:val="22"/>
          <w:szCs w:val="22"/>
        </w:rPr>
        <w:t xml:space="preserve">    </w:t>
      </w:r>
    </w:p>
    <w:p w14:paraId="3A86AF7F" w14:textId="7BF4CD6F" w:rsidR="00754F74" w:rsidRPr="00EC3374" w:rsidRDefault="00754F74" w:rsidP="00A3194F">
      <w:pPr>
        <w:tabs>
          <w:tab w:val="right" w:leader="dot" w:pos="10170"/>
        </w:tabs>
        <w:ind w:left="1530" w:right="54"/>
        <w:rPr>
          <w:rFonts w:cs="Times New Roman"/>
          <w:iCs w:val="0"/>
          <w:sz w:val="22"/>
          <w:szCs w:val="22"/>
        </w:rPr>
      </w:pPr>
      <w:r w:rsidRPr="00EC3374">
        <w:rPr>
          <w:rFonts w:cs="Times New Roman"/>
          <w:iCs w:val="0"/>
          <w:sz w:val="22"/>
          <w:szCs w:val="22"/>
        </w:rPr>
        <w:t>Budgeting OOE – Other Operating Expenditures</w:t>
      </w:r>
      <w:r w:rsidRPr="00EC3374">
        <w:rPr>
          <w:rFonts w:cs="Times New Roman"/>
          <w:iCs w:val="0"/>
          <w:sz w:val="22"/>
          <w:szCs w:val="22"/>
        </w:rPr>
        <w:tab/>
        <w:t>1</w:t>
      </w:r>
      <w:r w:rsidR="00000500" w:rsidRPr="00EC3374">
        <w:rPr>
          <w:rFonts w:cs="Times New Roman"/>
          <w:iCs w:val="0"/>
          <w:sz w:val="22"/>
          <w:szCs w:val="22"/>
        </w:rPr>
        <w:t>4</w:t>
      </w:r>
      <w:r w:rsidRPr="00EC3374">
        <w:rPr>
          <w:rFonts w:cs="Times New Roman"/>
          <w:iCs w:val="0"/>
          <w:sz w:val="22"/>
          <w:szCs w:val="22"/>
        </w:rPr>
        <w:t xml:space="preserve">    </w:t>
      </w:r>
    </w:p>
    <w:p w14:paraId="49C7BC5A" w14:textId="797A239E" w:rsidR="00156823" w:rsidRPr="00EC3374" w:rsidRDefault="00156823" w:rsidP="00156823">
      <w:pPr>
        <w:tabs>
          <w:tab w:val="right" w:leader="dot" w:pos="10170"/>
        </w:tabs>
        <w:ind w:left="1530" w:right="54"/>
        <w:rPr>
          <w:rFonts w:cs="Times New Roman"/>
          <w:iCs w:val="0"/>
          <w:sz w:val="22"/>
          <w:szCs w:val="22"/>
        </w:rPr>
      </w:pPr>
      <w:r w:rsidRPr="00EC3374">
        <w:rPr>
          <w:rFonts w:cs="Times New Roman"/>
          <w:iCs w:val="0"/>
          <w:sz w:val="22"/>
          <w:szCs w:val="22"/>
        </w:rPr>
        <w:t>Budgeting by Account</w:t>
      </w:r>
      <w:r w:rsidRPr="00EC3374">
        <w:rPr>
          <w:rFonts w:cs="Times New Roman"/>
          <w:iCs w:val="0"/>
          <w:sz w:val="22"/>
          <w:szCs w:val="22"/>
        </w:rPr>
        <w:tab/>
        <w:t>1</w:t>
      </w:r>
      <w:r w:rsidR="00000500" w:rsidRPr="00EC3374">
        <w:rPr>
          <w:rFonts w:cs="Times New Roman"/>
          <w:iCs w:val="0"/>
          <w:sz w:val="22"/>
          <w:szCs w:val="22"/>
        </w:rPr>
        <w:t>4</w:t>
      </w:r>
      <w:r w:rsidRPr="00EC3374">
        <w:rPr>
          <w:rFonts w:cs="Times New Roman"/>
          <w:iCs w:val="0"/>
          <w:sz w:val="22"/>
          <w:szCs w:val="22"/>
        </w:rPr>
        <w:t xml:space="preserve">    </w:t>
      </w:r>
    </w:p>
    <w:p w14:paraId="5C077E0A" w14:textId="5DB54DD2" w:rsidR="00754F74" w:rsidRPr="00EC3374" w:rsidRDefault="00754F74" w:rsidP="00A3194F">
      <w:pPr>
        <w:tabs>
          <w:tab w:val="right" w:leader="dot" w:pos="10170"/>
        </w:tabs>
        <w:ind w:left="1530" w:right="54"/>
        <w:rPr>
          <w:rFonts w:cs="Times New Roman"/>
          <w:iCs w:val="0"/>
          <w:sz w:val="22"/>
          <w:szCs w:val="22"/>
        </w:rPr>
      </w:pPr>
      <w:r w:rsidRPr="00EC3374">
        <w:rPr>
          <w:rFonts w:cs="Times New Roman"/>
          <w:iCs w:val="0"/>
          <w:sz w:val="22"/>
          <w:szCs w:val="22"/>
        </w:rPr>
        <w:t>Budgeting Restricted Use (RU) Revenue</w:t>
      </w:r>
      <w:r w:rsidRPr="00EC3374">
        <w:rPr>
          <w:rFonts w:cs="Times New Roman"/>
          <w:iCs w:val="0"/>
          <w:sz w:val="22"/>
          <w:szCs w:val="22"/>
        </w:rPr>
        <w:tab/>
        <w:t>1</w:t>
      </w:r>
      <w:r w:rsidR="00000500" w:rsidRPr="00EC3374">
        <w:rPr>
          <w:rFonts w:cs="Times New Roman"/>
          <w:iCs w:val="0"/>
          <w:sz w:val="22"/>
          <w:szCs w:val="22"/>
        </w:rPr>
        <w:t>5</w:t>
      </w:r>
      <w:r w:rsidRPr="00EC3374">
        <w:rPr>
          <w:rFonts w:cs="Times New Roman"/>
          <w:iCs w:val="0"/>
          <w:sz w:val="22"/>
          <w:szCs w:val="22"/>
        </w:rPr>
        <w:t xml:space="preserve">    </w:t>
      </w:r>
    </w:p>
    <w:p w14:paraId="267B3CD8" w14:textId="0F776103" w:rsidR="00754F74" w:rsidRPr="00EC3374" w:rsidRDefault="00754F74" w:rsidP="00A3194F">
      <w:pPr>
        <w:tabs>
          <w:tab w:val="right" w:leader="dot" w:pos="10170"/>
        </w:tabs>
        <w:ind w:left="1530" w:right="54"/>
        <w:rPr>
          <w:rFonts w:cs="Times New Roman"/>
          <w:iCs w:val="0"/>
          <w:sz w:val="22"/>
          <w:szCs w:val="22"/>
        </w:rPr>
      </w:pPr>
      <w:r w:rsidRPr="00EC3374">
        <w:rPr>
          <w:rFonts w:cs="Times New Roman"/>
          <w:iCs w:val="0"/>
          <w:sz w:val="22"/>
          <w:szCs w:val="22"/>
        </w:rPr>
        <w:t xml:space="preserve">Budgeting </w:t>
      </w:r>
      <w:r w:rsidR="009A10EA" w:rsidRPr="00EC3374">
        <w:rPr>
          <w:rFonts w:cs="Times New Roman"/>
          <w:iCs w:val="0"/>
          <w:sz w:val="22"/>
          <w:szCs w:val="22"/>
        </w:rPr>
        <w:t>Cash Balances</w:t>
      </w:r>
      <w:r w:rsidRPr="00EC3374">
        <w:rPr>
          <w:rFonts w:cs="Times New Roman"/>
          <w:iCs w:val="0"/>
          <w:sz w:val="22"/>
          <w:szCs w:val="22"/>
        </w:rPr>
        <w:tab/>
        <w:t>1</w:t>
      </w:r>
      <w:r w:rsidR="00000500" w:rsidRPr="00EC3374">
        <w:rPr>
          <w:rFonts w:cs="Times New Roman"/>
          <w:iCs w:val="0"/>
          <w:sz w:val="22"/>
          <w:szCs w:val="22"/>
        </w:rPr>
        <w:t>5</w:t>
      </w:r>
      <w:r w:rsidRPr="00EC3374">
        <w:rPr>
          <w:rFonts w:cs="Times New Roman"/>
          <w:iCs w:val="0"/>
          <w:sz w:val="22"/>
          <w:szCs w:val="22"/>
        </w:rPr>
        <w:t xml:space="preserve">    </w:t>
      </w:r>
    </w:p>
    <w:p w14:paraId="5A27E292" w14:textId="71D15CE5" w:rsidR="009A10EA" w:rsidRPr="00EC3374" w:rsidRDefault="009A10EA" w:rsidP="00A3194F">
      <w:pPr>
        <w:tabs>
          <w:tab w:val="right" w:leader="dot" w:pos="10170"/>
        </w:tabs>
        <w:ind w:left="1530" w:right="54"/>
        <w:rPr>
          <w:rFonts w:cs="Times New Roman"/>
          <w:iCs w:val="0"/>
          <w:sz w:val="22"/>
          <w:szCs w:val="22"/>
        </w:rPr>
      </w:pPr>
      <w:r w:rsidRPr="00EC3374">
        <w:rPr>
          <w:rFonts w:cs="Times New Roman"/>
          <w:iCs w:val="0"/>
          <w:sz w:val="22"/>
          <w:szCs w:val="22"/>
        </w:rPr>
        <w:t>Budgeting Cash Transfers Between Restricted Use (RU) Funds</w:t>
      </w:r>
      <w:r w:rsidRPr="00EC3374">
        <w:rPr>
          <w:rFonts w:cs="Times New Roman"/>
          <w:iCs w:val="0"/>
          <w:sz w:val="22"/>
          <w:szCs w:val="22"/>
        </w:rPr>
        <w:tab/>
        <w:t>1</w:t>
      </w:r>
      <w:r w:rsidR="00000500" w:rsidRPr="00EC3374">
        <w:rPr>
          <w:rFonts w:cs="Times New Roman"/>
          <w:iCs w:val="0"/>
          <w:sz w:val="22"/>
          <w:szCs w:val="22"/>
        </w:rPr>
        <w:t>6</w:t>
      </w:r>
      <w:r w:rsidRPr="00EC3374">
        <w:rPr>
          <w:rFonts w:cs="Times New Roman"/>
          <w:iCs w:val="0"/>
          <w:sz w:val="22"/>
          <w:szCs w:val="22"/>
        </w:rPr>
        <w:t xml:space="preserve">    </w:t>
      </w:r>
    </w:p>
    <w:p w14:paraId="27FBF5B0" w14:textId="07E5AEDD" w:rsidR="008420E0" w:rsidRPr="00EC3374" w:rsidRDefault="008420E0" w:rsidP="00A3194F">
      <w:pPr>
        <w:tabs>
          <w:tab w:val="right" w:leader="dot" w:pos="10170"/>
        </w:tabs>
        <w:ind w:left="1530" w:right="54"/>
        <w:rPr>
          <w:rFonts w:cs="Times New Roman"/>
          <w:iCs w:val="0"/>
          <w:sz w:val="22"/>
          <w:szCs w:val="22"/>
        </w:rPr>
      </w:pPr>
      <w:r w:rsidRPr="00EC3374">
        <w:rPr>
          <w:rFonts w:cs="Times New Roman"/>
          <w:iCs w:val="0"/>
          <w:sz w:val="22"/>
          <w:szCs w:val="22"/>
        </w:rPr>
        <w:t>Budgeting for Research Related Organizations and Funds</w:t>
      </w:r>
      <w:r w:rsidRPr="00EC3374">
        <w:rPr>
          <w:rFonts w:cs="Times New Roman"/>
          <w:iCs w:val="0"/>
          <w:sz w:val="22"/>
          <w:szCs w:val="22"/>
        </w:rPr>
        <w:tab/>
        <w:t>1</w:t>
      </w:r>
      <w:r w:rsidR="00000500" w:rsidRPr="00EC3374">
        <w:rPr>
          <w:rFonts w:cs="Times New Roman"/>
          <w:iCs w:val="0"/>
          <w:sz w:val="22"/>
          <w:szCs w:val="22"/>
        </w:rPr>
        <w:t>6</w:t>
      </w:r>
      <w:r w:rsidRPr="00EC3374">
        <w:rPr>
          <w:rFonts w:cs="Times New Roman"/>
          <w:iCs w:val="0"/>
          <w:sz w:val="22"/>
          <w:szCs w:val="22"/>
        </w:rPr>
        <w:t xml:space="preserve">    </w:t>
      </w:r>
    </w:p>
    <w:p w14:paraId="472BD999" w14:textId="1171F688" w:rsidR="009A10EA" w:rsidRPr="00EC3374" w:rsidRDefault="009A10EA" w:rsidP="00A3194F">
      <w:pPr>
        <w:tabs>
          <w:tab w:val="right" w:leader="dot" w:pos="10170"/>
        </w:tabs>
        <w:ind w:left="1530" w:right="54"/>
        <w:rPr>
          <w:rFonts w:cs="Times New Roman"/>
          <w:iCs w:val="0"/>
          <w:sz w:val="22"/>
          <w:szCs w:val="22"/>
        </w:rPr>
      </w:pPr>
      <w:r w:rsidRPr="00EC3374">
        <w:rPr>
          <w:rFonts w:cs="Times New Roman"/>
          <w:iCs w:val="0"/>
          <w:sz w:val="22"/>
          <w:szCs w:val="22"/>
        </w:rPr>
        <w:t>FAQs – Frequent Causes of Confusion in Formulating the Budget Request</w:t>
      </w:r>
      <w:r w:rsidRPr="00EC3374">
        <w:rPr>
          <w:rFonts w:cs="Times New Roman"/>
          <w:iCs w:val="0"/>
          <w:sz w:val="22"/>
          <w:szCs w:val="22"/>
        </w:rPr>
        <w:tab/>
        <w:t>1</w:t>
      </w:r>
      <w:r w:rsidR="00000500" w:rsidRPr="00EC3374">
        <w:rPr>
          <w:rFonts w:cs="Times New Roman"/>
          <w:iCs w:val="0"/>
          <w:sz w:val="22"/>
          <w:szCs w:val="22"/>
        </w:rPr>
        <w:t>7</w:t>
      </w:r>
      <w:r w:rsidRPr="00EC3374">
        <w:rPr>
          <w:rFonts w:cs="Times New Roman"/>
          <w:iCs w:val="0"/>
          <w:sz w:val="22"/>
          <w:szCs w:val="22"/>
        </w:rPr>
        <w:t xml:space="preserve">    </w:t>
      </w:r>
    </w:p>
    <w:p w14:paraId="7847A542" w14:textId="5C0B7341" w:rsidR="009A10EA" w:rsidRPr="00EC3374" w:rsidRDefault="00A3194F" w:rsidP="00A3194F">
      <w:pPr>
        <w:tabs>
          <w:tab w:val="right" w:leader="dot" w:pos="10170"/>
        </w:tabs>
        <w:ind w:left="1530" w:right="54"/>
        <w:rPr>
          <w:rFonts w:cs="Times New Roman"/>
          <w:iCs w:val="0"/>
          <w:sz w:val="22"/>
          <w:szCs w:val="22"/>
        </w:rPr>
      </w:pPr>
      <w:r w:rsidRPr="00EC3374">
        <w:rPr>
          <w:rFonts w:cs="Times New Roman"/>
          <w:iCs w:val="0"/>
          <w:sz w:val="22"/>
          <w:szCs w:val="22"/>
        </w:rPr>
        <w:t>How do I Know my Budget is Finished</w:t>
      </w:r>
      <w:r w:rsidR="005A3C7D" w:rsidRPr="00EC3374">
        <w:rPr>
          <w:rFonts w:cs="Times New Roman"/>
          <w:iCs w:val="0"/>
          <w:sz w:val="22"/>
          <w:szCs w:val="22"/>
        </w:rPr>
        <w:t xml:space="preserve"> – Budget Submission Checklist</w:t>
      </w:r>
      <w:r w:rsidR="009A10EA" w:rsidRPr="00EC3374">
        <w:rPr>
          <w:rFonts w:cs="Times New Roman"/>
          <w:iCs w:val="0"/>
          <w:sz w:val="22"/>
          <w:szCs w:val="22"/>
        </w:rPr>
        <w:tab/>
        <w:t>1</w:t>
      </w:r>
      <w:r w:rsidR="00000500" w:rsidRPr="00EC3374">
        <w:rPr>
          <w:rFonts w:cs="Times New Roman"/>
          <w:iCs w:val="0"/>
          <w:sz w:val="22"/>
          <w:szCs w:val="22"/>
        </w:rPr>
        <w:t>8</w:t>
      </w:r>
      <w:r w:rsidR="009A10EA" w:rsidRPr="00EC3374">
        <w:rPr>
          <w:rFonts w:cs="Times New Roman"/>
          <w:iCs w:val="0"/>
          <w:sz w:val="22"/>
          <w:szCs w:val="22"/>
        </w:rPr>
        <w:t xml:space="preserve">    </w:t>
      </w:r>
    </w:p>
    <w:p w14:paraId="776843A1" w14:textId="6CEA9B07" w:rsidR="00E8263C" w:rsidRPr="00EC3374" w:rsidRDefault="00E8263C" w:rsidP="00E8263C">
      <w:pPr>
        <w:tabs>
          <w:tab w:val="right" w:leader="dot" w:pos="10170"/>
        </w:tabs>
        <w:ind w:right="54" w:firstLine="360"/>
        <w:rPr>
          <w:rFonts w:cs="Times New Roman"/>
          <w:iCs w:val="0"/>
        </w:rPr>
      </w:pPr>
      <w:r w:rsidRPr="00EC3374">
        <w:rPr>
          <w:rFonts w:cs="Times New Roman"/>
          <w:iCs w:val="0"/>
        </w:rPr>
        <w:t>Stage 5 – Budget Maintenance: Common Actions, Monitoring, and Reporting</w:t>
      </w:r>
      <w:r w:rsidRPr="00EC3374">
        <w:rPr>
          <w:rFonts w:cs="Times New Roman"/>
          <w:iCs w:val="0"/>
        </w:rPr>
        <w:tab/>
      </w:r>
      <w:r w:rsidR="00000500" w:rsidRPr="00EC3374">
        <w:rPr>
          <w:rFonts w:cs="Times New Roman"/>
          <w:iCs w:val="0"/>
        </w:rPr>
        <w:t>20</w:t>
      </w:r>
      <w:r w:rsidRPr="00EC3374">
        <w:rPr>
          <w:rFonts w:cs="Times New Roman"/>
          <w:iCs w:val="0"/>
        </w:rPr>
        <w:t xml:space="preserve">    </w:t>
      </w:r>
    </w:p>
    <w:p w14:paraId="3A2FD0DA" w14:textId="251AA12A" w:rsidR="00591669" w:rsidRPr="00EC3374" w:rsidRDefault="00591669" w:rsidP="00591669">
      <w:pPr>
        <w:tabs>
          <w:tab w:val="right" w:leader="dot" w:pos="10170"/>
        </w:tabs>
        <w:ind w:left="1530" w:right="54"/>
        <w:rPr>
          <w:rFonts w:cs="Times New Roman"/>
          <w:iCs w:val="0"/>
          <w:sz w:val="22"/>
          <w:szCs w:val="22"/>
        </w:rPr>
      </w:pPr>
      <w:r w:rsidRPr="00EC3374">
        <w:rPr>
          <w:rFonts w:cs="Times New Roman"/>
          <w:iCs w:val="0"/>
          <w:sz w:val="22"/>
          <w:szCs w:val="22"/>
        </w:rPr>
        <w:t>Faculty of Distinction</w:t>
      </w:r>
      <w:r w:rsidRPr="00EC3374">
        <w:rPr>
          <w:rFonts w:cs="Times New Roman"/>
          <w:iCs w:val="0"/>
          <w:sz w:val="22"/>
          <w:szCs w:val="22"/>
        </w:rPr>
        <w:tab/>
      </w:r>
      <w:r w:rsidR="00000500" w:rsidRPr="00EC3374">
        <w:rPr>
          <w:rFonts w:cs="Times New Roman"/>
          <w:iCs w:val="0"/>
          <w:sz w:val="22"/>
          <w:szCs w:val="22"/>
        </w:rPr>
        <w:t>20</w:t>
      </w:r>
      <w:r w:rsidRPr="00EC3374">
        <w:rPr>
          <w:rFonts w:cs="Times New Roman"/>
          <w:iCs w:val="0"/>
          <w:sz w:val="22"/>
          <w:szCs w:val="22"/>
        </w:rPr>
        <w:t xml:space="preserve">    </w:t>
      </w:r>
    </w:p>
    <w:p w14:paraId="75F77C8F" w14:textId="0DB8EB9C" w:rsidR="00E8263C" w:rsidRPr="00EC3374" w:rsidRDefault="00E8263C" w:rsidP="00E8263C">
      <w:pPr>
        <w:tabs>
          <w:tab w:val="right" w:leader="dot" w:pos="10170"/>
        </w:tabs>
        <w:ind w:left="1530" w:right="54"/>
        <w:rPr>
          <w:rFonts w:cs="Times New Roman"/>
          <w:iCs w:val="0"/>
          <w:sz w:val="22"/>
          <w:szCs w:val="22"/>
        </w:rPr>
      </w:pPr>
      <w:r w:rsidRPr="00EC3374">
        <w:rPr>
          <w:rFonts w:cs="Times New Roman"/>
          <w:iCs w:val="0"/>
          <w:sz w:val="22"/>
          <w:szCs w:val="22"/>
        </w:rPr>
        <w:t>Requests to Create a New Organization or Fund</w:t>
      </w:r>
      <w:r w:rsidRPr="00EC3374">
        <w:rPr>
          <w:rFonts w:cs="Times New Roman"/>
          <w:iCs w:val="0"/>
          <w:sz w:val="22"/>
          <w:szCs w:val="22"/>
        </w:rPr>
        <w:tab/>
      </w:r>
      <w:r w:rsidR="00000500" w:rsidRPr="00EC3374">
        <w:rPr>
          <w:rFonts w:cs="Times New Roman"/>
          <w:iCs w:val="0"/>
          <w:sz w:val="22"/>
          <w:szCs w:val="22"/>
        </w:rPr>
        <w:t>21</w:t>
      </w:r>
      <w:r w:rsidRPr="00EC3374">
        <w:rPr>
          <w:rFonts w:cs="Times New Roman"/>
          <w:iCs w:val="0"/>
          <w:sz w:val="22"/>
          <w:szCs w:val="22"/>
        </w:rPr>
        <w:t xml:space="preserve">    </w:t>
      </w:r>
    </w:p>
    <w:p w14:paraId="3272761B" w14:textId="7933AB37" w:rsidR="00E8263C" w:rsidRPr="00EC3374" w:rsidRDefault="00E8263C" w:rsidP="00E8263C">
      <w:pPr>
        <w:tabs>
          <w:tab w:val="right" w:leader="dot" w:pos="10170"/>
        </w:tabs>
        <w:ind w:left="1530" w:right="54"/>
        <w:rPr>
          <w:rFonts w:cs="Times New Roman"/>
          <w:iCs w:val="0"/>
          <w:sz w:val="22"/>
          <w:szCs w:val="22"/>
        </w:rPr>
      </w:pPr>
      <w:r w:rsidRPr="00EC3374">
        <w:rPr>
          <w:rFonts w:cs="Times New Roman"/>
          <w:iCs w:val="0"/>
          <w:sz w:val="22"/>
          <w:szCs w:val="22"/>
        </w:rPr>
        <w:t>Requests for a Budget Transfer or Budget Adjustment</w:t>
      </w:r>
      <w:r w:rsidRPr="00EC3374">
        <w:rPr>
          <w:rFonts w:cs="Times New Roman"/>
          <w:iCs w:val="0"/>
          <w:sz w:val="22"/>
          <w:szCs w:val="22"/>
        </w:rPr>
        <w:tab/>
      </w:r>
      <w:r w:rsidR="00000500" w:rsidRPr="00EC3374">
        <w:rPr>
          <w:rFonts w:cs="Times New Roman"/>
          <w:iCs w:val="0"/>
          <w:sz w:val="22"/>
          <w:szCs w:val="22"/>
        </w:rPr>
        <w:t>22</w:t>
      </w:r>
      <w:r w:rsidRPr="00EC3374">
        <w:rPr>
          <w:rFonts w:cs="Times New Roman"/>
          <w:iCs w:val="0"/>
          <w:sz w:val="22"/>
          <w:szCs w:val="22"/>
        </w:rPr>
        <w:t xml:space="preserve">    </w:t>
      </w:r>
    </w:p>
    <w:p w14:paraId="6C29C2E5" w14:textId="49254BFD" w:rsidR="00E8263C" w:rsidRPr="00EC3374" w:rsidRDefault="00E8263C" w:rsidP="00E8263C">
      <w:pPr>
        <w:tabs>
          <w:tab w:val="right" w:leader="dot" w:pos="10170"/>
        </w:tabs>
        <w:ind w:left="1530" w:right="54"/>
        <w:rPr>
          <w:rFonts w:cs="Times New Roman"/>
          <w:iCs w:val="0"/>
          <w:sz w:val="22"/>
          <w:szCs w:val="22"/>
        </w:rPr>
      </w:pPr>
      <w:r w:rsidRPr="00EC3374">
        <w:rPr>
          <w:rFonts w:cs="Times New Roman"/>
          <w:iCs w:val="0"/>
          <w:sz w:val="22"/>
          <w:szCs w:val="22"/>
        </w:rPr>
        <w:t>Restricted Use (RU) Cash Transfers</w:t>
      </w:r>
      <w:r w:rsidRPr="00EC3374">
        <w:rPr>
          <w:rFonts w:cs="Times New Roman"/>
          <w:iCs w:val="0"/>
          <w:sz w:val="22"/>
          <w:szCs w:val="22"/>
        </w:rPr>
        <w:tab/>
      </w:r>
      <w:r w:rsidR="00000500" w:rsidRPr="00EC3374">
        <w:rPr>
          <w:rFonts w:cs="Times New Roman"/>
          <w:iCs w:val="0"/>
          <w:sz w:val="22"/>
          <w:szCs w:val="22"/>
        </w:rPr>
        <w:t>25</w:t>
      </w:r>
      <w:r w:rsidRPr="00EC3374">
        <w:rPr>
          <w:rFonts w:cs="Times New Roman"/>
          <w:iCs w:val="0"/>
          <w:sz w:val="22"/>
          <w:szCs w:val="22"/>
        </w:rPr>
        <w:t xml:space="preserve">    </w:t>
      </w:r>
    </w:p>
    <w:p w14:paraId="1926CA46" w14:textId="04146C51" w:rsidR="00E8263C" w:rsidRPr="00EC3374" w:rsidRDefault="00E8263C" w:rsidP="00E8263C">
      <w:pPr>
        <w:tabs>
          <w:tab w:val="right" w:leader="dot" w:pos="10170"/>
        </w:tabs>
        <w:ind w:left="1530" w:right="54"/>
        <w:rPr>
          <w:rFonts w:cs="Times New Roman"/>
          <w:iCs w:val="0"/>
          <w:sz w:val="22"/>
          <w:szCs w:val="22"/>
        </w:rPr>
      </w:pPr>
      <w:r w:rsidRPr="00EC3374">
        <w:rPr>
          <w:rFonts w:cs="Times New Roman"/>
          <w:iCs w:val="0"/>
          <w:sz w:val="22"/>
          <w:szCs w:val="22"/>
        </w:rPr>
        <w:t>Position and Personnel Changes</w:t>
      </w:r>
      <w:r w:rsidRPr="00EC3374">
        <w:rPr>
          <w:rFonts w:cs="Times New Roman"/>
          <w:iCs w:val="0"/>
          <w:sz w:val="22"/>
          <w:szCs w:val="22"/>
        </w:rPr>
        <w:tab/>
      </w:r>
      <w:r w:rsidR="00000500" w:rsidRPr="00EC3374">
        <w:rPr>
          <w:rFonts w:cs="Times New Roman"/>
          <w:iCs w:val="0"/>
          <w:sz w:val="22"/>
          <w:szCs w:val="22"/>
        </w:rPr>
        <w:t>26</w:t>
      </w:r>
      <w:r w:rsidRPr="00EC3374">
        <w:rPr>
          <w:rFonts w:cs="Times New Roman"/>
          <w:iCs w:val="0"/>
          <w:sz w:val="22"/>
          <w:szCs w:val="22"/>
        </w:rPr>
        <w:t xml:space="preserve">    </w:t>
      </w:r>
    </w:p>
    <w:p w14:paraId="002A954F" w14:textId="5B420D85" w:rsidR="00E8263C" w:rsidRPr="00EC3374" w:rsidRDefault="00E8263C" w:rsidP="00E8263C">
      <w:pPr>
        <w:tabs>
          <w:tab w:val="right" w:leader="dot" w:pos="10170"/>
        </w:tabs>
        <w:ind w:left="1530" w:right="54"/>
        <w:rPr>
          <w:rFonts w:cs="Times New Roman"/>
          <w:iCs w:val="0"/>
          <w:sz w:val="22"/>
          <w:szCs w:val="22"/>
        </w:rPr>
      </w:pPr>
      <w:r w:rsidRPr="00EC3374">
        <w:rPr>
          <w:rFonts w:cs="Times New Roman"/>
          <w:iCs w:val="0"/>
          <w:sz w:val="22"/>
          <w:szCs w:val="22"/>
        </w:rPr>
        <w:t>General Use (GU) Shrinkage (Salary Savings)</w:t>
      </w:r>
      <w:r w:rsidRPr="00EC3374">
        <w:rPr>
          <w:rFonts w:cs="Times New Roman"/>
          <w:iCs w:val="0"/>
          <w:sz w:val="22"/>
          <w:szCs w:val="22"/>
        </w:rPr>
        <w:tab/>
      </w:r>
      <w:r w:rsidR="00000500" w:rsidRPr="00EC3374">
        <w:rPr>
          <w:rFonts w:cs="Times New Roman"/>
          <w:iCs w:val="0"/>
          <w:sz w:val="22"/>
          <w:szCs w:val="22"/>
        </w:rPr>
        <w:t>27</w:t>
      </w:r>
      <w:r w:rsidRPr="00EC3374">
        <w:rPr>
          <w:rFonts w:cs="Times New Roman"/>
          <w:iCs w:val="0"/>
          <w:sz w:val="22"/>
          <w:szCs w:val="22"/>
        </w:rPr>
        <w:t xml:space="preserve">    </w:t>
      </w:r>
    </w:p>
    <w:p w14:paraId="7CAE9BD0" w14:textId="5BA6F18B" w:rsidR="00E8263C" w:rsidRPr="00EC3374" w:rsidRDefault="00E8263C" w:rsidP="00E8263C">
      <w:pPr>
        <w:tabs>
          <w:tab w:val="right" w:leader="dot" w:pos="10170"/>
        </w:tabs>
        <w:ind w:left="1530" w:right="54"/>
        <w:rPr>
          <w:rFonts w:cs="Times New Roman"/>
          <w:iCs w:val="0"/>
          <w:sz w:val="22"/>
          <w:szCs w:val="22"/>
        </w:rPr>
      </w:pPr>
      <w:r w:rsidRPr="00EC3374">
        <w:rPr>
          <w:rFonts w:cs="Times New Roman"/>
          <w:iCs w:val="0"/>
          <w:sz w:val="22"/>
          <w:szCs w:val="22"/>
        </w:rPr>
        <w:t>Monitoring the Budget and Reports</w:t>
      </w:r>
      <w:r w:rsidRPr="00EC3374">
        <w:rPr>
          <w:rFonts w:cs="Times New Roman"/>
          <w:iCs w:val="0"/>
          <w:sz w:val="22"/>
          <w:szCs w:val="22"/>
        </w:rPr>
        <w:tab/>
      </w:r>
      <w:r w:rsidR="00000500" w:rsidRPr="00EC3374">
        <w:rPr>
          <w:rFonts w:cs="Times New Roman"/>
          <w:iCs w:val="0"/>
          <w:sz w:val="22"/>
          <w:szCs w:val="22"/>
        </w:rPr>
        <w:t>30</w:t>
      </w:r>
      <w:r w:rsidRPr="00EC3374">
        <w:rPr>
          <w:rFonts w:cs="Times New Roman"/>
          <w:iCs w:val="0"/>
          <w:sz w:val="22"/>
          <w:szCs w:val="22"/>
        </w:rPr>
        <w:t xml:space="preserve">    </w:t>
      </w:r>
    </w:p>
    <w:p w14:paraId="3012C7B8" w14:textId="77777777" w:rsidR="007C7A19" w:rsidRPr="00EC3374" w:rsidRDefault="007C7A19" w:rsidP="00CB2B2C">
      <w:pPr>
        <w:tabs>
          <w:tab w:val="right" w:leader="dot" w:pos="10170"/>
        </w:tabs>
        <w:ind w:right="54" w:firstLine="360"/>
        <w:rPr>
          <w:rFonts w:cs="Times New Roman"/>
          <w:iCs w:val="0"/>
        </w:rPr>
      </w:pPr>
    </w:p>
    <w:p w14:paraId="0A1ACDB2" w14:textId="6E56039B" w:rsidR="007C7A19" w:rsidRPr="00EC3374" w:rsidRDefault="007C7A19" w:rsidP="007C7A19">
      <w:pPr>
        <w:rPr>
          <w:rFonts w:cs="Times New Roman"/>
          <w:iCs w:val="0"/>
        </w:rPr>
      </w:pPr>
      <w:r w:rsidRPr="00EC3374">
        <w:rPr>
          <w:rFonts w:cs="Times New Roman"/>
          <w:b/>
          <w:bCs/>
          <w:iCs w:val="0"/>
        </w:rPr>
        <w:t>General Information</w:t>
      </w:r>
    </w:p>
    <w:p w14:paraId="7A96FC2C" w14:textId="77777777" w:rsidR="007C7A19" w:rsidRPr="00EC3374" w:rsidRDefault="007C7A19" w:rsidP="00CB2B2C">
      <w:pPr>
        <w:tabs>
          <w:tab w:val="right" w:leader="dot" w:pos="10170"/>
        </w:tabs>
        <w:ind w:right="54" w:firstLine="360"/>
        <w:rPr>
          <w:rFonts w:cs="Times New Roman"/>
          <w:iCs w:val="0"/>
        </w:rPr>
      </w:pPr>
    </w:p>
    <w:p w14:paraId="733F4B0C" w14:textId="23F4DB81" w:rsidR="00CB2B2C" w:rsidRPr="00EC3374" w:rsidRDefault="00CB2B2C" w:rsidP="00CB2B2C">
      <w:pPr>
        <w:tabs>
          <w:tab w:val="right" w:leader="dot" w:pos="10170"/>
        </w:tabs>
        <w:ind w:right="54" w:firstLine="360"/>
        <w:rPr>
          <w:rFonts w:cs="Times New Roman"/>
          <w:iCs w:val="0"/>
        </w:rPr>
      </w:pPr>
      <w:r w:rsidRPr="00EC3374">
        <w:rPr>
          <w:rFonts w:cs="Times New Roman"/>
          <w:iCs w:val="0"/>
        </w:rPr>
        <w:t>Who to Contact with Questions</w:t>
      </w:r>
      <w:r w:rsidRPr="00EC3374">
        <w:rPr>
          <w:rFonts w:cs="Times New Roman"/>
          <w:iCs w:val="0"/>
        </w:rPr>
        <w:tab/>
      </w:r>
      <w:r w:rsidR="00000500" w:rsidRPr="00EC3374">
        <w:rPr>
          <w:rFonts w:cs="Times New Roman"/>
          <w:iCs w:val="0"/>
        </w:rPr>
        <w:t>33</w:t>
      </w:r>
      <w:r w:rsidRPr="00EC3374">
        <w:rPr>
          <w:rFonts w:cs="Times New Roman"/>
          <w:iCs w:val="0"/>
        </w:rPr>
        <w:t xml:space="preserve">    </w:t>
      </w:r>
    </w:p>
    <w:p w14:paraId="30BB3E3D" w14:textId="723E7A82" w:rsidR="00CB2B2C" w:rsidRPr="00EC3374" w:rsidRDefault="00CB2B2C" w:rsidP="00CB2B2C">
      <w:pPr>
        <w:tabs>
          <w:tab w:val="right" w:leader="dot" w:pos="10170"/>
        </w:tabs>
        <w:ind w:right="54" w:firstLine="360"/>
        <w:rPr>
          <w:rFonts w:cs="Times New Roman"/>
          <w:iCs w:val="0"/>
        </w:rPr>
      </w:pPr>
      <w:r w:rsidRPr="00EC3374">
        <w:rPr>
          <w:rFonts w:cs="Times New Roman"/>
          <w:iCs w:val="0"/>
        </w:rPr>
        <w:t>Other Key Information</w:t>
      </w:r>
      <w:r w:rsidRPr="00EC3374">
        <w:rPr>
          <w:rFonts w:cs="Times New Roman"/>
          <w:iCs w:val="0"/>
        </w:rPr>
        <w:tab/>
      </w:r>
      <w:r w:rsidR="00000500" w:rsidRPr="00EC3374">
        <w:rPr>
          <w:rFonts w:cs="Times New Roman"/>
          <w:iCs w:val="0"/>
        </w:rPr>
        <w:t>34</w:t>
      </w:r>
      <w:r w:rsidRPr="00EC3374">
        <w:rPr>
          <w:rFonts w:cs="Times New Roman"/>
          <w:iCs w:val="0"/>
        </w:rPr>
        <w:t xml:space="preserve">    </w:t>
      </w:r>
    </w:p>
    <w:p w14:paraId="1A4F7398" w14:textId="32B82DBF" w:rsidR="00CB2B2C" w:rsidRPr="00EC3374" w:rsidRDefault="00CB2B2C" w:rsidP="00CB2B2C">
      <w:pPr>
        <w:tabs>
          <w:tab w:val="right" w:leader="dot" w:pos="10170"/>
        </w:tabs>
        <w:ind w:left="1530" w:right="54"/>
        <w:rPr>
          <w:rFonts w:cs="Times New Roman"/>
          <w:iCs w:val="0"/>
          <w:sz w:val="22"/>
          <w:szCs w:val="22"/>
        </w:rPr>
      </w:pPr>
      <w:r w:rsidRPr="00EC3374">
        <w:rPr>
          <w:rFonts w:cs="Times New Roman"/>
          <w:iCs w:val="0"/>
          <w:sz w:val="22"/>
          <w:szCs w:val="22"/>
        </w:rPr>
        <w:t>Fringe Benefit Rates</w:t>
      </w:r>
      <w:r w:rsidRPr="00EC3374">
        <w:rPr>
          <w:rFonts w:cs="Times New Roman"/>
          <w:iCs w:val="0"/>
          <w:sz w:val="22"/>
          <w:szCs w:val="22"/>
        </w:rPr>
        <w:tab/>
      </w:r>
      <w:r w:rsidR="00000500" w:rsidRPr="00EC3374">
        <w:rPr>
          <w:rFonts w:cs="Times New Roman"/>
          <w:iCs w:val="0"/>
          <w:sz w:val="22"/>
          <w:szCs w:val="22"/>
        </w:rPr>
        <w:t>34</w:t>
      </w:r>
      <w:r w:rsidRPr="00EC3374">
        <w:rPr>
          <w:rFonts w:cs="Times New Roman"/>
          <w:iCs w:val="0"/>
          <w:sz w:val="22"/>
          <w:szCs w:val="22"/>
        </w:rPr>
        <w:t xml:space="preserve">    </w:t>
      </w:r>
    </w:p>
    <w:p w14:paraId="1715B97F" w14:textId="59BF83E9" w:rsidR="00CB2B2C" w:rsidRPr="00EC3374" w:rsidRDefault="00CB2B2C" w:rsidP="00CB2B2C">
      <w:pPr>
        <w:tabs>
          <w:tab w:val="right" w:leader="dot" w:pos="10170"/>
        </w:tabs>
        <w:ind w:left="1530" w:right="54"/>
        <w:rPr>
          <w:rFonts w:cs="Times New Roman"/>
          <w:iCs w:val="0"/>
          <w:sz w:val="22"/>
          <w:szCs w:val="22"/>
        </w:rPr>
      </w:pPr>
      <w:r w:rsidRPr="00EC3374">
        <w:rPr>
          <w:rFonts w:cs="Times New Roman"/>
          <w:iCs w:val="0"/>
          <w:sz w:val="22"/>
          <w:szCs w:val="22"/>
        </w:rPr>
        <w:t xml:space="preserve">   </w:t>
      </w:r>
    </w:p>
    <w:p w14:paraId="60DA03EE" w14:textId="77777777" w:rsidR="00754F74" w:rsidRPr="00EC3374" w:rsidRDefault="00754F74" w:rsidP="00A3194F">
      <w:pPr>
        <w:ind w:left="1530"/>
        <w:jc w:val="both"/>
        <w:rPr>
          <w:rFonts w:cs="Times New Roman"/>
        </w:rPr>
      </w:pPr>
    </w:p>
    <w:p w14:paraId="5B498693" w14:textId="77777777" w:rsidR="00FB49F4" w:rsidRPr="00EC3374" w:rsidRDefault="00FB49F4" w:rsidP="002128BA">
      <w:pPr>
        <w:jc w:val="both"/>
        <w:rPr>
          <w:rFonts w:cs="Times New Roman"/>
        </w:rPr>
      </w:pPr>
    </w:p>
    <w:p w14:paraId="0CCF421A" w14:textId="77777777" w:rsidR="00754F74" w:rsidRPr="00EC3374" w:rsidRDefault="00754F74" w:rsidP="00DE550D">
      <w:pPr>
        <w:tabs>
          <w:tab w:val="right" w:leader="dot" w:pos="10170"/>
        </w:tabs>
        <w:ind w:right="54" w:firstLine="360"/>
        <w:rPr>
          <w:rFonts w:cs="Times New Roman"/>
          <w:iCs w:val="0"/>
        </w:rPr>
      </w:pPr>
    </w:p>
    <w:p w14:paraId="163FA7A0" w14:textId="77777777" w:rsidR="00FB49F4" w:rsidRPr="00EC3374" w:rsidRDefault="00FB49F4" w:rsidP="002128BA">
      <w:pPr>
        <w:jc w:val="both"/>
        <w:rPr>
          <w:rFonts w:cs="Times New Roman"/>
        </w:rPr>
      </w:pPr>
    </w:p>
    <w:p w14:paraId="57CBF636" w14:textId="396DBB4B" w:rsidR="002128BA" w:rsidRPr="00EC3374" w:rsidRDefault="002128BA" w:rsidP="002128BA">
      <w:pPr>
        <w:jc w:val="both"/>
        <w:rPr>
          <w:rFonts w:cs="Times New Roman"/>
        </w:rPr>
      </w:pPr>
      <w:r w:rsidRPr="00EC3374">
        <w:rPr>
          <w:rFonts w:cs="Times New Roman"/>
        </w:rPr>
        <w:t>All Budget Office forms referenced in this document can be found on the Budget Office’s website</w:t>
      </w:r>
      <w:r w:rsidR="00035DB4" w:rsidRPr="00EC3374">
        <w:rPr>
          <w:rFonts w:cs="Times New Roman"/>
        </w:rPr>
        <w:t>,</w:t>
      </w:r>
      <w:r w:rsidRPr="00EC3374">
        <w:rPr>
          <w:rFonts w:cs="Times New Roman"/>
        </w:rPr>
        <w:t xml:space="preserve"> or at this link: </w:t>
      </w:r>
      <w:hyperlink r:id="rId9" w:history="1">
        <w:r w:rsidRPr="00EC3374">
          <w:rPr>
            <w:rStyle w:val="Hyperlink"/>
            <w:rFonts w:cs="Times New Roman"/>
          </w:rPr>
          <w:t>Forms (wichita.edu)</w:t>
        </w:r>
      </w:hyperlink>
      <w:r w:rsidRPr="00EC3374">
        <w:rPr>
          <w:rFonts w:cs="Times New Roman"/>
        </w:rPr>
        <w:t>.</w:t>
      </w:r>
    </w:p>
    <w:p w14:paraId="443D556C" w14:textId="3E68DBFB" w:rsidR="002128BA" w:rsidRPr="00EC3374" w:rsidRDefault="002128BA" w:rsidP="006E1E0C">
      <w:pPr>
        <w:pBdr>
          <w:bottom w:val="single" w:sz="4" w:space="1" w:color="auto"/>
        </w:pBdr>
        <w:tabs>
          <w:tab w:val="num" w:pos="0"/>
          <w:tab w:val="num" w:pos="360"/>
        </w:tabs>
        <w:ind w:left="216" w:hanging="216"/>
      </w:pPr>
    </w:p>
    <w:p w14:paraId="6E6D919B" w14:textId="48035E16" w:rsidR="006E1E0C" w:rsidRPr="00EC3374" w:rsidRDefault="002E2603" w:rsidP="006E1E0C">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lastRenderedPageBreak/>
        <w:t>What is a Budget</w:t>
      </w:r>
    </w:p>
    <w:p w14:paraId="7C77E629" w14:textId="2CF681B7" w:rsidR="006E1E0C" w:rsidRPr="00EC3374" w:rsidRDefault="006E1E0C" w:rsidP="006E1E0C">
      <w:pPr>
        <w:jc w:val="both"/>
        <w:rPr>
          <w:rFonts w:cs="Times New Roman"/>
        </w:rPr>
      </w:pPr>
    </w:p>
    <w:p w14:paraId="09282425" w14:textId="719EB60C" w:rsidR="00520B6D" w:rsidRPr="00EC3374" w:rsidRDefault="00E473E9" w:rsidP="00845303">
      <w:pPr>
        <w:jc w:val="both"/>
        <w:rPr>
          <w:rFonts w:cs="Times New Roman"/>
        </w:rPr>
      </w:pPr>
      <w:r w:rsidRPr="00EC3374">
        <w:rPr>
          <w:rFonts w:cs="Times New Roman"/>
        </w:rPr>
        <w:t>A</w:t>
      </w:r>
      <w:r w:rsidR="00520B6D" w:rsidRPr="00EC3374">
        <w:rPr>
          <w:rFonts w:cs="Times New Roman"/>
        </w:rPr>
        <w:t xml:space="preserve"> budget </w:t>
      </w:r>
      <w:r w:rsidR="00A81C37" w:rsidRPr="00EC3374">
        <w:rPr>
          <w:rFonts w:cs="Times New Roman"/>
        </w:rPr>
        <w:t>is</w:t>
      </w:r>
      <w:r w:rsidRPr="00EC3374">
        <w:rPr>
          <w:rFonts w:cs="Times New Roman"/>
        </w:rPr>
        <w:t xml:space="preserve"> </w:t>
      </w:r>
      <w:r w:rsidR="00FE03AB" w:rsidRPr="00EC3374">
        <w:rPr>
          <w:rFonts w:cs="Times New Roman"/>
        </w:rPr>
        <w:t>frequently</w:t>
      </w:r>
      <w:r w:rsidR="00A81C37" w:rsidRPr="00EC3374">
        <w:rPr>
          <w:rFonts w:cs="Times New Roman"/>
        </w:rPr>
        <w:t xml:space="preserve"> thought of as</w:t>
      </w:r>
      <w:r w:rsidR="00520B6D" w:rsidRPr="00EC3374">
        <w:rPr>
          <w:rFonts w:cs="Times New Roman"/>
        </w:rPr>
        <w:t xml:space="preserve"> </w:t>
      </w:r>
      <w:r w:rsidR="006B5F1B" w:rsidRPr="00EC3374">
        <w:rPr>
          <w:rFonts w:cs="Times New Roman"/>
        </w:rPr>
        <w:t>nothing more than a</w:t>
      </w:r>
      <w:r w:rsidR="00520B6D" w:rsidRPr="00EC3374">
        <w:rPr>
          <w:rFonts w:cs="Times New Roman"/>
        </w:rPr>
        <w:t xml:space="preserve"> plan for how revenues will be spent. </w:t>
      </w:r>
      <w:r w:rsidR="00EC3374">
        <w:rPr>
          <w:rFonts w:cs="Times New Roman"/>
        </w:rPr>
        <w:t>I</w:t>
      </w:r>
      <w:r w:rsidR="007E0FDF" w:rsidRPr="00EC3374">
        <w:rPr>
          <w:rFonts w:cs="Times New Roman"/>
        </w:rPr>
        <w:t xml:space="preserve">nstead </w:t>
      </w:r>
      <w:r w:rsidR="00DC3F68" w:rsidRPr="00EC3374">
        <w:rPr>
          <w:rFonts w:cs="Times New Roman"/>
        </w:rPr>
        <w:t xml:space="preserve">a budget </w:t>
      </w:r>
      <w:r w:rsidR="007E0FDF" w:rsidRPr="00EC3374">
        <w:rPr>
          <w:rFonts w:cs="Times New Roman"/>
        </w:rPr>
        <w:t xml:space="preserve">should be viewed as a </w:t>
      </w:r>
      <w:r w:rsidR="00DC3F68" w:rsidRPr="00EC3374">
        <w:rPr>
          <w:rFonts w:cs="Times New Roman"/>
        </w:rPr>
        <w:t xml:space="preserve">map </w:t>
      </w:r>
      <w:r w:rsidR="00EE40A2" w:rsidRPr="00EC3374">
        <w:rPr>
          <w:rFonts w:cs="Times New Roman"/>
        </w:rPr>
        <w:t>depicting</w:t>
      </w:r>
      <w:r w:rsidR="00DC3F68" w:rsidRPr="00EC3374">
        <w:rPr>
          <w:rFonts w:cs="Times New Roman"/>
        </w:rPr>
        <w:t xml:space="preserve"> how a college or department will financially navigate its business plan to achieve its organizational purpose. </w:t>
      </w:r>
      <w:r w:rsidR="00090E42" w:rsidRPr="00EC3374">
        <w:rPr>
          <w:rFonts w:cs="Times New Roman"/>
        </w:rPr>
        <w:t xml:space="preserve">To do this, a Budget Officer and Review Officer must </w:t>
      </w:r>
      <w:r w:rsidR="00611A85" w:rsidRPr="00EC3374">
        <w:rPr>
          <w:rFonts w:cs="Times New Roman"/>
        </w:rPr>
        <w:t>understand and estimate a host of different variables</w:t>
      </w:r>
      <w:r w:rsidR="00255C83" w:rsidRPr="00EC3374">
        <w:rPr>
          <w:rFonts w:cs="Times New Roman"/>
        </w:rPr>
        <w:t xml:space="preserve"> </w:t>
      </w:r>
      <w:r w:rsidR="00217189" w:rsidRPr="00EC3374">
        <w:rPr>
          <w:rFonts w:cs="Times New Roman"/>
        </w:rPr>
        <w:t xml:space="preserve">within their business plan </w:t>
      </w:r>
      <w:r w:rsidR="00255C83" w:rsidRPr="00EC3374">
        <w:rPr>
          <w:rFonts w:cs="Times New Roman"/>
        </w:rPr>
        <w:t xml:space="preserve">and choose how to best maximize available resources. </w:t>
      </w:r>
      <w:r w:rsidR="00611A85" w:rsidRPr="00EC3374">
        <w:rPr>
          <w:rFonts w:cs="Times New Roman"/>
        </w:rPr>
        <w:t xml:space="preserve"> </w:t>
      </w:r>
      <w:r w:rsidR="00217189" w:rsidRPr="00EC3374">
        <w:rPr>
          <w:rFonts w:cs="Times New Roman"/>
        </w:rPr>
        <w:t>Some of these variables include:</w:t>
      </w:r>
    </w:p>
    <w:p w14:paraId="4DB3F174" w14:textId="05B603A7" w:rsidR="0095699C" w:rsidRPr="00EC3374" w:rsidRDefault="0095699C" w:rsidP="00E01F62">
      <w:pPr>
        <w:jc w:val="both"/>
        <w:rPr>
          <w:rFonts w:cs="Times New Roman"/>
        </w:rPr>
      </w:pPr>
    </w:p>
    <w:p w14:paraId="2C669645" w14:textId="31BAA1C1" w:rsidR="00611A85" w:rsidRPr="00EC3374" w:rsidRDefault="00611A85" w:rsidP="00611A85">
      <w:pPr>
        <w:pStyle w:val="ListParagraph"/>
        <w:numPr>
          <w:ilvl w:val="0"/>
          <w:numId w:val="28"/>
        </w:numPr>
        <w:jc w:val="both"/>
        <w:rPr>
          <w:rFonts w:cs="Times New Roman"/>
        </w:rPr>
      </w:pPr>
      <w:r w:rsidRPr="00EC3374">
        <w:rPr>
          <w:rFonts w:cs="Times New Roman"/>
        </w:rPr>
        <w:t>Performance</w:t>
      </w:r>
      <w:r w:rsidR="00217189" w:rsidRPr="00EC3374">
        <w:rPr>
          <w:rFonts w:cs="Times New Roman"/>
        </w:rPr>
        <w:t xml:space="preserve"> – Objectives and Action Items</w:t>
      </w:r>
      <w:r w:rsidRPr="00EC3374">
        <w:rPr>
          <w:rFonts w:cs="Times New Roman"/>
        </w:rPr>
        <w:t xml:space="preserve">: </w:t>
      </w:r>
      <w:r w:rsidR="004A78C2" w:rsidRPr="00EC3374">
        <w:rPr>
          <w:rFonts w:cs="Times New Roman"/>
        </w:rPr>
        <w:t>fram</w:t>
      </w:r>
      <w:r w:rsidR="00795025" w:rsidRPr="00EC3374">
        <w:rPr>
          <w:rFonts w:cs="Times New Roman"/>
        </w:rPr>
        <w:t>e</w:t>
      </w:r>
      <w:r w:rsidR="004A78C2" w:rsidRPr="00EC3374">
        <w:rPr>
          <w:rFonts w:cs="Times New Roman"/>
        </w:rPr>
        <w:t xml:space="preserve"> </w:t>
      </w:r>
      <w:r w:rsidRPr="00EC3374">
        <w:rPr>
          <w:rFonts w:cs="Times New Roman"/>
        </w:rPr>
        <w:t>what is to be achieved</w:t>
      </w:r>
      <w:r w:rsidR="00795025" w:rsidRPr="00EC3374">
        <w:rPr>
          <w:rFonts w:cs="Times New Roman"/>
        </w:rPr>
        <w:t xml:space="preserve"> during the budget </w:t>
      </w:r>
      <w:r w:rsidR="00EC3374" w:rsidRPr="00EC3374">
        <w:rPr>
          <w:rFonts w:cs="Times New Roman"/>
        </w:rPr>
        <w:t>year which</w:t>
      </w:r>
      <w:r w:rsidR="00795025" w:rsidRPr="00EC3374">
        <w:rPr>
          <w:rFonts w:cs="Times New Roman"/>
        </w:rPr>
        <w:t xml:space="preserve"> should be</w:t>
      </w:r>
      <w:r w:rsidRPr="00EC3374">
        <w:rPr>
          <w:rFonts w:cs="Times New Roman"/>
        </w:rPr>
        <w:t xml:space="preserve"> in alignment with the college or department</w:t>
      </w:r>
      <w:r w:rsidR="006104B0" w:rsidRPr="00EC3374">
        <w:rPr>
          <w:rFonts w:cs="Times New Roman"/>
        </w:rPr>
        <w:t>’</w:t>
      </w:r>
      <w:r w:rsidRPr="00EC3374">
        <w:rPr>
          <w:rFonts w:cs="Times New Roman"/>
        </w:rPr>
        <w:t>s organizational purpose</w:t>
      </w:r>
      <w:r w:rsidR="006104B0" w:rsidRPr="00EC3374">
        <w:rPr>
          <w:rFonts w:cs="Times New Roman"/>
        </w:rPr>
        <w:t>.</w:t>
      </w:r>
    </w:p>
    <w:p w14:paraId="15AD5781" w14:textId="0498567B" w:rsidR="006104B0" w:rsidRPr="00EC3374" w:rsidRDefault="00795025" w:rsidP="00E01F62">
      <w:pPr>
        <w:pStyle w:val="ListParagraph"/>
        <w:numPr>
          <w:ilvl w:val="0"/>
          <w:numId w:val="28"/>
        </w:numPr>
        <w:jc w:val="both"/>
        <w:rPr>
          <w:rFonts w:cs="Times New Roman"/>
        </w:rPr>
      </w:pPr>
      <w:r w:rsidRPr="00EC3374">
        <w:rPr>
          <w:rFonts w:cs="Times New Roman"/>
        </w:rPr>
        <w:t xml:space="preserve">Estimate </w:t>
      </w:r>
      <w:r w:rsidR="00611A85" w:rsidRPr="00EC3374">
        <w:rPr>
          <w:rFonts w:cs="Times New Roman"/>
        </w:rPr>
        <w:t>Resources:</w:t>
      </w:r>
      <w:r w:rsidR="004A78C2" w:rsidRPr="00EC3374">
        <w:rPr>
          <w:rFonts w:cs="Times New Roman"/>
        </w:rPr>
        <w:t xml:space="preserve"> </w:t>
      </w:r>
      <w:r w:rsidR="00255C83" w:rsidRPr="00EC3374">
        <w:rPr>
          <w:rFonts w:cs="Times New Roman"/>
        </w:rPr>
        <w:t>determine what resources will be available</w:t>
      </w:r>
      <w:r w:rsidRPr="00EC3374">
        <w:rPr>
          <w:rFonts w:cs="Times New Roman"/>
        </w:rPr>
        <w:t xml:space="preserve"> and estimate the amount </w:t>
      </w:r>
      <w:r w:rsidR="006104B0" w:rsidRPr="00EC3374">
        <w:rPr>
          <w:rFonts w:cs="Times New Roman"/>
        </w:rPr>
        <w:t>to be collected in support of th</w:t>
      </w:r>
      <w:r w:rsidR="00EE40A2" w:rsidRPr="00EC3374">
        <w:rPr>
          <w:rFonts w:cs="Times New Roman"/>
        </w:rPr>
        <w:t xml:space="preserve">e </w:t>
      </w:r>
      <w:r w:rsidRPr="00EC3374">
        <w:rPr>
          <w:rFonts w:cs="Times New Roman"/>
        </w:rPr>
        <w:t>planned performance</w:t>
      </w:r>
      <w:r w:rsidR="00217189" w:rsidRPr="00EC3374">
        <w:rPr>
          <w:rFonts w:cs="Times New Roman"/>
        </w:rPr>
        <w:t xml:space="preserve"> included in the business plan</w:t>
      </w:r>
      <w:r w:rsidRPr="00EC3374">
        <w:rPr>
          <w:rFonts w:cs="Times New Roman"/>
        </w:rPr>
        <w:t xml:space="preserve">. </w:t>
      </w:r>
      <w:r w:rsidR="001D3639" w:rsidRPr="00EC3374">
        <w:rPr>
          <w:rFonts w:cs="Times New Roman"/>
        </w:rPr>
        <w:t>For RU budgets, this will often require knowledge regarding what elements</w:t>
      </w:r>
      <w:r w:rsidR="00A17B3B" w:rsidRPr="00EC3374">
        <w:rPr>
          <w:rFonts w:cs="Times New Roman"/>
        </w:rPr>
        <w:t xml:space="preserve"> </w:t>
      </w:r>
      <w:r w:rsidR="001D3639" w:rsidRPr="00EC3374">
        <w:rPr>
          <w:rFonts w:cs="Times New Roman"/>
        </w:rPr>
        <w:t xml:space="preserve">influence </w:t>
      </w:r>
      <w:r w:rsidR="00A17B3B" w:rsidRPr="00EC3374">
        <w:rPr>
          <w:rFonts w:cs="Times New Roman"/>
        </w:rPr>
        <w:t>the amount of revenue collected</w:t>
      </w:r>
      <w:r w:rsidR="001D3639" w:rsidRPr="00EC3374">
        <w:rPr>
          <w:rFonts w:cs="Times New Roman"/>
        </w:rPr>
        <w:t>. This might include student headcount or credit hours in a program or course</w:t>
      </w:r>
      <w:r w:rsidR="00EC3374">
        <w:rPr>
          <w:rFonts w:cs="Times New Roman"/>
        </w:rPr>
        <w:t xml:space="preserve"> and</w:t>
      </w:r>
      <w:r w:rsidR="001D3639" w:rsidRPr="00EC3374">
        <w:rPr>
          <w:rFonts w:cs="Times New Roman"/>
        </w:rPr>
        <w:t xml:space="preserve"> </w:t>
      </w:r>
      <w:r w:rsidR="00A81C37" w:rsidRPr="00EC3374">
        <w:rPr>
          <w:rFonts w:cs="Times New Roman"/>
        </w:rPr>
        <w:t>fee rates</w:t>
      </w:r>
      <w:r w:rsidR="00EC3374">
        <w:rPr>
          <w:rFonts w:cs="Times New Roman"/>
        </w:rPr>
        <w:t>.</w:t>
      </w:r>
    </w:p>
    <w:p w14:paraId="571C7C06" w14:textId="2863DED3" w:rsidR="00520B6D" w:rsidRPr="00EC3374" w:rsidRDefault="004A78C2" w:rsidP="008B3F7D">
      <w:pPr>
        <w:pStyle w:val="ListParagraph"/>
        <w:numPr>
          <w:ilvl w:val="0"/>
          <w:numId w:val="28"/>
        </w:numPr>
        <w:jc w:val="both"/>
        <w:rPr>
          <w:rFonts w:cs="Times New Roman"/>
        </w:rPr>
      </w:pPr>
      <w:r w:rsidRPr="00EC3374">
        <w:rPr>
          <w:rFonts w:cs="Times New Roman"/>
        </w:rPr>
        <w:t xml:space="preserve">Use of </w:t>
      </w:r>
      <w:r w:rsidR="00F83C59" w:rsidRPr="00EC3374">
        <w:rPr>
          <w:rFonts w:cs="Times New Roman"/>
        </w:rPr>
        <w:t>R</w:t>
      </w:r>
      <w:r w:rsidRPr="00EC3374">
        <w:rPr>
          <w:rFonts w:cs="Times New Roman"/>
        </w:rPr>
        <w:t>esources</w:t>
      </w:r>
      <w:r w:rsidR="00F83C59" w:rsidRPr="00EC3374">
        <w:rPr>
          <w:rFonts w:cs="Times New Roman"/>
        </w:rPr>
        <w:t xml:space="preserve">: develop an effective plan of how the resources will be used for personnel, supplies, equipment, etc. to achieve the planned objectives and action items. </w:t>
      </w:r>
    </w:p>
    <w:p w14:paraId="23252A76" w14:textId="77777777" w:rsidR="00F83C59" w:rsidRPr="00EC3374" w:rsidRDefault="00F83C59" w:rsidP="00F83C59">
      <w:pPr>
        <w:jc w:val="both"/>
        <w:rPr>
          <w:rFonts w:cs="Times New Roman"/>
        </w:rPr>
      </w:pPr>
    </w:p>
    <w:p w14:paraId="5421E706" w14:textId="66E23DFF" w:rsidR="006C1D2B" w:rsidRPr="00EC3374" w:rsidRDefault="00F83C59" w:rsidP="00845303">
      <w:pPr>
        <w:jc w:val="both"/>
        <w:rPr>
          <w:rFonts w:cs="Times New Roman"/>
        </w:rPr>
      </w:pPr>
      <w:r w:rsidRPr="00EC3374">
        <w:rPr>
          <w:rFonts w:cs="Times New Roman"/>
        </w:rPr>
        <w:t xml:space="preserve">Please </w:t>
      </w:r>
      <w:r w:rsidR="004324F6" w:rsidRPr="00EC3374">
        <w:rPr>
          <w:rFonts w:cs="Times New Roman"/>
        </w:rPr>
        <w:t>review</w:t>
      </w:r>
      <w:r w:rsidRPr="00EC3374">
        <w:rPr>
          <w:rFonts w:cs="Times New Roman"/>
        </w:rPr>
        <w:t xml:space="preserve"> the section discussing the development of a business plan for additional detail. </w:t>
      </w:r>
      <w:bookmarkStart w:id="0" w:name="_Hlk130990591"/>
    </w:p>
    <w:p w14:paraId="77B86C56" w14:textId="77777777" w:rsidR="00E10605" w:rsidRPr="00EC3374" w:rsidRDefault="00E10605" w:rsidP="00845303">
      <w:pPr>
        <w:jc w:val="both"/>
        <w:rPr>
          <w:rFonts w:cs="Times New Roman"/>
        </w:rPr>
      </w:pPr>
    </w:p>
    <w:p w14:paraId="79B7AB69" w14:textId="6E4DB147" w:rsidR="00E10605" w:rsidRPr="00EC3374" w:rsidRDefault="00E10605" w:rsidP="00E10605">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t xml:space="preserve">How are </w:t>
      </w:r>
      <w:r w:rsidR="00362752" w:rsidRPr="00EC3374">
        <w:rPr>
          <w:rFonts w:ascii="Garamond" w:hAnsi="Garamond" w:cs="Times New Roman"/>
          <w:b/>
          <w:bCs/>
        </w:rPr>
        <w:t xml:space="preserve">University </w:t>
      </w:r>
      <w:r w:rsidRPr="00EC3374">
        <w:rPr>
          <w:rFonts w:ascii="Garamond" w:hAnsi="Garamond" w:cs="Times New Roman"/>
          <w:b/>
          <w:bCs/>
        </w:rPr>
        <w:t>Budget Decisions Made</w:t>
      </w:r>
    </w:p>
    <w:p w14:paraId="1637D668" w14:textId="77777777" w:rsidR="00E10605" w:rsidRPr="00EC3374" w:rsidRDefault="00E10605" w:rsidP="00E10605">
      <w:pPr>
        <w:jc w:val="both"/>
        <w:rPr>
          <w:rFonts w:cs="Times New Roman"/>
        </w:rPr>
      </w:pPr>
    </w:p>
    <w:p w14:paraId="18FB801F" w14:textId="6B20A6B9" w:rsidR="003C6941" w:rsidRPr="00EC3374" w:rsidRDefault="00EC3374" w:rsidP="00E10605">
      <w:pPr>
        <w:jc w:val="both"/>
        <w:rPr>
          <w:rFonts w:cs="Times New Roman"/>
        </w:rPr>
      </w:pPr>
      <w:r w:rsidRPr="00EC3374">
        <w:rPr>
          <w:rFonts w:cs="Times New Roman"/>
        </w:rPr>
        <w:t>Most</w:t>
      </w:r>
      <w:r w:rsidR="00A35966" w:rsidRPr="00EC3374">
        <w:rPr>
          <w:rFonts w:cs="Times New Roman"/>
        </w:rPr>
        <w:t xml:space="preserve"> budget and operating decisions at Wichita State are made directly by Budget Officers and Review Officers. </w:t>
      </w:r>
      <w:r w:rsidR="00144029" w:rsidRPr="00EC3374">
        <w:rPr>
          <w:rFonts w:cs="Times New Roman"/>
        </w:rPr>
        <w:t>D</w:t>
      </w:r>
      <w:r w:rsidR="00A35966" w:rsidRPr="00EC3374">
        <w:rPr>
          <w:rFonts w:cs="Times New Roman"/>
        </w:rPr>
        <w:t>ecisions of a strategic</w:t>
      </w:r>
      <w:r w:rsidR="00BC513D" w:rsidRPr="00EC3374">
        <w:rPr>
          <w:rFonts w:cs="Times New Roman"/>
        </w:rPr>
        <w:t xml:space="preserve">, campus-wide </w:t>
      </w:r>
      <w:r w:rsidR="00A35966" w:rsidRPr="00EC3374">
        <w:rPr>
          <w:rFonts w:cs="Times New Roman"/>
        </w:rPr>
        <w:t>nature</w:t>
      </w:r>
      <w:r w:rsidR="00BC513D" w:rsidRPr="00EC3374">
        <w:rPr>
          <w:rFonts w:cs="Times New Roman"/>
        </w:rPr>
        <w:t xml:space="preserve"> are</w:t>
      </w:r>
      <w:r w:rsidR="003C6941" w:rsidRPr="00EC3374">
        <w:rPr>
          <w:rFonts w:cs="Times New Roman"/>
        </w:rPr>
        <w:t xml:space="preserve"> formulated through discussions in the Presidents Executive Team (PET), with final decisions often made by the Vice President </w:t>
      </w:r>
      <w:r w:rsidR="005A6BEC" w:rsidRPr="00EC3374">
        <w:rPr>
          <w:rFonts w:cs="Times New Roman"/>
        </w:rPr>
        <w:t xml:space="preserve">for </w:t>
      </w:r>
      <w:r>
        <w:rPr>
          <w:rFonts w:cs="Times New Roman"/>
        </w:rPr>
        <w:t>A</w:t>
      </w:r>
      <w:r w:rsidR="003C6941" w:rsidRPr="00EC3374">
        <w:rPr>
          <w:rFonts w:cs="Times New Roman"/>
        </w:rPr>
        <w:t>dministration</w:t>
      </w:r>
      <w:r>
        <w:rPr>
          <w:rFonts w:cs="Times New Roman"/>
        </w:rPr>
        <w:t>, Finance and Operations</w:t>
      </w:r>
      <w:r w:rsidR="003C6941" w:rsidRPr="00EC3374">
        <w:rPr>
          <w:rFonts w:cs="Times New Roman"/>
        </w:rPr>
        <w:t xml:space="preserve">, Executive Vice President and Provost, and the President. These decisions often concentrate on campus-wide faculty and staff pay adjustments, capital projects, how to use or address fluctuations in state or tuition revenue, and how to fund new campus initiatives. </w:t>
      </w:r>
    </w:p>
    <w:p w14:paraId="50692637" w14:textId="77777777" w:rsidR="003C6941" w:rsidRPr="00EC3374" w:rsidRDefault="003C6941" w:rsidP="00E10605">
      <w:pPr>
        <w:jc w:val="both"/>
        <w:rPr>
          <w:rFonts w:cs="Times New Roman"/>
        </w:rPr>
      </w:pPr>
    </w:p>
    <w:p w14:paraId="1E6F0A05" w14:textId="6BD6DC76" w:rsidR="002B5321" w:rsidRPr="00EC3374" w:rsidRDefault="005A6BEC" w:rsidP="002B5321">
      <w:pPr>
        <w:jc w:val="both"/>
        <w:rPr>
          <w:rFonts w:cs="Times New Roman"/>
        </w:rPr>
      </w:pPr>
      <w:r w:rsidRPr="00EC3374">
        <w:rPr>
          <w:rFonts w:cs="Times New Roman"/>
        </w:rPr>
        <w:t xml:space="preserve">Throughout the budget process, the university </w:t>
      </w:r>
      <w:r w:rsidR="002B5321" w:rsidRPr="00EC3374">
        <w:rPr>
          <w:rFonts w:cs="Times New Roman"/>
        </w:rPr>
        <w:t>embraces a collaborative budget development process that draws on faculty, staff, and student involvement through multiple engagement opportunities. The university President reviews and discusses the current legislative status concerning appropriations and potential tuition increases with the President’s Executive Team and during campus townhalls to obtain campus input. In addition, the University’s Budget Advisory Committee (BAC) includes representation across campus of faculty, staff, and students. The BAC is co-chaired by the Vice President for Administration</w:t>
      </w:r>
      <w:r w:rsidR="00C73D3E">
        <w:rPr>
          <w:rFonts w:cs="Times New Roman"/>
        </w:rPr>
        <w:t>, Finance and Operations</w:t>
      </w:r>
      <w:r w:rsidR="002B5321" w:rsidRPr="00EC3374">
        <w:rPr>
          <w:rFonts w:cs="Times New Roman"/>
        </w:rPr>
        <w:t xml:space="preserve"> and the </w:t>
      </w:r>
      <w:r w:rsidRPr="00EC3374">
        <w:rPr>
          <w:rFonts w:cs="Times New Roman"/>
        </w:rPr>
        <w:t xml:space="preserve">Executive Vice President and </w:t>
      </w:r>
      <w:r w:rsidR="002B5321" w:rsidRPr="00EC3374">
        <w:rPr>
          <w:rFonts w:cs="Times New Roman"/>
        </w:rPr>
        <w:t xml:space="preserve">Provost, and includes the Associate Vice President for Finance, Executive Director of Budgets, Deans from the academic colleges, Presidents from the Faculty and Staff Senates, and Student Government. Members of the Faculty and Staff Senate, as well as others from the campus community, can observe committee meetings. </w:t>
      </w:r>
    </w:p>
    <w:p w14:paraId="24E02B2C" w14:textId="77777777" w:rsidR="002B5321" w:rsidRPr="00EC3374" w:rsidRDefault="002B5321" w:rsidP="002B5321">
      <w:pPr>
        <w:jc w:val="both"/>
        <w:rPr>
          <w:rFonts w:cs="Times New Roman"/>
        </w:rPr>
      </w:pPr>
    </w:p>
    <w:p w14:paraId="46E50A28" w14:textId="4E821CD9" w:rsidR="002B5321" w:rsidRPr="00EC3374" w:rsidRDefault="002B5321" w:rsidP="002B5321">
      <w:pPr>
        <w:jc w:val="both"/>
        <w:rPr>
          <w:rFonts w:cs="Times New Roman"/>
        </w:rPr>
      </w:pPr>
      <w:r w:rsidRPr="00EC3374">
        <w:rPr>
          <w:rFonts w:cs="Times New Roman"/>
        </w:rPr>
        <w:t xml:space="preserve">The </w:t>
      </w:r>
      <w:r w:rsidR="00BD5C6C" w:rsidRPr="00EC3374">
        <w:rPr>
          <w:rFonts w:cs="Times New Roman"/>
        </w:rPr>
        <w:t>BAC</w:t>
      </w:r>
      <w:r w:rsidRPr="00EC3374">
        <w:rPr>
          <w:rFonts w:cs="Times New Roman"/>
        </w:rPr>
        <w:t xml:space="preserve"> is charged with developing a lasting framework to identify, assess, and implement ideas that can positively impact the budget and its alignment with the university’s strategic plan. Throughout the development process, the committee is advised of tuition and State General Fund revenue estimates, with the committee providing guidance regarding expenditure planning around those parameters. Budget considerations by the</w:t>
      </w:r>
      <w:r w:rsidR="00BD5C6C" w:rsidRPr="00EC3374">
        <w:rPr>
          <w:rFonts w:cs="Times New Roman"/>
        </w:rPr>
        <w:t xml:space="preserve"> committee</w:t>
      </w:r>
      <w:r w:rsidRPr="00EC3374">
        <w:rPr>
          <w:rFonts w:cs="Times New Roman"/>
        </w:rPr>
        <w:t xml:space="preserve"> are weighed based on their impact on the goals of the university’s strategic plan and the following key criteria: </w:t>
      </w:r>
    </w:p>
    <w:p w14:paraId="5BC36BD5" w14:textId="77777777" w:rsidR="002B5321" w:rsidRPr="00EC3374" w:rsidRDefault="002B5321" w:rsidP="002B5321">
      <w:pPr>
        <w:jc w:val="both"/>
        <w:rPr>
          <w:rFonts w:cs="Times New Roman"/>
        </w:rPr>
      </w:pPr>
    </w:p>
    <w:p w14:paraId="730CB945" w14:textId="77777777" w:rsidR="002B5321" w:rsidRPr="00EC3374" w:rsidRDefault="002B5321" w:rsidP="002B5321">
      <w:pPr>
        <w:pStyle w:val="ListParagraph"/>
        <w:widowControl/>
        <w:numPr>
          <w:ilvl w:val="0"/>
          <w:numId w:val="4"/>
        </w:numPr>
        <w:autoSpaceDE/>
        <w:autoSpaceDN/>
        <w:adjustRightInd/>
        <w:ind w:left="720"/>
        <w:jc w:val="both"/>
        <w:rPr>
          <w:rFonts w:cs="Times New Roman"/>
        </w:rPr>
      </w:pPr>
      <w:r w:rsidRPr="00EC3374">
        <w:rPr>
          <w:rFonts w:eastAsiaTheme="minorEastAsia" w:cs="Times New Roman"/>
          <w:kern w:val="24"/>
        </w:rPr>
        <w:lastRenderedPageBreak/>
        <w:t>Suggest strategic budget priorities consistent with the strategic plan.</w:t>
      </w:r>
    </w:p>
    <w:p w14:paraId="4A2C85AD" w14:textId="77777777" w:rsidR="002B5321" w:rsidRPr="00EC3374" w:rsidRDefault="002B5321" w:rsidP="002B5321">
      <w:pPr>
        <w:pStyle w:val="ListParagraph"/>
        <w:widowControl/>
        <w:numPr>
          <w:ilvl w:val="0"/>
          <w:numId w:val="4"/>
        </w:numPr>
        <w:autoSpaceDE/>
        <w:autoSpaceDN/>
        <w:adjustRightInd/>
        <w:ind w:left="720"/>
        <w:jc w:val="both"/>
        <w:rPr>
          <w:rFonts w:cs="Times New Roman"/>
        </w:rPr>
      </w:pPr>
      <w:r w:rsidRPr="00EC3374">
        <w:rPr>
          <w:rFonts w:eastAsiaTheme="minorEastAsia" w:cs="Times New Roman"/>
          <w:kern w:val="24"/>
        </w:rPr>
        <w:t xml:space="preserve">Evaluate and recommend options regarding specific campus budgetary concerns as assigned by the committee chairs. </w:t>
      </w:r>
    </w:p>
    <w:p w14:paraId="29111032" w14:textId="77777777" w:rsidR="002B5321" w:rsidRPr="00EC3374" w:rsidRDefault="002B5321" w:rsidP="002B5321">
      <w:pPr>
        <w:pStyle w:val="ListParagraph"/>
        <w:widowControl/>
        <w:numPr>
          <w:ilvl w:val="0"/>
          <w:numId w:val="4"/>
        </w:numPr>
        <w:autoSpaceDE/>
        <w:autoSpaceDN/>
        <w:adjustRightInd/>
        <w:ind w:left="720"/>
        <w:jc w:val="both"/>
        <w:rPr>
          <w:rFonts w:cs="Times New Roman"/>
        </w:rPr>
      </w:pPr>
      <w:r w:rsidRPr="00EC3374">
        <w:rPr>
          <w:rFonts w:eastAsiaTheme="minorEastAsia" w:cs="Times New Roman"/>
          <w:kern w:val="24"/>
        </w:rPr>
        <w:t xml:space="preserve">Communicate committee discussions and information with the areas of the university that they represent. </w:t>
      </w:r>
    </w:p>
    <w:p w14:paraId="0EA7198C" w14:textId="77777777" w:rsidR="002B5321" w:rsidRPr="00EC3374" w:rsidRDefault="002B5321" w:rsidP="002B5321">
      <w:pPr>
        <w:pStyle w:val="ListParagraph"/>
        <w:jc w:val="both"/>
        <w:rPr>
          <w:rFonts w:cs="Times New Roman"/>
        </w:rPr>
      </w:pPr>
    </w:p>
    <w:p w14:paraId="3B8BB8FF" w14:textId="72C3D97E" w:rsidR="002B5321" w:rsidRPr="00EC3374" w:rsidRDefault="002B5321" w:rsidP="002B5321">
      <w:pPr>
        <w:jc w:val="both"/>
        <w:rPr>
          <w:rFonts w:cs="Times New Roman"/>
          <w:color w:val="000000" w:themeColor="text1"/>
        </w:rPr>
      </w:pPr>
      <w:r w:rsidRPr="00EC3374">
        <w:rPr>
          <w:rFonts w:cs="Times New Roman"/>
          <w:color w:val="000000" w:themeColor="text1"/>
        </w:rPr>
        <w:t xml:space="preserve">BAC discussions are then combined with those of other campus-wide committees, such as Strategic Enrollment Management and Strategic Planning. University Budget Officers are asked in early May to submit, through an online budgeting system, their budget request for the upcoming budget year based on guidelines developed from </w:t>
      </w:r>
      <w:r w:rsidR="00E87523" w:rsidRPr="00EC3374">
        <w:rPr>
          <w:rFonts w:cs="Times New Roman"/>
          <w:color w:val="000000" w:themeColor="text1"/>
        </w:rPr>
        <w:t>past</w:t>
      </w:r>
      <w:r w:rsidRPr="00EC3374">
        <w:rPr>
          <w:rFonts w:cs="Times New Roman"/>
          <w:color w:val="000000" w:themeColor="text1"/>
        </w:rPr>
        <w:t xml:space="preserve"> discussions with the Budget Advisory Committee and the President’s Executive Team. </w:t>
      </w:r>
    </w:p>
    <w:p w14:paraId="7A44DDC2" w14:textId="77777777" w:rsidR="002B5321" w:rsidRPr="00EC3374" w:rsidRDefault="002B5321" w:rsidP="002B5321">
      <w:pPr>
        <w:jc w:val="both"/>
        <w:rPr>
          <w:rFonts w:cs="Times New Roman"/>
        </w:rPr>
      </w:pPr>
    </w:p>
    <w:p w14:paraId="3EFC547C" w14:textId="1C9C2A31" w:rsidR="002B5321" w:rsidRPr="00EC3374" w:rsidRDefault="002B5321" w:rsidP="002B5321">
      <w:pPr>
        <w:jc w:val="both"/>
        <w:rPr>
          <w:rFonts w:cs="Times New Roman"/>
        </w:rPr>
      </w:pPr>
      <w:r w:rsidRPr="00EC3374">
        <w:rPr>
          <w:rFonts w:cs="Times New Roman"/>
        </w:rPr>
        <w:t xml:space="preserve">Throughout the budget process, the President, Vice Presidents, and Division of </w:t>
      </w:r>
      <w:r w:rsidR="00E87523">
        <w:rPr>
          <w:rFonts w:cs="Times New Roman"/>
        </w:rPr>
        <w:t>A</w:t>
      </w:r>
      <w:r w:rsidRPr="00EC3374">
        <w:rPr>
          <w:rFonts w:cs="Times New Roman"/>
        </w:rPr>
        <w:t>dministration</w:t>
      </w:r>
      <w:r w:rsidR="00E87523">
        <w:rPr>
          <w:rFonts w:cs="Times New Roman"/>
        </w:rPr>
        <w:t>, Finance and Operations</w:t>
      </w:r>
      <w:r w:rsidRPr="00EC3374">
        <w:rPr>
          <w:rFonts w:cs="Times New Roman"/>
        </w:rPr>
        <w:t xml:space="preserve"> hold discussions and presentations with deans, faculty, university senates, and the student body. Within these settings, students, faculty, and staff </w:t>
      </w:r>
      <w:r w:rsidR="00E87523" w:rsidRPr="00EC3374">
        <w:rPr>
          <w:rFonts w:cs="Times New Roman"/>
        </w:rPr>
        <w:t>can</w:t>
      </w:r>
      <w:r w:rsidRPr="00EC3374">
        <w:rPr>
          <w:rFonts w:cs="Times New Roman"/>
        </w:rPr>
        <w:t xml:space="preserve"> ask questions and seek additional information at different stages of the budgeting process. </w:t>
      </w:r>
    </w:p>
    <w:p w14:paraId="7142005F" w14:textId="77777777" w:rsidR="002B5321" w:rsidRPr="00EC3374" w:rsidRDefault="002B5321" w:rsidP="002B5321">
      <w:pPr>
        <w:jc w:val="both"/>
        <w:rPr>
          <w:rFonts w:cstheme="minorHAnsi"/>
          <w:sz w:val="22"/>
          <w:szCs w:val="22"/>
        </w:rPr>
      </w:pPr>
    </w:p>
    <w:p w14:paraId="184E447C" w14:textId="4CC0AA5D" w:rsidR="00F21A1D" w:rsidRPr="00EC3374" w:rsidRDefault="00F21A1D" w:rsidP="00F21A1D">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t>Annual Budget Timelines and Deadlines</w:t>
      </w:r>
    </w:p>
    <w:p w14:paraId="0DA61960" w14:textId="77777777" w:rsidR="00F21A1D" w:rsidRPr="00EC3374" w:rsidRDefault="00F21A1D" w:rsidP="00F21A1D">
      <w:pPr>
        <w:jc w:val="both"/>
        <w:rPr>
          <w:rFonts w:cs="Times New Roman"/>
        </w:rPr>
      </w:pPr>
    </w:p>
    <w:p w14:paraId="42E3DC06" w14:textId="308D1CFD" w:rsidR="00717902" w:rsidRPr="00EC3374" w:rsidRDefault="00BC4990" w:rsidP="006D691B">
      <w:pPr>
        <w:jc w:val="both"/>
        <w:rPr>
          <w:rFonts w:cs="Times New Roman"/>
        </w:rPr>
      </w:pPr>
      <w:r w:rsidRPr="00EC3374">
        <w:rPr>
          <w:rFonts w:cs="Times New Roman"/>
        </w:rPr>
        <w:t>For Budget Officer</w:t>
      </w:r>
      <w:r w:rsidR="00144029" w:rsidRPr="00EC3374">
        <w:rPr>
          <w:rFonts w:cs="Times New Roman"/>
        </w:rPr>
        <w:t>s</w:t>
      </w:r>
      <w:r w:rsidRPr="00EC3374">
        <w:rPr>
          <w:rFonts w:cs="Times New Roman"/>
        </w:rPr>
        <w:t xml:space="preserve"> and Review Officers, key dates in the budget process are outlined below:</w:t>
      </w:r>
    </w:p>
    <w:p w14:paraId="2BD37E86" w14:textId="77777777" w:rsidR="00BC4990" w:rsidRPr="00EC3374" w:rsidRDefault="00BC4990" w:rsidP="006D691B">
      <w:pPr>
        <w:jc w:val="both"/>
        <w:rPr>
          <w:rFonts w:cs="Times New Roman"/>
        </w:rPr>
      </w:pPr>
    </w:p>
    <w:p w14:paraId="77149498" w14:textId="0BF31C35" w:rsidR="006D691B" w:rsidRPr="00EC3374" w:rsidRDefault="006D691B" w:rsidP="006D691B">
      <w:pPr>
        <w:widowControl/>
        <w:autoSpaceDE/>
        <w:autoSpaceDN/>
        <w:adjustRightInd/>
        <w:rPr>
          <w:rFonts w:eastAsiaTheme="minorHAnsi" w:cstheme="minorHAnsi"/>
          <w:b/>
          <w:bCs/>
          <w:iCs w:val="0"/>
        </w:rPr>
      </w:pPr>
      <w:r w:rsidRPr="00EC3374">
        <w:rPr>
          <w:rFonts w:eastAsiaTheme="minorHAnsi" w:cstheme="minorHAnsi"/>
          <w:b/>
          <w:bCs/>
          <w:iCs w:val="0"/>
        </w:rPr>
        <w:t>GU Funding Proposals</w:t>
      </w:r>
    </w:p>
    <w:p w14:paraId="6B9573E4" w14:textId="1C6C7D6F" w:rsidR="006D691B" w:rsidRPr="00EC3374" w:rsidRDefault="00E87523" w:rsidP="006D691B">
      <w:pPr>
        <w:pStyle w:val="ListParagraph"/>
        <w:widowControl/>
        <w:numPr>
          <w:ilvl w:val="0"/>
          <w:numId w:val="4"/>
        </w:numPr>
        <w:autoSpaceDE/>
        <w:autoSpaceDN/>
        <w:adjustRightInd/>
        <w:ind w:left="720"/>
        <w:jc w:val="both"/>
        <w:rPr>
          <w:rFonts w:eastAsiaTheme="minorEastAsia" w:cs="Times New Roman"/>
          <w:kern w:val="24"/>
        </w:rPr>
      </w:pPr>
      <w:r>
        <w:rPr>
          <w:rFonts w:eastAsiaTheme="minorEastAsia" w:cs="Times New Roman"/>
          <w:kern w:val="24"/>
        </w:rPr>
        <w:t>Early Fe</w:t>
      </w:r>
      <w:r w:rsidR="005053D0" w:rsidRPr="00EC3374">
        <w:rPr>
          <w:rFonts w:eastAsiaTheme="minorEastAsia" w:cs="Times New Roman"/>
          <w:kern w:val="24"/>
        </w:rPr>
        <w:t xml:space="preserve">bruary </w:t>
      </w:r>
      <w:r w:rsidR="006D691B" w:rsidRPr="00EC3374">
        <w:rPr>
          <w:rFonts w:eastAsiaTheme="minorEastAsia" w:cs="Times New Roman"/>
          <w:kern w:val="24"/>
        </w:rPr>
        <w:t xml:space="preserve">– </w:t>
      </w:r>
      <w:r w:rsidR="00916EB2" w:rsidRPr="00EC3374">
        <w:rPr>
          <w:rFonts w:eastAsiaTheme="minorEastAsia" w:cs="Times New Roman"/>
          <w:kern w:val="24"/>
        </w:rPr>
        <w:t xml:space="preserve">GU Funding Proposals due. Divisional VP </w:t>
      </w:r>
      <w:r>
        <w:rPr>
          <w:rFonts w:eastAsiaTheme="minorEastAsia" w:cs="Times New Roman"/>
          <w:kern w:val="24"/>
        </w:rPr>
        <w:t>signature is required for each</w:t>
      </w:r>
      <w:r w:rsidR="00916EB2" w:rsidRPr="00EC3374">
        <w:rPr>
          <w:rFonts w:eastAsiaTheme="minorEastAsia" w:cs="Times New Roman"/>
          <w:kern w:val="24"/>
        </w:rPr>
        <w:t xml:space="preserve"> form. Late requests, absent an emergency, will not be considered for funding. </w:t>
      </w:r>
    </w:p>
    <w:p w14:paraId="344E2619" w14:textId="77777777" w:rsidR="006D691B" w:rsidRPr="00EC3374" w:rsidRDefault="006D691B" w:rsidP="006D691B">
      <w:pPr>
        <w:widowControl/>
        <w:autoSpaceDE/>
        <w:autoSpaceDN/>
        <w:adjustRightInd/>
        <w:rPr>
          <w:rFonts w:eastAsiaTheme="minorHAnsi" w:cstheme="minorHAnsi"/>
          <w:b/>
          <w:bCs/>
          <w:iCs w:val="0"/>
          <w:highlight w:val="yellow"/>
        </w:rPr>
      </w:pPr>
    </w:p>
    <w:p w14:paraId="41E70672" w14:textId="21B83ECE" w:rsidR="00B56803" w:rsidRPr="00EC3374" w:rsidRDefault="006D691B" w:rsidP="006D691B">
      <w:pPr>
        <w:widowControl/>
        <w:autoSpaceDE/>
        <w:autoSpaceDN/>
        <w:adjustRightInd/>
        <w:rPr>
          <w:rFonts w:eastAsiaTheme="minorHAnsi" w:cstheme="minorHAnsi"/>
          <w:b/>
          <w:bCs/>
          <w:iCs w:val="0"/>
        </w:rPr>
      </w:pPr>
      <w:r w:rsidRPr="00EC3374">
        <w:rPr>
          <w:rFonts w:eastAsiaTheme="minorHAnsi" w:cstheme="minorHAnsi"/>
          <w:b/>
          <w:bCs/>
          <w:iCs w:val="0"/>
        </w:rPr>
        <w:t>Student Fees</w:t>
      </w:r>
    </w:p>
    <w:p w14:paraId="29E191C4" w14:textId="06CA84FF" w:rsidR="00B56803" w:rsidRPr="00EC3374" w:rsidRDefault="00B127F3" w:rsidP="006D691B">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 xml:space="preserve">February </w:t>
      </w:r>
      <w:r w:rsidR="006D691B" w:rsidRPr="00EC3374">
        <w:rPr>
          <w:rFonts w:eastAsiaTheme="minorEastAsia" w:cs="Times New Roman"/>
          <w:kern w:val="24"/>
        </w:rPr>
        <w:t>– SGA Student Services Support Fee</w:t>
      </w:r>
      <w:r w:rsidR="00250B17">
        <w:rPr>
          <w:rFonts w:eastAsiaTheme="minorEastAsia" w:cs="Times New Roman"/>
          <w:kern w:val="24"/>
        </w:rPr>
        <w:t xml:space="preserve"> Requests Due</w:t>
      </w:r>
      <w:r w:rsidR="006D691B" w:rsidRPr="00EC3374">
        <w:rPr>
          <w:rFonts w:eastAsiaTheme="minorEastAsia" w:cs="Times New Roman"/>
          <w:kern w:val="24"/>
        </w:rPr>
        <w:t xml:space="preserve"> </w:t>
      </w:r>
    </w:p>
    <w:p w14:paraId="33686C1E" w14:textId="3319A8BF" w:rsidR="006D691B" w:rsidRPr="00EC3374" w:rsidRDefault="00BF6523" w:rsidP="005053D0">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March 29th</w:t>
      </w:r>
      <w:r w:rsidR="006D691B" w:rsidRPr="00EC3374">
        <w:rPr>
          <w:rFonts w:eastAsiaTheme="minorEastAsia" w:cs="Times New Roman"/>
          <w:kern w:val="24"/>
        </w:rPr>
        <w:t xml:space="preserve"> – </w:t>
      </w:r>
      <w:r w:rsidRPr="00EC3374">
        <w:rPr>
          <w:rFonts w:eastAsiaTheme="minorEastAsia" w:cs="Times New Roman"/>
          <w:kern w:val="24"/>
        </w:rPr>
        <w:t xml:space="preserve">Submission for consideration of rate changes for </w:t>
      </w:r>
      <w:r w:rsidR="006D691B" w:rsidRPr="00EC3374">
        <w:rPr>
          <w:rFonts w:eastAsiaTheme="minorEastAsia" w:cs="Times New Roman"/>
          <w:kern w:val="24"/>
        </w:rPr>
        <w:t>KBOR Approved Student Fees in Excess of $250,000</w:t>
      </w:r>
      <w:r w:rsidRPr="00EC3374">
        <w:rPr>
          <w:rFonts w:eastAsiaTheme="minorEastAsia" w:cs="Times New Roman"/>
          <w:kern w:val="24"/>
        </w:rPr>
        <w:t xml:space="preserve"> due. </w:t>
      </w:r>
    </w:p>
    <w:p w14:paraId="3D337C2F" w14:textId="77777777" w:rsidR="006D691B" w:rsidRPr="00EC3374" w:rsidRDefault="006D691B" w:rsidP="006D691B">
      <w:pPr>
        <w:pStyle w:val="ListParagraph"/>
        <w:widowControl/>
        <w:autoSpaceDE/>
        <w:autoSpaceDN/>
        <w:adjustRightInd/>
        <w:jc w:val="both"/>
        <w:rPr>
          <w:rFonts w:eastAsiaTheme="minorEastAsia" w:cs="Times New Roman"/>
          <w:kern w:val="24"/>
        </w:rPr>
      </w:pPr>
    </w:p>
    <w:p w14:paraId="4DA1C765" w14:textId="55786CDC" w:rsidR="00B56803" w:rsidRPr="00EC3374" w:rsidRDefault="005053D0" w:rsidP="006D691B">
      <w:pPr>
        <w:widowControl/>
        <w:autoSpaceDE/>
        <w:autoSpaceDN/>
        <w:adjustRightInd/>
        <w:rPr>
          <w:rFonts w:eastAsiaTheme="minorHAnsi" w:cstheme="minorHAnsi"/>
          <w:b/>
          <w:bCs/>
          <w:iCs w:val="0"/>
        </w:rPr>
      </w:pPr>
      <w:r w:rsidRPr="00EC3374">
        <w:rPr>
          <w:rFonts w:eastAsiaTheme="minorHAnsi" w:cstheme="minorHAnsi"/>
          <w:b/>
          <w:bCs/>
          <w:iCs w:val="0"/>
        </w:rPr>
        <w:t xml:space="preserve">Annual </w:t>
      </w:r>
      <w:r w:rsidR="00B56803" w:rsidRPr="00EC3374">
        <w:rPr>
          <w:rFonts w:eastAsiaTheme="minorHAnsi" w:cstheme="minorHAnsi"/>
          <w:b/>
          <w:bCs/>
          <w:iCs w:val="0"/>
        </w:rPr>
        <w:t xml:space="preserve">Budget </w:t>
      </w:r>
      <w:r w:rsidR="006D691B" w:rsidRPr="00EC3374">
        <w:rPr>
          <w:rFonts w:eastAsiaTheme="minorHAnsi" w:cstheme="minorHAnsi"/>
          <w:b/>
          <w:bCs/>
          <w:iCs w:val="0"/>
        </w:rPr>
        <w:t>Submission</w:t>
      </w:r>
      <w:r w:rsidR="00B56803" w:rsidRPr="00EC3374">
        <w:rPr>
          <w:rFonts w:eastAsiaTheme="minorHAnsi" w:cstheme="minorHAnsi"/>
          <w:b/>
          <w:bCs/>
          <w:iCs w:val="0"/>
        </w:rPr>
        <w:t xml:space="preserve"> </w:t>
      </w:r>
    </w:p>
    <w:p w14:paraId="526B5A90" w14:textId="6EBA2656" w:rsidR="00B56803" w:rsidRPr="00EC3374" w:rsidRDefault="00B56803" w:rsidP="006D691B">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April – Budget system opens for Budget and Review Officers to begin entering budget requests.</w:t>
      </w:r>
    </w:p>
    <w:p w14:paraId="3F2F9C71" w14:textId="77777777" w:rsidR="00B56803" w:rsidRPr="00EC3374" w:rsidRDefault="00B56803" w:rsidP="006D691B">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Open In-Person Training Labs</w:t>
      </w:r>
    </w:p>
    <w:p w14:paraId="20917604" w14:textId="11991639" w:rsidR="00B56803" w:rsidRPr="00EC3374" w:rsidRDefault="00916EB2" w:rsidP="006D691B">
      <w:pPr>
        <w:pStyle w:val="ListParagraph"/>
        <w:widowControl/>
        <w:numPr>
          <w:ilvl w:val="1"/>
          <w:numId w:val="4"/>
        </w:numPr>
        <w:autoSpaceDE/>
        <w:autoSpaceDN/>
        <w:adjustRightInd/>
        <w:ind w:left="1260" w:hanging="270"/>
        <w:jc w:val="both"/>
        <w:rPr>
          <w:rFonts w:eastAsiaTheme="minorEastAsia" w:cs="Times New Roman"/>
          <w:kern w:val="24"/>
        </w:rPr>
      </w:pPr>
      <w:r w:rsidRPr="00EC3374">
        <w:rPr>
          <w:rFonts w:eastAsiaTheme="minorEastAsia" w:cs="Times New Roman"/>
          <w:kern w:val="24"/>
        </w:rPr>
        <w:t>At least three training labs will be announced on WSUToday</w:t>
      </w:r>
      <w:r w:rsidR="00B127F3" w:rsidRPr="00EC3374">
        <w:rPr>
          <w:rFonts w:eastAsiaTheme="minorEastAsia" w:cs="Times New Roman"/>
          <w:kern w:val="24"/>
        </w:rPr>
        <w:t>, with</w:t>
      </w:r>
      <w:r w:rsidR="00A22549" w:rsidRPr="00EC3374">
        <w:rPr>
          <w:rFonts w:eastAsiaTheme="minorEastAsia" w:cs="Times New Roman"/>
          <w:kern w:val="24"/>
        </w:rPr>
        <w:t xml:space="preserve"> registr</w:t>
      </w:r>
      <w:r w:rsidR="00B127F3" w:rsidRPr="00EC3374">
        <w:rPr>
          <w:rFonts w:eastAsiaTheme="minorEastAsia" w:cs="Times New Roman"/>
          <w:kern w:val="24"/>
        </w:rPr>
        <w:t>ation</w:t>
      </w:r>
      <w:r w:rsidR="00A22549" w:rsidRPr="00EC3374">
        <w:rPr>
          <w:rFonts w:eastAsiaTheme="minorEastAsia" w:cs="Times New Roman"/>
          <w:kern w:val="24"/>
        </w:rPr>
        <w:t xml:space="preserve"> through myTraining. The open training lab is normally held in </w:t>
      </w:r>
      <w:r w:rsidR="00B56803" w:rsidRPr="00EC3374">
        <w:rPr>
          <w:rFonts w:eastAsiaTheme="minorEastAsia" w:cs="Times New Roman"/>
          <w:kern w:val="24"/>
        </w:rPr>
        <w:t>Jabara Hall, Room 124. </w:t>
      </w:r>
    </w:p>
    <w:p w14:paraId="39960EF6" w14:textId="5E1843E9" w:rsidR="00B75F17" w:rsidRPr="00EC3374" w:rsidRDefault="00B75F17" w:rsidP="00B75F17">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M</w:t>
      </w:r>
      <w:r w:rsidR="00250B17">
        <w:rPr>
          <w:rFonts w:eastAsiaTheme="minorEastAsia" w:cs="Times New Roman"/>
          <w:kern w:val="24"/>
        </w:rPr>
        <w:t>id-M</w:t>
      </w:r>
      <w:r w:rsidRPr="00EC3374">
        <w:rPr>
          <w:rFonts w:eastAsiaTheme="minorEastAsia" w:cs="Times New Roman"/>
          <w:kern w:val="24"/>
        </w:rPr>
        <w:t xml:space="preserve">ay - Last day to submit HR forms. Submissions after this date will not be incorporated into your FY adopted budget. </w:t>
      </w:r>
    </w:p>
    <w:p w14:paraId="7B7E1D3A" w14:textId="51166065" w:rsidR="00B56803" w:rsidRPr="00EC3374" w:rsidRDefault="00B56803" w:rsidP="006D691B">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 xml:space="preserve">May – Final day for Budget and Review Officers to complete budget requests within TM1 prior to VP review.  </w:t>
      </w:r>
    </w:p>
    <w:p w14:paraId="30342EE3" w14:textId="5FB29AD9" w:rsidR="00B56803" w:rsidRPr="00EC3374" w:rsidRDefault="00B56803" w:rsidP="006D691B">
      <w:pPr>
        <w:pStyle w:val="ListParagraph"/>
        <w:widowControl/>
        <w:numPr>
          <w:ilvl w:val="0"/>
          <w:numId w:val="4"/>
        </w:numPr>
        <w:autoSpaceDE/>
        <w:autoSpaceDN/>
        <w:adjustRightInd/>
        <w:ind w:left="720"/>
        <w:jc w:val="both"/>
        <w:rPr>
          <w:rFonts w:eastAsiaTheme="minorEastAsia" w:cs="Times New Roman"/>
          <w:kern w:val="24"/>
        </w:rPr>
      </w:pPr>
      <w:r w:rsidRPr="00EC3374">
        <w:rPr>
          <w:rFonts w:eastAsiaTheme="minorEastAsia" w:cs="Times New Roman"/>
          <w:kern w:val="24"/>
        </w:rPr>
        <w:t>May – Final day for vice presidents to review requests and enter changes in TM1</w:t>
      </w:r>
      <w:r w:rsidR="00250B17">
        <w:rPr>
          <w:rFonts w:eastAsiaTheme="minorEastAsia" w:cs="Times New Roman"/>
          <w:kern w:val="24"/>
        </w:rPr>
        <w:t xml:space="preserve"> (one week after Budget Officer review due date)</w:t>
      </w:r>
      <w:r w:rsidRPr="00EC3374">
        <w:rPr>
          <w:rFonts w:eastAsiaTheme="minorEastAsia" w:cs="Times New Roman"/>
          <w:kern w:val="24"/>
        </w:rPr>
        <w:t>.</w:t>
      </w:r>
    </w:p>
    <w:p w14:paraId="233CE9CD" w14:textId="77777777" w:rsidR="00374498" w:rsidRPr="00EC3374" w:rsidRDefault="00374498" w:rsidP="009623DB">
      <w:pPr>
        <w:widowControl/>
        <w:autoSpaceDE/>
        <w:autoSpaceDN/>
        <w:adjustRightInd/>
        <w:spacing w:after="160" w:line="259" w:lineRule="auto"/>
        <w:contextualSpacing/>
        <w:rPr>
          <w:rFonts w:cs="Times New Roman"/>
        </w:rPr>
      </w:pPr>
    </w:p>
    <w:p w14:paraId="1D7C9166" w14:textId="77777777" w:rsidR="00250B17" w:rsidRDefault="00250B17">
      <w:pPr>
        <w:widowControl/>
        <w:autoSpaceDE/>
        <w:autoSpaceDN/>
        <w:adjustRightInd/>
        <w:spacing w:after="160" w:line="259" w:lineRule="auto"/>
        <w:rPr>
          <w:rFonts w:cs="Times New Roman"/>
        </w:rPr>
      </w:pPr>
      <w:r>
        <w:rPr>
          <w:rFonts w:cs="Times New Roman"/>
        </w:rPr>
        <w:br w:type="page"/>
      </w:r>
    </w:p>
    <w:p w14:paraId="38248BD5" w14:textId="61EB5DDB" w:rsidR="009623DB" w:rsidRPr="00EC3374" w:rsidRDefault="00EB5F24" w:rsidP="009623DB">
      <w:pPr>
        <w:widowControl/>
        <w:autoSpaceDE/>
        <w:autoSpaceDN/>
        <w:adjustRightInd/>
        <w:spacing w:after="160" w:line="259" w:lineRule="auto"/>
        <w:contextualSpacing/>
        <w:rPr>
          <w:rFonts w:eastAsiaTheme="minorHAnsi" w:cs="Times New Roman"/>
          <w:iCs w:val="0"/>
        </w:rPr>
      </w:pPr>
      <w:r w:rsidRPr="00EC3374">
        <w:rPr>
          <w:rFonts w:cs="Times New Roman"/>
        </w:rPr>
        <w:lastRenderedPageBreak/>
        <w:t xml:space="preserve">Development of the university’s budget and submission to the state is a year-long process. </w:t>
      </w:r>
      <w:r w:rsidR="001D7D42" w:rsidRPr="00EC3374">
        <w:rPr>
          <w:rFonts w:eastAsiaTheme="minorHAnsi" w:cs="Times New Roman"/>
          <w:iCs w:val="0"/>
        </w:rPr>
        <w:t xml:space="preserve">Key milestones of the budget process </w:t>
      </w:r>
      <w:r w:rsidR="009623DB" w:rsidRPr="00EC3374">
        <w:rPr>
          <w:rFonts w:eastAsiaTheme="minorHAnsi" w:cs="Times New Roman"/>
          <w:iCs w:val="0"/>
        </w:rPr>
        <w:t>by month</w:t>
      </w:r>
      <w:r w:rsidR="001D7D42" w:rsidRPr="00EC3374">
        <w:rPr>
          <w:rFonts w:eastAsiaTheme="minorHAnsi" w:cs="Times New Roman"/>
          <w:iCs w:val="0"/>
        </w:rPr>
        <w:t xml:space="preserve"> include:</w:t>
      </w:r>
      <w:r w:rsidR="009623DB" w:rsidRPr="00EC3374">
        <w:rPr>
          <w:rFonts w:eastAsiaTheme="minorHAnsi" w:cs="Times New Roman"/>
          <w:iCs w:val="0"/>
        </w:rPr>
        <w:t xml:space="preserve"> </w:t>
      </w:r>
    </w:p>
    <w:p w14:paraId="6D154F28" w14:textId="77777777" w:rsidR="009623DB" w:rsidRPr="00EC3374" w:rsidRDefault="009623DB" w:rsidP="009623DB">
      <w:pPr>
        <w:widowControl/>
        <w:autoSpaceDE/>
        <w:autoSpaceDN/>
        <w:adjustRightInd/>
        <w:spacing w:after="160" w:line="259" w:lineRule="auto"/>
        <w:contextualSpacing/>
        <w:rPr>
          <w:rFonts w:eastAsiaTheme="minorHAnsi" w:cs="Times New Roman"/>
          <w:iCs w:val="0"/>
        </w:rPr>
      </w:pPr>
    </w:p>
    <w:p w14:paraId="1FEF4D53" w14:textId="7BFAA5FE" w:rsidR="00EB5F24" w:rsidRPr="00EC3374" w:rsidRDefault="00EB5F24" w:rsidP="009623DB">
      <w:pPr>
        <w:widowControl/>
        <w:autoSpaceDE/>
        <w:autoSpaceDN/>
        <w:adjustRightInd/>
        <w:spacing w:after="160" w:line="259" w:lineRule="auto"/>
        <w:contextualSpacing/>
        <w:rPr>
          <w:rFonts w:eastAsiaTheme="minorHAnsi" w:cs="Times New Roman"/>
          <w:iCs w:val="0"/>
        </w:rPr>
      </w:pPr>
      <w:r w:rsidRPr="00EC3374">
        <w:rPr>
          <w:noProof/>
        </w:rPr>
        <w:drawing>
          <wp:inline distT="0" distB="0" distL="0" distR="0" wp14:anchorId="59BEF7CF" wp14:editId="3AE6DB92">
            <wp:extent cx="6347638" cy="4334096"/>
            <wp:effectExtent l="0" t="38100" r="0" b="28575"/>
            <wp:docPr id="733817289" name="Diagram 7338172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07A1B0E" w14:textId="77777777" w:rsidR="00EB5F24" w:rsidRPr="00EC3374" w:rsidRDefault="00EB5F24" w:rsidP="009623DB">
      <w:pPr>
        <w:widowControl/>
        <w:autoSpaceDE/>
        <w:autoSpaceDN/>
        <w:adjustRightInd/>
        <w:spacing w:after="160" w:line="259" w:lineRule="auto"/>
        <w:contextualSpacing/>
        <w:rPr>
          <w:rFonts w:eastAsiaTheme="minorHAnsi" w:cs="Times New Roman"/>
          <w:iCs w:val="0"/>
        </w:rPr>
      </w:pPr>
    </w:p>
    <w:p w14:paraId="4D2C65F2" w14:textId="2F0703B7"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July</w:t>
      </w:r>
    </w:p>
    <w:p w14:paraId="658A9722" w14:textId="08C2D07E"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State budgeting system opened to kick-off next budget cycle (revised current fiscal year and next fiscal year initial estimate)</w:t>
      </w:r>
    </w:p>
    <w:p w14:paraId="10D4D8E2"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University Budget Office prepares budget submission</w:t>
      </w:r>
    </w:p>
    <w:p w14:paraId="50910E4C"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State Finance Council may meet</w:t>
      </w:r>
    </w:p>
    <w:p w14:paraId="67DE5C4A"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Kansas Board of Regents Budget Workshop held</w:t>
      </w:r>
    </w:p>
    <w:p w14:paraId="0AEDB185" w14:textId="77777777" w:rsidR="009623DB" w:rsidRPr="00EC3374" w:rsidRDefault="009623DB" w:rsidP="009623DB">
      <w:pPr>
        <w:widowControl/>
        <w:autoSpaceDE/>
        <w:autoSpaceDN/>
        <w:adjustRightInd/>
        <w:spacing w:after="160" w:line="259" w:lineRule="auto"/>
        <w:contextualSpacing/>
        <w:rPr>
          <w:rFonts w:eastAsiaTheme="minorHAnsi" w:cs="Times New Roman"/>
          <w:iCs w:val="0"/>
        </w:rPr>
      </w:pPr>
    </w:p>
    <w:p w14:paraId="5BBFEF04" w14:textId="0C7787AB"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September</w:t>
      </w:r>
    </w:p>
    <w:p w14:paraId="5D41C843" w14:textId="0BAA7F04"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State budget completed and submitted in IBARS (Sept. 15)</w:t>
      </w:r>
    </w:p>
    <w:p w14:paraId="3FACACC6" w14:textId="3428B3DD" w:rsidR="009623DB"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KBOR State General Fund budget request submitted</w:t>
      </w:r>
    </w:p>
    <w:p w14:paraId="38A737C4" w14:textId="25B2E58C" w:rsidR="009623DB" w:rsidRPr="00250B17" w:rsidRDefault="00250B17" w:rsidP="00250B17">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Fall 20</w:t>
      </w:r>
      <w:r w:rsidRPr="00EC3374">
        <w:rPr>
          <w:rFonts w:eastAsiaTheme="minorHAnsi" w:cs="Times New Roman"/>
          <w:iCs w:val="0"/>
          <w:vertAlign w:val="superscript"/>
        </w:rPr>
        <w:t>th</w:t>
      </w:r>
      <w:r w:rsidRPr="00EC3374">
        <w:rPr>
          <w:rFonts w:eastAsiaTheme="minorHAnsi" w:cs="Times New Roman"/>
          <w:iCs w:val="0"/>
        </w:rPr>
        <w:t xml:space="preserve"> day census data</w:t>
      </w:r>
    </w:p>
    <w:p w14:paraId="5529D0FC" w14:textId="77777777" w:rsidR="005F6CA6" w:rsidRPr="00EC3374" w:rsidRDefault="005F6CA6" w:rsidP="009623DB">
      <w:pPr>
        <w:widowControl/>
        <w:autoSpaceDE/>
        <w:autoSpaceDN/>
        <w:adjustRightInd/>
        <w:spacing w:after="160" w:line="259" w:lineRule="auto"/>
        <w:ind w:left="720"/>
        <w:contextualSpacing/>
        <w:rPr>
          <w:rFonts w:eastAsiaTheme="minorHAnsi" w:cs="Times New Roman"/>
          <w:iCs w:val="0"/>
        </w:rPr>
      </w:pPr>
    </w:p>
    <w:p w14:paraId="7C136DE9" w14:textId="262B2B0E"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November</w:t>
      </w:r>
    </w:p>
    <w:p w14:paraId="021333E5" w14:textId="4746A421"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Initial State consensus revenue estimates released</w:t>
      </w:r>
    </w:p>
    <w:p w14:paraId="35BA9BED" w14:textId="4D1D3213"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Division of the Budget recommendations go to the Governor</w:t>
      </w:r>
    </w:p>
    <w:p w14:paraId="52FCB4BB" w14:textId="77777777"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 xml:space="preserve">Governor’s Budget Appeal Letter </w:t>
      </w:r>
    </w:p>
    <w:p w14:paraId="43AE4E6A" w14:textId="77777777" w:rsidR="009623DB" w:rsidRPr="00EC3374" w:rsidRDefault="009623DB" w:rsidP="009623DB">
      <w:pPr>
        <w:widowControl/>
        <w:autoSpaceDE/>
        <w:autoSpaceDN/>
        <w:adjustRightInd/>
        <w:spacing w:after="160" w:line="259" w:lineRule="auto"/>
        <w:contextualSpacing/>
        <w:rPr>
          <w:rFonts w:eastAsiaTheme="minorHAnsi" w:cs="Times New Roman"/>
          <w:iCs w:val="0"/>
        </w:rPr>
      </w:pPr>
    </w:p>
    <w:p w14:paraId="496275C4" w14:textId="697E8F8E"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December</w:t>
      </w:r>
    </w:p>
    <w:p w14:paraId="1103023E" w14:textId="6DD6017D"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University Budget Advisory Committee convenes</w:t>
      </w:r>
    </w:p>
    <w:p w14:paraId="3B79ADCF"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Call for General Use New Funding Proposals</w:t>
      </w:r>
    </w:p>
    <w:p w14:paraId="460DBB43" w14:textId="77777777" w:rsidR="009623DB" w:rsidRPr="00EC3374" w:rsidRDefault="009623DB" w:rsidP="009623DB">
      <w:pPr>
        <w:widowControl/>
        <w:autoSpaceDE/>
        <w:autoSpaceDN/>
        <w:adjustRightInd/>
        <w:spacing w:after="160" w:line="259" w:lineRule="auto"/>
        <w:ind w:left="720"/>
        <w:contextualSpacing/>
        <w:rPr>
          <w:rFonts w:eastAsiaTheme="minorHAnsi" w:cs="Times New Roman"/>
          <w:iCs w:val="0"/>
        </w:rPr>
      </w:pPr>
    </w:p>
    <w:p w14:paraId="7EC33805" w14:textId="42D814A9"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January</w:t>
      </w:r>
    </w:p>
    <w:p w14:paraId="22491C84"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 xml:space="preserve">Governor’s Recommended Budget released </w:t>
      </w:r>
    </w:p>
    <w:p w14:paraId="69D7C1CD"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Call for SGA student support services fee funding requests</w:t>
      </w:r>
    </w:p>
    <w:p w14:paraId="1532CB1D"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Legislative session begins</w:t>
      </w:r>
    </w:p>
    <w:p w14:paraId="58A6D1C1"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Evaluation of proposed changes to College/Department student fees begins (any fee generating more than $250K must be adopted by KBOR)</w:t>
      </w:r>
    </w:p>
    <w:p w14:paraId="12C9B820"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Review of draft state appropriations bill from KDOB</w:t>
      </w:r>
    </w:p>
    <w:p w14:paraId="5FA96363" w14:textId="319AACA0" w:rsidR="009623DB" w:rsidRPr="00EC3374" w:rsidRDefault="009623DB" w:rsidP="009623DB">
      <w:pPr>
        <w:widowControl/>
        <w:autoSpaceDE/>
        <w:autoSpaceDN/>
        <w:adjustRightInd/>
        <w:spacing w:after="160" w:line="259" w:lineRule="auto"/>
        <w:contextualSpacing/>
        <w:rPr>
          <w:rFonts w:eastAsiaTheme="minorHAnsi" w:cs="Times New Roman"/>
          <w:iCs w:val="0"/>
        </w:rPr>
      </w:pPr>
    </w:p>
    <w:p w14:paraId="3F2549A0" w14:textId="4457E6D8"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February</w:t>
      </w:r>
    </w:p>
    <w:p w14:paraId="0056BCE9" w14:textId="193AD1DE"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General Use Funding Proposals and SGA student support services fee requests due</w:t>
      </w:r>
    </w:p>
    <w:p w14:paraId="1A99F85C" w14:textId="77777777"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Development of General Use base budget targets for Divisions/Colleges/Departments</w:t>
      </w:r>
    </w:p>
    <w:p w14:paraId="1FD9A05E" w14:textId="77777777"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Review of strategic General Use New Funding Proposals with the Budget Advisory Committee</w:t>
      </w:r>
    </w:p>
    <w:p w14:paraId="7AE9E7CE" w14:textId="34D5DC6A"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Tuition revenue estimating team convenes following spring census (late Feb.)</w:t>
      </w:r>
    </w:p>
    <w:p w14:paraId="1AE2DF70" w14:textId="77777777" w:rsidR="009623DB" w:rsidRPr="00EC3374" w:rsidRDefault="009623DB" w:rsidP="009623DB">
      <w:pPr>
        <w:widowControl/>
        <w:autoSpaceDE/>
        <w:autoSpaceDN/>
        <w:adjustRightInd/>
        <w:spacing w:after="160" w:line="259" w:lineRule="auto"/>
        <w:ind w:left="720"/>
        <w:contextualSpacing/>
        <w:rPr>
          <w:rFonts w:eastAsiaTheme="minorHAnsi" w:cs="Times New Roman"/>
          <w:iCs w:val="0"/>
        </w:rPr>
      </w:pPr>
    </w:p>
    <w:p w14:paraId="2666999C" w14:textId="70D0D93B"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March</w:t>
      </w:r>
    </w:p>
    <w:p w14:paraId="052D4BB2" w14:textId="15DD397D"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Senate Ways and Means and House Appropriations Committee - legislative support of Gov. budget recommendations and legislative recommendations start to emerge</w:t>
      </w:r>
    </w:p>
    <w:p w14:paraId="35BDAD3A"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SGA student support services fee hearings and budget adoption</w:t>
      </w:r>
    </w:p>
    <w:p w14:paraId="48AB6170"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Initial General Use base budget targets reviewed with Divisions/Colleges/Departments, feedback regarding needs</w:t>
      </w:r>
    </w:p>
    <w:p w14:paraId="71C5D795"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Preparation of KBOR Tuition and Fee Proposal kicks off</w:t>
      </w:r>
    </w:p>
    <w:p w14:paraId="4DEC5D6C"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Tuition revenue estimating team finalizes recommendations</w:t>
      </w:r>
    </w:p>
    <w:p w14:paraId="7FC8E075" w14:textId="77777777" w:rsidR="009623DB" w:rsidRPr="00EC3374" w:rsidRDefault="009623DB" w:rsidP="009623DB">
      <w:pPr>
        <w:widowControl/>
        <w:autoSpaceDE/>
        <w:autoSpaceDN/>
        <w:adjustRightInd/>
        <w:spacing w:after="160" w:line="259" w:lineRule="auto"/>
        <w:ind w:left="720"/>
        <w:contextualSpacing/>
        <w:rPr>
          <w:rFonts w:eastAsiaTheme="minorHAnsi" w:cs="Times New Roman"/>
          <w:iCs w:val="0"/>
        </w:rPr>
      </w:pPr>
    </w:p>
    <w:p w14:paraId="5B7E3757" w14:textId="6E9C9B64"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April</w:t>
      </w:r>
    </w:p>
    <w:p w14:paraId="3C2314A5" w14:textId="16439D1D" w:rsidR="009623DB" w:rsidRPr="00EC3374" w:rsidRDefault="00250B17" w:rsidP="009623DB">
      <w:pPr>
        <w:widowControl/>
        <w:numPr>
          <w:ilvl w:val="0"/>
          <w:numId w:val="32"/>
        </w:numPr>
        <w:autoSpaceDE/>
        <w:autoSpaceDN/>
        <w:adjustRightInd/>
        <w:spacing w:after="160" w:line="259" w:lineRule="auto"/>
        <w:contextualSpacing/>
        <w:rPr>
          <w:rFonts w:eastAsiaTheme="minorHAnsi" w:cs="Times New Roman"/>
          <w:iCs w:val="0"/>
        </w:rPr>
      </w:pPr>
      <w:r>
        <w:rPr>
          <w:rFonts w:eastAsiaTheme="minorHAnsi" w:cs="Times New Roman"/>
          <w:iCs w:val="0"/>
        </w:rPr>
        <w:t>Recorded</w:t>
      </w:r>
      <w:r w:rsidR="009623DB" w:rsidRPr="00EC3374">
        <w:rPr>
          <w:rFonts w:eastAsiaTheme="minorHAnsi" w:cs="Times New Roman"/>
          <w:iCs w:val="0"/>
        </w:rPr>
        <w:t xml:space="preserve"> and in-person budget training begins </w:t>
      </w:r>
    </w:p>
    <w:p w14:paraId="28DBCFD7"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Budgeting System (TM1) opens, Divisions/Colleges/Departments submit their budget requests based on their developed business plans for the upcoming fiscal year (late April)</w:t>
      </w:r>
    </w:p>
    <w:p w14:paraId="13C1330A"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Evaluation of credit hour estimates and tuition rate recommendations finalized</w:t>
      </w:r>
    </w:p>
    <w:p w14:paraId="75CFC87E" w14:textId="1C351B60"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Review with SGA</w:t>
      </w:r>
      <w:r w:rsidR="005F6CA6" w:rsidRPr="00EC3374">
        <w:rPr>
          <w:rFonts w:eastAsiaTheme="minorHAnsi" w:cs="Times New Roman"/>
          <w:iCs w:val="0"/>
        </w:rPr>
        <w:t xml:space="preserve"> Student Fees Committee</w:t>
      </w:r>
      <w:r w:rsidRPr="00EC3374">
        <w:rPr>
          <w:rFonts w:eastAsiaTheme="minorHAnsi" w:cs="Times New Roman"/>
          <w:iCs w:val="0"/>
        </w:rPr>
        <w:t xml:space="preserve"> the KBOR Tuition and Fee Proposal</w:t>
      </w:r>
    </w:p>
    <w:p w14:paraId="3F4B7D03"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Proposed fee and tuition rate changes finalized, preparation of KBOR Tuition and Fee Proposal finished</w:t>
      </w:r>
    </w:p>
    <w:p w14:paraId="4E07C404"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Update to State consensus revenue estimates released (guides appropriation bill adoption)</w:t>
      </w:r>
    </w:p>
    <w:p w14:paraId="1AF7A4D2" w14:textId="09B48678"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Legislature adopts appropriation bills, but may delay some or all decisions to omnibus</w:t>
      </w:r>
    </w:p>
    <w:p w14:paraId="3969AB4B" w14:textId="77777777" w:rsidR="00B127F3" w:rsidRPr="00EC3374" w:rsidRDefault="00B127F3" w:rsidP="00B127F3">
      <w:pPr>
        <w:widowControl/>
        <w:autoSpaceDE/>
        <w:autoSpaceDN/>
        <w:adjustRightInd/>
        <w:spacing w:after="160" w:line="259" w:lineRule="auto"/>
        <w:ind w:left="720"/>
        <w:contextualSpacing/>
        <w:rPr>
          <w:rFonts w:eastAsiaTheme="minorHAnsi" w:cs="Times New Roman"/>
          <w:iCs w:val="0"/>
        </w:rPr>
      </w:pPr>
    </w:p>
    <w:p w14:paraId="1F5A5B69" w14:textId="7263D4A6" w:rsidR="009623DB" w:rsidRPr="00EC3374" w:rsidRDefault="009623DB" w:rsidP="009623DB">
      <w:pPr>
        <w:widowControl/>
        <w:autoSpaceDE/>
        <w:autoSpaceDN/>
        <w:adjustRightInd/>
        <w:spacing w:after="160" w:line="259" w:lineRule="auto"/>
        <w:contextualSpacing/>
        <w:rPr>
          <w:rFonts w:eastAsiaTheme="minorHAnsi" w:cs="Times New Roman"/>
          <w:b/>
          <w:bCs/>
          <w:iCs w:val="0"/>
        </w:rPr>
      </w:pPr>
      <w:r w:rsidRPr="00EC3374">
        <w:rPr>
          <w:rFonts w:eastAsiaTheme="minorHAnsi" w:cs="Times New Roman"/>
          <w:b/>
          <w:bCs/>
          <w:iCs w:val="0"/>
        </w:rPr>
        <w:t>May</w:t>
      </w:r>
    </w:p>
    <w:p w14:paraId="69AA9F5E" w14:textId="3CE7B011"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KBOR Tuition and Fee Proposal due (early May)</w:t>
      </w:r>
    </w:p>
    <w:p w14:paraId="51B0C15F" w14:textId="77777777"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 xml:space="preserve">Legislative omnibus session and Legislature adjourns (mid-May) </w:t>
      </w:r>
    </w:p>
    <w:p w14:paraId="04F74CC1" w14:textId="77777777" w:rsidR="009623DB" w:rsidRPr="00EC3374" w:rsidRDefault="009623DB" w:rsidP="009623DB">
      <w:pPr>
        <w:widowControl/>
        <w:numPr>
          <w:ilvl w:val="0"/>
          <w:numId w:val="34"/>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lastRenderedPageBreak/>
        <w:t>KBOR Tuition and Fee Proposal first read (mid-May)</w:t>
      </w:r>
    </w:p>
    <w:p w14:paraId="1E484987"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Divisions/Colleges/Departments complete budget submissions (late May)</w:t>
      </w:r>
    </w:p>
    <w:p w14:paraId="1BA42CC6" w14:textId="77777777" w:rsidR="009623DB" w:rsidRPr="00EC3374" w:rsidRDefault="009623DB" w:rsidP="009623DB">
      <w:pPr>
        <w:widowControl/>
        <w:autoSpaceDE/>
        <w:autoSpaceDN/>
        <w:adjustRightInd/>
        <w:spacing w:after="160" w:line="259" w:lineRule="auto"/>
        <w:contextualSpacing/>
        <w:rPr>
          <w:rFonts w:eastAsiaTheme="minorHAnsi" w:cs="Times New Roman"/>
          <w:iCs w:val="0"/>
        </w:rPr>
      </w:pPr>
    </w:p>
    <w:p w14:paraId="045674E3" w14:textId="391FF33F" w:rsidR="009623DB" w:rsidRPr="00EC3374" w:rsidRDefault="009623DB" w:rsidP="009623DB">
      <w:pPr>
        <w:rPr>
          <w:rFonts w:eastAsiaTheme="minorHAnsi" w:cs="Times New Roman"/>
          <w:b/>
          <w:bCs/>
          <w:iCs w:val="0"/>
        </w:rPr>
      </w:pPr>
      <w:r w:rsidRPr="00EC3374">
        <w:rPr>
          <w:rFonts w:eastAsiaTheme="minorHAnsi" w:cs="Times New Roman"/>
          <w:b/>
          <w:bCs/>
          <w:iCs w:val="0"/>
        </w:rPr>
        <w:t>June</w:t>
      </w:r>
    </w:p>
    <w:p w14:paraId="785BC118" w14:textId="4CF1C6C8"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Budget Office completes adopted budget (first week June)</w:t>
      </w:r>
    </w:p>
    <w:p w14:paraId="730BA343"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Budget loaded to Banner (second week June)</w:t>
      </w:r>
    </w:p>
    <w:p w14:paraId="208330C3" w14:textId="4A1EB02D"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First payroll of new fiscal year starts (third week June)</w:t>
      </w:r>
    </w:p>
    <w:p w14:paraId="63F26036"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KBOR Tuition and Fee Proposal adopted (mid-June)</w:t>
      </w:r>
    </w:p>
    <w:p w14:paraId="6461DA5F" w14:textId="77777777" w:rsidR="009623DB" w:rsidRPr="00EC3374" w:rsidRDefault="009623DB" w:rsidP="009623DB">
      <w:pPr>
        <w:widowControl/>
        <w:numPr>
          <w:ilvl w:val="0"/>
          <w:numId w:val="32"/>
        </w:numPr>
        <w:autoSpaceDE/>
        <w:autoSpaceDN/>
        <w:adjustRightInd/>
        <w:spacing w:after="160" w:line="259" w:lineRule="auto"/>
        <w:contextualSpacing/>
        <w:rPr>
          <w:rFonts w:eastAsiaTheme="minorHAnsi" w:cs="Times New Roman"/>
          <w:iCs w:val="0"/>
        </w:rPr>
      </w:pPr>
      <w:r w:rsidRPr="00EC3374">
        <w:rPr>
          <w:rFonts w:eastAsiaTheme="minorHAnsi" w:cs="Times New Roman"/>
          <w:iCs w:val="0"/>
        </w:rPr>
        <w:t>Adopted budget book published and posted to web</w:t>
      </w:r>
    </w:p>
    <w:p w14:paraId="717E09F8" w14:textId="77777777" w:rsidR="00F21A1D" w:rsidRPr="00EC3374" w:rsidRDefault="00F21A1D" w:rsidP="006D691B">
      <w:pPr>
        <w:jc w:val="both"/>
        <w:rPr>
          <w:rFonts w:cs="Times New Roman"/>
        </w:rPr>
      </w:pPr>
    </w:p>
    <w:bookmarkEnd w:id="0"/>
    <w:p w14:paraId="208BAFAB" w14:textId="107F4525" w:rsidR="009B48FD" w:rsidRPr="00EC3374" w:rsidRDefault="002E2603" w:rsidP="009B48FD">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t>Responsibilities of a Budget</w:t>
      </w:r>
      <w:r w:rsidR="000A0321" w:rsidRPr="00EC3374">
        <w:rPr>
          <w:rFonts w:ascii="Garamond" w:hAnsi="Garamond" w:cs="Times New Roman"/>
          <w:b/>
          <w:bCs/>
        </w:rPr>
        <w:t xml:space="preserve"> Officer</w:t>
      </w:r>
      <w:r w:rsidRPr="00EC3374">
        <w:rPr>
          <w:rFonts w:ascii="Garamond" w:hAnsi="Garamond" w:cs="Times New Roman"/>
          <w:b/>
          <w:bCs/>
        </w:rPr>
        <w:t xml:space="preserve"> and Budget Review Officer</w:t>
      </w:r>
    </w:p>
    <w:p w14:paraId="6AEC92CD" w14:textId="4AACA3F3" w:rsidR="000A0321" w:rsidRPr="00EC3374" w:rsidRDefault="000A0321" w:rsidP="000A0321">
      <w:pPr>
        <w:widowControl/>
        <w:autoSpaceDE/>
        <w:autoSpaceDN/>
        <w:adjustRightInd/>
        <w:spacing w:before="100" w:beforeAutospacing="1" w:after="100" w:afterAutospacing="1"/>
        <w:rPr>
          <w:rFonts w:cs="Times New Roman"/>
        </w:rPr>
      </w:pPr>
      <w:r w:rsidRPr="00EC3374">
        <w:rPr>
          <w:rFonts w:cs="Times New Roman"/>
        </w:rPr>
        <w:t>When developing the annual budget request, key responsibilities of a Budget Officer and Budget Review Officer include:</w:t>
      </w:r>
    </w:p>
    <w:p w14:paraId="10C8BE68" w14:textId="26A2A3BE" w:rsidR="000A0321" w:rsidRPr="00EC3374" w:rsidRDefault="000A0321"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Developing the budgets assigned to them based on a business plan for the upcoming fiscal year</w:t>
      </w:r>
      <w:r w:rsidR="00763DC2" w:rsidRPr="00EC3374">
        <w:rPr>
          <w:rFonts w:cs="Times New Roman"/>
        </w:rPr>
        <w:t>.</w:t>
      </w:r>
    </w:p>
    <w:p w14:paraId="003D600C" w14:textId="487079FA" w:rsidR="000A0321" w:rsidRPr="00EC3374" w:rsidRDefault="000A0321"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Estimat</w:t>
      </w:r>
      <w:r w:rsidR="00763DC2" w:rsidRPr="00EC3374">
        <w:rPr>
          <w:rFonts w:cs="Times New Roman"/>
        </w:rPr>
        <w:t>e</w:t>
      </w:r>
      <w:r w:rsidRPr="00EC3374">
        <w:rPr>
          <w:rFonts w:cs="Times New Roman"/>
        </w:rPr>
        <w:t xml:space="preserve"> Restricted Use (RU) revenue collections for the fiscal year</w:t>
      </w:r>
      <w:r w:rsidR="00763DC2" w:rsidRPr="00EC3374">
        <w:rPr>
          <w:rFonts w:cs="Times New Roman"/>
        </w:rPr>
        <w:t xml:space="preserve"> to be included in the budget.</w:t>
      </w:r>
    </w:p>
    <w:p w14:paraId="33562935" w14:textId="061F6057" w:rsidR="000A0321" w:rsidRPr="00EC3374" w:rsidRDefault="000A0321"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 xml:space="preserve">Budgeting realistically for both resources and expenses by org., fund, and account that will be used to achieve the operating goals included in the business plan. The State of Kansas requires state agencies to budget appropriately by account for both expenses and revenue. </w:t>
      </w:r>
    </w:p>
    <w:p w14:paraId="489180E8" w14:textId="66427313" w:rsidR="000A0321" w:rsidRPr="00EC3374" w:rsidRDefault="000A0321"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 xml:space="preserve">Develop a balanced </w:t>
      </w:r>
      <w:r w:rsidR="004B74CF" w:rsidRPr="00EC3374">
        <w:rPr>
          <w:rFonts w:cs="Times New Roman"/>
        </w:rPr>
        <w:t xml:space="preserve">RU </w:t>
      </w:r>
      <w:r w:rsidRPr="00EC3374">
        <w:rPr>
          <w:rFonts w:cs="Times New Roman"/>
        </w:rPr>
        <w:t xml:space="preserve">budget </w:t>
      </w:r>
      <w:r w:rsidR="004B74CF" w:rsidRPr="00EC3374">
        <w:rPr>
          <w:rFonts w:cs="Times New Roman"/>
        </w:rPr>
        <w:t xml:space="preserve">where planned </w:t>
      </w:r>
      <w:r w:rsidR="00F81BA3" w:rsidRPr="00EC3374">
        <w:rPr>
          <w:rFonts w:cs="Times New Roman"/>
        </w:rPr>
        <w:t xml:space="preserve">operating </w:t>
      </w:r>
      <w:r w:rsidR="004B74CF" w:rsidRPr="00EC3374">
        <w:rPr>
          <w:rFonts w:cs="Times New Roman"/>
        </w:rPr>
        <w:t xml:space="preserve">expenses are offset by available resources (new revenue plus existing cash). </w:t>
      </w:r>
    </w:p>
    <w:p w14:paraId="3012BF6D" w14:textId="15191378" w:rsidR="000A0321" w:rsidRPr="00EC3374" w:rsidRDefault="00F81BA3"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Review p</w:t>
      </w:r>
      <w:r w:rsidR="000A0321" w:rsidRPr="00EC3374">
        <w:rPr>
          <w:rFonts w:cs="Times New Roman"/>
        </w:rPr>
        <w:t>osition</w:t>
      </w:r>
      <w:r w:rsidRPr="00EC3374">
        <w:rPr>
          <w:rFonts w:cs="Times New Roman"/>
        </w:rPr>
        <w:t xml:space="preserve"> salaries </w:t>
      </w:r>
      <w:r w:rsidR="00763DC2" w:rsidRPr="00EC3374">
        <w:rPr>
          <w:rFonts w:cs="Times New Roman"/>
        </w:rPr>
        <w:t xml:space="preserve">and funding assignments to ensure they are being accurately budgeted. </w:t>
      </w:r>
    </w:p>
    <w:p w14:paraId="47DCB48F" w14:textId="577D2E5C" w:rsidR="00763DC2" w:rsidRPr="00EC3374" w:rsidRDefault="00763DC2"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 xml:space="preserve">Coordinate with </w:t>
      </w:r>
      <w:r w:rsidR="00087099" w:rsidRPr="00EC3374">
        <w:rPr>
          <w:rFonts w:cs="Times New Roman"/>
        </w:rPr>
        <w:t xml:space="preserve">college or departmental leadership to ensure General Use (GU) base budget targets aren’t exceeded. </w:t>
      </w:r>
    </w:p>
    <w:p w14:paraId="0B7793B3" w14:textId="7E0CB084" w:rsidR="000A0321" w:rsidRPr="00EC3374" w:rsidRDefault="000A0321" w:rsidP="000A0321">
      <w:pPr>
        <w:widowControl/>
        <w:numPr>
          <w:ilvl w:val="0"/>
          <w:numId w:val="8"/>
        </w:numPr>
        <w:autoSpaceDE/>
        <w:autoSpaceDN/>
        <w:adjustRightInd/>
        <w:spacing w:before="100" w:beforeAutospacing="1" w:after="100" w:afterAutospacing="1" w:line="259" w:lineRule="auto"/>
        <w:rPr>
          <w:rFonts w:cs="Times New Roman"/>
        </w:rPr>
      </w:pPr>
      <w:r w:rsidRPr="00EC3374">
        <w:rPr>
          <w:rFonts w:cs="Times New Roman"/>
        </w:rPr>
        <w:t>Review officers must coordinate with their budget officers to give them guidance and expectations regarding the upcoming budget cycle. Colleges and departments often have their own internally established budget development procedures, so if in doubt on the expectations of your college or department, first visit with your leadership and/or business manager.</w:t>
      </w:r>
    </w:p>
    <w:p w14:paraId="0569EB69" w14:textId="4870E7BD" w:rsidR="000A0321" w:rsidRPr="00EC3374" w:rsidRDefault="000A0321" w:rsidP="00F81BA3">
      <w:pPr>
        <w:widowControl/>
        <w:autoSpaceDE/>
        <w:autoSpaceDN/>
        <w:adjustRightInd/>
        <w:spacing w:before="100" w:beforeAutospacing="1" w:after="100" w:afterAutospacing="1" w:line="259" w:lineRule="auto"/>
        <w:rPr>
          <w:rFonts w:cs="Times New Roman"/>
        </w:rPr>
      </w:pPr>
      <w:r w:rsidRPr="00EC3374">
        <w:rPr>
          <w:rFonts w:cs="Times New Roman"/>
        </w:rPr>
        <w:t>Please note that the Budget Office does not budget orgs. or funds on behalf of the Budget</w:t>
      </w:r>
      <w:r w:rsidR="00F81BA3" w:rsidRPr="00EC3374">
        <w:rPr>
          <w:rFonts w:cs="Times New Roman"/>
        </w:rPr>
        <w:t xml:space="preserve"> and </w:t>
      </w:r>
      <w:r w:rsidRPr="00EC3374">
        <w:rPr>
          <w:rFonts w:cs="Times New Roman"/>
        </w:rPr>
        <w:t>Review Officer</w:t>
      </w:r>
      <w:r w:rsidR="00F81BA3" w:rsidRPr="00EC3374">
        <w:rPr>
          <w:rFonts w:cs="Times New Roman"/>
        </w:rPr>
        <w:t>s</w:t>
      </w:r>
      <w:r w:rsidRPr="00EC3374">
        <w:rPr>
          <w:rFonts w:cs="Times New Roman"/>
        </w:rPr>
        <w:t>, budget development responsibilities rest with the budget officer</w:t>
      </w:r>
      <w:r w:rsidR="00F81BA3" w:rsidRPr="00EC3374">
        <w:rPr>
          <w:rFonts w:cs="Times New Roman"/>
        </w:rPr>
        <w:t xml:space="preserve">s. </w:t>
      </w:r>
    </w:p>
    <w:p w14:paraId="6537A296" w14:textId="1D74A12F" w:rsidR="000A0321" w:rsidRPr="00EC3374" w:rsidRDefault="00087099" w:rsidP="00845303">
      <w:pPr>
        <w:jc w:val="both"/>
        <w:rPr>
          <w:rFonts w:cs="Times New Roman"/>
        </w:rPr>
      </w:pPr>
      <w:r w:rsidRPr="00EC3374">
        <w:rPr>
          <w:rFonts w:cs="Times New Roman"/>
        </w:rPr>
        <w:t>Following budget adoption</w:t>
      </w:r>
      <w:r w:rsidR="00F97596" w:rsidRPr="00EC3374">
        <w:rPr>
          <w:rFonts w:cs="Times New Roman"/>
        </w:rPr>
        <w:t xml:space="preserve"> (post adoption)</w:t>
      </w:r>
      <w:r w:rsidRPr="00EC3374">
        <w:rPr>
          <w:rFonts w:cs="Times New Roman"/>
        </w:rPr>
        <w:t>, Budget Officers and Budget Review Officers have the following key responsibilities:</w:t>
      </w:r>
    </w:p>
    <w:p w14:paraId="673320C1" w14:textId="77777777" w:rsidR="00087099" w:rsidRPr="00EC3374" w:rsidRDefault="00087099" w:rsidP="00845303">
      <w:pPr>
        <w:jc w:val="both"/>
        <w:rPr>
          <w:rFonts w:cs="Times New Roman"/>
        </w:rPr>
      </w:pPr>
    </w:p>
    <w:p w14:paraId="5625E7DC" w14:textId="794EC5D1" w:rsidR="00087099" w:rsidRPr="00EC3374" w:rsidRDefault="00087099" w:rsidP="00087099">
      <w:pPr>
        <w:pStyle w:val="ListParagraph"/>
        <w:numPr>
          <w:ilvl w:val="0"/>
          <w:numId w:val="9"/>
        </w:numPr>
        <w:jc w:val="both"/>
        <w:rPr>
          <w:rFonts w:cs="Times New Roman"/>
        </w:rPr>
      </w:pPr>
      <w:r w:rsidRPr="00EC3374">
        <w:rPr>
          <w:rFonts w:cs="Times New Roman"/>
        </w:rPr>
        <w:t>Monitor</w:t>
      </w:r>
      <w:r w:rsidR="00482C2B" w:rsidRPr="00EC3374">
        <w:rPr>
          <w:rFonts w:cs="Times New Roman"/>
        </w:rPr>
        <w:t xml:space="preserve"> the budget to ensure it is progressing as originally planned</w:t>
      </w:r>
      <w:r w:rsidR="00545CC9" w:rsidRPr="00EC3374">
        <w:rPr>
          <w:rFonts w:cs="Times New Roman"/>
        </w:rPr>
        <w:t>.</w:t>
      </w:r>
      <w:r w:rsidR="00F97596" w:rsidRPr="00EC3374">
        <w:rPr>
          <w:rFonts w:cs="Times New Roman"/>
        </w:rPr>
        <w:t xml:space="preserve"> Any concerns should be shared with your college or departmental leadership. </w:t>
      </w:r>
    </w:p>
    <w:p w14:paraId="7906DC84" w14:textId="6F4549AA" w:rsidR="000A0321" w:rsidRPr="00EC3374" w:rsidRDefault="00545CC9" w:rsidP="00F97596">
      <w:pPr>
        <w:pStyle w:val="ListParagraph"/>
        <w:numPr>
          <w:ilvl w:val="0"/>
          <w:numId w:val="9"/>
        </w:numPr>
        <w:jc w:val="both"/>
        <w:rPr>
          <w:rFonts w:cs="Times New Roman"/>
        </w:rPr>
      </w:pPr>
      <w:r w:rsidRPr="00EC3374">
        <w:rPr>
          <w:rFonts w:cs="Times New Roman"/>
        </w:rPr>
        <w:t>If your business plan changes during the fiscal year</w:t>
      </w:r>
      <w:r w:rsidR="000B2FFF" w:rsidRPr="00EC3374">
        <w:rPr>
          <w:rFonts w:cs="Times New Roman"/>
        </w:rPr>
        <w:t xml:space="preserve"> due to unexpected revenue, expenses, or position changes</w:t>
      </w:r>
      <w:r w:rsidRPr="00EC3374">
        <w:rPr>
          <w:rFonts w:cs="Times New Roman"/>
        </w:rPr>
        <w:t xml:space="preserve">, </w:t>
      </w:r>
      <w:r w:rsidR="000B2FFF" w:rsidRPr="00EC3374">
        <w:rPr>
          <w:rFonts w:cs="Times New Roman"/>
        </w:rPr>
        <w:t xml:space="preserve">process </w:t>
      </w:r>
      <w:r w:rsidRPr="00EC3374">
        <w:rPr>
          <w:rFonts w:cs="Times New Roman"/>
        </w:rPr>
        <w:t>budget</w:t>
      </w:r>
      <w:r w:rsidR="000B2FFF" w:rsidRPr="00EC3374">
        <w:rPr>
          <w:rFonts w:cs="Times New Roman"/>
        </w:rPr>
        <w:t>ary updates</w:t>
      </w:r>
      <w:r w:rsidRPr="00EC3374">
        <w:rPr>
          <w:rFonts w:cs="Times New Roman"/>
        </w:rPr>
        <w:t xml:space="preserve"> to reflect those changes.</w:t>
      </w:r>
    </w:p>
    <w:p w14:paraId="52E74651" w14:textId="77777777" w:rsidR="000A0321" w:rsidRPr="00EC3374" w:rsidRDefault="000A0321" w:rsidP="00845303">
      <w:pPr>
        <w:jc w:val="both"/>
        <w:rPr>
          <w:rFonts w:cs="Times New Roman"/>
        </w:rPr>
      </w:pPr>
    </w:p>
    <w:p w14:paraId="2FFBE645" w14:textId="77777777" w:rsidR="009E4A7C" w:rsidRDefault="009E4A7C">
      <w:pPr>
        <w:widowControl/>
        <w:autoSpaceDE/>
        <w:autoSpaceDN/>
        <w:adjustRightInd/>
        <w:spacing w:after="160" w:line="259" w:lineRule="auto"/>
        <w:rPr>
          <w:rFonts w:cs="Times New Roman"/>
          <w:b/>
          <w:bCs/>
          <w:iCs w:val="0"/>
        </w:rPr>
      </w:pPr>
      <w:r>
        <w:rPr>
          <w:rFonts w:cs="Times New Roman"/>
          <w:b/>
          <w:bCs/>
        </w:rPr>
        <w:br w:type="page"/>
      </w:r>
    </w:p>
    <w:p w14:paraId="5750A730" w14:textId="33F74417" w:rsidR="002E2603" w:rsidRPr="00EC3374" w:rsidRDefault="002E2603" w:rsidP="002E2603">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lastRenderedPageBreak/>
        <w:t>Stage – 1 Developing a Business Plan</w:t>
      </w:r>
    </w:p>
    <w:p w14:paraId="4C2ABA8C" w14:textId="77777777" w:rsidR="002E2603" w:rsidRPr="00EC3374" w:rsidRDefault="002E2603" w:rsidP="002E2603">
      <w:pPr>
        <w:jc w:val="both"/>
        <w:rPr>
          <w:rFonts w:cs="Times New Roman"/>
        </w:rPr>
      </w:pPr>
    </w:p>
    <w:p w14:paraId="6CA4A859" w14:textId="12C057D0" w:rsidR="007E50DD" w:rsidRPr="00EC3374" w:rsidRDefault="007E50DD" w:rsidP="007E50DD">
      <w:pPr>
        <w:widowControl/>
        <w:autoSpaceDE/>
        <w:autoSpaceDN/>
        <w:adjustRightInd/>
        <w:spacing w:after="160" w:line="259" w:lineRule="auto"/>
        <w:rPr>
          <w:rFonts w:eastAsiaTheme="minorHAnsi" w:cs="Times New Roman"/>
          <w:iCs w:val="0"/>
          <w:color w:val="000000"/>
          <w:kern w:val="2"/>
          <w:shd w:val="clear" w:color="auto" w:fill="FFFFFF"/>
          <w14:ligatures w14:val="standardContextual"/>
        </w:rPr>
      </w:pPr>
      <w:r w:rsidRPr="00EC3374">
        <w:rPr>
          <w:rFonts w:eastAsiaTheme="minorHAnsi" w:cs="Times New Roman"/>
          <w:iCs w:val="0"/>
          <w:color w:val="000000"/>
          <w:kern w:val="2"/>
          <w:shd w:val="clear" w:color="auto" w:fill="FFFFFF"/>
          <w14:ligatures w14:val="standardContextual"/>
        </w:rPr>
        <w:t xml:space="preserve">Budget Officers and Budget Review Officers are responsible for development of the business plan that their annual budget request is founded on. </w:t>
      </w:r>
      <w:r w:rsidR="00580445" w:rsidRPr="00EC3374">
        <w:rPr>
          <w:rFonts w:eastAsiaTheme="minorHAnsi" w:cs="Times New Roman"/>
          <w:iCs w:val="0"/>
          <w:color w:val="000000"/>
          <w:kern w:val="2"/>
          <w:shd w:val="clear" w:color="auto" w:fill="FFFFFF"/>
          <w14:ligatures w14:val="standardContextual"/>
        </w:rPr>
        <w:t>P</w:t>
      </w:r>
      <w:r w:rsidR="00557A81" w:rsidRPr="00EC3374">
        <w:rPr>
          <w:rFonts w:eastAsiaTheme="minorHAnsi" w:cs="Times New Roman"/>
          <w:iCs w:val="0"/>
          <w:color w:val="000000"/>
          <w:kern w:val="2"/>
          <w:shd w:val="clear" w:color="auto" w:fill="FFFFFF"/>
          <w14:ligatures w14:val="standardContextual"/>
        </w:rPr>
        <w:t xml:space="preserve">rior to developing </w:t>
      </w:r>
      <w:r w:rsidR="000B392F" w:rsidRPr="00EC3374">
        <w:rPr>
          <w:rFonts w:eastAsiaTheme="minorHAnsi" w:cs="Times New Roman"/>
          <w:iCs w:val="0"/>
          <w:color w:val="000000"/>
          <w:kern w:val="2"/>
          <w:shd w:val="clear" w:color="auto" w:fill="FFFFFF"/>
          <w14:ligatures w14:val="standardContextual"/>
        </w:rPr>
        <w:t>the</w:t>
      </w:r>
      <w:r w:rsidR="00557A81" w:rsidRPr="00EC3374">
        <w:rPr>
          <w:rFonts w:eastAsiaTheme="minorHAnsi" w:cs="Times New Roman"/>
          <w:iCs w:val="0"/>
          <w:color w:val="000000"/>
          <w:kern w:val="2"/>
          <w:shd w:val="clear" w:color="auto" w:fill="FFFFFF"/>
          <w14:ligatures w14:val="standardContextual"/>
        </w:rPr>
        <w:t xml:space="preserve"> budget, a well thought out business plan </w:t>
      </w:r>
      <w:r w:rsidR="000B392F" w:rsidRPr="00EC3374">
        <w:rPr>
          <w:rFonts w:eastAsiaTheme="minorHAnsi" w:cs="Times New Roman"/>
          <w:iCs w:val="0"/>
          <w:color w:val="000000"/>
          <w:kern w:val="2"/>
          <w:shd w:val="clear" w:color="auto" w:fill="FFFFFF"/>
          <w14:ligatures w14:val="standardContextual"/>
        </w:rPr>
        <w:t xml:space="preserve">should be prepared, </w:t>
      </w:r>
      <w:r w:rsidR="00557A81" w:rsidRPr="00EC3374">
        <w:rPr>
          <w:rFonts w:eastAsiaTheme="minorHAnsi" w:cs="Times New Roman"/>
          <w:iCs w:val="0"/>
          <w:color w:val="000000"/>
          <w:kern w:val="2"/>
          <w:shd w:val="clear" w:color="auto" w:fill="FFFFFF"/>
          <w14:ligatures w14:val="standardContextual"/>
        </w:rPr>
        <w:t xml:space="preserve">even if it does not take the form of a formal document. </w:t>
      </w:r>
      <w:r w:rsidRPr="00EC3374">
        <w:rPr>
          <w:rFonts w:eastAsiaTheme="minorHAnsi" w:cs="Times New Roman"/>
          <w:iCs w:val="0"/>
          <w:color w:val="000000"/>
          <w:kern w:val="2"/>
          <w:shd w:val="clear" w:color="auto" w:fill="FFFFFF"/>
          <w14:ligatures w14:val="standardContextual"/>
        </w:rPr>
        <w:t>Regardless of what form your business plan takes, there are some fundamental elements that should be included. Once your plan is in place, then you’re ready to develop your annual budget.</w:t>
      </w:r>
    </w:p>
    <w:tbl>
      <w:tblPr>
        <w:tblStyle w:val="TableGrid"/>
        <w:tblW w:w="0" w:type="auto"/>
        <w:tblBorders>
          <w:bottom w:val="none" w:sz="0" w:space="0" w:color="auto"/>
          <w:insideH w:val="none" w:sz="0" w:space="0" w:color="auto"/>
        </w:tblBorders>
        <w:tblLook w:val="04A0" w:firstRow="1" w:lastRow="0" w:firstColumn="1" w:lastColumn="0" w:noHBand="0" w:noVBand="1"/>
      </w:tblPr>
      <w:tblGrid>
        <w:gridCol w:w="3294"/>
        <w:gridCol w:w="6840"/>
      </w:tblGrid>
      <w:tr w:rsidR="00D00CAF" w:rsidRPr="00EC3374" w14:paraId="517AC935" w14:textId="77777777" w:rsidTr="009E4A7C">
        <w:tc>
          <w:tcPr>
            <w:tcW w:w="10134" w:type="dxa"/>
            <w:gridSpan w:val="2"/>
            <w:tcBorders>
              <w:top w:val="nil"/>
              <w:left w:val="nil"/>
              <w:bottom w:val="single" w:sz="4" w:space="0" w:color="auto"/>
              <w:right w:val="nil"/>
            </w:tcBorders>
          </w:tcPr>
          <w:p w14:paraId="7DA22BE4" w14:textId="77777777" w:rsidR="00D00CAF" w:rsidRPr="00EC3374" w:rsidRDefault="00D00CAF" w:rsidP="00D00CAF">
            <w:pPr>
              <w:widowControl/>
              <w:autoSpaceDE/>
              <w:autoSpaceDN/>
              <w:adjustRightInd/>
              <w:jc w:val="center"/>
              <w:rPr>
                <w:rFonts w:eastAsiaTheme="minorHAnsi" w:cs="Times New Roman"/>
                <w:b/>
                <w:bCs/>
              </w:rPr>
            </w:pPr>
            <w:bookmarkStart w:id="1" w:name="_Hlk148441872"/>
            <w:r w:rsidRPr="00EC3374">
              <w:rPr>
                <w:rFonts w:eastAsiaTheme="minorHAnsi" w:cs="Times New Roman"/>
                <w:b/>
                <w:bCs/>
              </w:rPr>
              <w:t>Common Elements of a Business Plan</w:t>
            </w:r>
          </w:p>
        </w:tc>
      </w:tr>
      <w:tr w:rsidR="00D00CAF" w:rsidRPr="00EC3374" w14:paraId="1BB9FBAE" w14:textId="77777777" w:rsidTr="009E4A7C">
        <w:trPr>
          <w:trHeight w:val="70"/>
        </w:trPr>
        <w:tc>
          <w:tcPr>
            <w:tcW w:w="3294" w:type="dxa"/>
            <w:tcBorders>
              <w:top w:val="single" w:sz="4" w:space="0" w:color="auto"/>
              <w:right w:val="nil"/>
            </w:tcBorders>
          </w:tcPr>
          <w:p w14:paraId="6E85C800" w14:textId="77777777" w:rsidR="00D00CAF" w:rsidRPr="00EC3374" w:rsidRDefault="00D00CAF" w:rsidP="00D00CAF">
            <w:pPr>
              <w:widowControl/>
              <w:autoSpaceDE/>
              <w:autoSpaceDN/>
              <w:adjustRightInd/>
              <w:rPr>
                <w:rFonts w:eastAsiaTheme="minorHAnsi" w:cstheme="minorBidi"/>
                <w:sz w:val="28"/>
                <w:szCs w:val="28"/>
              </w:rPr>
            </w:pPr>
          </w:p>
        </w:tc>
        <w:tc>
          <w:tcPr>
            <w:tcW w:w="6840" w:type="dxa"/>
            <w:tcBorders>
              <w:top w:val="single" w:sz="4" w:space="0" w:color="auto"/>
              <w:left w:val="nil"/>
              <w:bottom w:val="nil"/>
            </w:tcBorders>
          </w:tcPr>
          <w:p w14:paraId="1D56885C" w14:textId="77777777" w:rsidR="00D00CAF" w:rsidRPr="00EC3374" w:rsidRDefault="00D00CAF" w:rsidP="00D00CAF">
            <w:pPr>
              <w:widowControl/>
              <w:autoSpaceDE/>
              <w:autoSpaceDN/>
              <w:adjustRightInd/>
              <w:rPr>
                <w:rFonts w:eastAsiaTheme="minorHAnsi" w:cstheme="minorBidi"/>
                <w:sz w:val="28"/>
                <w:szCs w:val="28"/>
              </w:rPr>
            </w:pPr>
          </w:p>
        </w:tc>
      </w:tr>
      <w:tr w:rsidR="00D00CAF" w:rsidRPr="00EC3374" w14:paraId="77D3A1BB" w14:textId="77777777" w:rsidTr="009E4A7C">
        <w:trPr>
          <w:trHeight w:val="1152"/>
        </w:trPr>
        <w:tc>
          <w:tcPr>
            <w:tcW w:w="3294" w:type="dxa"/>
            <w:tcBorders>
              <w:top w:val="nil"/>
              <w:right w:val="single" w:sz="4" w:space="0" w:color="7F7F7F" w:themeColor="text1" w:themeTint="80"/>
            </w:tcBorders>
            <w:vAlign w:val="center"/>
          </w:tcPr>
          <w:p w14:paraId="48F8F5E9" w14:textId="77777777" w:rsidR="00D00CAF" w:rsidRPr="00EC3374" w:rsidRDefault="00D00CAF" w:rsidP="00D00CAF">
            <w:pPr>
              <w:widowControl/>
              <w:autoSpaceDE/>
              <w:autoSpaceDN/>
              <w:adjustRightInd/>
              <w:rPr>
                <w:rFonts w:eastAsiaTheme="minorHAnsi" w:cs="Times New Roman"/>
                <w:b/>
                <w:bCs/>
              </w:rPr>
            </w:pPr>
            <w:r w:rsidRPr="00EC3374">
              <w:rPr>
                <w:rFonts w:eastAsiaTheme="minorHAnsi" w:cs="Times New Roman"/>
                <w:b/>
                <w:bCs/>
              </w:rPr>
              <w:t>Purpose</w:t>
            </w:r>
          </w:p>
        </w:tc>
        <w:tc>
          <w:tcPr>
            <w:tcW w:w="6840" w:type="dxa"/>
            <w:tcBorders>
              <w:top w:val="nil"/>
              <w:left w:val="single" w:sz="4" w:space="0" w:color="7F7F7F" w:themeColor="text1" w:themeTint="80"/>
            </w:tcBorders>
            <w:vAlign w:val="center"/>
          </w:tcPr>
          <w:p w14:paraId="11FED239" w14:textId="77777777" w:rsidR="00D00CAF" w:rsidRPr="00EC3374" w:rsidRDefault="00D00CAF" w:rsidP="00D00CAF">
            <w:pPr>
              <w:widowControl/>
              <w:autoSpaceDE/>
              <w:autoSpaceDN/>
              <w:adjustRightInd/>
              <w:rPr>
                <w:rFonts w:eastAsiaTheme="minorHAnsi" w:cs="Times New Roman"/>
              </w:rPr>
            </w:pPr>
            <w:r w:rsidRPr="00EC3374">
              <w:rPr>
                <w:rFonts w:eastAsiaTheme="minorHAnsi" w:cs="Times New Roman"/>
              </w:rPr>
              <w:t xml:space="preserve">The plan should be based on a solid understanding of how the services delivered fit within the university’s strategic plan and overall goals. This may take the form of a mission statement.  </w:t>
            </w:r>
          </w:p>
        </w:tc>
      </w:tr>
      <w:tr w:rsidR="00D00CAF" w:rsidRPr="00EC3374" w14:paraId="471A5188" w14:textId="77777777" w:rsidTr="009E4A7C">
        <w:trPr>
          <w:trHeight w:val="1908"/>
        </w:trPr>
        <w:tc>
          <w:tcPr>
            <w:tcW w:w="3294" w:type="dxa"/>
            <w:tcBorders>
              <w:top w:val="nil"/>
              <w:right w:val="single" w:sz="4" w:space="0" w:color="7F7F7F" w:themeColor="text1" w:themeTint="80"/>
            </w:tcBorders>
            <w:vAlign w:val="center"/>
          </w:tcPr>
          <w:p w14:paraId="0CF078A6" w14:textId="77777777" w:rsidR="00D00CAF" w:rsidRPr="00EC3374" w:rsidRDefault="00D00CAF" w:rsidP="00D00CAF">
            <w:pPr>
              <w:widowControl/>
              <w:autoSpaceDE/>
              <w:autoSpaceDN/>
              <w:adjustRightInd/>
              <w:rPr>
                <w:rFonts w:eastAsiaTheme="minorHAnsi" w:cs="Times New Roman"/>
                <w:b/>
                <w:bCs/>
              </w:rPr>
            </w:pPr>
            <w:r w:rsidRPr="00EC3374">
              <w:rPr>
                <w:rFonts w:eastAsiaTheme="minorHAnsi" w:cs="Times New Roman"/>
                <w:b/>
                <w:bCs/>
              </w:rPr>
              <w:t>Resources</w:t>
            </w:r>
          </w:p>
        </w:tc>
        <w:tc>
          <w:tcPr>
            <w:tcW w:w="6840" w:type="dxa"/>
            <w:tcBorders>
              <w:top w:val="nil"/>
              <w:left w:val="single" w:sz="4" w:space="0" w:color="7F7F7F" w:themeColor="text1" w:themeTint="80"/>
            </w:tcBorders>
            <w:vAlign w:val="center"/>
          </w:tcPr>
          <w:p w14:paraId="00513992" w14:textId="14AE48EA" w:rsidR="00D00CAF" w:rsidRPr="00EC3374" w:rsidRDefault="00D00CAF" w:rsidP="00D00CAF">
            <w:pPr>
              <w:widowControl/>
              <w:autoSpaceDE/>
              <w:autoSpaceDN/>
              <w:adjustRightInd/>
              <w:rPr>
                <w:rFonts w:eastAsiaTheme="minorHAnsi" w:cs="Times New Roman"/>
              </w:rPr>
            </w:pPr>
            <w:r w:rsidRPr="00EC3374">
              <w:rPr>
                <w:rFonts w:eastAsiaTheme="minorHAnsi" w:cs="Times New Roman"/>
              </w:rPr>
              <w:t xml:space="preserve">Understanding the level of resources (revenue) available is an essential component of developing both the business plan and later the budget. This should include recurring and one-time revenue collections, as well as cash balances. Only by having realistic estimates of the resources available during the upcoming fiscal year, can </w:t>
            </w:r>
            <w:r w:rsidR="00230D6F" w:rsidRPr="00EC3374">
              <w:rPr>
                <w:rFonts w:eastAsiaTheme="minorHAnsi" w:cs="Times New Roman"/>
              </w:rPr>
              <w:t>effective</w:t>
            </w:r>
            <w:r w:rsidRPr="00EC3374">
              <w:rPr>
                <w:rFonts w:eastAsiaTheme="minorHAnsi" w:cs="Times New Roman"/>
              </w:rPr>
              <w:t xml:space="preserve"> goals and objectives be created. </w:t>
            </w:r>
          </w:p>
        </w:tc>
      </w:tr>
      <w:tr w:rsidR="00D00CAF" w:rsidRPr="00EC3374" w14:paraId="6DF9380B" w14:textId="77777777" w:rsidTr="009E4A7C">
        <w:trPr>
          <w:trHeight w:val="1008"/>
        </w:trPr>
        <w:tc>
          <w:tcPr>
            <w:tcW w:w="3294" w:type="dxa"/>
            <w:tcBorders>
              <w:top w:val="nil"/>
              <w:right w:val="single" w:sz="4" w:space="0" w:color="7F7F7F" w:themeColor="text1" w:themeTint="80"/>
            </w:tcBorders>
            <w:vAlign w:val="center"/>
          </w:tcPr>
          <w:p w14:paraId="57B6B0CA" w14:textId="77777777" w:rsidR="00D00CAF" w:rsidRPr="00EC3374" w:rsidRDefault="00D00CAF" w:rsidP="00D00CAF">
            <w:pPr>
              <w:widowControl/>
              <w:autoSpaceDE/>
              <w:autoSpaceDN/>
              <w:adjustRightInd/>
              <w:rPr>
                <w:rFonts w:eastAsiaTheme="minorHAnsi" w:cs="Times New Roman"/>
                <w:b/>
                <w:bCs/>
              </w:rPr>
            </w:pPr>
            <w:r w:rsidRPr="00EC3374">
              <w:rPr>
                <w:rFonts w:eastAsiaTheme="minorHAnsi" w:cs="Times New Roman"/>
                <w:b/>
                <w:bCs/>
              </w:rPr>
              <w:t>Goals</w:t>
            </w:r>
          </w:p>
        </w:tc>
        <w:tc>
          <w:tcPr>
            <w:tcW w:w="6840" w:type="dxa"/>
            <w:tcBorders>
              <w:top w:val="nil"/>
              <w:left w:val="single" w:sz="4" w:space="0" w:color="7F7F7F" w:themeColor="text1" w:themeTint="80"/>
            </w:tcBorders>
            <w:vAlign w:val="center"/>
          </w:tcPr>
          <w:p w14:paraId="16A90A34" w14:textId="77777777" w:rsidR="00D00CAF" w:rsidRPr="00EC3374" w:rsidRDefault="00D00CAF" w:rsidP="00D00CAF">
            <w:pPr>
              <w:widowControl/>
              <w:autoSpaceDE/>
              <w:autoSpaceDN/>
              <w:adjustRightInd/>
              <w:rPr>
                <w:rFonts w:eastAsiaTheme="minorHAnsi" w:cs="Times New Roman"/>
              </w:rPr>
            </w:pPr>
            <w:r w:rsidRPr="00EC3374">
              <w:rPr>
                <w:rFonts w:eastAsiaTheme="minorHAnsi" w:cs="Times New Roman"/>
              </w:rPr>
              <w:t xml:space="preserve">The plan should define your key goals and be directly related to the purpose of why your services are delivered at the university. </w:t>
            </w:r>
          </w:p>
        </w:tc>
      </w:tr>
      <w:tr w:rsidR="00D00CAF" w:rsidRPr="00EC3374" w14:paraId="3A9439D3" w14:textId="77777777" w:rsidTr="009E4A7C">
        <w:trPr>
          <w:trHeight w:val="1413"/>
        </w:trPr>
        <w:tc>
          <w:tcPr>
            <w:tcW w:w="3294" w:type="dxa"/>
            <w:tcBorders>
              <w:top w:val="nil"/>
              <w:right w:val="single" w:sz="4" w:space="0" w:color="7F7F7F" w:themeColor="text1" w:themeTint="80"/>
            </w:tcBorders>
            <w:vAlign w:val="center"/>
          </w:tcPr>
          <w:p w14:paraId="0CE7DEF5" w14:textId="77777777" w:rsidR="00D00CAF" w:rsidRPr="00EC3374" w:rsidRDefault="00D00CAF" w:rsidP="00D00CAF">
            <w:pPr>
              <w:widowControl/>
              <w:autoSpaceDE/>
              <w:autoSpaceDN/>
              <w:adjustRightInd/>
              <w:rPr>
                <w:rFonts w:eastAsiaTheme="minorHAnsi" w:cs="Times New Roman"/>
                <w:b/>
                <w:bCs/>
              </w:rPr>
            </w:pPr>
            <w:r w:rsidRPr="00EC3374">
              <w:rPr>
                <w:rFonts w:eastAsiaTheme="minorHAnsi" w:cs="Times New Roman"/>
                <w:b/>
                <w:bCs/>
              </w:rPr>
              <w:t>Objectives/Action Items</w:t>
            </w:r>
          </w:p>
        </w:tc>
        <w:tc>
          <w:tcPr>
            <w:tcW w:w="6840" w:type="dxa"/>
            <w:tcBorders>
              <w:top w:val="nil"/>
              <w:left w:val="single" w:sz="4" w:space="0" w:color="7F7F7F" w:themeColor="text1" w:themeTint="80"/>
            </w:tcBorders>
            <w:vAlign w:val="center"/>
          </w:tcPr>
          <w:p w14:paraId="36611247" w14:textId="77777777" w:rsidR="00D00CAF" w:rsidRPr="00EC3374" w:rsidRDefault="00D00CAF" w:rsidP="00D00CAF">
            <w:pPr>
              <w:widowControl/>
              <w:autoSpaceDE/>
              <w:autoSpaceDN/>
              <w:adjustRightInd/>
              <w:rPr>
                <w:rFonts w:eastAsiaTheme="minorHAnsi" w:cs="Times New Roman"/>
              </w:rPr>
            </w:pPr>
            <w:r w:rsidRPr="00EC3374">
              <w:rPr>
                <w:rFonts w:eastAsiaTheme="minorHAnsi" w:cs="Times New Roman"/>
              </w:rPr>
              <w:t xml:space="preserve">After developing your goals, the plan should outline your objectives in relation to achieving each goal.  Objectives define the key outcomes desired and should be important, actionable, measurable, and achievable with the resources available. Next, the plan should list the actions, funded by your resources, that will deliver the listed objectives. </w:t>
            </w:r>
          </w:p>
          <w:p w14:paraId="45070D40" w14:textId="77777777" w:rsidR="00D00CAF" w:rsidRPr="00EC3374" w:rsidRDefault="00D00CAF" w:rsidP="00D00CAF">
            <w:pPr>
              <w:widowControl/>
              <w:autoSpaceDE/>
              <w:autoSpaceDN/>
              <w:adjustRightInd/>
              <w:rPr>
                <w:rFonts w:eastAsiaTheme="minorHAnsi" w:cs="Times New Roman"/>
              </w:rPr>
            </w:pPr>
          </w:p>
        </w:tc>
      </w:tr>
      <w:tr w:rsidR="00D00CAF" w:rsidRPr="00EC3374" w14:paraId="3582D0A2" w14:textId="77777777" w:rsidTr="009E4A7C">
        <w:trPr>
          <w:trHeight w:val="1170"/>
        </w:trPr>
        <w:tc>
          <w:tcPr>
            <w:tcW w:w="3294" w:type="dxa"/>
            <w:tcBorders>
              <w:top w:val="nil"/>
              <w:bottom w:val="nil"/>
              <w:right w:val="single" w:sz="4" w:space="0" w:color="7F7F7F" w:themeColor="text1" w:themeTint="80"/>
            </w:tcBorders>
            <w:vAlign w:val="center"/>
          </w:tcPr>
          <w:p w14:paraId="637B2ADE" w14:textId="77777777" w:rsidR="00D00CAF" w:rsidRPr="00EC3374" w:rsidRDefault="00D00CAF" w:rsidP="00D00CAF">
            <w:pPr>
              <w:widowControl/>
              <w:autoSpaceDE/>
              <w:autoSpaceDN/>
              <w:adjustRightInd/>
              <w:rPr>
                <w:rFonts w:eastAsiaTheme="minorHAnsi" w:cs="Times New Roman"/>
                <w:b/>
                <w:bCs/>
              </w:rPr>
            </w:pPr>
            <w:r w:rsidRPr="00EC3374">
              <w:rPr>
                <w:rFonts w:eastAsiaTheme="minorHAnsi" w:cs="Times New Roman"/>
                <w:b/>
                <w:bCs/>
              </w:rPr>
              <w:t>Determining Success</w:t>
            </w:r>
          </w:p>
        </w:tc>
        <w:tc>
          <w:tcPr>
            <w:tcW w:w="6840" w:type="dxa"/>
            <w:tcBorders>
              <w:top w:val="nil"/>
              <w:left w:val="single" w:sz="4" w:space="0" w:color="7F7F7F" w:themeColor="text1" w:themeTint="80"/>
              <w:bottom w:val="nil"/>
            </w:tcBorders>
            <w:vAlign w:val="center"/>
          </w:tcPr>
          <w:p w14:paraId="072870FA" w14:textId="77777777" w:rsidR="00D00CAF" w:rsidRPr="00EC3374" w:rsidRDefault="00D00CAF" w:rsidP="00D00CAF">
            <w:pPr>
              <w:widowControl/>
              <w:autoSpaceDE/>
              <w:autoSpaceDN/>
              <w:adjustRightInd/>
              <w:rPr>
                <w:rFonts w:eastAsiaTheme="minorHAnsi" w:cs="Times New Roman"/>
              </w:rPr>
            </w:pPr>
            <w:r w:rsidRPr="00EC3374">
              <w:rPr>
                <w:rFonts w:eastAsiaTheme="minorHAnsi" w:cs="Times New Roman"/>
              </w:rPr>
              <w:t xml:space="preserve">How will you know if you’ve been successful? Every plan should include a set of Key Performance Indicators related to the plan’s objectives. These metrics will help the Budget/Review Officer assess the achievements of the plan throughout the fiscal year and consider revisions when appropriate. </w:t>
            </w:r>
          </w:p>
        </w:tc>
      </w:tr>
      <w:tr w:rsidR="00900E29" w:rsidRPr="00EC3374" w14:paraId="75043C21" w14:textId="77777777" w:rsidTr="009E4A7C">
        <w:trPr>
          <w:trHeight w:val="2160"/>
        </w:trPr>
        <w:tc>
          <w:tcPr>
            <w:tcW w:w="3294" w:type="dxa"/>
            <w:tcBorders>
              <w:top w:val="nil"/>
              <w:bottom w:val="single" w:sz="4" w:space="0" w:color="auto"/>
              <w:right w:val="single" w:sz="4" w:space="0" w:color="7F7F7F" w:themeColor="text1" w:themeTint="80"/>
            </w:tcBorders>
            <w:vAlign w:val="center"/>
          </w:tcPr>
          <w:p w14:paraId="2F324958" w14:textId="3A35D493" w:rsidR="00900E29" w:rsidRPr="00EC3374" w:rsidRDefault="00D6173A" w:rsidP="00D00CAF">
            <w:pPr>
              <w:widowControl/>
              <w:autoSpaceDE/>
              <w:autoSpaceDN/>
              <w:adjustRightInd/>
              <w:rPr>
                <w:rFonts w:eastAsiaTheme="minorHAnsi" w:cs="Times New Roman"/>
                <w:b/>
                <w:bCs/>
              </w:rPr>
            </w:pPr>
            <w:r w:rsidRPr="00EC3374">
              <w:rPr>
                <w:rFonts w:eastAsiaTheme="minorHAnsi" w:cs="Times New Roman"/>
                <w:b/>
                <w:bCs/>
              </w:rPr>
              <w:t>Opportunities/</w:t>
            </w:r>
            <w:r w:rsidR="00900E29" w:rsidRPr="00EC3374">
              <w:rPr>
                <w:rFonts w:eastAsiaTheme="minorHAnsi" w:cs="Times New Roman"/>
                <w:b/>
                <w:bCs/>
              </w:rPr>
              <w:t>Environmental Scan</w:t>
            </w:r>
          </w:p>
        </w:tc>
        <w:tc>
          <w:tcPr>
            <w:tcW w:w="6840" w:type="dxa"/>
            <w:tcBorders>
              <w:top w:val="nil"/>
              <w:left w:val="single" w:sz="4" w:space="0" w:color="7F7F7F" w:themeColor="text1" w:themeTint="80"/>
              <w:bottom w:val="single" w:sz="4" w:space="0" w:color="auto"/>
            </w:tcBorders>
            <w:vAlign w:val="center"/>
          </w:tcPr>
          <w:p w14:paraId="373485F8" w14:textId="58218025" w:rsidR="00900E29" w:rsidRPr="00EC3374" w:rsidRDefault="00E7643B" w:rsidP="00D00CAF">
            <w:pPr>
              <w:widowControl/>
              <w:autoSpaceDE/>
              <w:autoSpaceDN/>
              <w:adjustRightInd/>
              <w:rPr>
                <w:rFonts w:eastAsiaTheme="minorHAnsi" w:cs="Times New Roman"/>
              </w:rPr>
            </w:pPr>
            <w:r w:rsidRPr="00EC3374">
              <w:rPr>
                <w:rFonts w:eastAsiaTheme="minorHAnsi" w:cs="Times New Roman"/>
              </w:rPr>
              <w:t xml:space="preserve">The plan should reflect on realistic opportunities that haven’t yet been pursued, but if they were, could have significant impact on delivered services. It should also reflect any external/internal concerns that may impact how existing services are delivered. This could include (but not limited to) new legal requirements, changing accreditation standards, or changes in funding practices. </w:t>
            </w:r>
          </w:p>
        </w:tc>
      </w:tr>
      <w:bookmarkEnd w:id="1"/>
    </w:tbl>
    <w:p w14:paraId="6CA56605" w14:textId="77777777" w:rsidR="007E50DD" w:rsidRPr="00EC3374" w:rsidRDefault="007E50DD" w:rsidP="002E2603">
      <w:pPr>
        <w:jc w:val="both"/>
        <w:rPr>
          <w:rFonts w:cs="Times New Roman"/>
        </w:rPr>
      </w:pPr>
    </w:p>
    <w:p w14:paraId="22F87FF7" w14:textId="77777777" w:rsidR="009E4A7C" w:rsidRDefault="009E4A7C">
      <w:pPr>
        <w:widowControl/>
        <w:autoSpaceDE/>
        <w:autoSpaceDN/>
        <w:adjustRightInd/>
        <w:spacing w:after="160" w:line="259" w:lineRule="auto"/>
        <w:rPr>
          <w:rFonts w:cs="Times New Roman"/>
          <w:b/>
          <w:bCs/>
          <w:iCs w:val="0"/>
        </w:rPr>
      </w:pPr>
      <w:r>
        <w:rPr>
          <w:rFonts w:cs="Times New Roman"/>
          <w:b/>
          <w:bCs/>
        </w:rPr>
        <w:br w:type="page"/>
      </w:r>
    </w:p>
    <w:p w14:paraId="13F23105" w14:textId="6DBDBC95" w:rsidR="002E2603" w:rsidRPr="00EC3374" w:rsidRDefault="002E2603" w:rsidP="002E2603">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lastRenderedPageBreak/>
        <w:t xml:space="preserve">Stage – 2 Requesting Additional </w:t>
      </w:r>
      <w:r w:rsidR="006C1D2B" w:rsidRPr="00EC3374">
        <w:rPr>
          <w:rFonts w:ascii="Garamond" w:hAnsi="Garamond" w:cs="Times New Roman"/>
          <w:b/>
          <w:bCs/>
        </w:rPr>
        <w:t xml:space="preserve">GU </w:t>
      </w:r>
      <w:r w:rsidRPr="00EC3374">
        <w:rPr>
          <w:rFonts w:ascii="Garamond" w:hAnsi="Garamond" w:cs="Times New Roman"/>
          <w:b/>
          <w:bCs/>
        </w:rPr>
        <w:t>Funding</w:t>
      </w:r>
      <w:r w:rsidR="00E87BD0" w:rsidRPr="00EC3374">
        <w:rPr>
          <w:rFonts w:ascii="Garamond" w:hAnsi="Garamond" w:cs="Times New Roman"/>
          <w:b/>
          <w:bCs/>
        </w:rPr>
        <w:t>: GU Funding Proposal</w:t>
      </w:r>
    </w:p>
    <w:p w14:paraId="0B016626" w14:textId="77777777" w:rsidR="009E4A7C" w:rsidRDefault="003E43CE" w:rsidP="009E4A7C">
      <w:pPr>
        <w:jc w:val="center"/>
        <w:rPr>
          <w:rFonts w:cs="Times New Roman"/>
        </w:rPr>
      </w:pPr>
      <w:r w:rsidRPr="00EC3374">
        <w:rPr>
          <w:rFonts w:cs="Times New Roman"/>
          <w:noProof/>
        </w:rPr>
        <w:drawing>
          <wp:inline distT="0" distB="0" distL="0" distR="0" wp14:anchorId="6317A859" wp14:editId="06BAD519">
            <wp:extent cx="5727405" cy="2990415"/>
            <wp:effectExtent l="133350" t="114300" r="121285" b="172085"/>
            <wp:docPr id="310106875" name="Picture 1" descr="A proposal form with text and a pi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06875" name="Picture 1" descr="A proposal form with text and a picture&#10;&#10;Description automatically generated with medium confidence"/>
                    <pic:cNvPicPr/>
                  </pic:nvPicPr>
                  <pic:blipFill>
                    <a:blip r:embed="rId15"/>
                    <a:stretch>
                      <a:fillRect/>
                    </a:stretch>
                  </pic:blipFill>
                  <pic:spPr>
                    <a:xfrm>
                      <a:off x="0" y="0"/>
                      <a:ext cx="5732829" cy="29932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766E03" w14:textId="06BFE6AE" w:rsidR="002E2603" w:rsidRPr="00EC3374" w:rsidRDefault="004B37B7" w:rsidP="009E4A7C">
      <w:pPr>
        <w:rPr>
          <w:rFonts w:cs="Times New Roman"/>
        </w:rPr>
      </w:pPr>
      <w:r w:rsidRPr="00EC3374">
        <w:rPr>
          <w:rFonts w:cs="Times New Roman"/>
        </w:rPr>
        <w:t xml:space="preserve">When funding is available, the university has a formal process for </w:t>
      </w:r>
      <w:r w:rsidR="00E87BD0" w:rsidRPr="00EC3374">
        <w:rPr>
          <w:rFonts w:cs="Times New Roman"/>
        </w:rPr>
        <w:t xml:space="preserve">colleges and departments to </w:t>
      </w:r>
      <w:r w:rsidRPr="00EC3374">
        <w:rPr>
          <w:rFonts w:cs="Times New Roman"/>
        </w:rPr>
        <w:t>request additional GU funding</w:t>
      </w:r>
      <w:r w:rsidR="00E87BD0" w:rsidRPr="00EC3374">
        <w:rPr>
          <w:rFonts w:cs="Times New Roman"/>
        </w:rPr>
        <w:t xml:space="preserve"> allocations, which is known as a GU Funding Proposal. </w:t>
      </w:r>
      <w:r w:rsidR="00F40FF9" w:rsidRPr="00EC3374">
        <w:rPr>
          <w:rFonts w:cs="Times New Roman"/>
        </w:rPr>
        <w:t xml:space="preserve">If requesting funding as part of the annual budget development cycle, </w:t>
      </w:r>
      <w:r w:rsidR="00281D16" w:rsidRPr="00EC3374">
        <w:rPr>
          <w:rFonts w:cs="Times New Roman"/>
        </w:rPr>
        <w:t xml:space="preserve">a call for proposals is normally made in late November and </w:t>
      </w:r>
      <w:r w:rsidR="00F40FF9" w:rsidRPr="00EC3374">
        <w:rPr>
          <w:rFonts w:cs="Times New Roman"/>
        </w:rPr>
        <w:t>requests are normally due in late December to</w:t>
      </w:r>
      <w:r w:rsidR="00281D16" w:rsidRPr="00EC3374">
        <w:rPr>
          <w:rFonts w:cs="Times New Roman"/>
        </w:rPr>
        <w:t xml:space="preserve"> </w:t>
      </w:r>
      <w:r w:rsidR="00BB2170" w:rsidRPr="00EC3374">
        <w:rPr>
          <w:rFonts w:cs="Times New Roman"/>
        </w:rPr>
        <w:t>e</w:t>
      </w:r>
      <w:r w:rsidR="00F40FF9" w:rsidRPr="00EC3374">
        <w:rPr>
          <w:rFonts w:cs="Times New Roman"/>
        </w:rPr>
        <w:t xml:space="preserve">arly January. </w:t>
      </w:r>
      <w:r w:rsidR="00BB2170" w:rsidRPr="00EC3374">
        <w:rPr>
          <w:rFonts w:cs="Times New Roman"/>
        </w:rPr>
        <w:t xml:space="preserve">Requests </w:t>
      </w:r>
      <w:r w:rsidR="00D3155D" w:rsidRPr="00EC3374">
        <w:rPr>
          <w:rFonts w:cs="Times New Roman"/>
        </w:rPr>
        <w:t>submitted</w:t>
      </w:r>
      <w:r w:rsidR="00BB2170" w:rsidRPr="00EC3374">
        <w:rPr>
          <w:rFonts w:cs="Times New Roman"/>
        </w:rPr>
        <w:t xml:space="preserve"> post budget adoption will only be considered by executive administration under special circumstances.</w:t>
      </w:r>
    </w:p>
    <w:p w14:paraId="165AB5E8" w14:textId="77777777" w:rsidR="00F40FF9" w:rsidRPr="00EC3374" w:rsidRDefault="00F40FF9" w:rsidP="002E2603">
      <w:pPr>
        <w:jc w:val="both"/>
        <w:rPr>
          <w:rFonts w:cs="Times New Roman"/>
        </w:rPr>
      </w:pPr>
    </w:p>
    <w:p w14:paraId="1A2FB684" w14:textId="6433A209" w:rsidR="00F40FF9" w:rsidRPr="00EC3374" w:rsidRDefault="00F40FF9" w:rsidP="002E2603">
      <w:pPr>
        <w:jc w:val="both"/>
        <w:rPr>
          <w:rFonts w:cs="Times New Roman"/>
        </w:rPr>
      </w:pPr>
      <w:r w:rsidRPr="00EC3374">
        <w:rPr>
          <w:rFonts w:cs="Times New Roman"/>
        </w:rPr>
        <w:t>As part of the submission process, there are some general expectations that must be followed</w:t>
      </w:r>
      <w:r w:rsidR="00D3155D" w:rsidRPr="00EC3374">
        <w:rPr>
          <w:rFonts w:cs="Times New Roman"/>
        </w:rPr>
        <w:t>:</w:t>
      </w:r>
    </w:p>
    <w:p w14:paraId="2F6AB8A5" w14:textId="77777777" w:rsidR="00BB2170" w:rsidRPr="00EC3374" w:rsidRDefault="00BB2170" w:rsidP="002E2603">
      <w:pPr>
        <w:jc w:val="both"/>
        <w:rPr>
          <w:rFonts w:cs="Times New Roman"/>
          <w:highlight w:val="green"/>
        </w:rPr>
      </w:pPr>
    </w:p>
    <w:p w14:paraId="165E02EE" w14:textId="3DFD0CCD" w:rsidR="00BB2170" w:rsidRPr="00EC3374" w:rsidRDefault="00D3155D" w:rsidP="008B3F7D">
      <w:pPr>
        <w:pStyle w:val="ListParagraph"/>
        <w:widowControl/>
        <w:numPr>
          <w:ilvl w:val="0"/>
          <w:numId w:val="7"/>
        </w:numPr>
        <w:autoSpaceDE/>
        <w:autoSpaceDN/>
        <w:adjustRightInd/>
        <w:contextualSpacing w:val="0"/>
        <w:rPr>
          <w:rFonts w:cs="Times New Roman"/>
        </w:rPr>
      </w:pPr>
      <w:r w:rsidRPr="00EC3374">
        <w:rPr>
          <w:rFonts w:cs="Times New Roman"/>
        </w:rPr>
        <w:t>E</w:t>
      </w:r>
      <w:r w:rsidR="00BB2170" w:rsidRPr="00EC3374">
        <w:rPr>
          <w:rFonts w:cs="Times New Roman"/>
        </w:rPr>
        <w:t>nsure your submitted requests are refined to reflect your highest priority needs. As you consider those priority needs, make sure to evaluate your Restricted Use (RU) funds to determine how valuable proposals can be moved forward with non-GU resources.</w:t>
      </w:r>
    </w:p>
    <w:p w14:paraId="2FA31BFC" w14:textId="45C7FA87" w:rsidR="00BB2170" w:rsidRPr="00EC3374" w:rsidRDefault="00BB2170" w:rsidP="00BB2170">
      <w:pPr>
        <w:pStyle w:val="ListParagraph"/>
        <w:widowControl/>
        <w:numPr>
          <w:ilvl w:val="0"/>
          <w:numId w:val="7"/>
        </w:numPr>
        <w:autoSpaceDE/>
        <w:autoSpaceDN/>
        <w:adjustRightInd/>
        <w:contextualSpacing w:val="0"/>
        <w:rPr>
          <w:rFonts w:cs="Times New Roman"/>
        </w:rPr>
      </w:pPr>
      <w:r w:rsidRPr="00EC3374">
        <w:rPr>
          <w:rFonts w:cs="Times New Roman"/>
        </w:rPr>
        <w:t>Prior to completing the form, you must coordinate with your Divisional Vice President (</w:t>
      </w:r>
      <w:r w:rsidR="00EC3374" w:rsidRPr="00EC3374">
        <w:rPr>
          <w:rFonts w:cs="Times New Roman"/>
        </w:rPr>
        <w:t xml:space="preserve">Monica Lounsbery, David Miller, </w:t>
      </w:r>
      <w:r w:rsidRPr="00EC3374">
        <w:rPr>
          <w:rFonts w:cs="Times New Roman"/>
        </w:rPr>
        <w:t xml:space="preserve">John Tomblin, President Muma) and discuss the request </w:t>
      </w:r>
      <w:r w:rsidR="009E4A7C">
        <w:rPr>
          <w:rFonts w:cs="Times New Roman"/>
        </w:rPr>
        <w:t>for</w:t>
      </w:r>
      <w:r w:rsidRPr="00EC3374">
        <w:rPr>
          <w:rFonts w:cs="Times New Roman"/>
        </w:rPr>
        <w:t xml:space="preserve"> Divisional VP support. Submitted forms without the appropriate signatures</w:t>
      </w:r>
      <w:r w:rsidR="009E4A7C">
        <w:rPr>
          <w:rFonts w:cs="Times New Roman"/>
        </w:rPr>
        <w:t xml:space="preserve"> (including VP)</w:t>
      </w:r>
      <w:r w:rsidRPr="00EC3374">
        <w:rPr>
          <w:rFonts w:cs="Times New Roman"/>
        </w:rPr>
        <w:t xml:space="preserve"> will not be considered. </w:t>
      </w:r>
    </w:p>
    <w:p w14:paraId="1F755CE1" w14:textId="7481AB8B" w:rsidR="00BB2170" w:rsidRPr="00EC3374" w:rsidRDefault="00BB2170" w:rsidP="00BB2170">
      <w:pPr>
        <w:pStyle w:val="ListParagraph"/>
        <w:widowControl/>
        <w:numPr>
          <w:ilvl w:val="0"/>
          <w:numId w:val="7"/>
        </w:numPr>
        <w:autoSpaceDE/>
        <w:autoSpaceDN/>
        <w:adjustRightInd/>
        <w:contextualSpacing w:val="0"/>
        <w:rPr>
          <w:rFonts w:cs="Times New Roman"/>
        </w:rPr>
      </w:pPr>
      <w:r w:rsidRPr="00EC3374">
        <w:rPr>
          <w:rFonts w:cs="Times New Roman"/>
        </w:rPr>
        <w:t xml:space="preserve">Regardless of the dollar amount, if you are seeking an increase to your existing GU budget, you must submit the form (this includes </w:t>
      </w:r>
      <w:r w:rsidR="00A152F3">
        <w:rPr>
          <w:rFonts w:cs="Times New Roman"/>
        </w:rPr>
        <w:t>r</w:t>
      </w:r>
      <w:r w:rsidRPr="00EC3374">
        <w:rPr>
          <w:rFonts w:cs="Times New Roman"/>
        </w:rPr>
        <w:t>outine contractual cost</w:t>
      </w:r>
      <w:r w:rsidR="00A152F3">
        <w:rPr>
          <w:rFonts w:cs="Times New Roman"/>
        </w:rPr>
        <w:t xml:space="preserve"> increase</w:t>
      </w:r>
      <w:r w:rsidRPr="00EC3374">
        <w:rPr>
          <w:rFonts w:cs="Times New Roman"/>
        </w:rPr>
        <w:t>s, such as utilit</w:t>
      </w:r>
      <w:r w:rsidR="00A152F3">
        <w:rPr>
          <w:rFonts w:cs="Times New Roman"/>
        </w:rPr>
        <w:t>ies</w:t>
      </w:r>
      <w:r w:rsidRPr="00EC3374">
        <w:rPr>
          <w:rFonts w:cs="Times New Roman"/>
        </w:rPr>
        <w:t xml:space="preserve">, leases, IT contracts, student recruiting contracts, etc.). If a form is not submitted, the Budget Office will assume you have evaluated your RU resources and plan to utilize those as the funding source. </w:t>
      </w:r>
    </w:p>
    <w:p w14:paraId="7478DE67" w14:textId="2D8360B3" w:rsidR="00BB2170" w:rsidRPr="00EC3374" w:rsidRDefault="00BB2170" w:rsidP="00BB2170">
      <w:pPr>
        <w:pStyle w:val="ListParagraph"/>
        <w:widowControl/>
        <w:numPr>
          <w:ilvl w:val="0"/>
          <w:numId w:val="7"/>
        </w:numPr>
        <w:autoSpaceDE/>
        <w:autoSpaceDN/>
        <w:adjustRightInd/>
        <w:contextualSpacing w:val="0"/>
        <w:rPr>
          <w:rFonts w:cs="Times New Roman"/>
        </w:rPr>
      </w:pPr>
      <w:r w:rsidRPr="00EC3374">
        <w:rPr>
          <w:rFonts w:cs="Times New Roman"/>
        </w:rPr>
        <w:t>Previous proposals must be re-submitted in the new form each year.  </w:t>
      </w:r>
    </w:p>
    <w:p w14:paraId="5BF91E3C" w14:textId="77777777" w:rsidR="00BB2170" w:rsidRPr="00EC3374" w:rsidRDefault="00BB2170" w:rsidP="00BB2170">
      <w:pPr>
        <w:pStyle w:val="ListParagraph"/>
        <w:widowControl/>
        <w:numPr>
          <w:ilvl w:val="0"/>
          <w:numId w:val="7"/>
        </w:numPr>
        <w:autoSpaceDE/>
        <w:autoSpaceDN/>
        <w:adjustRightInd/>
        <w:contextualSpacing w:val="0"/>
        <w:rPr>
          <w:rFonts w:cs="Times New Roman"/>
        </w:rPr>
      </w:pPr>
      <w:r w:rsidRPr="00EC3374">
        <w:rPr>
          <w:rFonts w:cs="Times New Roman"/>
        </w:rPr>
        <w:t xml:space="preserve">For proposals involving new positions, make sure to include in the summary an outline of job duties and include key performance/outcome measures that demonstrate the need for the position(s). </w:t>
      </w:r>
    </w:p>
    <w:p w14:paraId="48A21188" w14:textId="385784D1" w:rsidR="006A7F19" w:rsidRPr="00EC3374" w:rsidRDefault="00D92E41" w:rsidP="00D92E41">
      <w:pPr>
        <w:pStyle w:val="ListParagraph"/>
        <w:numPr>
          <w:ilvl w:val="0"/>
          <w:numId w:val="7"/>
        </w:numPr>
        <w:jc w:val="both"/>
        <w:rPr>
          <w:rFonts w:cs="Times New Roman"/>
        </w:rPr>
      </w:pPr>
      <w:r w:rsidRPr="00EC3374">
        <w:rPr>
          <w:rFonts w:cs="Times New Roman"/>
        </w:rPr>
        <w:t xml:space="preserve">If data is not available to complete a section, it is essential to make a best estimate and reference it as an estimate, rather than not complete the plan. Incomplete plans will not be considered for funding. </w:t>
      </w:r>
    </w:p>
    <w:p w14:paraId="5579E987" w14:textId="77777777" w:rsidR="00BB2170" w:rsidRPr="00EC3374" w:rsidRDefault="00BB2170" w:rsidP="002E2603">
      <w:pPr>
        <w:jc w:val="both"/>
        <w:rPr>
          <w:rFonts w:cs="Times New Roman"/>
        </w:rPr>
      </w:pPr>
    </w:p>
    <w:p w14:paraId="53C33FA3" w14:textId="7D8F7424" w:rsidR="00E06782" w:rsidRPr="00EC3374" w:rsidRDefault="00AA4202" w:rsidP="00892613">
      <w:pPr>
        <w:jc w:val="both"/>
        <w:rPr>
          <w:rFonts w:cs="Times New Roman"/>
        </w:rPr>
      </w:pPr>
      <w:r w:rsidRPr="00EC3374">
        <w:rPr>
          <w:rFonts w:cs="Times New Roman"/>
        </w:rPr>
        <w:t xml:space="preserve">GU Funding Proposals are reviewed with the Budget Advisory Committee to solicit feedback and help frame campus priorities. Colleges and departments are traditionally advised in late May if their proposal </w:t>
      </w:r>
      <w:r w:rsidR="00CE2E5A" w:rsidRPr="00EC3374">
        <w:rPr>
          <w:rFonts w:cs="Times New Roman"/>
        </w:rPr>
        <w:t>will be</w:t>
      </w:r>
      <w:r w:rsidRPr="00EC3374">
        <w:rPr>
          <w:rFonts w:cs="Times New Roman"/>
        </w:rPr>
        <w:t xml:space="preserve"> included in the annual operating budget. </w:t>
      </w:r>
    </w:p>
    <w:p w14:paraId="6F03BDF0" w14:textId="77777777" w:rsidR="00E06782" w:rsidRPr="00EC3374" w:rsidRDefault="00E06782" w:rsidP="00892613">
      <w:pPr>
        <w:jc w:val="both"/>
        <w:rPr>
          <w:rFonts w:cs="Times New Roman"/>
        </w:rPr>
      </w:pPr>
    </w:p>
    <w:p w14:paraId="2A1206CD" w14:textId="10D507F5" w:rsidR="00892613" w:rsidRPr="00EC3374" w:rsidRDefault="00892613" w:rsidP="00892613">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t xml:space="preserve">Stage – </w:t>
      </w:r>
      <w:r w:rsidR="00304BFD" w:rsidRPr="00EC3374">
        <w:rPr>
          <w:rFonts w:ascii="Garamond" w:hAnsi="Garamond" w:cs="Times New Roman"/>
          <w:b/>
          <w:bCs/>
        </w:rPr>
        <w:t>3</w:t>
      </w:r>
      <w:r w:rsidRPr="00EC3374">
        <w:rPr>
          <w:rFonts w:ascii="Garamond" w:hAnsi="Garamond" w:cs="Times New Roman"/>
          <w:b/>
          <w:bCs/>
        </w:rPr>
        <w:t xml:space="preserve"> Requesting </w:t>
      </w:r>
      <w:r w:rsidR="00572026" w:rsidRPr="00EC3374">
        <w:rPr>
          <w:rFonts w:ascii="Garamond" w:hAnsi="Garamond" w:cs="Times New Roman"/>
          <w:b/>
          <w:bCs/>
        </w:rPr>
        <w:t>a</w:t>
      </w:r>
      <w:r w:rsidRPr="00EC3374">
        <w:rPr>
          <w:rFonts w:ascii="Garamond" w:hAnsi="Garamond" w:cs="Times New Roman"/>
          <w:b/>
          <w:bCs/>
        </w:rPr>
        <w:t>n Increase to Existing Student Fees or Creation of a New Fee</w:t>
      </w:r>
    </w:p>
    <w:p w14:paraId="109BAC29" w14:textId="77777777" w:rsidR="00892613" w:rsidRPr="00EC3374" w:rsidRDefault="00892613" w:rsidP="00892613">
      <w:pPr>
        <w:jc w:val="both"/>
        <w:rPr>
          <w:rFonts w:cs="Times New Roman"/>
        </w:rPr>
      </w:pPr>
    </w:p>
    <w:p w14:paraId="7158F905" w14:textId="65319D32" w:rsidR="00D363A5" w:rsidRPr="00EC3374" w:rsidRDefault="00D363A5" w:rsidP="00892613">
      <w:pPr>
        <w:jc w:val="both"/>
        <w:rPr>
          <w:rFonts w:cs="Times New Roman"/>
        </w:rPr>
      </w:pPr>
      <w:r w:rsidRPr="00EC3374">
        <w:rPr>
          <w:rFonts w:cs="Times New Roman"/>
        </w:rPr>
        <w:t>When requesting a change to an existing student fee, or implementation of a new fee, you’ll need to follow one of three different procedures, depending on the type of fee</w:t>
      </w:r>
      <w:r w:rsidR="00A152F3">
        <w:rPr>
          <w:rFonts w:cs="Times New Roman"/>
        </w:rPr>
        <w:t xml:space="preserve"> and overall financial impact</w:t>
      </w:r>
      <w:r w:rsidRPr="00EC3374">
        <w:rPr>
          <w:rFonts w:cs="Times New Roman"/>
        </w:rPr>
        <w:t xml:space="preserve">. </w:t>
      </w:r>
    </w:p>
    <w:p w14:paraId="0BDF5EF0" w14:textId="77777777" w:rsidR="00D363A5" w:rsidRPr="00EC3374" w:rsidRDefault="00D363A5" w:rsidP="00892613">
      <w:pPr>
        <w:jc w:val="both"/>
        <w:rPr>
          <w:rFonts w:cs="Times New Roman"/>
        </w:rPr>
      </w:pPr>
    </w:p>
    <w:p w14:paraId="10D42712" w14:textId="4C0C92D3" w:rsidR="00D363A5" w:rsidRPr="00EC3374" w:rsidRDefault="00D363A5" w:rsidP="00892613">
      <w:pPr>
        <w:jc w:val="both"/>
        <w:rPr>
          <w:rFonts w:cs="Times New Roman"/>
          <w:b/>
          <w:bCs/>
          <w:u w:val="single"/>
        </w:rPr>
      </w:pPr>
      <w:r w:rsidRPr="00EC3374">
        <w:rPr>
          <w:rFonts w:cs="Times New Roman"/>
          <w:b/>
          <w:bCs/>
          <w:u w:val="single"/>
        </w:rPr>
        <w:t xml:space="preserve">SGA Student </w:t>
      </w:r>
      <w:r w:rsidR="002D196C" w:rsidRPr="00EC3374">
        <w:rPr>
          <w:rFonts w:cs="Times New Roman"/>
          <w:b/>
          <w:bCs/>
          <w:u w:val="single"/>
        </w:rPr>
        <w:t xml:space="preserve">Support </w:t>
      </w:r>
      <w:r w:rsidRPr="00EC3374">
        <w:rPr>
          <w:rFonts w:cs="Times New Roman"/>
          <w:b/>
          <w:bCs/>
          <w:u w:val="single"/>
        </w:rPr>
        <w:t>Services Fee</w:t>
      </w:r>
    </w:p>
    <w:p w14:paraId="3F48FB2D" w14:textId="77777777" w:rsidR="00D363A5" w:rsidRPr="00EC3374" w:rsidRDefault="00D363A5" w:rsidP="00892613">
      <w:pPr>
        <w:jc w:val="both"/>
        <w:rPr>
          <w:rFonts w:cs="Times New Roman"/>
        </w:rPr>
      </w:pPr>
    </w:p>
    <w:p w14:paraId="3135E469" w14:textId="2D1816D5" w:rsidR="00D363A5" w:rsidRPr="00EC3374" w:rsidRDefault="002D196C" w:rsidP="00892613">
      <w:pPr>
        <w:jc w:val="both"/>
        <w:rPr>
          <w:rFonts w:cs="Times New Roman"/>
        </w:rPr>
      </w:pPr>
      <w:r w:rsidRPr="00EC3374">
        <w:rPr>
          <w:rFonts w:cs="Times New Roman"/>
        </w:rPr>
        <w:t>The Student Government Association</w:t>
      </w:r>
      <w:r w:rsidR="00B43542" w:rsidRPr="00EC3374">
        <w:rPr>
          <w:rFonts w:cs="Times New Roman"/>
        </w:rPr>
        <w:t xml:space="preserve"> (SGA)</w:t>
      </w:r>
      <w:r w:rsidRPr="00EC3374">
        <w:rPr>
          <w:rFonts w:cs="Times New Roman"/>
        </w:rPr>
        <w:t xml:space="preserve"> adopts a </w:t>
      </w:r>
      <w:r w:rsidR="00B43542" w:rsidRPr="00EC3374">
        <w:rPr>
          <w:rFonts w:cs="Times New Roman"/>
        </w:rPr>
        <w:t>Student Support Services Fee each year that funds a variety of different campus services in direct support of students. Campus programs that receive funding are reviewed every t</w:t>
      </w:r>
      <w:r w:rsidR="00A152F3">
        <w:rPr>
          <w:rFonts w:cs="Times New Roman"/>
        </w:rPr>
        <w:t>wo</w:t>
      </w:r>
      <w:r w:rsidR="00B43542" w:rsidRPr="00EC3374">
        <w:rPr>
          <w:rFonts w:cs="Times New Roman"/>
        </w:rPr>
        <w:t xml:space="preserve"> years in accordance with SGA’s bylaws. In </w:t>
      </w:r>
      <w:r w:rsidR="00C23B87" w:rsidRPr="00EC3374">
        <w:rPr>
          <w:rFonts w:cs="Times New Roman"/>
        </w:rPr>
        <w:t>December</w:t>
      </w:r>
      <w:r w:rsidR="00B43542" w:rsidRPr="00EC3374">
        <w:rPr>
          <w:rFonts w:cs="Times New Roman"/>
        </w:rPr>
        <w:t xml:space="preserve"> of each year those agencies up for review who would like to continue to receive funding will be asked to submit a new funding request. At the same time, a call for any new funding requests for SGA consideration </w:t>
      </w:r>
      <w:r w:rsidR="00DD13DE" w:rsidRPr="00EC3374">
        <w:rPr>
          <w:rFonts w:cs="Times New Roman"/>
        </w:rPr>
        <w:t>is made on campus</w:t>
      </w:r>
      <w:r w:rsidR="00C23B87" w:rsidRPr="00EC3374">
        <w:rPr>
          <w:rFonts w:cs="Times New Roman"/>
        </w:rPr>
        <w:t xml:space="preserve">. In early March </w:t>
      </w:r>
      <w:r w:rsidR="00A152F3">
        <w:rPr>
          <w:rFonts w:cs="Times New Roman"/>
        </w:rPr>
        <w:t>the</w:t>
      </w:r>
      <w:r w:rsidR="00C23B87" w:rsidRPr="00EC3374">
        <w:rPr>
          <w:rFonts w:cs="Times New Roman"/>
        </w:rPr>
        <w:t xml:space="preserve"> SGA Student Fees Committee holds hearings to hear presentations from those submitting </w:t>
      </w:r>
      <w:r w:rsidR="00A152F3">
        <w:rPr>
          <w:rFonts w:cs="Times New Roman"/>
        </w:rPr>
        <w:t xml:space="preserve">a </w:t>
      </w:r>
      <w:r w:rsidR="00C23B87" w:rsidRPr="00EC3374">
        <w:rPr>
          <w:rFonts w:cs="Times New Roman"/>
        </w:rPr>
        <w:t xml:space="preserve">request, followed by deliberations to formulate the Committee’s fee budget, which is then adopted by the SGA Senate in late March/April. After SGA Senate adoption, the budget is then approved by the President, and finally must be adopted by the Kansas Board of Regents (KBOR) as part of the annual tuition proposal. The tuition proposal is presented for first read during the May meeting, followed by adoption during the June meeting. </w:t>
      </w:r>
    </w:p>
    <w:p w14:paraId="13E27A1B" w14:textId="77777777" w:rsidR="00A1377E" w:rsidRPr="00EC3374" w:rsidRDefault="00A1377E" w:rsidP="00892613">
      <w:pPr>
        <w:jc w:val="both"/>
        <w:rPr>
          <w:rFonts w:cs="Times New Roman"/>
          <w:highlight w:val="green"/>
        </w:rPr>
      </w:pPr>
    </w:p>
    <w:p w14:paraId="0471BF38" w14:textId="2B27B576" w:rsidR="00AE2459" w:rsidRPr="00EC3374" w:rsidRDefault="00AE2459" w:rsidP="00AE2459">
      <w:pPr>
        <w:jc w:val="both"/>
        <w:rPr>
          <w:rFonts w:cs="Times New Roman"/>
          <w:b/>
          <w:bCs/>
          <w:u w:val="single"/>
        </w:rPr>
      </w:pPr>
      <w:r w:rsidRPr="00EC3374">
        <w:rPr>
          <w:rFonts w:cs="Times New Roman"/>
          <w:b/>
          <w:bCs/>
          <w:u w:val="single"/>
        </w:rPr>
        <w:t>College and Department Fees Less than $250,000</w:t>
      </w:r>
    </w:p>
    <w:p w14:paraId="1AC168C4" w14:textId="77777777" w:rsidR="00AE2459" w:rsidRPr="00EC3374" w:rsidRDefault="00AE2459" w:rsidP="00AE2459">
      <w:pPr>
        <w:jc w:val="both"/>
        <w:rPr>
          <w:rFonts w:cs="Times New Roman"/>
          <w:highlight w:val="green"/>
        </w:rPr>
      </w:pPr>
    </w:p>
    <w:p w14:paraId="08DCDB22" w14:textId="4431012C" w:rsidR="00AE2459" w:rsidRPr="00EC3374" w:rsidRDefault="00664C84" w:rsidP="00AE2459">
      <w:pPr>
        <w:jc w:val="both"/>
        <w:rPr>
          <w:rFonts w:cs="Times New Roman"/>
        </w:rPr>
      </w:pPr>
      <w:r w:rsidRPr="00EC3374">
        <w:rPr>
          <w:rFonts w:cs="Times New Roman"/>
        </w:rPr>
        <w:t xml:space="preserve">If revenue collections for a student fee generates less than $250,000 annually, the university is able to make changes in the fee or the fee rate without KBOR approval. The process for these changes is managed by the </w:t>
      </w:r>
      <w:r w:rsidR="009E4A7C">
        <w:rPr>
          <w:rFonts w:cs="Times New Roman"/>
        </w:rPr>
        <w:t>Budget Office</w:t>
      </w:r>
      <w:r w:rsidR="00A152F3">
        <w:rPr>
          <w:rFonts w:cs="Times New Roman"/>
        </w:rPr>
        <w:t xml:space="preserve"> (only if supported by</w:t>
      </w:r>
      <w:r w:rsidR="009E4A7C">
        <w:rPr>
          <w:rFonts w:cs="Times New Roman"/>
        </w:rPr>
        <w:t xml:space="preserve"> the </w:t>
      </w:r>
      <w:r w:rsidRPr="00EC3374">
        <w:rPr>
          <w:rFonts w:cs="Times New Roman"/>
        </w:rPr>
        <w:t>Provost’s Office</w:t>
      </w:r>
      <w:r w:rsidR="00A152F3">
        <w:rPr>
          <w:rFonts w:cs="Times New Roman"/>
        </w:rPr>
        <w:t>)</w:t>
      </w:r>
      <w:r w:rsidR="001C5DE3" w:rsidRPr="00EC3374">
        <w:rPr>
          <w:rFonts w:cs="Times New Roman"/>
        </w:rPr>
        <w:t xml:space="preserve"> through a call for requests shared with colleges and departments in </w:t>
      </w:r>
      <w:r w:rsidR="00156823" w:rsidRPr="00EC3374">
        <w:rPr>
          <w:rFonts w:cs="Times New Roman"/>
        </w:rPr>
        <w:t xml:space="preserve">early spring. </w:t>
      </w:r>
    </w:p>
    <w:p w14:paraId="356AA8C3" w14:textId="77777777" w:rsidR="00A260E4" w:rsidRPr="00EC3374" w:rsidRDefault="00A260E4" w:rsidP="00892613">
      <w:pPr>
        <w:jc w:val="both"/>
        <w:rPr>
          <w:rFonts w:cs="Times New Roman"/>
          <w:b/>
          <w:bCs/>
          <w:u w:val="single"/>
        </w:rPr>
      </w:pPr>
    </w:p>
    <w:p w14:paraId="436B6172" w14:textId="1A2FC379" w:rsidR="00DD13DE" w:rsidRPr="00EC3374" w:rsidRDefault="00DD13DE" w:rsidP="00892613">
      <w:pPr>
        <w:jc w:val="both"/>
        <w:rPr>
          <w:rFonts w:cs="Times New Roman"/>
          <w:b/>
          <w:bCs/>
          <w:u w:val="single"/>
        </w:rPr>
      </w:pPr>
      <w:r w:rsidRPr="00EC3374">
        <w:rPr>
          <w:rFonts w:cs="Times New Roman"/>
          <w:b/>
          <w:bCs/>
          <w:u w:val="single"/>
        </w:rPr>
        <w:t xml:space="preserve">College and Department Fees </w:t>
      </w:r>
      <w:r w:rsidR="00AE2459" w:rsidRPr="00EC3374">
        <w:rPr>
          <w:rFonts w:cs="Times New Roman"/>
          <w:b/>
          <w:bCs/>
          <w:u w:val="single"/>
        </w:rPr>
        <w:t>i</w:t>
      </w:r>
      <w:r w:rsidR="004F2FFC" w:rsidRPr="00EC3374">
        <w:rPr>
          <w:rFonts w:cs="Times New Roman"/>
          <w:b/>
          <w:bCs/>
          <w:u w:val="single"/>
        </w:rPr>
        <w:t>n Excess of $250,000</w:t>
      </w:r>
    </w:p>
    <w:p w14:paraId="6C967C9F" w14:textId="77777777" w:rsidR="00D363A5" w:rsidRPr="00EC3374" w:rsidRDefault="00D363A5" w:rsidP="00892613">
      <w:pPr>
        <w:jc w:val="both"/>
        <w:rPr>
          <w:rFonts w:cs="Times New Roman"/>
          <w:highlight w:val="green"/>
        </w:rPr>
      </w:pPr>
    </w:p>
    <w:p w14:paraId="4A325A7E" w14:textId="6E1B67B4" w:rsidR="002C21FD" w:rsidRPr="00EC3374" w:rsidRDefault="002C21FD" w:rsidP="00892613">
      <w:pPr>
        <w:jc w:val="both"/>
        <w:rPr>
          <w:rFonts w:cs="Times New Roman"/>
        </w:rPr>
      </w:pPr>
      <w:r w:rsidRPr="00EC3374">
        <w:rPr>
          <w:rFonts w:cs="Times New Roman"/>
        </w:rPr>
        <w:t>If revenue collections for a student fee generate</w:t>
      </w:r>
      <w:r w:rsidR="004E1E1E" w:rsidRPr="00EC3374">
        <w:rPr>
          <w:rFonts w:cs="Times New Roman"/>
        </w:rPr>
        <w:t xml:space="preserve"> revenue</w:t>
      </w:r>
      <w:r w:rsidRPr="00EC3374">
        <w:rPr>
          <w:rFonts w:cs="Times New Roman"/>
        </w:rPr>
        <w:t xml:space="preserve"> in excess of $250,000 annually, KBOR approval is required. </w:t>
      </w:r>
      <w:r w:rsidR="004E1E1E" w:rsidRPr="00EC3374">
        <w:rPr>
          <w:rFonts w:cs="Times New Roman"/>
        </w:rPr>
        <w:t xml:space="preserve">In early </w:t>
      </w:r>
      <w:r w:rsidR="00F76B0A" w:rsidRPr="00EC3374">
        <w:rPr>
          <w:rFonts w:cs="Times New Roman"/>
        </w:rPr>
        <w:t xml:space="preserve">March a call for requests is made with all university deans, with funding requests due back by </w:t>
      </w:r>
      <w:r w:rsidR="00BF6523" w:rsidRPr="00EC3374">
        <w:rPr>
          <w:rFonts w:cs="Times New Roman"/>
        </w:rPr>
        <w:t>the end of the month</w:t>
      </w:r>
      <w:r w:rsidR="00F76B0A" w:rsidRPr="00EC3374">
        <w:rPr>
          <w:rFonts w:cs="Times New Roman"/>
        </w:rPr>
        <w:t xml:space="preserve">. </w:t>
      </w:r>
      <w:r w:rsidR="00B11357" w:rsidRPr="00EC3374">
        <w:rPr>
          <w:rFonts w:cs="Times New Roman"/>
        </w:rPr>
        <w:t xml:space="preserve">As part of the request process, KBOR does require that an information/feedback engagement is held with the impacted student body. </w:t>
      </w:r>
    </w:p>
    <w:p w14:paraId="1894E1FC" w14:textId="77777777" w:rsidR="005770EC" w:rsidRPr="00EC3374" w:rsidRDefault="005770EC" w:rsidP="00892613">
      <w:pPr>
        <w:jc w:val="both"/>
        <w:rPr>
          <w:rFonts w:cs="Times New Roman"/>
        </w:rPr>
      </w:pPr>
    </w:p>
    <w:p w14:paraId="18DF349B" w14:textId="5E2BF961" w:rsidR="005770EC" w:rsidRPr="00EC3374" w:rsidRDefault="005770EC" w:rsidP="009E4A7C">
      <w:pPr>
        <w:jc w:val="center"/>
        <w:rPr>
          <w:rFonts w:cs="Times New Roman"/>
        </w:rPr>
      </w:pPr>
      <w:r w:rsidRPr="00EC3374">
        <w:rPr>
          <w:rFonts w:cs="Times New Roman"/>
          <w:noProof/>
        </w:rPr>
        <w:drawing>
          <wp:inline distT="0" distB="0" distL="0" distR="0" wp14:anchorId="580AF78C" wp14:editId="14A2BE9A">
            <wp:extent cx="3345712" cy="2291525"/>
            <wp:effectExtent l="114300" t="114300" r="140970" b="147320"/>
            <wp:docPr id="230577208" name="Picture 1" descr="A documen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77208" name="Picture 1" descr="A document with text and numbers&#10;&#10;Description automatically generated with medium confidence"/>
                    <pic:cNvPicPr/>
                  </pic:nvPicPr>
                  <pic:blipFill rotWithShape="1">
                    <a:blip r:embed="rId16"/>
                    <a:srcRect t="2420"/>
                    <a:stretch>
                      <a:fillRect/>
                    </a:stretch>
                  </pic:blipFill>
                  <pic:spPr bwMode="auto">
                    <a:xfrm>
                      <a:off x="0" y="0"/>
                      <a:ext cx="3371963" cy="2309504"/>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C5C45CC" w14:textId="71E9D5E7" w:rsidR="002E2603" w:rsidRPr="00EC3374" w:rsidRDefault="002E2603" w:rsidP="002E2603">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lastRenderedPageBreak/>
        <w:t xml:space="preserve">Stage </w:t>
      </w:r>
      <w:r w:rsidR="00304BFD" w:rsidRPr="00EC3374">
        <w:rPr>
          <w:rFonts w:ascii="Garamond" w:hAnsi="Garamond" w:cs="Times New Roman"/>
          <w:b/>
          <w:bCs/>
        </w:rPr>
        <w:t xml:space="preserve">4 </w:t>
      </w:r>
      <w:r w:rsidRPr="00EC3374">
        <w:rPr>
          <w:rFonts w:ascii="Garamond" w:hAnsi="Garamond" w:cs="Times New Roman"/>
          <w:b/>
          <w:bCs/>
        </w:rPr>
        <w:t>–</w:t>
      </w:r>
      <w:r w:rsidR="00267469" w:rsidRPr="00EC3374">
        <w:rPr>
          <w:rFonts w:ascii="Garamond" w:hAnsi="Garamond" w:cs="Times New Roman"/>
          <w:b/>
          <w:bCs/>
        </w:rPr>
        <w:t xml:space="preserve"> </w:t>
      </w:r>
      <w:r w:rsidR="009F790E" w:rsidRPr="00EC3374">
        <w:rPr>
          <w:rFonts w:ascii="Garamond" w:hAnsi="Garamond" w:cs="Times New Roman"/>
          <w:b/>
          <w:bCs/>
        </w:rPr>
        <w:t>Submitting the</w:t>
      </w:r>
      <w:r w:rsidRPr="00EC3374">
        <w:rPr>
          <w:rFonts w:ascii="Garamond" w:hAnsi="Garamond" w:cs="Times New Roman"/>
          <w:b/>
          <w:bCs/>
        </w:rPr>
        <w:t xml:space="preserve"> </w:t>
      </w:r>
      <w:r w:rsidR="003D1325" w:rsidRPr="00EC3374">
        <w:rPr>
          <w:rFonts w:ascii="Garamond" w:hAnsi="Garamond" w:cs="Times New Roman"/>
          <w:b/>
          <w:bCs/>
        </w:rPr>
        <w:t xml:space="preserve">Annual </w:t>
      </w:r>
      <w:r w:rsidRPr="00EC3374">
        <w:rPr>
          <w:rFonts w:ascii="Garamond" w:hAnsi="Garamond" w:cs="Times New Roman"/>
          <w:b/>
          <w:bCs/>
        </w:rPr>
        <w:t>Budget Request</w:t>
      </w:r>
      <w:r w:rsidR="00B54C57" w:rsidRPr="00EC3374">
        <w:rPr>
          <w:rFonts w:ascii="Garamond" w:hAnsi="Garamond" w:cs="Times New Roman"/>
          <w:b/>
          <w:bCs/>
        </w:rPr>
        <w:t xml:space="preserve">    </w:t>
      </w:r>
    </w:p>
    <w:p w14:paraId="1AEE6161" w14:textId="77777777" w:rsidR="002E2603" w:rsidRPr="00EC3374" w:rsidRDefault="002E2603" w:rsidP="002E2603">
      <w:pPr>
        <w:jc w:val="both"/>
        <w:rPr>
          <w:rFonts w:cs="Times New Roman"/>
        </w:rPr>
      </w:pPr>
    </w:p>
    <w:p w14:paraId="2B62157C" w14:textId="6B9E8745" w:rsidR="00A177F3" w:rsidRPr="00EC3374" w:rsidRDefault="00304BFD" w:rsidP="002E2603">
      <w:pPr>
        <w:jc w:val="both"/>
        <w:rPr>
          <w:rFonts w:cs="Times New Roman"/>
          <w:b/>
          <w:bCs/>
          <w:u w:val="single"/>
        </w:rPr>
      </w:pPr>
      <w:r w:rsidRPr="00EC3374">
        <w:rPr>
          <w:rFonts w:cs="Times New Roman"/>
          <w:b/>
          <w:bCs/>
          <w:u w:val="single"/>
        </w:rPr>
        <w:t>Accessing</w:t>
      </w:r>
      <w:r w:rsidR="00A177F3" w:rsidRPr="00EC3374">
        <w:rPr>
          <w:rFonts w:cs="Times New Roman"/>
          <w:b/>
          <w:bCs/>
          <w:u w:val="single"/>
        </w:rPr>
        <w:t xml:space="preserve"> the University Budgeting System</w:t>
      </w:r>
      <w:r w:rsidR="00D21800" w:rsidRPr="00EC3374">
        <w:rPr>
          <w:rFonts w:cs="Times New Roman"/>
          <w:b/>
          <w:bCs/>
          <w:u w:val="single"/>
        </w:rPr>
        <w:t xml:space="preserve"> and Training</w:t>
      </w:r>
    </w:p>
    <w:p w14:paraId="1C408A35" w14:textId="77777777" w:rsidR="00A177F3" w:rsidRPr="00EC3374" w:rsidRDefault="00A177F3" w:rsidP="002E2603">
      <w:pPr>
        <w:jc w:val="both"/>
        <w:rPr>
          <w:rFonts w:cs="Times New Roman"/>
        </w:rPr>
      </w:pPr>
    </w:p>
    <w:p w14:paraId="4CA5D012" w14:textId="323A7DA2" w:rsidR="00A177F3" w:rsidRPr="00EC3374" w:rsidRDefault="00336ED5" w:rsidP="002E2603">
      <w:pPr>
        <w:jc w:val="both"/>
        <w:rPr>
          <w:rFonts w:cs="Times New Roman"/>
        </w:rPr>
      </w:pPr>
      <w:r w:rsidRPr="00EC3374">
        <w:rPr>
          <w:rFonts w:cs="Times New Roman"/>
        </w:rPr>
        <w:t xml:space="preserve">The IBM COGNOS/TM1 budgeting system can be accessed through a link on MyWSU in the </w:t>
      </w:r>
      <w:r w:rsidR="009A54F6" w:rsidRPr="00EC3374">
        <w:rPr>
          <w:rFonts w:cs="Times New Roman"/>
        </w:rPr>
        <w:t xml:space="preserve">Employee Toolbox section under </w:t>
      </w:r>
      <w:r w:rsidRPr="00EC3374">
        <w:rPr>
          <w:rFonts w:cs="Times New Roman"/>
        </w:rPr>
        <w:t xml:space="preserve">University Budget or by visiting the University Budget Office’s website at </w:t>
      </w:r>
      <w:hyperlink r:id="rId17" w:history="1">
        <w:r w:rsidRPr="00EC3374">
          <w:rPr>
            <w:rStyle w:val="Hyperlink"/>
          </w:rPr>
          <w:t>Budget Software (TM1) Training (wichita.edu)</w:t>
        </w:r>
      </w:hyperlink>
      <w:r w:rsidRPr="00EC3374">
        <w:rPr>
          <w:rFonts w:cs="Times New Roman"/>
        </w:rPr>
        <w:t xml:space="preserve">. </w:t>
      </w:r>
      <w:r w:rsidR="007B5CA8" w:rsidRPr="00EC3374">
        <w:rPr>
          <w:rFonts w:cs="Times New Roman"/>
        </w:rPr>
        <w:t xml:space="preserve">If you are a Budget Officer or Budget Review Officer and encounter issues logging into the system using your university credentials, please contact your assigned budget analyst to assist. </w:t>
      </w:r>
    </w:p>
    <w:p w14:paraId="78E2A926" w14:textId="77777777" w:rsidR="005770EC" w:rsidRPr="00EC3374" w:rsidRDefault="005770EC" w:rsidP="002E2603">
      <w:pPr>
        <w:jc w:val="both"/>
        <w:rPr>
          <w:rFonts w:cs="Times New Roman"/>
        </w:rPr>
      </w:pPr>
    </w:p>
    <w:p w14:paraId="537F1A80" w14:textId="583CB23A" w:rsidR="007B5CA8" w:rsidRPr="00EC3374" w:rsidRDefault="00926ACC" w:rsidP="002E2603">
      <w:pPr>
        <w:jc w:val="both"/>
        <w:rPr>
          <w:rFonts w:cs="Times New Roman"/>
        </w:rPr>
      </w:pPr>
      <w:r w:rsidRPr="00EC3374">
        <w:rPr>
          <w:rFonts w:cs="Times New Roman"/>
        </w:rPr>
        <w:t xml:space="preserve">On the Budget Office’s website </w:t>
      </w:r>
      <w:r w:rsidR="00DE43BB" w:rsidRPr="00EC3374">
        <w:rPr>
          <w:rFonts w:cs="Times New Roman"/>
        </w:rPr>
        <w:t>both video and printable training materials are available. These include:</w:t>
      </w:r>
    </w:p>
    <w:p w14:paraId="0DC96FB1" w14:textId="77777777" w:rsidR="00DE43BB" w:rsidRPr="00EC3374" w:rsidRDefault="00DE43BB" w:rsidP="002E2603">
      <w:pPr>
        <w:jc w:val="both"/>
        <w:rPr>
          <w:rFonts w:cs="Times New Roman"/>
        </w:rPr>
      </w:pPr>
    </w:p>
    <w:p w14:paraId="296B1865" w14:textId="7539A3FB" w:rsidR="00DE43BB" w:rsidRPr="00EC3374" w:rsidRDefault="00DE43BB" w:rsidP="00DE43BB">
      <w:pPr>
        <w:pStyle w:val="ListParagraph"/>
        <w:numPr>
          <w:ilvl w:val="0"/>
          <w:numId w:val="10"/>
        </w:numPr>
        <w:jc w:val="both"/>
        <w:rPr>
          <w:rFonts w:cs="Times New Roman"/>
        </w:rPr>
      </w:pPr>
      <w:r w:rsidRPr="00EC3374">
        <w:rPr>
          <w:rFonts w:cs="Times New Roman"/>
        </w:rPr>
        <w:t>TM1 Training Video – how to navigate and enter your budget request</w:t>
      </w:r>
    </w:p>
    <w:p w14:paraId="3096377B" w14:textId="6761C287" w:rsidR="00DE43BB" w:rsidRPr="00EC3374" w:rsidRDefault="00DE43BB" w:rsidP="00DE43BB">
      <w:pPr>
        <w:pStyle w:val="ListParagraph"/>
        <w:numPr>
          <w:ilvl w:val="0"/>
          <w:numId w:val="10"/>
        </w:numPr>
        <w:jc w:val="both"/>
        <w:rPr>
          <w:rFonts w:cs="Times New Roman"/>
        </w:rPr>
      </w:pPr>
      <w:r w:rsidRPr="00EC3374">
        <w:rPr>
          <w:rFonts w:cs="Times New Roman"/>
        </w:rPr>
        <w:t>TM1 Reports Video – how to use the available financial</w:t>
      </w:r>
      <w:r w:rsidR="00E93460" w:rsidRPr="00EC3374">
        <w:rPr>
          <w:rFonts w:cs="Times New Roman"/>
        </w:rPr>
        <w:t xml:space="preserve"> and position</w:t>
      </w:r>
      <w:r w:rsidRPr="00EC3374">
        <w:rPr>
          <w:rFonts w:cs="Times New Roman"/>
        </w:rPr>
        <w:t xml:space="preserve"> reports in the budgeting system</w:t>
      </w:r>
    </w:p>
    <w:p w14:paraId="46E6E871" w14:textId="5FB74DC6" w:rsidR="00DE43BB" w:rsidRPr="00EC3374" w:rsidRDefault="00DE43BB" w:rsidP="00DE43BB">
      <w:pPr>
        <w:pStyle w:val="ListParagraph"/>
        <w:numPr>
          <w:ilvl w:val="0"/>
          <w:numId w:val="10"/>
        </w:numPr>
        <w:jc w:val="both"/>
        <w:rPr>
          <w:rFonts w:cs="Times New Roman"/>
        </w:rPr>
      </w:pPr>
      <w:r w:rsidRPr="00EC3374">
        <w:rPr>
          <w:rFonts w:cs="Times New Roman"/>
        </w:rPr>
        <w:t xml:space="preserve">TM1 Training &amp; Navigation Guide – </w:t>
      </w:r>
      <w:r w:rsidR="00E93460" w:rsidRPr="00EC3374">
        <w:rPr>
          <w:rFonts w:cs="Times New Roman"/>
        </w:rPr>
        <w:t xml:space="preserve">summarized </w:t>
      </w:r>
      <w:r w:rsidRPr="00EC3374">
        <w:rPr>
          <w:rFonts w:cs="Times New Roman"/>
        </w:rPr>
        <w:t xml:space="preserve">written outline of how to </w:t>
      </w:r>
      <w:r w:rsidR="00E93460" w:rsidRPr="00EC3374">
        <w:rPr>
          <w:rFonts w:cs="Times New Roman"/>
        </w:rPr>
        <w:t>navigate and use the budgeting system</w:t>
      </w:r>
    </w:p>
    <w:p w14:paraId="3C2CA30B" w14:textId="77777777" w:rsidR="00E93460" w:rsidRPr="00EC3374" w:rsidRDefault="00E93460" w:rsidP="00E93460">
      <w:pPr>
        <w:jc w:val="both"/>
        <w:rPr>
          <w:rFonts w:cs="Times New Roman"/>
        </w:rPr>
      </w:pPr>
    </w:p>
    <w:p w14:paraId="35A8A758" w14:textId="29398805" w:rsidR="00E93460" w:rsidRPr="00EC3374" w:rsidRDefault="00E93460" w:rsidP="00E93460">
      <w:pPr>
        <w:jc w:val="both"/>
        <w:rPr>
          <w:rFonts w:cs="Times New Roman"/>
        </w:rPr>
      </w:pPr>
      <w:r w:rsidRPr="00EC3374">
        <w:rPr>
          <w:rFonts w:cs="Times New Roman"/>
        </w:rPr>
        <w:t xml:space="preserve">Prior to </w:t>
      </w:r>
      <w:r w:rsidR="005328A5" w:rsidRPr="00EC3374">
        <w:rPr>
          <w:rFonts w:cs="Times New Roman"/>
        </w:rPr>
        <w:t>entering</w:t>
      </w:r>
      <w:r w:rsidRPr="00EC3374">
        <w:rPr>
          <w:rFonts w:cs="Times New Roman"/>
        </w:rPr>
        <w:t xml:space="preserve"> your budget request, it </w:t>
      </w:r>
      <w:r w:rsidR="00E56A00" w:rsidRPr="00EC3374">
        <w:rPr>
          <w:rFonts w:cs="Times New Roman"/>
        </w:rPr>
        <w:t xml:space="preserve">is </w:t>
      </w:r>
      <w:r w:rsidRPr="00EC3374">
        <w:rPr>
          <w:rFonts w:cs="Times New Roman"/>
        </w:rPr>
        <w:t xml:space="preserve">recommended that all Budget and Review Officers watch </w:t>
      </w:r>
      <w:r w:rsidR="0083310D" w:rsidRPr="00EC3374">
        <w:rPr>
          <w:rFonts w:cs="Times New Roman"/>
        </w:rPr>
        <w:t>both TM1</w:t>
      </w:r>
      <w:r w:rsidRPr="00EC3374">
        <w:rPr>
          <w:rFonts w:cs="Times New Roman"/>
        </w:rPr>
        <w:t xml:space="preserve"> training videos. </w:t>
      </w:r>
    </w:p>
    <w:p w14:paraId="48192DDC" w14:textId="77777777" w:rsidR="0083310D" w:rsidRPr="00EC3374" w:rsidRDefault="0083310D" w:rsidP="00E93460">
      <w:pPr>
        <w:jc w:val="both"/>
        <w:rPr>
          <w:rFonts w:cs="Times New Roman"/>
        </w:rPr>
      </w:pPr>
    </w:p>
    <w:p w14:paraId="51EF0B05" w14:textId="175B7D0C" w:rsidR="005328A5" w:rsidRPr="00EC3374" w:rsidRDefault="0083310D" w:rsidP="005328A5">
      <w:pPr>
        <w:jc w:val="both"/>
        <w:rPr>
          <w:rFonts w:cs="Times New Roman"/>
        </w:rPr>
      </w:pPr>
      <w:r w:rsidRPr="00EC3374">
        <w:rPr>
          <w:rFonts w:cs="Times New Roman"/>
        </w:rPr>
        <w:t xml:space="preserve">The Budget Office will also hold </w:t>
      </w:r>
      <w:r w:rsidR="00A152F3">
        <w:rPr>
          <w:rFonts w:cs="Times New Roman"/>
        </w:rPr>
        <w:t xml:space="preserve">at least </w:t>
      </w:r>
      <w:r w:rsidRPr="00EC3374">
        <w:rPr>
          <w:rFonts w:cs="Times New Roman"/>
        </w:rPr>
        <w:t xml:space="preserve">two in-person open lab training sessions once the system is </w:t>
      </w:r>
      <w:r w:rsidR="005328A5" w:rsidRPr="00EC3374">
        <w:rPr>
          <w:rFonts w:cs="Times New Roman"/>
        </w:rPr>
        <w:t xml:space="preserve">opened. Keep an eye out for the announcements in WSU Today and register through myTraining. </w:t>
      </w:r>
    </w:p>
    <w:p w14:paraId="7B21F99A" w14:textId="77777777" w:rsidR="005328A5" w:rsidRPr="00EC3374" w:rsidRDefault="005328A5" w:rsidP="005328A5">
      <w:pPr>
        <w:jc w:val="both"/>
        <w:rPr>
          <w:rFonts w:cs="Times New Roman"/>
        </w:rPr>
      </w:pPr>
    </w:p>
    <w:p w14:paraId="4C4A4EE0" w14:textId="56E353D2" w:rsidR="005328A5" w:rsidRPr="00EC3374" w:rsidRDefault="005328A5" w:rsidP="005328A5">
      <w:pPr>
        <w:jc w:val="both"/>
        <w:rPr>
          <w:rFonts w:cs="Times New Roman"/>
        </w:rPr>
      </w:pPr>
      <w:r w:rsidRPr="00EC3374">
        <w:rPr>
          <w:rFonts w:cs="Times New Roman"/>
        </w:rPr>
        <w:t xml:space="preserve">If you are an experienced budget or review officer, you are likely to find the video training sufficient as a reminder of how the budgeting system works.  For faculty and staff new to the process and depending on how your college or department traditionally handles the process of entering your budget requests, the open training lab will be beneficial. The open training labs are designed to work in conjunction with the training videos, as a result your attendance will be more effective if you’ve watched the training videos prior to attending the </w:t>
      </w:r>
      <w:r w:rsidR="00B956FA">
        <w:rPr>
          <w:rFonts w:cs="Times New Roman"/>
        </w:rPr>
        <w:t>open</w:t>
      </w:r>
      <w:r w:rsidRPr="00EC3374">
        <w:rPr>
          <w:rFonts w:cs="Times New Roman"/>
        </w:rPr>
        <w:t xml:space="preserve"> lab.</w:t>
      </w:r>
    </w:p>
    <w:p w14:paraId="0736B903" w14:textId="77777777" w:rsidR="005328A5" w:rsidRPr="00EC3374" w:rsidRDefault="005328A5" w:rsidP="00E93460">
      <w:pPr>
        <w:jc w:val="both"/>
        <w:rPr>
          <w:rFonts w:cs="Times New Roman"/>
        </w:rPr>
      </w:pPr>
    </w:p>
    <w:p w14:paraId="7BB788B9" w14:textId="0F9574A8" w:rsidR="005328A5" w:rsidRPr="00EC3374" w:rsidRDefault="005328A5" w:rsidP="00E93460">
      <w:pPr>
        <w:jc w:val="both"/>
        <w:rPr>
          <w:rFonts w:cs="Times New Roman"/>
        </w:rPr>
      </w:pPr>
      <w:r w:rsidRPr="00EC3374">
        <w:rPr>
          <w:rFonts w:cs="Times New Roman"/>
        </w:rPr>
        <w:t xml:space="preserve">In addition to the training options outlined, one-on-one training is available with your assigned budget analyst. </w:t>
      </w:r>
      <w:r w:rsidR="00B956FA">
        <w:rPr>
          <w:rFonts w:cs="Times New Roman"/>
        </w:rPr>
        <w:t>D</w:t>
      </w:r>
      <w:r w:rsidR="00F33580" w:rsidRPr="00EC3374">
        <w:rPr>
          <w:rFonts w:cs="Times New Roman"/>
        </w:rPr>
        <w:t>ue</w:t>
      </w:r>
      <w:r w:rsidRPr="00EC3374">
        <w:rPr>
          <w:rFonts w:cs="Times New Roman"/>
        </w:rPr>
        <w:t xml:space="preserve"> to high demand and limited availability, please schedule these with your analyst as soon as possible once the budgeting system is open. The Budget Office may not be able to accommodate late requests. </w:t>
      </w:r>
    </w:p>
    <w:p w14:paraId="5C89EE72" w14:textId="77777777" w:rsidR="00336ED5" w:rsidRPr="00EC3374" w:rsidRDefault="00336ED5" w:rsidP="00732A79">
      <w:pPr>
        <w:jc w:val="both"/>
        <w:rPr>
          <w:rFonts w:cs="Times New Roman"/>
        </w:rPr>
      </w:pPr>
    </w:p>
    <w:p w14:paraId="678FBDB8" w14:textId="032BFADA" w:rsidR="00E54D0D" w:rsidRPr="00EC3374" w:rsidRDefault="00E54D0D" w:rsidP="00E54D0D">
      <w:pPr>
        <w:jc w:val="both"/>
        <w:rPr>
          <w:rFonts w:cs="Times New Roman"/>
          <w:b/>
          <w:bCs/>
          <w:u w:val="single"/>
        </w:rPr>
      </w:pPr>
      <w:bookmarkStart w:id="2" w:name="_Hlk117676975"/>
      <w:r w:rsidRPr="00EC3374">
        <w:rPr>
          <w:rFonts w:cs="Times New Roman"/>
          <w:b/>
          <w:bCs/>
          <w:u w:val="single"/>
        </w:rPr>
        <w:t xml:space="preserve">General Use </w:t>
      </w:r>
      <w:r w:rsidR="00754F74" w:rsidRPr="00EC3374">
        <w:rPr>
          <w:rFonts w:cs="Times New Roman"/>
          <w:b/>
          <w:bCs/>
          <w:u w:val="single"/>
        </w:rPr>
        <w:t xml:space="preserve">(GU) </w:t>
      </w:r>
      <w:r w:rsidRPr="00EC3374">
        <w:rPr>
          <w:rFonts w:cs="Times New Roman"/>
          <w:b/>
          <w:bCs/>
          <w:u w:val="single"/>
        </w:rPr>
        <w:t>Base Budget Targets</w:t>
      </w:r>
    </w:p>
    <w:p w14:paraId="106E17C9" w14:textId="77777777" w:rsidR="00E54D0D" w:rsidRPr="00EC3374" w:rsidRDefault="00E54D0D" w:rsidP="00E54D0D">
      <w:pPr>
        <w:jc w:val="both"/>
        <w:rPr>
          <w:rFonts w:cs="Times New Roman"/>
        </w:rPr>
      </w:pPr>
    </w:p>
    <w:p w14:paraId="5C3EA500" w14:textId="171A2138" w:rsidR="00E35494" w:rsidRPr="00EC3374" w:rsidRDefault="00E35494" w:rsidP="00E35494">
      <w:pPr>
        <w:jc w:val="both"/>
        <w:rPr>
          <w:rFonts w:cs="Times New Roman"/>
          <w:color w:val="000000"/>
        </w:rPr>
      </w:pPr>
      <w:r w:rsidRPr="00EC3374">
        <w:rPr>
          <w:rFonts w:cs="Times New Roman"/>
          <w:color w:val="000000"/>
        </w:rPr>
        <w:t xml:space="preserve">Wichita State uses incremental budgeting which is a traditional budgeting method whereby the budget is prepared by taking the current </w:t>
      </w:r>
      <w:r w:rsidR="00B956FA">
        <w:rPr>
          <w:rFonts w:cs="Times New Roman"/>
          <w:color w:val="000000"/>
        </w:rPr>
        <w:t>year</w:t>
      </w:r>
      <w:r w:rsidRPr="00EC3374">
        <w:rPr>
          <w:rFonts w:cs="Times New Roman"/>
          <w:color w:val="000000"/>
        </w:rPr>
        <w:t xml:space="preserve">’s budget, with incremental amounts then being added or subtracted for the new budget period as a base.  For example, say a department had budgeted salaries totaled $1,000,000 in the current period.  Next year, employee salaries will increase by 2% and they will hire one new employee, who will receive a base salary of $50,000.  The formula for the new budget period base will be: </w:t>
      </w:r>
      <w:r w:rsidRPr="00EC3374">
        <w:rPr>
          <w:rFonts w:cs="Times New Roman"/>
          <w:i/>
          <w:color w:val="000000"/>
        </w:rPr>
        <w:t xml:space="preserve">Current year salary + % of increment on current salary + Salary of new employee = New </w:t>
      </w:r>
      <w:r w:rsidR="00B956FA">
        <w:rPr>
          <w:rFonts w:cs="Times New Roman"/>
          <w:i/>
          <w:color w:val="000000"/>
        </w:rPr>
        <w:t>Year</w:t>
      </w:r>
      <w:r w:rsidRPr="00EC3374">
        <w:rPr>
          <w:rFonts w:cs="Times New Roman"/>
          <w:i/>
          <w:color w:val="000000"/>
        </w:rPr>
        <w:t>’s Budget.  ($1,000,000 + $20,000 +$50,000 = $1,070,000).</w:t>
      </w:r>
      <w:r w:rsidRPr="00EC3374">
        <w:rPr>
          <w:rFonts w:cs="Times New Roman"/>
          <w:b/>
          <w:i/>
          <w:color w:val="000000"/>
        </w:rPr>
        <w:t xml:space="preserve"> </w:t>
      </w:r>
      <w:r w:rsidRPr="00EC3374">
        <w:rPr>
          <w:rFonts w:cs="Times New Roman"/>
          <w:color w:val="000000"/>
        </w:rPr>
        <w:t>The incremental budgeting approach is widely used by educational institutions, governments, and large organizations that allocate funds to departments due to its ease of use, consistency and operational stability, and funding stability.</w:t>
      </w:r>
    </w:p>
    <w:p w14:paraId="07C0B5F4" w14:textId="77777777" w:rsidR="00E35494" w:rsidRPr="00EC3374" w:rsidRDefault="00E35494" w:rsidP="00E35494">
      <w:pPr>
        <w:jc w:val="both"/>
        <w:rPr>
          <w:rFonts w:cs="Times New Roman"/>
          <w:color w:val="000000"/>
        </w:rPr>
      </w:pPr>
    </w:p>
    <w:p w14:paraId="6A4CCEF5" w14:textId="77777777" w:rsidR="00E35494" w:rsidRPr="00EC3374" w:rsidRDefault="00E35494" w:rsidP="00E35494">
      <w:pPr>
        <w:jc w:val="both"/>
        <w:rPr>
          <w:rFonts w:cs="Times New Roman"/>
          <w:color w:val="000000"/>
        </w:rPr>
      </w:pPr>
      <w:r w:rsidRPr="00EC3374">
        <w:rPr>
          <w:rFonts w:cs="Times New Roman"/>
          <w:color w:val="000000"/>
        </w:rPr>
        <w:t xml:space="preserve">In the Spring semester of each year, the Wichita State Budget Office distributes to each Division or </w:t>
      </w:r>
      <w:r w:rsidRPr="00EC3374">
        <w:rPr>
          <w:rFonts w:cs="Times New Roman"/>
          <w:color w:val="000000"/>
        </w:rPr>
        <w:lastRenderedPageBreak/>
        <w:t>College/Department, depending on the structure of the Division, a General Use (GU) Base Budget Target.  The GU Base Budget Target is intended to reconcile the budgetary changes throughout the year in which you may have received additional budget authority, shifted budget authority/positions to another College/Department, or funding for one-time projects.   GU funds are derived from two separate funding sources: State General Fund and General Fees.  New GU resources (state funding, tuition rate, student mix, etc.) and new required GU expenses (contractual increases, prior year budgetary shortfalls, strategic investments, etc.) play an important role for determining any increase or decrease to a Colleges/Departments GU Base Budget Target.</w:t>
      </w:r>
    </w:p>
    <w:p w14:paraId="1FAC84AB" w14:textId="322D9DC8" w:rsidR="00E35494" w:rsidRPr="00EC3374" w:rsidRDefault="00E35494" w:rsidP="00E35494">
      <w:pPr>
        <w:jc w:val="both"/>
        <w:rPr>
          <w:rFonts w:cs="Times New Roman"/>
          <w:color w:val="000000"/>
        </w:rPr>
      </w:pPr>
      <w:r w:rsidRPr="00EC3374">
        <w:rPr>
          <w:rFonts w:cs="Times New Roman"/>
          <w:color w:val="000000"/>
        </w:rPr>
        <w:t xml:space="preserve">Colleges/Departments are required to ensure their total budget entered into the TM1 Budget System (TM1) match the amount on the GU Base Budget Target provided.  A check can be done through the “General Use (GU) Base Budget Targets” link under the Budget Request Input Forms section on the TM1 landing page.  In the instances where a College/Department has multiple units responsible for their individual budgets, they must communicate with each other to ensure their overall target is met.  No Division or College/Department is allowed to go over their budget.  Changes in employee benefit costs do not impact GU Base Budget Targets from one year to the next.  Instead, benefits are budgeted in </w:t>
      </w:r>
      <w:r w:rsidR="00B956FA">
        <w:rPr>
          <w:rFonts w:cs="Times New Roman"/>
          <w:color w:val="000000"/>
        </w:rPr>
        <w:t>a</w:t>
      </w:r>
      <w:r w:rsidRPr="00EC3374">
        <w:rPr>
          <w:rFonts w:cs="Times New Roman"/>
          <w:color w:val="000000"/>
        </w:rPr>
        <w:t xml:space="preserve"> Central Fringe Benefits Pool.  This is done to not penalize a department for when an employee changes benefit selection or if they hire new employees who have higher benefit costs than their predecessors.  While benefits are shown on the GU Base Budget Target, they are removed at the end of the calculation.</w:t>
      </w:r>
    </w:p>
    <w:p w14:paraId="2492B596" w14:textId="77777777" w:rsidR="00E35494" w:rsidRPr="00EC3374" w:rsidRDefault="00E35494" w:rsidP="00E54D0D">
      <w:pPr>
        <w:jc w:val="both"/>
        <w:rPr>
          <w:rFonts w:cs="Times New Roman"/>
          <w:highlight w:val="yellow"/>
        </w:rPr>
      </w:pPr>
    </w:p>
    <w:p w14:paraId="41F12C56" w14:textId="78514256" w:rsidR="00E35494" w:rsidRPr="00EC3374" w:rsidRDefault="007C6B70" w:rsidP="00563246">
      <w:pPr>
        <w:jc w:val="center"/>
        <w:rPr>
          <w:rFonts w:cs="Times New Roman"/>
          <w:highlight w:val="yellow"/>
        </w:rPr>
      </w:pPr>
      <w:r w:rsidRPr="00EC3374">
        <w:rPr>
          <w:rFonts w:cs="Times New Roman"/>
          <w:noProof/>
        </w:rPr>
        <w:drawing>
          <wp:inline distT="0" distB="0" distL="0" distR="0" wp14:anchorId="606AC9F6" wp14:editId="12392B5D">
            <wp:extent cx="5229225" cy="5135116"/>
            <wp:effectExtent l="0" t="0" r="0" b="8890"/>
            <wp:docPr id="1420338576" name="Picture 1" descr="A white and black document with blue arrows pointing to the bott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38576" name="Picture 1" descr="A white and black document with blue arrows pointing to the bottom&#10;&#10;Description automatically generated"/>
                    <pic:cNvPicPr/>
                  </pic:nvPicPr>
                  <pic:blipFill>
                    <a:blip r:embed="rId18"/>
                    <a:stretch>
                      <a:fillRect/>
                    </a:stretch>
                  </pic:blipFill>
                  <pic:spPr>
                    <a:xfrm>
                      <a:off x="0" y="0"/>
                      <a:ext cx="5270129" cy="5175284"/>
                    </a:xfrm>
                    <a:prstGeom prst="rect">
                      <a:avLst/>
                    </a:prstGeom>
                  </pic:spPr>
                </pic:pic>
              </a:graphicData>
            </a:graphic>
          </wp:inline>
        </w:drawing>
      </w:r>
    </w:p>
    <w:p w14:paraId="698A9EA9" w14:textId="301D6632" w:rsidR="00732A79" w:rsidRPr="00EC3374" w:rsidRDefault="00732A79" w:rsidP="00732A79">
      <w:pPr>
        <w:jc w:val="both"/>
        <w:rPr>
          <w:rFonts w:cs="Times New Roman"/>
          <w:b/>
          <w:bCs/>
          <w:u w:val="single"/>
        </w:rPr>
      </w:pPr>
      <w:r w:rsidRPr="00EC3374">
        <w:rPr>
          <w:rFonts w:cs="Times New Roman"/>
          <w:b/>
          <w:bCs/>
          <w:u w:val="single"/>
        </w:rPr>
        <w:lastRenderedPageBreak/>
        <w:t>Budgeting Positions and Personnel Costs</w:t>
      </w:r>
    </w:p>
    <w:p w14:paraId="1C25AC9C" w14:textId="77777777" w:rsidR="00732A79" w:rsidRPr="00EC3374" w:rsidRDefault="00732A79" w:rsidP="00732A79">
      <w:pPr>
        <w:jc w:val="both"/>
        <w:rPr>
          <w:rFonts w:cs="Times New Roman"/>
        </w:rPr>
      </w:pPr>
    </w:p>
    <w:p w14:paraId="05F5B973" w14:textId="5456AC87" w:rsidR="00732A79" w:rsidRPr="00EC3374" w:rsidRDefault="00732A79" w:rsidP="00732A79">
      <w:pPr>
        <w:jc w:val="both"/>
        <w:rPr>
          <w:rFonts w:cs="Times New Roman"/>
        </w:rPr>
      </w:pPr>
      <w:r w:rsidRPr="00EC3374">
        <w:rPr>
          <w:rFonts w:cs="Times New Roman"/>
        </w:rPr>
        <w:t xml:space="preserve">For most university budgets, the largest and most important expense to plan for is positions and other personnel costs. The method of budgeting for personnel costs is different depending on the type of position and the type of related cost. </w:t>
      </w:r>
    </w:p>
    <w:p w14:paraId="0FAD33DE" w14:textId="77777777" w:rsidR="00732A79" w:rsidRPr="00EC3374" w:rsidRDefault="00732A79" w:rsidP="00732A79">
      <w:pPr>
        <w:jc w:val="both"/>
        <w:rPr>
          <w:rFonts w:cs="Times New Roman"/>
        </w:rPr>
      </w:pPr>
    </w:p>
    <w:p w14:paraId="3ED83483" w14:textId="2EBF4425" w:rsidR="00732A79" w:rsidRPr="00EC3374" w:rsidRDefault="00732A79" w:rsidP="00732A79">
      <w:pPr>
        <w:pStyle w:val="ListParagraph"/>
        <w:widowControl/>
        <w:numPr>
          <w:ilvl w:val="0"/>
          <w:numId w:val="12"/>
        </w:numPr>
        <w:autoSpaceDE/>
        <w:autoSpaceDN/>
        <w:adjustRightInd/>
        <w:spacing w:after="160" w:line="259" w:lineRule="auto"/>
        <w:jc w:val="both"/>
        <w:rPr>
          <w:rFonts w:cs="Times New Roman"/>
        </w:rPr>
      </w:pPr>
      <w:r w:rsidRPr="00EC3374">
        <w:rPr>
          <w:rFonts w:cs="Times New Roman"/>
        </w:rPr>
        <w:t>Benefits eligible positions are budgeted by specific position. The budget placed on these positions are assigned to one of three accounts, depending on the type of position:</w:t>
      </w:r>
    </w:p>
    <w:p w14:paraId="0763673A"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1000 – USS Salaries Permanent</w:t>
      </w:r>
    </w:p>
    <w:p w14:paraId="0B7BC330"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1100 – Unclassified Salaries Permanent</w:t>
      </w:r>
    </w:p>
    <w:p w14:paraId="0A04AB9C"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1105 – Unclassified Salaries Stipend (compensation related to a specific job duty that is permanent in nature, but the faculty/staff assigned to full fill those duties may change from one fiscal year to the next – for example, a dept. chair often has a stipend related to fulfilling those responsibilities)</w:t>
      </w:r>
    </w:p>
    <w:p w14:paraId="25FBB4DF" w14:textId="02AB8B1E" w:rsidR="00732A79" w:rsidRPr="00EC3374" w:rsidRDefault="00732A79" w:rsidP="00732A79">
      <w:pPr>
        <w:pStyle w:val="ListParagraph"/>
        <w:widowControl/>
        <w:autoSpaceDE/>
        <w:autoSpaceDN/>
        <w:adjustRightInd/>
        <w:spacing w:after="160" w:line="259" w:lineRule="auto"/>
        <w:ind w:left="1440"/>
        <w:jc w:val="both"/>
        <w:rPr>
          <w:rFonts w:cs="Times New Roman"/>
        </w:rPr>
      </w:pPr>
      <w:r w:rsidRPr="00EC3374">
        <w:rPr>
          <w:rFonts w:cs="Times New Roman"/>
        </w:rPr>
        <w:t xml:space="preserve"> </w:t>
      </w:r>
    </w:p>
    <w:p w14:paraId="44569DD6" w14:textId="77777777" w:rsidR="00732A79" w:rsidRPr="00EC3374" w:rsidRDefault="00732A79" w:rsidP="00732A79">
      <w:pPr>
        <w:pStyle w:val="ListParagraph"/>
        <w:widowControl/>
        <w:numPr>
          <w:ilvl w:val="0"/>
          <w:numId w:val="12"/>
        </w:numPr>
        <w:autoSpaceDE/>
        <w:autoSpaceDN/>
        <w:adjustRightInd/>
        <w:spacing w:after="160" w:line="259" w:lineRule="auto"/>
        <w:jc w:val="both"/>
        <w:rPr>
          <w:rFonts w:cs="Times New Roman"/>
        </w:rPr>
      </w:pPr>
      <w:r w:rsidRPr="00EC3374">
        <w:rPr>
          <w:rFonts w:cs="Times New Roman"/>
        </w:rPr>
        <w:t>All other personnel costs are budgeted in aggregate by account, and not by position. These costs often fluctuate and would be difficult to accurately estimate if budgeted by position/employee. Examples include:</w:t>
      </w:r>
    </w:p>
    <w:p w14:paraId="49F1F7E1"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1110 – Unclassified Salaries – Seasonal and Temporary</w:t>
      </w:r>
    </w:p>
    <w:p w14:paraId="44A7D714" w14:textId="300091B0" w:rsidR="00834EED" w:rsidRPr="00EC3374" w:rsidRDefault="00834EED" w:rsidP="00834EED">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1010 – USS Salaries – Temporary</w:t>
      </w:r>
    </w:p>
    <w:p w14:paraId="62BF441C" w14:textId="55915CF4"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1020 – USS Salaries – Overtime</w:t>
      </w:r>
    </w:p>
    <w:p w14:paraId="06348963" w14:textId="132DA44B" w:rsidR="00834EED" w:rsidRPr="00EC3374" w:rsidRDefault="00834EED" w:rsidP="00834EED">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1030 – USS Salaries – Stand-by-Pay</w:t>
      </w:r>
    </w:p>
    <w:p w14:paraId="5EA4CA0D"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1110 – Unclassified Salaries – Seasonal and Temporary</w:t>
      </w:r>
    </w:p>
    <w:p w14:paraId="72E8336E"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1115 – Unclassified Salaries - Additional Compensation</w:t>
      </w:r>
    </w:p>
    <w:p w14:paraId="5109F394" w14:textId="71052F1C" w:rsidR="00732A79" w:rsidRPr="00EC3374" w:rsidRDefault="00EB359D"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1120/1130/1140/</w:t>
      </w:r>
      <w:r w:rsidR="00732A79" w:rsidRPr="00EC3374">
        <w:rPr>
          <w:rFonts w:cs="Times New Roman"/>
        </w:rPr>
        <w:t>1150 – Grad Assistants</w:t>
      </w:r>
    </w:p>
    <w:p w14:paraId="05D24EE9" w14:textId="53F9396C"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 xml:space="preserve">1160 – Unclassified Salaries </w:t>
      </w:r>
      <w:r w:rsidR="00EB359D" w:rsidRPr="00EC3374">
        <w:rPr>
          <w:rFonts w:cs="Times New Roman"/>
        </w:rPr>
        <w:t>–</w:t>
      </w:r>
      <w:r w:rsidRPr="00EC3374">
        <w:rPr>
          <w:rFonts w:cs="Times New Roman"/>
        </w:rPr>
        <w:t xml:space="preserve"> Overtime</w:t>
      </w:r>
    </w:p>
    <w:p w14:paraId="00F36615" w14:textId="48943231" w:rsidR="00EB359D" w:rsidRPr="00EC3374" w:rsidRDefault="00EB359D" w:rsidP="00EB359D">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1170 – Unclassified Salaries – Summer Lecturer</w:t>
      </w:r>
    </w:p>
    <w:p w14:paraId="2A22A9BB" w14:textId="04673359" w:rsidR="00834EED" w:rsidRPr="00EC3374" w:rsidRDefault="00834EED" w:rsidP="00834EED">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1180 – Unclassified Salaries – Lecturer</w:t>
      </w:r>
    </w:p>
    <w:p w14:paraId="7029E176" w14:textId="77777777" w:rsidR="00732A79" w:rsidRPr="00EC3374" w:rsidRDefault="00732A79" w:rsidP="00732A79">
      <w:pPr>
        <w:pStyle w:val="ListParagraph"/>
        <w:widowControl/>
        <w:numPr>
          <w:ilvl w:val="1"/>
          <w:numId w:val="12"/>
        </w:numPr>
        <w:autoSpaceDE/>
        <w:autoSpaceDN/>
        <w:adjustRightInd/>
        <w:spacing w:after="160" w:line="259" w:lineRule="auto"/>
        <w:jc w:val="both"/>
        <w:rPr>
          <w:rFonts w:cs="Times New Roman"/>
        </w:rPr>
      </w:pPr>
      <w:r w:rsidRPr="00EC3374">
        <w:rPr>
          <w:rFonts w:cs="Times New Roman"/>
        </w:rPr>
        <w:t>1200 – Student Salaries Regular</w:t>
      </w:r>
    </w:p>
    <w:p w14:paraId="11BB5B24" w14:textId="77777777" w:rsidR="00732A79" w:rsidRPr="00EC3374" w:rsidRDefault="00732A79" w:rsidP="00732A79">
      <w:pPr>
        <w:pStyle w:val="ListParagraph"/>
        <w:ind w:left="1440"/>
        <w:jc w:val="both"/>
        <w:rPr>
          <w:rFonts w:cs="Times New Roman"/>
        </w:rPr>
      </w:pPr>
    </w:p>
    <w:p w14:paraId="5BA41D83" w14:textId="77777777" w:rsidR="00732A79" w:rsidRPr="00EC3374" w:rsidRDefault="00732A79" w:rsidP="00732A79">
      <w:pPr>
        <w:jc w:val="both"/>
        <w:rPr>
          <w:rFonts w:cs="Times New Roman"/>
        </w:rPr>
      </w:pPr>
      <w:r w:rsidRPr="00EC3374">
        <w:rPr>
          <w:rFonts w:cs="Times New Roman"/>
        </w:rPr>
        <w:t>When preparing the personnel budget within the budgeting system, there are some very important considerations to keep in mind:</w:t>
      </w:r>
    </w:p>
    <w:p w14:paraId="35E9EEAA" w14:textId="77777777" w:rsidR="00732A79" w:rsidRPr="00EC3374" w:rsidRDefault="00732A79" w:rsidP="00732A79">
      <w:pPr>
        <w:jc w:val="both"/>
        <w:rPr>
          <w:rFonts w:cs="Times New Roman"/>
        </w:rPr>
      </w:pPr>
    </w:p>
    <w:p w14:paraId="420D1596" w14:textId="77777777" w:rsidR="00732A79" w:rsidRPr="00EC3374" w:rsidRDefault="00732A79" w:rsidP="00732A79">
      <w:pPr>
        <w:pStyle w:val="ListParagraph"/>
        <w:widowControl/>
        <w:numPr>
          <w:ilvl w:val="0"/>
          <w:numId w:val="13"/>
        </w:numPr>
        <w:autoSpaceDE/>
        <w:autoSpaceDN/>
        <w:adjustRightInd/>
        <w:spacing w:after="160" w:line="259" w:lineRule="auto"/>
        <w:jc w:val="both"/>
        <w:rPr>
          <w:rFonts w:cs="Times New Roman"/>
        </w:rPr>
      </w:pPr>
      <w:r w:rsidRPr="00EC3374">
        <w:rPr>
          <w:rFonts w:cs="Times New Roman"/>
        </w:rPr>
        <w:t xml:space="preserve">You can change the budget on vacant positions at the salary level it is anticipated to be filled at, as long as the budgeted salary is at or above the position minimum. Changes should be in accordance with existing HR policies (if in doubt, contact your HR Business Partner). Vacant positions can be re-assigned to different fund(s) and organization(s) within the budgeting system, but please see the bullet below regarding changes to “home org.” assignments. </w:t>
      </w:r>
    </w:p>
    <w:p w14:paraId="0B020405" w14:textId="02409829" w:rsidR="00732A79" w:rsidRPr="00EC3374" w:rsidRDefault="00732A79" w:rsidP="00732A79">
      <w:pPr>
        <w:pStyle w:val="ListParagraph"/>
        <w:widowControl/>
        <w:numPr>
          <w:ilvl w:val="0"/>
          <w:numId w:val="13"/>
        </w:numPr>
        <w:autoSpaceDE/>
        <w:autoSpaceDN/>
        <w:adjustRightInd/>
        <w:spacing w:after="160" w:line="259" w:lineRule="auto"/>
        <w:jc w:val="both"/>
        <w:rPr>
          <w:rFonts w:cs="Times New Roman"/>
        </w:rPr>
      </w:pPr>
      <w:r w:rsidRPr="00EC3374">
        <w:rPr>
          <w:rFonts w:cs="Times New Roman"/>
        </w:rPr>
        <w:t xml:space="preserve">For filled, benefits eligible positions, any changes must be done through the appropriate HR forms (ex. HR200), which can be accessed on the HR website. Deadlines for form submission as part of the budget process will fluctuate each year, but it is normally around </w:t>
      </w:r>
      <w:r w:rsidR="00A260E4" w:rsidRPr="00EC3374">
        <w:rPr>
          <w:rFonts w:cs="Times New Roman"/>
        </w:rPr>
        <w:t>mid May.</w:t>
      </w:r>
      <w:r w:rsidRPr="00EC3374">
        <w:rPr>
          <w:rFonts w:cs="Times New Roman"/>
        </w:rPr>
        <w:t xml:space="preserve"> Forms received after that date will not be included in the budget</w:t>
      </w:r>
      <w:r w:rsidR="006353F9" w:rsidRPr="00EC3374">
        <w:rPr>
          <w:rFonts w:cs="Times New Roman"/>
        </w:rPr>
        <w:t xml:space="preserve"> and the college/department will have to reconcile the changes when the fiscal year begins. </w:t>
      </w:r>
      <w:r w:rsidRPr="00EC3374">
        <w:rPr>
          <w:rFonts w:cs="Times New Roman"/>
        </w:rPr>
        <w:t xml:space="preserve"> </w:t>
      </w:r>
    </w:p>
    <w:p w14:paraId="0DD2002F" w14:textId="55FA9DA0" w:rsidR="00732A79" w:rsidRPr="00B956FA" w:rsidRDefault="00732A79" w:rsidP="00B956FA">
      <w:pPr>
        <w:pStyle w:val="ListParagraph"/>
        <w:widowControl/>
        <w:numPr>
          <w:ilvl w:val="1"/>
          <w:numId w:val="13"/>
        </w:numPr>
        <w:autoSpaceDE/>
        <w:autoSpaceDN/>
        <w:adjustRightInd/>
        <w:spacing w:after="160" w:line="259" w:lineRule="auto"/>
        <w:jc w:val="both"/>
        <w:rPr>
          <w:rFonts w:cs="Times New Roman"/>
        </w:rPr>
      </w:pPr>
      <w:r w:rsidRPr="00EC3374">
        <w:rPr>
          <w:rFonts w:cs="Times New Roman"/>
        </w:rPr>
        <w:t>HR200: Used to change a current employee’s status regarding a funding change (org./fund split adjustment), name change, position reclassification, etc.</w:t>
      </w:r>
    </w:p>
    <w:p w14:paraId="4C5DD601" w14:textId="12F2093D" w:rsidR="00732A79" w:rsidRPr="00EC3374" w:rsidRDefault="00732A79" w:rsidP="00732A79">
      <w:pPr>
        <w:pStyle w:val="ListParagraph"/>
        <w:widowControl/>
        <w:numPr>
          <w:ilvl w:val="0"/>
          <w:numId w:val="13"/>
        </w:numPr>
        <w:autoSpaceDE/>
        <w:autoSpaceDN/>
        <w:adjustRightInd/>
        <w:spacing w:after="160" w:line="259" w:lineRule="auto"/>
        <w:jc w:val="both"/>
        <w:rPr>
          <w:rFonts w:cs="Times New Roman"/>
        </w:rPr>
      </w:pPr>
      <w:r w:rsidRPr="00EC3374">
        <w:rPr>
          <w:rFonts w:cs="Times New Roman"/>
        </w:rPr>
        <w:lastRenderedPageBreak/>
        <w:t xml:space="preserve">To create a new position, contact </w:t>
      </w:r>
      <w:hyperlink r:id="rId19" w:history="1">
        <w:r w:rsidRPr="00EC3374">
          <w:rPr>
            <w:rStyle w:val="Hyperlink"/>
            <w:rFonts w:cs="Times New Roman"/>
          </w:rPr>
          <w:t>HR.ServiceCenter@wichita.edu</w:t>
        </w:r>
      </w:hyperlink>
      <w:r w:rsidRPr="00EC3374">
        <w:rPr>
          <w:rFonts w:cs="Times New Roman"/>
        </w:rPr>
        <w:t xml:space="preserve"> to start the </w:t>
      </w:r>
      <w:r w:rsidR="00B956FA">
        <w:rPr>
          <w:rFonts w:cs="Times New Roman"/>
        </w:rPr>
        <w:t>p</w:t>
      </w:r>
      <w:r w:rsidRPr="00EC3374">
        <w:rPr>
          <w:rFonts w:cs="Times New Roman"/>
        </w:rPr>
        <w:t xml:space="preserve">rocess and have the position added to Banner. </w:t>
      </w:r>
    </w:p>
    <w:p w14:paraId="46E7B06A" w14:textId="72988898" w:rsidR="00732A79" w:rsidRPr="00EC3374" w:rsidRDefault="00732A79" w:rsidP="00732A79">
      <w:pPr>
        <w:pStyle w:val="ListParagraph"/>
        <w:widowControl/>
        <w:numPr>
          <w:ilvl w:val="0"/>
          <w:numId w:val="13"/>
        </w:numPr>
        <w:autoSpaceDE/>
        <w:autoSpaceDN/>
        <w:adjustRightInd/>
        <w:spacing w:after="160" w:line="259" w:lineRule="auto"/>
        <w:jc w:val="both"/>
        <w:rPr>
          <w:rFonts w:cs="Times New Roman"/>
        </w:rPr>
      </w:pPr>
      <w:r w:rsidRPr="00EC3374">
        <w:rPr>
          <w:rFonts w:cs="Times New Roman"/>
        </w:rPr>
        <w:t>To change the “home org.” assigned to a position while developing your annual budget request, contact your budget analyst if the intent is for it to be effective the begi</w:t>
      </w:r>
      <w:r w:rsidR="00834EED" w:rsidRPr="00EC3374">
        <w:rPr>
          <w:rFonts w:cs="Times New Roman"/>
        </w:rPr>
        <w:t>n</w:t>
      </w:r>
      <w:r w:rsidRPr="00EC3374">
        <w:rPr>
          <w:rFonts w:cs="Times New Roman"/>
        </w:rPr>
        <w:t>n</w:t>
      </w:r>
      <w:r w:rsidR="00834EED" w:rsidRPr="00EC3374">
        <w:rPr>
          <w:rFonts w:cs="Times New Roman"/>
        </w:rPr>
        <w:t>in</w:t>
      </w:r>
      <w:r w:rsidRPr="00EC3374">
        <w:rPr>
          <w:rFonts w:cs="Times New Roman"/>
        </w:rPr>
        <w:t xml:space="preserve">g of the upcoming budget/fiscal year. If effective immediately, submit the proper HR form. The home org. represents the organization responsible for managing the position, not necessarily the organization funding the position. </w:t>
      </w:r>
      <w:bookmarkEnd w:id="2"/>
    </w:p>
    <w:p w14:paraId="4167BA5C" w14:textId="77777777" w:rsidR="00732A79" w:rsidRPr="00EC3374" w:rsidRDefault="00732A79" w:rsidP="00732A79">
      <w:pPr>
        <w:pStyle w:val="ListParagraph"/>
        <w:widowControl/>
        <w:numPr>
          <w:ilvl w:val="0"/>
          <w:numId w:val="13"/>
        </w:numPr>
        <w:autoSpaceDE/>
        <w:autoSpaceDN/>
        <w:adjustRightInd/>
        <w:spacing w:after="160" w:line="259" w:lineRule="auto"/>
        <w:jc w:val="both"/>
        <w:rPr>
          <w:rFonts w:cs="Times New Roman"/>
        </w:rPr>
      </w:pPr>
      <w:r w:rsidRPr="00EC3374">
        <w:rPr>
          <w:rFonts w:cs="Times New Roman"/>
        </w:rPr>
        <w:t xml:space="preserve">Fringe benefit costs are calculated automatically within the budgeting system. </w:t>
      </w:r>
    </w:p>
    <w:p w14:paraId="1B4EED4F" w14:textId="5F4A3962" w:rsidR="00732A79" w:rsidRPr="00EC3374" w:rsidRDefault="00732A79" w:rsidP="00732A79">
      <w:pPr>
        <w:jc w:val="both"/>
        <w:rPr>
          <w:rFonts w:cs="Times New Roman"/>
          <w:b/>
          <w:bCs/>
          <w:u w:val="single"/>
        </w:rPr>
      </w:pPr>
      <w:r w:rsidRPr="00EC3374">
        <w:rPr>
          <w:rFonts w:cs="Times New Roman"/>
          <w:b/>
          <w:bCs/>
          <w:u w:val="single"/>
        </w:rPr>
        <w:t>Budgeting OOE – Other Operating Expenditures</w:t>
      </w:r>
    </w:p>
    <w:p w14:paraId="4A65F5B3" w14:textId="77777777" w:rsidR="00176BAC" w:rsidRPr="00EC3374" w:rsidRDefault="00176BAC" w:rsidP="00732A79">
      <w:pPr>
        <w:jc w:val="both"/>
        <w:rPr>
          <w:rFonts w:cs="Times New Roman"/>
        </w:rPr>
      </w:pPr>
    </w:p>
    <w:p w14:paraId="3DF2B742" w14:textId="72914737" w:rsidR="00732A79" w:rsidRPr="00EC3374" w:rsidRDefault="00732A79" w:rsidP="00732A79">
      <w:pPr>
        <w:jc w:val="both"/>
        <w:rPr>
          <w:rFonts w:cs="Times New Roman"/>
        </w:rPr>
      </w:pPr>
      <w:r w:rsidRPr="00EC3374">
        <w:rPr>
          <w:rFonts w:cs="Times New Roman"/>
        </w:rPr>
        <w:t xml:space="preserve">OOE, or Other Operating Expenditures, includes all expenditures that are non-personnel related. These primarily include contractual, commodity, and capital outlay expenses, as well as interfund “cash” transfers. </w:t>
      </w:r>
    </w:p>
    <w:p w14:paraId="076A3ABF" w14:textId="77777777" w:rsidR="00D37294" w:rsidRPr="00EC3374" w:rsidRDefault="00732A79" w:rsidP="00732A79">
      <w:pPr>
        <w:jc w:val="both"/>
        <w:rPr>
          <w:rFonts w:cs="Times New Roman"/>
        </w:rPr>
      </w:pPr>
      <w:r w:rsidRPr="00EC3374">
        <w:rPr>
          <w:rFonts w:cs="Times New Roman"/>
        </w:rPr>
        <w:t xml:space="preserve">As a state agency, many of our financial practices must follow the standards established by the state. One of these standards is to budget by account. Although a Budget/Review Officer may feel compelled to budget all of their OOE expenses in a single account, like 2990 – other contractual services, this is not an acceptable practice. Instead, the Budget/Review Officer must budget by account in relation to their business plan and the correct accounts that properly reflect how you will use your resources to accomplish your business plan. </w:t>
      </w:r>
      <w:bookmarkStart w:id="3" w:name="_Hlk117845516"/>
    </w:p>
    <w:p w14:paraId="2D18BEE8" w14:textId="3BCAF1F2" w:rsidR="00732A79" w:rsidRPr="00EC3374" w:rsidRDefault="00732A79" w:rsidP="00732A79">
      <w:pPr>
        <w:jc w:val="both"/>
        <w:rPr>
          <w:rFonts w:cs="Times New Roman"/>
        </w:rPr>
      </w:pPr>
      <w:r w:rsidRPr="00EC3374">
        <w:rPr>
          <w:rFonts w:cs="Times New Roman"/>
        </w:rPr>
        <w:t>As you develop your budget, please</w:t>
      </w:r>
      <w:r w:rsidR="00156823" w:rsidRPr="00EC3374">
        <w:rPr>
          <w:rFonts w:cs="Times New Roman"/>
        </w:rPr>
        <w:t xml:space="preserve"> remember that</w:t>
      </w:r>
      <w:r w:rsidRPr="00EC3374">
        <w:rPr>
          <w:rFonts w:cs="Times New Roman"/>
        </w:rPr>
        <w:t>:</w:t>
      </w:r>
    </w:p>
    <w:p w14:paraId="5A49CA13" w14:textId="77777777" w:rsidR="00176BAC" w:rsidRPr="00EC3374" w:rsidRDefault="00176BAC" w:rsidP="00732A79">
      <w:pPr>
        <w:jc w:val="both"/>
        <w:rPr>
          <w:rFonts w:cs="Times New Roman"/>
        </w:rPr>
      </w:pPr>
    </w:p>
    <w:bookmarkEnd w:id="3"/>
    <w:p w14:paraId="296089D2" w14:textId="62E2BB5F" w:rsidR="00732A79" w:rsidRPr="00EC3374" w:rsidRDefault="00732A79" w:rsidP="00732A79">
      <w:pPr>
        <w:pStyle w:val="ListParagraph"/>
        <w:widowControl/>
        <w:numPr>
          <w:ilvl w:val="0"/>
          <w:numId w:val="11"/>
        </w:numPr>
        <w:autoSpaceDE/>
        <w:autoSpaceDN/>
        <w:adjustRightInd/>
        <w:spacing w:after="160" w:line="259" w:lineRule="auto"/>
        <w:jc w:val="both"/>
        <w:rPr>
          <w:rFonts w:cs="Times New Roman"/>
        </w:rPr>
      </w:pPr>
      <w:r w:rsidRPr="00EC3374">
        <w:rPr>
          <w:rFonts w:cs="Times New Roman"/>
        </w:rPr>
        <w:t>The budgeting system will reflect only the accounts you’ve recently used</w:t>
      </w:r>
      <w:r w:rsidR="008B3F7D">
        <w:rPr>
          <w:rFonts w:cs="Times New Roman"/>
        </w:rPr>
        <w:t>, but</w:t>
      </w:r>
      <w:r w:rsidRPr="00EC3374">
        <w:rPr>
          <w:rFonts w:cs="Times New Roman"/>
        </w:rPr>
        <w:t xml:space="preserve"> you can add new accounts within the system.  </w:t>
      </w:r>
    </w:p>
    <w:p w14:paraId="77941853" w14:textId="77777777" w:rsidR="00732A79" w:rsidRPr="00EC3374" w:rsidRDefault="00732A79" w:rsidP="00732A79">
      <w:pPr>
        <w:pStyle w:val="ListParagraph"/>
        <w:widowControl/>
        <w:numPr>
          <w:ilvl w:val="0"/>
          <w:numId w:val="11"/>
        </w:numPr>
        <w:autoSpaceDE/>
        <w:autoSpaceDN/>
        <w:adjustRightInd/>
        <w:spacing w:after="160" w:line="259" w:lineRule="auto"/>
        <w:jc w:val="both"/>
        <w:rPr>
          <w:rFonts w:cs="Times New Roman"/>
        </w:rPr>
      </w:pPr>
      <w:r w:rsidRPr="00EC3374">
        <w:rPr>
          <w:rFonts w:cs="Times New Roman"/>
        </w:rPr>
        <w:t>There is never a reason to budget a negative amount on any revenue or expense accounts.</w:t>
      </w:r>
    </w:p>
    <w:p w14:paraId="7683932C" w14:textId="0519DAA6" w:rsidR="00156823" w:rsidRPr="00EC3374" w:rsidRDefault="00156823" w:rsidP="00156823">
      <w:pPr>
        <w:jc w:val="both"/>
        <w:rPr>
          <w:rFonts w:cs="Times New Roman"/>
          <w:b/>
          <w:bCs/>
          <w:u w:val="single"/>
        </w:rPr>
      </w:pPr>
      <w:r w:rsidRPr="00EC3374">
        <w:rPr>
          <w:rFonts w:cs="Times New Roman"/>
          <w:b/>
          <w:bCs/>
          <w:u w:val="single"/>
        </w:rPr>
        <w:t>Budgeting by Account</w:t>
      </w:r>
    </w:p>
    <w:p w14:paraId="07761C98" w14:textId="77777777" w:rsidR="00732A79" w:rsidRPr="00EC3374" w:rsidRDefault="00732A79" w:rsidP="00732A79">
      <w:pPr>
        <w:jc w:val="both"/>
        <w:rPr>
          <w:rFonts w:cs="Times New Roman"/>
          <w:b/>
          <w:bCs/>
        </w:rPr>
      </w:pPr>
    </w:p>
    <w:p w14:paraId="58751778" w14:textId="55F51F37" w:rsidR="004A49CA" w:rsidRPr="00EC3374" w:rsidRDefault="004A49CA" w:rsidP="00732A79">
      <w:pPr>
        <w:jc w:val="both"/>
        <w:rPr>
          <w:rFonts w:cs="Times New Roman"/>
        </w:rPr>
      </w:pPr>
      <w:r w:rsidRPr="00EC3374">
        <w:rPr>
          <w:rFonts w:cs="Times New Roman"/>
        </w:rPr>
        <w:t xml:space="preserve">The State of Kansas requires that state agencies, including the university, budget by account. When our annual budget is submitted to the state in the Fall, both the Governor’s Budget Office, as well as Legislative Research review the budget, which can influence their recommendations to the Governor and the Legislature. </w:t>
      </w:r>
      <w:r w:rsidR="006F0A8D" w:rsidRPr="00EC3374">
        <w:rPr>
          <w:rFonts w:cs="Times New Roman"/>
        </w:rPr>
        <w:t>As shown in the graphic below, common issues that we see include:</w:t>
      </w:r>
    </w:p>
    <w:p w14:paraId="19196E54" w14:textId="77777777" w:rsidR="006F0A8D" w:rsidRPr="00EC3374" w:rsidRDefault="006F0A8D" w:rsidP="00732A79">
      <w:pPr>
        <w:jc w:val="both"/>
        <w:rPr>
          <w:rFonts w:cs="Times New Roman"/>
        </w:rPr>
      </w:pPr>
    </w:p>
    <w:p w14:paraId="42DB7422" w14:textId="0A8E5FC8" w:rsidR="006F0A8D" w:rsidRPr="00EC3374" w:rsidRDefault="006F0A8D" w:rsidP="006F0A8D">
      <w:pPr>
        <w:pStyle w:val="ListParagraph"/>
        <w:numPr>
          <w:ilvl w:val="0"/>
          <w:numId w:val="39"/>
        </w:numPr>
        <w:jc w:val="both"/>
        <w:rPr>
          <w:rFonts w:cs="Times New Roman"/>
        </w:rPr>
      </w:pPr>
      <w:r w:rsidRPr="00EC3374">
        <w:rPr>
          <w:rFonts w:cs="Times New Roman"/>
        </w:rPr>
        <w:t>Not budgeting by account, missing budget entries</w:t>
      </w:r>
    </w:p>
    <w:p w14:paraId="15DDBED6" w14:textId="7323FFF1" w:rsidR="006F0A8D" w:rsidRPr="00EC3374" w:rsidRDefault="006F0A8D" w:rsidP="006F0A8D">
      <w:pPr>
        <w:pStyle w:val="ListParagraph"/>
        <w:numPr>
          <w:ilvl w:val="0"/>
          <w:numId w:val="39"/>
        </w:numPr>
        <w:jc w:val="both"/>
        <w:rPr>
          <w:rFonts w:cs="Times New Roman"/>
        </w:rPr>
      </w:pPr>
      <w:r w:rsidRPr="00EC3374">
        <w:rPr>
          <w:rFonts w:cs="Times New Roman"/>
        </w:rPr>
        <w:t>The budget entered by account isn’t consistent with historical patterns (this could be appropriate if a significant change in your business plan)</w:t>
      </w:r>
    </w:p>
    <w:p w14:paraId="02373978" w14:textId="20EA0C36" w:rsidR="006F0A8D" w:rsidRPr="00EC3374" w:rsidRDefault="006F0A8D" w:rsidP="006F0A8D">
      <w:pPr>
        <w:pStyle w:val="ListParagraph"/>
        <w:numPr>
          <w:ilvl w:val="0"/>
          <w:numId w:val="39"/>
        </w:numPr>
        <w:jc w:val="both"/>
        <w:rPr>
          <w:rFonts w:cs="Times New Roman"/>
        </w:rPr>
      </w:pPr>
      <w:r w:rsidRPr="00EC3374">
        <w:rPr>
          <w:rFonts w:cs="Times New Roman"/>
        </w:rPr>
        <w:t>Placing all of the budget authority on a single or a handful of accounts, ingnoring the other accounts that are used</w:t>
      </w:r>
    </w:p>
    <w:p w14:paraId="2FDEC941" w14:textId="5BB2EEAB" w:rsidR="004A49CA" w:rsidRPr="00EC3374" w:rsidRDefault="006F0A8D" w:rsidP="008B3F7D">
      <w:pPr>
        <w:pStyle w:val="ListParagraph"/>
        <w:numPr>
          <w:ilvl w:val="0"/>
          <w:numId w:val="39"/>
        </w:numPr>
        <w:jc w:val="both"/>
        <w:rPr>
          <w:rFonts w:cs="Times New Roman"/>
        </w:rPr>
      </w:pPr>
      <w:r w:rsidRPr="00EC3374">
        <w:rPr>
          <w:rFonts w:cs="Times New Roman"/>
        </w:rPr>
        <w:t>Incorrectly entering transfers between funds (see the “Budgeting Cash Transfers Between Restricted Use (RU) Funds” section</w:t>
      </w:r>
    </w:p>
    <w:p w14:paraId="28CD551E" w14:textId="77777777" w:rsidR="007E3A7C" w:rsidRPr="00EC3374" w:rsidRDefault="007E3A7C" w:rsidP="007E3A7C">
      <w:pPr>
        <w:pStyle w:val="ListParagraph"/>
        <w:jc w:val="both"/>
        <w:rPr>
          <w:rFonts w:cs="Times New Roman"/>
        </w:rPr>
      </w:pPr>
    </w:p>
    <w:p w14:paraId="59E2FF8C" w14:textId="13B9EC95" w:rsidR="002D4749" w:rsidRPr="00EC3374" w:rsidRDefault="007E3A7C" w:rsidP="007E3A7C">
      <w:pPr>
        <w:jc w:val="center"/>
        <w:rPr>
          <w:rFonts w:cs="Times New Roman"/>
        </w:rPr>
      </w:pPr>
      <w:r w:rsidRPr="00EC3374">
        <w:rPr>
          <w:rFonts w:cs="Times New Roman"/>
          <w:noProof/>
        </w:rPr>
        <w:lastRenderedPageBreak/>
        <w:drawing>
          <wp:inline distT="0" distB="0" distL="0" distR="0" wp14:anchorId="5EB5D8E2" wp14:editId="014E3E42">
            <wp:extent cx="4381500" cy="3576734"/>
            <wp:effectExtent l="0" t="0" r="0" b="5080"/>
            <wp:docPr id="211980770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07703" name="Picture 1" descr="A screenshot of a computer screen&#10;&#10;Description automatically generated"/>
                    <pic:cNvPicPr/>
                  </pic:nvPicPr>
                  <pic:blipFill>
                    <a:blip r:embed="rId20"/>
                    <a:stretch>
                      <a:fillRect/>
                    </a:stretch>
                  </pic:blipFill>
                  <pic:spPr>
                    <a:xfrm>
                      <a:off x="0" y="0"/>
                      <a:ext cx="4392958" cy="3586087"/>
                    </a:xfrm>
                    <a:prstGeom prst="rect">
                      <a:avLst/>
                    </a:prstGeom>
                  </pic:spPr>
                </pic:pic>
              </a:graphicData>
            </a:graphic>
          </wp:inline>
        </w:drawing>
      </w:r>
    </w:p>
    <w:p w14:paraId="1E63A9D2" w14:textId="55095065" w:rsidR="002D4749" w:rsidRPr="00EC3374" w:rsidRDefault="002D4749" w:rsidP="002D4749">
      <w:pPr>
        <w:jc w:val="center"/>
        <w:rPr>
          <w:rFonts w:cs="Times New Roman"/>
        </w:rPr>
      </w:pPr>
    </w:p>
    <w:p w14:paraId="5933B12F" w14:textId="5791901D" w:rsidR="00732A79" w:rsidRPr="00EC3374" w:rsidRDefault="00732A79" w:rsidP="00732A79">
      <w:pPr>
        <w:jc w:val="both"/>
        <w:rPr>
          <w:rFonts w:cs="Times New Roman"/>
          <w:b/>
          <w:bCs/>
          <w:u w:val="single"/>
        </w:rPr>
      </w:pPr>
      <w:bookmarkStart w:id="4" w:name="_Hlk152661598"/>
      <w:r w:rsidRPr="00EC3374">
        <w:rPr>
          <w:rFonts w:cs="Times New Roman"/>
          <w:b/>
          <w:bCs/>
          <w:u w:val="single"/>
        </w:rPr>
        <w:t xml:space="preserve">Budgeting </w:t>
      </w:r>
      <w:r w:rsidR="00754F74" w:rsidRPr="00EC3374">
        <w:rPr>
          <w:rFonts w:cs="Times New Roman"/>
          <w:b/>
          <w:bCs/>
          <w:u w:val="single"/>
        </w:rPr>
        <w:t>Restricted Use (</w:t>
      </w:r>
      <w:r w:rsidRPr="00EC3374">
        <w:rPr>
          <w:rFonts w:cs="Times New Roman"/>
          <w:b/>
          <w:bCs/>
          <w:u w:val="single"/>
        </w:rPr>
        <w:t>RU</w:t>
      </w:r>
      <w:r w:rsidR="00754F74" w:rsidRPr="00EC3374">
        <w:rPr>
          <w:rFonts w:cs="Times New Roman"/>
          <w:b/>
          <w:bCs/>
          <w:u w:val="single"/>
        </w:rPr>
        <w:t>)</w:t>
      </w:r>
      <w:r w:rsidRPr="00EC3374">
        <w:rPr>
          <w:rFonts w:cs="Times New Roman"/>
          <w:b/>
          <w:bCs/>
          <w:u w:val="single"/>
        </w:rPr>
        <w:t xml:space="preserve"> Revenue</w:t>
      </w:r>
    </w:p>
    <w:bookmarkEnd w:id="4"/>
    <w:p w14:paraId="4C888D84" w14:textId="77777777" w:rsidR="00176BAC" w:rsidRPr="00EC3374" w:rsidRDefault="00176BAC" w:rsidP="00732A79">
      <w:pPr>
        <w:jc w:val="both"/>
        <w:rPr>
          <w:rFonts w:cs="Times New Roman"/>
          <w:b/>
          <w:bCs/>
          <w:u w:val="single"/>
        </w:rPr>
      </w:pPr>
    </w:p>
    <w:p w14:paraId="6B8E4923" w14:textId="6F4E6FA9" w:rsidR="00176BAC" w:rsidRPr="00EC3374" w:rsidRDefault="00732A79" w:rsidP="00732A79">
      <w:pPr>
        <w:jc w:val="both"/>
        <w:rPr>
          <w:rFonts w:cs="Times New Roman"/>
        </w:rPr>
      </w:pPr>
      <w:r w:rsidRPr="00EC3374">
        <w:rPr>
          <w:rFonts w:cs="Times New Roman"/>
        </w:rPr>
        <w:t xml:space="preserve">Just like budgeting for OOE, a Budget/Review Officer must budget for revenue collections by account as well. As part of developing both the business plan and the annual budget request, the Officer must estimate the amount of RU revenue anticipated to be collected for the upcoming budget year and budget it by account. As a state agency, the revenue estimates must be reasonable based on historical collection patterns, and current or anticipated changes in the variables that drive the revenue collections must be taken into account. For example, if a college </w:t>
      </w:r>
      <w:r w:rsidR="00530E82">
        <w:rPr>
          <w:rFonts w:cs="Times New Roman"/>
        </w:rPr>
        <w:t>has been approved for</w:t>
      </w:r>
      <w:r w:rsidRPr="00EC3374">
        <w:rPr>
          <w:rFonts w:cs="Times New Roman"/>
        </w:rPr>
        <w:t xml:space="preserve"> a fee increase or a new fee, then the new revenue to be generated from the increase must be included in the budget submission.</w:t>
      </w:r>
      <w:r w:rsidR="005969BD" w:rsidRPr="00EC3374">
        <w:rPr>
          <w:rFonts w:cs="Times New Roman"/>
        </w:rPr>
        <w:t xml:space="preserve"> </w:t>
      </w:r>
      <w:r w:rsidR="002B5519" w:rsidRPr="00EC3374">
        <w:rPr>
          <w:rFonts w:cs="Times New Roman"/>
        </w:rPr>
        <w:t>Other important elements include:</w:t>
      </w:r>
    </w:p>
    <w:p w14:paraId="068520F4" w14:textId="77777777" w:rsidR="00EC2D8F" w:rsidRPr="00EC3374" w:rsidRDefault="00EC2D8F" w:rsidP="00732A79">
      <w:pPr>
        <w:jc w:val="both"/>
        <w:rPr>
          <w:rFonts w:cs="Times New Roman"/>
        </w:rPr>
      </w:pPr>
    </w:p>
    <w:p w14:paraId="78DC6976" w14:textId="784338E6" w:rsidR="00732A79" w:rsidRPr="00EC3374" w:rsidRDefault="00732A79" w:rsidP="00732A79">
      <w:pPr>
        <w:pStyle w:val="ListParagraph"/>
        <w:widowControl/>
        <w:numPr>
          <w:ilvl w:val="0"/>
          <w:numId w:val="11"/>
        </w:numPr>
        <w:autoSpaceDE/>
        <w:autoSpaceDN/>
        <w:adjustRightInd/>
        <w:spacing w:after="160" w:line="259" w:lineRule="auto"/>
        <w:jc w:val="both"/>
        <w:rPr>
          <w:rFonts w:cs="Times New Roman"/>
        </w:rPr>
      </w:pPr>
      <w:r w:rsidRPr="00EC3374">
        <w:rPr>
          <w:rFonts w:cs="Times New Roman"/>
        </w:rPr>
        <w:t>The budgeting system will reflect only the accounts you’ve recently used</w:t>
      </w:r>
      <w:r w:rsidR="00530E82">
        <w:rPr>
          <w:rFonts w:cs="Times New Roman"/>
        </w:rPr>
        <w:t>, but</w:t>
      </w:r>
      <w:r w:rsidRPr="00EC3374">
        <w:rPr>
          <w:rFonts w:cs="Times New Roman"/>
        </w:rPr>
        <w:t xml:space="preserve"> you can add new accounts within the system. </w:t>
      </w:r>
    </w:p>
    <w:p w14:paraId="3AC6CBAE" w14:textId="77777777" w:rsidR="00732A79" w:rsidRPr="00EC3374" w:rsidRDefault="00732A79" w:rsidP="00732A79">
      <w:pPr>
        <w:pStyle w:val="ListParagraph"/>
        <w:widowControl/>
        <w:numPr>
          <w:ilvl w:val="0"/>
          <w:numId w:val="11"/>
        </w:numPr>
        <w:autoSpaceDE/>
        <w:autoSpaceDN/>
        <w:adjustRightInd/>
        <w:spacing w:after="160" w:line="259" w:lineRule="auto"/>
        <w:jc w:val="both"/>
        <w:rPr>
          <w:rFonts w:cs="Times New Roman"/>
        </w:rPr>
      </w:pPr>
      <w:r w:rsidRPr="00EC3374">
        <w:rPr>
          <w:rFonts w:cs="Times New Roman"/>
        </w:rPr>
        <w:t xml:space="preserve">Budgeted revenue collections must be consistent with the business plan for the next fiscal year based on realistic financial means available to achieve your overarching goals. </w:t>
      </w:r>
    </w:p>
    <w:p w14:paraId="778096C4" w14:textId="77777777" w:rsidR="00732A79" w:rsidRPr="00EC3374" w:rsidRDefault="00732A79" w:rsidP="00732A79">
      <w:pPr>
        <w:pStyle w:val="ListParagraph"/>
        <w:widowControl/>
        <w:numPr>
          <w:ilvl w:val="0"/>
          <w:numId w:val="11"/>
        </w:numPr>
        <w:autoSpaceDE/>
        <w:autoSpaceDN/>
        <w:adjustRightInd/>
        <w:spacing w:after="160" w:line="259" w:lineRule="auto"/>
        <w:jc w:val="both"/>
        <w:rPr>
          <w:rFonts w:cs="Times New Roman"/>
        </w:rPr>
      </w:pPr>
      <w:r w:rsidRPr="00EC3374">
        <w:rPr>
          <w:rFonts w:cs="Times New Roman"/>
        </w:rPr>
        <w:t xml:space="preserve">Don’t inflate budgeted revenues to make your RU budget balance. Instead, consider budgeting cash if you have it available, or re-align your expenditure budget to realistic levels. </w:t>
      </w:r>
    </w:p>
    <w:p w14:paraId="1B24E520" w14:textId="77777777" w:rsidR="00732A79" w:rsidRPr="00EC3374" w:rsidRDefault="00732A79" w:rsidP="00732A79">
      <w:pPr>
        <w:pStyle w:val="ListParagraph"/>
        <w:widowControl/>
        <w:numPr>
          <w:ilvl w:val="0"/>
          <w:numId w:val="11"/>
        </w:numPr>
        <w:autoSpaceDE/>
        <w:autoSpaceDN/>
        <w:adjustRightInd/>
        <w:spacing w:after="160" w:line="259" w:lineRule="auto"/>
        <w:jc w:val="both"/>
        <w:rPr>
          <w:rFonts w:cs="Times New Roman"/>
        </w:rPr>
      </w:pPr>
      <w:r w:rsidRPr="00EC3374">
        <w:rPr>
          <w:rFonts w:cs="Times New Roman"/>
        </w:rPr>
        <w:t xml:space="preserve">Each budget by organization and RU fund must be balanced, meaning that resources (revenue + cash) are exactly equal to expenses. </w:t>
      </w:r>
    </w:p>
    <w:p w14:paraId="70D6EFD4" w14:textId="77777777" w:rsidR="00732A79" w:rsidRPr="00EC3374" w:rsidRDefault="00732A79" w:rsidP="00732A79">
      <w:pPr>
        <w:jc w:val="both"/>
        <w:rPr>
          <w:rFonts w:cs="Times New Roman"/>
          <w:b/>
          <w:bCs/>
          <w:u w:val="single"/>
        </w:rPr>
      </w:pPr>
      <w:r w:rsidRPr="00EC3374">
        <w:rPr>
          <w:rFonts w:cs="Times New Roman"/>
          <w:b/>
          <w:bCs/>
          <w:u w:val="single"/>
        </w:rPr>
        <w:t>Budgeting Cash Balances</w:t>
      </w:r>
    </w:p>
    <w:p w14:paraId="58A352F9" w14:textId="77777777" w:rsidR="00176BAC" w:rsidRPr="00EC3374" w:rsidRDefault="00176BAC" w:rsidP="00732A79">
      <w:pPr>
        <w:jc w:val="both"/>
        <w:rPr>
          <w:rFonts w:cs="Times New Roman"/>
          <w:b/>
          <w:bCs/>
          <w:u w:val="single"/>
        </w:rPr>
      </w:pPr>
    </w:p>
    <w:p w14:paraId="00BB9C0B" w14:textId="41FAE171" w:rsidR="00732A79" w:rsidRPr="00EC3374" w:rsidRDefault="00732A79" w:rsidP="00732A79">
      <w:pPr>
        <w:jc w:val="both"/>
        <w:rPr>
          <w:rFonts w:cs="Times New Roman"/>
        </w:rPr>
      </w:pPr>
      <w:r w:rsidRPr="00EC3374">
        <w:rPr>
          <w:rFonts w:cs="Times New Roman"/>
        </w:rPr>
        <w:t xml:space="preserve">Your business plan may call to use a portion of a Restricted Use (RU) fund’s existing cash balance to fund one-time expenditures like software, equipment, furniture, or a capital improvement to existing facilities. When budgeting to use your cash balance, it is important to </w:t>
      </w:r>
      <w:r w:rsidR="00530E82">
        <w:rPr>
          <w:rFonts w:cs="Times New Roman"/>
        </w:rPr>
        <w:t>consider what expenses are recurring</w:t>
      </w:r>
      <w:r w:rsidRPr="00EC3374">
        <w:rPr>
          <w:rFonts w:cs="Times New Roman"/>
        </w:rPr>
        <w:t xml:space="preserve">, as well as the timing during the fiscal year of when expenditures traditionally occur and when revenues are collected (also known as cash flow) to ensure adequate cash is available at any given time, especially when considering one-time </w:t>
      </w:r>
      <w:r w:rsidRPr="00EC3374">
        <w:rPr>
          <w:rFonts w:cs="Times New Roman"/>
        </w:rPr>
        <w:lastRenderedPageBreak/>
        <w:t xml:space="preserve">purchases. </w:t>
      </w:r>
    </w:p>
    <w:p w14:paraId="0AE0C631" w14:textId="77777777" w:rsidR="002B5519" w:rsidRPr="00EC3374" w:rsidRDefault="002B5519" w:rsidP="00732A79">
      <w:pPr>
        <w:jc w:val="both"/>
        <w:rPr>
          <w:rFonts w:cs="Times New Roman"/>
        </w:rPr>
      </w:pPr>
    </w:p>
    <w:p w14:paraId="385E0792" w14:textId="77777777" w:rsidR="00732A79" w:rsidRPr="00EC3374" w:rsidRDefault="00732A79" w:rsidP="00732A79">
      <w:pPr>
        <w:jc w:val="both"/>
        <w:rPr>
          <w:rFonts w:cs="Times New Roman"/>
        </w:rPr>
      </w:pPr>
      <w:r w:rsidRPr="00EC3374">
        <w:rPr>
          <w:rFonts w:cs="Times New Roman"/>
        </w:rPr>
        <w:t xml:space="preserve">It is not recommended that a RU fund’s cash balance be used in support of recurring operational expenditures, unless it is part of a carefully developed and deliberate business plan that calls for such action to either address operational anomalies or to act as a financial bridge until known increases in revenue collections occur. </w:t>
      </w:r>
    </w:p>
    <w:p w14:paraId="0F028733" w14:textId="77777777" w:rsidR="0002576E" w:rsidRPr="00EC3374" w:rsidRDefault="0002576E" w:rsidP="00732A79">
      <w:pPr>
        <w:jc w:val="both"/>
        <w:rPr>
          <w:rFonts w:cs="Times New Roman"/>
        </w:rPr>
      </w:pPr>
    </w:p>
    <w:p w14:paraId="03ABCE49" w14:textId="77777777" w:rsidR="00732A79" w:rsidRPr="00EC3374" w:rsidRDefault="00732A79" w:rsidP="00732A79">
      <w:pPr>
        <w:jc w:val="both"/>
        <w:rPr>
          <w:rFonts w:cs="Times New Roman"/>
        </w:rPr>
      </w:pPr>
      <w:r w:rsidRPr="00EC3374">
        <w:rPr>
          <w:rFonts w:cs="Times New Roman"/>
        </w:rPr>
        <w:t>If your business plan calls for a draw on existing cash balances to fund one-time expenses or support general operations for a short period of time, you can budget the cash draw on account R70002 – Prior Year Carried Forward.</w:t>
      </w:r>
    </w:p>
    <w:p w14:paraId="553679E6" w14:textId="77777777" w:rsidR="0002576E" w:rsidRPr="00EC3374" w:rsidRDefault="0002576E" w:rsidP="00732A79">
      <w:pPr>
        <w:jc w:val="both"/>
        <w:rPr>
          <w:rFonts w:cs="Times New Roman"/>
        </w:rPr>
      </w:pPr>
    </w:p>
    <w:p w14:paraId="5E974D16" w14:textId="6B2C40CE" w:rsidR="00732A79" w:rsidRPr="00EC3374" w:rsidRDefault="00F20A30" w:rsidP="00732A79">
      <w:pPr>
        <w:jc w:val="both"/>
        <w:rPr>
          <w:rFonts w:cs="Times New Roman"/>
        </w:rPr>
      </w:pPr>
      <w:r w:rsidRPr="00EC3374">
        <w:rPr>
          <w:rFonts w:cs="Times New Roman"/>
        </w:rPr>
        <w:t xml:space="preserve">When budgeting to use cash post-budget adoption, </w:t>
      </w:r>
      <w:r w:rsidR="00732A79" w:rsidRPr="00EC3374">
        <w:rPr>
          <w:rFonts w:cs="Times New Roman"/>
        </w:rPr>
        <w:t xml:space="preserve">this budget authority </w:t>
      </w:r>
      <w:r w:rsidR="00530E82">
        <w:rPr>
          <w:rFonts w:cs="Times New Roman"/>
        </w:rPr>
        <w:t>will need a budget adjustment if not already built before the end of the Fiscal Year.</w:t>
      </w:r>
      <w:r w:rsidR="00732A79" w:rsidRPr="00EC3374">
        <w:rPr>
          <w:rFonts w:cs="Times New Roman"/>
        </w:rPr>
        <w:t xml:space="preserve"> When the adopted budget is loaded to Banner, the university’s standard practice has historically been to automatically budget the cash balance carried-forward from the previous fiscal year</w:t>
      </w:r>
      <w:r w:rsidR="00530E82">
        <w:rPr>
          <w:rFonts w:cs="Times New Roman"/>
        </w:rPr>
        <w:t>, but will no happen starting in FY 2026’s budget process or moving forward.</w:t>
      </w:r>
      <w:r w:rsidR="00732A79" w:rsidRPr="00EC3374">
        <w:rPr>
          <w:rFonts w:cs="Times New Roman"/>
        </w:rPr>
        <w:t xml:space="preserve"> This </w:t>
      </w:r>
      <w:r w:rsidR="00530E82">
        <w:rPr>
          <w:rFonts w:cs="Times New Roman"/>
        </w:rPr>
        <w:t xml:space="preserve">means that for </w:t>
      </w:r>
      <w:r w:rsidR="00732A79" w:rsidRPr="00EC3374">
        <w:rPr>
          <w:rFonts w:cs="Times New Roman"/>
        </w:rPr>
        <w:t xml:space="preserve">you to utilize the cash balance for OOE expenses that may not have been included in your adopted budget, </w:t>
      </w:r>
      <w:r w:rsidR="00530E82">
        <w:rPr>
          <w:rFonts w:cs="Times New Roman"/>
        </w:rPr>
        <w:t>you must either submit a budget adjustment or work with your budget analyst</w:t>
      </w:r>
      <w:r w:rsidR="00732A79" w:rsidRPr="00EC3374">
        <w:rPr>
          <w:rFonts w:cs="Times New Roman"/>
        </w:rPr>
        <w:t xml:space="preserve">. </w:t>
      </w:r>
    </w:p>
    <w:p w14:paraId="42CE057C" w14:textId="77777777" w:rsidR="005770EC" w:rsidRPr="00EC3374" w:rsidRDefault="005770EC" w:rsidP="00732A79">
      <w:pPr>
        <w:jc w:val="both"/>
        <w:rPr>
          <w:rFonts w:cs="Times New Roman"/>
          <w:b/>
          <w:bCs/>
          <w:u w:val="single"/>
        </w:rPr>
      </w:pPr>
      <w:bookmarkStart w:id="5" w:name="_Hlk117677046"/>
    </w:p>
    <w:p w14:paraId="15ABDE04" w14:textId="74B53099" w:rsidR="00732A79" w:rsidRPr="00EC3374" w:rsidRDefault="00732A79" w:rsidP="00732A79">
      <w:pPr>
        <w:jc w:val="both"/>
        <w:rPr>
          <w:rFonts w:cs="Times New Roman"/>
          <w:b/>
          <w:bCs/>
          <w:u w:val="single"/>
        </w:rPr>
      </w:pPr>
      <w:r w:rsidRPr="00EC3374">
        <w:rPr>
          <w:rFonts w:cs="Times New Roman"/>
          <w:b/>
          <w:bCs/>
          <w:u w:val="single"/>
        </w:rPr>
        <w:t xml:space="preserve">Budgeting Cash Transfers Between </w:t>
      </w:r>
      <w:r w:rsidR="009A10EA" w:rsidRPr="00EC3374">
        <w:rPr>
          <w:rFonts w:cs="Times New Roman"/>
          <w:b/>
          <w:bCs/>
          <w:u w:val="single"/>
        </w:rPr>
        <w:t>Restricted Use (</w:t>
      </w:r>
      <w:r w:rsidRPr="00EC3374">
        <w:rPr>
          <w:rFonts w:cs="Times New Roman"/>
          <w:b/>
          <w:bCs/>
          <w:u w:val="single"/>
        </w:rPr>
        <w:t>RU</w:t>
      </w:r>
      <w:r w:rsidR="009A10EA" w:rsidRPr="00EC3374">
        <w:rPr>
          <w:rFonts w:cs="Times New Roman"/>
          <w:b/>
          <w:bCs/>
          <w:u w:val="single"/>
        </w:rPr>
        <w:t>)</w:t>
      </w:r>
      <w:r w:rsidRPr="00EC3374">
        <w:rPr>
          <w:rFonts w:cs="Times New Roman"/>
          <w:b/>
          <w:bCs/>
          <w:u w:val="single"/>
        </w:rPr>
        <w:t xml:space="preserve"> Funds</w:t>
      </w:r>
    </w:p>
    <w:p w14:paraId="7BFFA44E" w14:textId="77777777" w:rsidR="005F2004" w:rsidRPr="00EC3374" w:rsidRDefault="005F2004" w:rsidP="00732A79">
      <w:pPr>
        <w:jc w:val="both"/>
        <w:rPr>
          <w:rFonts w:cs="Times New Roman"/>
          <w:b/>
          <w:bCs/>
          <w:u w:val="single"/>
        </w:rPr>
      </w:pPr>
    </w:p>
    <w:p w14:paraId="7EE31060" w14:textId="79101D40" w:rsidR="00304BFD" w:rsidRPr="00EC3374" w:rsidRDefault="00732A79" w:rsidP="00732A79">
      <w:pPr>
        <w:jc w:val="both"/>
        <w:rPr>
          <w:rFonts w:cs="Times New Roman"/>
        </w:rPr>
      </w:pPr>
      <w:r w:rsidRPr="00EC3374">
        <w:rPr>
          <w:rFonts w:cs="Times New Roman"/>
        </w:rPr>
        <w:t xml:space="preserve">Cash transfers between RU funds must be balanced, meaning the budgeted transfer-out of one fund exactly matches to the transfer-in from another fund. </w:t>
      </w:r>
      <w:r w:rsidR="00304BFD" w:rsidRPr="00EC3374">
        <w:rPr>
          <w:rFonts w:cs="Times New Roman"/>
        </w:rPr>
        <w:t xml:space="preserve">Cash transfers are often used when revenue is deposited in a single fund, but the expenses supported by that revenue occurs in multiple funds. Another common scenario is when two or more colleges or departments have a partnership project, and one partner needs to reimburse the other for the budgeted expenses.  </w:t>
      </w:r>
    </w:p>
    <w:p w14:paraId="39A0F9F0" w14:textId="77777777" w:rsidR="00304BFD" w:rsidRPr="00EC3374" w:rsidRDefault="00304BFD" w:rsidP="00732A79">
      <w:pPr>
        <w:jc w:val="both"/>
        <w:rPr>
          <w:rFonts w:cs="Times New Roman"/>
        </w:rPr>
      </w:pPr>
    </w:p>
    <w:p w14:paraId="7D71073B" w14:textId="1BBEFD2C" w:rsidR="00732A79" w:rsidRPr="00EC3374" w:rsidRDefault="00732A79" w:rsidP="00732A79">
      <w:pPr>
        <w:jc w:val="both"/>
        <w:rPr>
          <w:rFonts w:cs="Times New Roman"/>
        </w:rPr>
      </w:pPr>
      <w:r w:rsidRPr="00EC3374">
        <w:rPr>
          <w:rFonts w:cs="Times New Roman"/>
        </w:rPr>
        <w:t xml:space="preserve">If you are transferring or receiving RU funds from another college/department, you must coordinate with them to ensure that you are both budgeting for the exact same amount. The Governor’s Budget Office and Legislative Research, who we submit our budget to, expect these to balance without fail. </w:t>
      </w:r>
    </w:p>
    <w:p w14:paraId="742F6315" w14:textId="77777777" w:rsidR="00732A79" w:rsidRPr="00EC3374" w:rsidRDefault="00732A79" w:rsidP="00732A79">
      <w:pPr>
        <w:jc w:val="both"/>
        <w:rPr>
          <w:rFonts w:cs="Times New Roman"/>
        </w:rPr>
      </w:pPr>
      <w:r w:rsidRPr="00EC3374">
        <w:rPr>
          <w:rFonts w:cs="Times New Roman"/>
        </w:rPr>
        <w:t>Common accounts used for fund transfers include:</w:t>
      </w:r>
    </w:p>
    <w:p w14:paraId="58F9182F" w14:textId="77777777" w:rsidR="00732A79" w:rsidRPr="00EC3374" w:rsidRDefault="00732A79" w:rsidP="00732A79">
      <w:pPr>
        <w:pStyle w:val="ListParagraph"/>
        <w:widowControl/>
        <w:numPr>
          <w:ilvl w:val="0"/>
          <w:numId w:val="15"/>
        </w:numPr>
        <w:autoSpaceDE/>
        <w:autoSpaceDN/>
        <w:adjustRightInd/>
        <w:spacing w:after="160" w:line="259" w:lineRule="auto"/>
        <w:jc w:val="both"/>
        <w:rPr>
          <w:rFonts w:cs="Times New Roman"/>
        </w:rPr>
      </w:pPr>
      <w:r w:rsidRPr="00EC3374">
        <w:rPr>
          <w:rFonts w:cs="Times New Roman"/>
        </w:rPr>
        <w:t>Revenue for the fund receiving the transfer: R80236: Transfer From Other Funds</w:t>
      </w:r>
    </w:p>
    <w:p w14:paraId="6721B124" w14:textId="77777777" w:rsidR="00732A79" w:rsidRPr="00EC3374" w:rsidRDefault="00732A79" w:rsidP="00732A79">
      <w:pPr>
        <w:pStyle w:val="ListParagraph"/>
        <w:widowControl/>
        <w:numPr>
          <w:ilvl w:val="0"/>
          <w:numId w:val="15"/>
        </w:numPr>
        <w:autoSpaceDE/>
        <w:autoSpaceDN/>
        <w:adjustRightInd/>
        <w:spacing w:after="160" w:line="259" w:lineRule="auto"/>
        <w:jc w:val="both"/>
        <w:rPr>
          <w:rFonts w:cs="Times New Roman"/>
        </w:rPr>
      </w:pPr>
      <w:r w:rsidRPr="00EC3374">
        <w:rPr>
          <w:rFonts w:cs="Times New Roman"/>
        </w:rPr>
        <w:t xml:space="preserve">Expense for the fund transferring the funding: 7340: Intra-Agency Transfer </w:t>
      </w:r>
      <w:r w:rsidRPr="00EC3374">
        <w:rPr>
          <w:rFonts w:cs="Times New Roman"/>
          <w:i/>
        </w:rPr>
        <w:t>(there are additional accounts used in specific situations, particularly within Research)</w:t>
      </w:r>
    </w:p>
    <w:bookmarkEnd w:id="5"/>
    <w:p w14:paraId="0BC10C00" w14:textId="43407BDB" w:rsidR="009A10EA" w:rsidRPr="00EC3374" w:rsidRDefault="009A10EA" w:rsidP="009A10EA">
      <w:pPr>
        <w:jc w:val="both"/>
        <w:rPr>
          <w:rFonts w:cs="Times New Roman"/>
          <w:b/>
          <w:bCs/>
          <w:u w:val="single"/>
        </w:rPr>
      </w:pPr>
      <w:r w:rsidRPr="00EC3374">
        <w:rPr>
          <w:rFonts w:cs="Times New Roman"/>
          <w:b/>
          <w:bCs/>
          <w:u w:val="single"/>
        </w:rPr>
        <w:t>Budget</w:t>
      </w:r>
      <w:r w:rsidR="008420E0" w:rsidRPr="00EC3374">
        <w:rPr>
          <w:rFonts w:cs="Times New Roman"/>
          <w:b/>
          <w:bCs/>
          <w:u w:val="single"/>
        </w:rPr>
        <w:t>ing</w:t>
      </w:r>
      <w:r w:rsidRPr="00EC3374">
        <w:rPr>
          <w:rFonts w:cs="Times New Roman"/>
          <w:b/>
          <w:bCs/>
          <w:u w:val="single"/>
        </w:rPr>
        <w:t xml:space="preserve"> for Research</w:t>
      </w:r>
      <w:r w:rsidR="008420E0" w:rsidRPr="00EC3374">
        <w:rPr>
          <w:rFonts w:cs="Times New Roman"/>
          <w:b/>
          <w:bCs/>
          <w:u w:val="single"/>
        </w:rPr>
        <w:t xml:space="preserve"> Related</w:t>
      </w:r>
      <w:r w:rsidRPr="00EC3374">
        <w:rPr>
          <w:rFonts w:cs="Times New Roman"/>
          <w:b/>
          <w:bCs/>
          <w:u w:val="single"/>
        </w:rPr>
        <w:t xml:space="preserve"> Organizations</w:t>
      </w:r>
      <w:r w:rsidR="008420E0" w:rsidRPr="00EC3374">
        <w:rPr>
          <w:rFonts w:cs="Times New Roman"/>
          <w:b/>
          <w:bCs/>
          <w:u w:val="single"/>
        </w:rPr>
        <w:t xml:space="preserve"> and Funds</w:t>
      </w:r>
    </w:p>
    <w:p w14:paraId="07F60331" w14:textId="77777777" w:rsidR="009A10EA" w:rsidRPr="00EC3374" w:rsidRDefault="009A10EA" w:rsidP="009A10EA">
      <w:pPr>
        <w:jc w:val="both"/>
        <w:rPr>
          <w:rFonts w:cs="Times New Roman"/>
        </w:rPr>
      </w:pPr>
    </w:p>
    <w:p w14:paraId="03E52235" w14:textId="77777777" w:rsidR="009A10EA" w:rsidRPr="00EC3374" w:rsidRDefault="009A10EA" w:rsidP="009A10EA">
      <w:pPr>
        <w:jc w:val="both"/>
        <w:rPr>
          <w:rFonts w:cs="Times New Roman"/>
        </w:rPr>
      </w:pPr>
      <w:r w:rsidRPr="00EC3374">
        <w:rPr>
          <w:rFonts w:cs="Times New Roman"/>
        </w:rPr>
        <w:t>The university’s budgeting practice for research organizations (orgs. that begin with a 7*) is unique from the standards for all other organizations beginning with 10*. The reason for the difference is that research orgs. often have grant funding awarded with timelines that are different from our own fiscal year (July 1</w:t>
      </w:r>
      <w:r w:rsidRPr="00EC3374">
        <w:rPr>
          <w:rFonts w:cs="Times New Roman"/>
          <w:vertAlign w:val="superscript"/>
        </w:rPr>
        <w:t>st</w:t>
      </w:r>
      <w:r w:rsidRPr="00EC3374">
        <w:rPr>
          <w:rFonts w:cs="Times New Roman"/>
        </w:rPr>
        <w:t xml:space="preserve"> to June 30</w:t>
      </w:r>
      <w:r w:rsidRPr="00EC3374">
        <w:rPr>
          <w:rFonts w:cs="Times New Roman"/>
          <w:vertAlign w:val="superscript"/>
        </w:rPr>
        <w:t>th</w:t>
      </w:r>
      <w:r w:rsidRPr="00EC3374">
        <w:rPr>
          <w:rFonts w:cs="Times New Roman"/>
        </w:rPr>
        <w:t xml:space="preserve">). As a result of these timing differences, the university has found it easier to have the Office of Research and the Division of Industry and Defense to estimate their overall anticipated revenue, OOE expenses, and personnel expenses that are not position specific (ex. overtime, seasonal and temp. assistance, student salaries) for entry into the budget by state fund. Research assigned benefits eligible positions do remain assigned to their 7* org. in the developed budget and any changes to those positions should be pursued through the standard HR processes. </w:t>
      </w:r>
    </w:p>
    <w:p w14:paraId="16BD77BB" w14:textId="77777777" w:rsidR="009A10EA" w:rsidRPr="00EC3374" w:rsidRDefault="009A10EA" w:rsidP="009A10EA">
      <w:pPr>
        <w:jc w:val="both"/>
        <w:rPr>
          <w:rFonts w:cs="Times New Roman"/>
        </w:rPr>
      </w:pPr>
      <w:r w:rsidRPr="00EC3374">
        <w:rPr>
          <w:rFonts w:cs="Times New Roman"/>
        </w:rPr>
        <w:t xml:space="preserve">As a result of how research organizations are budgeted, Budget and Review Officers do not need to take any actions within the TM1 budgeting system during the budget development cycle. </w:t>
      </w:r>
    </w:p>
    <w:p w14:paraId="1A471B55" w14:textId="77777777" w:rsidR="009A10EA" w:rsidRPr="00EC3374" w:rsidRDefault="009A10EA" w:rsidP="00732A79">
      <w:pPr>
        <w:jc w:val="both"/>
        <w:rPr>
          <w:rFonts w:cs="Times New Roman"/>
          <w:b/>
          <w:bCs/>
          <w:u w:val="single"/>
        </w:rPr>
      </w:pPr>
    </w:p>
    <w:p w14:paraId="5EF43704" w14:textId="77777777" w:rsidR="00530E82" w:rsidRDefault="00530E82">
      <w:pPr>
        <w:widowControl/>
        <w:autoSpaceDE/>
        <w:autoSpaceDN/>
        <w:adjustRightInd/>
        <w:spacing w:after="160" w:line="259" w:lineRule="auto"/>
        <w:rPr>
          <w:rFonts w:cs="Times New Roman"/>
          <w:b/>
          <w:bCs/>
          <w:u w:val="single"/>
        </w:rPr>
      </w:pPr>
      <w:r>
        <w:rPr>
          <w:rFonts w:cs="Times New Roman"/>
          <w:b/>
          <w:bCs/>
          <w:u w:val="single"/>
        </w:rPr>
        <w:br w:type="page"/>
      </w:r>
    </w:p>
    <w:p w14:paraId="58CAB55D" w14:textId="09034ED7" w:rsidR="00732A79" w:rsidRPr="00EC3374" w:rsidRDefault="0083050B" w:rsidP="00732A79">
      <w:pPr>
        <w:jc w:val="both"/>
        <w:rPr>
          <w:rFonts w:cs="Times New Roman"/>
          <w:b/>
          <w:bCs/>
          <w:u w:val="single"/>
        </w:rPr>
      </w:pPr>
      <w:r w:rsidRPr="00EC3374">
        <w:rPr>
          <w:rFonts w:cs="Times New Roman"/>
          <w:b/>
          <w:bCs/>
          <w:u w:val="single"/>
        </w:rPr>
        <w:lastRenderedPageBreak/>
        <w:t xml:space="preserve">FAQs - </w:t>
      </w:r>
      <w:r w:rsidR="00732A79" w:rsidRPr="00EC3374">
        <w:rPr>
          <w:rFonts w:cs="Times New Roman"/>
          <w:b/>
          <w:bCs/>
          <w:u w:val="single"/>
        </w:rPr>
        <w:t>Frequent Causes of Confusion in Formulating the Budget Request</w:t>
      </w:r>
    </w:p>
    <w:p w14:paraId="46F85F0B" w14:textId="77777777" w:rsidR="00F20A30" w:rsidRPr="00EC3374" w:rsidRDefault="00F20A30" w:rsidP="00732A79">
      <w:pPr>
        <w:jc w:val="both"/>
        <w:rPr>
          <w:rFonts w:cs="Times New Roman"/>
          <w:b/>
          <w:bCs/>
          <w:u w:val="single"/>
        </w:rPr>
      </w:pPr>
    </w:p>
    <w:p w14:paraId="265C0673" w14:textId="2D193689" w:rsidR="004A146E" w:rsidRPr="00EC3374" w:rsidRDefault="004A146E" w:rsidP="00732A79">
      <w:pPr>
        <w:jc w:val="both"/>
        <w:rPr>
          <w:rFonts w:cs="Times New Roman"/>
          <w:b/>
          <w:bCs/>
        </w:rPr>
      </w:pPr>
      <w:r w:rsidRPr="00EC3374">
        <w:rPr>
          <w:rFonts w:cs="Times New Roman"/>
          <w:b/>
          <w:bCs/>
        </w:rPr>
        <w:t>Who is responsible for submitting the budget request?</w:t>
      </w:r>
    </w:p>
    <w:p w14:paraId="5E7E4490" w14:textId="77777777" w:rsidR="004A146E" w:rsidRPr="00EC3374" w:rsidRDefault="004A146E" w:rsidP="00732A79">
      <w:pPr>
        <w:jc w:val="both"/>
        <w:rPr>
          <w:rFonts w:cs="Times New Roman"/>
        </w:rPr>
      </w:pPr>
    </w:p>
    <w:p w14:paraId="739CA260" w14:textId="0965A4B6" w:rsidR="00732A79" w:rsidRPr="00EC3374" w:rsidRDefault="00732A79" w:rsidP="004A146E">
      <w:pPr>
        <w:pStyle w:val="ListParagraph"/>
        <w:widowControl/>
        <w:autoSpaceDE/>
        <w:autoSpaceDN/>
        <w:adjustRightInd/>
        <w:spacing w:after="160" w:line="259" w:lineRule="auto"/>
        <w:jc w:val="both"/>
        <w:rPr>
          <w:rFonts w:cs="Times New Roman"/>
        </w:rPr>
      </w:pPr>
      <w:bookmarkStart w:id="6" w:name="_Hlk118714611"/>
      <w:r w:rsidRPr="00EC3374">
        <w:rPr>
          <w:rFonts w:cs="Times New Roman"/>
        </w:rPr>
        <w:t>Budget and Review Officers are responsible for the budgets that they are assigned to</w:t>
      </w:r>
      <w:r w:rsidR="004A146E" w:rsidRPr="00EC3374">
        <w:rPr>
          <w:rFonts w:cs="Times New Roman"/>
        </w:rPr>
        <w:t>, following the guidance provided by their college deans or departmental directors</w:t>
      </w:r>
      <w:r w:rsidRPr="00EC3374">
        <w:rPr>
          <w:rFonts w:cs="Times New Roman"/>
        </w:rPr>
        <w:t xml:space="preserve">. The University Budget Office does not complete budget requests on behalf of Budget and Review Officers. </w:t>
      </w:r>
    </w:p>
    <w:p w14:paraId="5B0E24CD" w14:textId="77777777" w:rsidR="00732A79" w:rsidRPr="00EC3374" w:rsidRDefault="00732A79" w:rsidP="00732A79">
      <w:pPr>
        <w:pStyle w:val="ListParagraph"/>
        <w:jc w:val="both"/>
        <w:rPr>
          <w:rFonts w:cs="Times New Roman"/>
        </w:rPr>
      </w:pPr>
    </w:p>
    <w:p w14:paraId="3A4632E1" w14:textId="5B4CD2AE" w:rsidR="00363033" w:rsidRPr="00EC3374" w:rsidRDefault="009F712B" w:rsidP="00363033">
      <w:pPr>
        <w:pStyle w:val="ListParagraph"/>
        <w:ind w:left="0"/>
        <w:jc w:val="both"/>
        <w:rPr>
          <w:rFonts w:cs="Times New Roman"/>
          <w:b/>
          <w:bCs/>
        </w:rPr>
      </w:pPr>
      <w:r w:rsidRPr="00EC3374">
        <w:rPr>
          <w:rFonts w:cs="Times New Roman"/>
          <w:b/>
          <w:bCs/>
        </w:rPr>
        <w:t>RU funds were originally balanced, but no longer are</w:t>
      </w:r>
      <w:r w:rsidR="0083050B" w:rsidRPr="00EC3374">
        <w:rPr>
          <w:rFonts w:cs="Times New Roman"/>
          <w:b/>
          <w:bCs/>
        </w:rPr>
        <w:t>. I no longer match to the GU Base Budget Target.</w:t>
      </w:r>
    </w:p>
    <w:bookmarkEnd w:id="6"/>
    <w:p w14:paraId="213D0744" w14:textId="77777777" w:rsidR="00363033" w:rsidRPr="00EC3374" w:rsidRDefault="00363033" w:rsidP="00363033">
      <w:pPr>
        <w:pStyle w:val="ListParagraph"/>
        <w:widowControl/>
        <w:autoSpaceDE/>
        <w:autoSpaceDN/>
        <w:adjustRightInd/>
        <w:spacing w:after="160" w:line="259" w:lineRule="auto"/>
        <w:jc w:val="both"/>
        <w:rPr>
          <w:rFonts w:cs="Times New Roman"/>
        </w:rPr>
      </w:pPr>
    </w:p>
    <w:p w14:paraId="48A6A3EA" w14:textId="695B52FF" w:rsidR="00732A79" w:rsidRPr="00EC3374" w:rsidRDefault="0083050B" w:rsidP="00363033">
      <w:pPr>
        <w:pStyle w:val="ListParagraph"/>
        <w:widowControl/>
        <w:autoSpaceDE/>
        <w:autoSpaceDN/>
        <w:adjustRightInd/>
        <w:spacing w:after="160" w:line="259" w:lineRule="auto"/>
        <w:jc w:val="both"/>
        <w:rPr>
          <w:rFonts w:cs="Times New Roman"/>
        </w:rPr>
      </w:pPr>
      <w:r w:rsidRPr="00EC3374">
        <w:rPr>
          <w:rFonts w:cs="Times New Roman"/>
        </w:rPr>
        <w:t>A</w:t>
      </w:r>
      <w:r w:rsidR="00732A79" w:rsidRPr="00EC3374">
        <w:rPr>
          <w:rFonts w:cs="Times New Roman"/>
        </w:rPr>
        <w:t xml:space="preserve">s positions are filled or other compensation changes occur, these actions do change your total budget request as the budgeting system updates overnight based on personnel changes entered into Banner. If the budget request is finished before the deadline, and the budget has vacant positions that are later filled, it is likely that that RU fund will no longer be balanced (resources no longer equal expenses). For Colleges and Departments with a GU Base Budget Target, recently filled positions may also cause you to no longer match to your GU target. </w:t>
      </w:r>
    </w:p>
    <w:p w14:paraId="3BEB20E0" w14:textId="77777777" w:rsidR="00732A79" w:rsidRPr="00EC3374" w:rsidRDefault="00732A79" w:rsidP="00732A79">
      <w:pPr>
        <w:pStyle w:val="ListParagraph"/>
        <w:jc w:val="both"/>
        <w:rPr>
          <w:rFonts w:cs="Times New Roman"/>
        </w:rPr>
      </w:pPr>
    </w:p>
    <w:p w14:paraId="4658F52F" w14:textId="77777777" w:rsidR="00732A79" w:rsidRPr="00EC3374" w:rsidRDefault="00732A79" w:rsidP="00732A79">
      <w:pPr>
        <w:pStyle w:val="ListParagraph"/>
        <w:jc w:val="both"/>
        <w:rPr>
          <w:rFonts w:cs="Times New Roman"/>
        </w:rPr>
      </w:pPr>
      <w:r w:rsidRPr="00EC3374">
        <w:rPr>
          <w:rFonts w:cs="Times New Roman"/>
        </w:rPr>
        <w:t xml:space="preserve">Even if finished, Budget and Review Officers must use the reports available in the system to ensure they still meet expectations as the final days of the process approach. </w:t>
      </w:r>
    </w:p>
    <w:p w14:paraId="5DC2F4AC" w14:textId="77777777" w:rsidR="00732A79" w:rsidRPr="00EC3374" w:rsidRDefault="00732A79" w:rsidP="0083050B">
      <w:pPr>
        <w:pStyle w:val="ListParagraph"/>
        <w:ind w:left="360"/>
        <w:jc w:val="both"/>
        <w:rPr>
          <w:rFonts w:cs="Times New Roman"/>
        </w:rPr>
      </w:pPr>
    </w:p>
    <w:p w14:paraId="6A5C23D1" w14:textId="77777777" w:rsidR="0083050B" w:rsidRPr="00EC3374" w:rsidRDefault="0083050B" w:rsidP="00732A79">
      <w:pPr>
        <w:pStyle w:val="ListParagraph"/>
        <w:jc w:val="both"/>
        <w:rPr>
          <w:rFonts w:cs="Times New Roman"/>
        </w:rPr>
      </w:pPr>
    </w:p>
    <w:p w14:paraId="208FE799" w14:textId="3B69D125" w:rsidR="0083050B" w:rsidRPr="00EC3374" w:rsidRDefault="0083050B" w:rsidP="0083050B">
      <w:pPr>
        <w:pStyle w:val="ListParagraph"/>
        <w:ind w:left="0"/>
        <w:jc w:val="both"/>
        <w:rPr>
          <w:rFonts w:cs="Times New Roman"/>
          <w:b/>
          <w:bCs/>
        </w:rPr>
      </w:pPr>
      <w:r w:rsidRPr="00EC3374">
        <w:rPr>
          <w:rFonts w:cs="Times New Roman"/>
          <w:b/>
          <w:bCs/>
        </w:rPr>
        <w:t xml:space="preserve">How do I Budget for Faculty of Distinction </w:t>
      </w:r>
      <w:r w:rsidR="003A1E1B" w:rsidRPr="00EC3374">
        <w:rPr>
          <w:rFonts w:cs="Times New Roman"/>
          <w:b/>
          <w:bCs/>
        </w:rPr>
        <w:t>f</w:t>
      </w:r>
      <w:r w:rsidRPr="00EC3374">
        <w:rPr>
          <w:rFonts w:cs="Times New Roman"/>
          <w:b/>
          <w:bCs/>
        </w:rPr>
        <w:t>unding?</w:t>
      </w:r>
    </w:p>
    <w:p w14:paraId="4BB492E0" w14:textId="77777777" w:rsidR="0083050B" w:rsidRPr="00EC3374" w:rsidRDefault="0083050B" w:rsidP="0083050B">
      <w:pPr>
        <w:pStyle w:val="ListParagraph"/>
        <w:widowControl/>
        <w:autoSpaceDE/>
        <w:autoSpaceDN/>
        <w:adjustRightInd/>
        <w:spacing w:after="160" w:line="259" w:lineRule="auto"/>
        <w:jc w:val="both"/>
        <w:rPr>
          <w:rFonts w:cs="Times New Roman"/>
        </w:rPr>
      </w:pPr>
    </w:p>
    <w:p w14:paraId="1B315A34" w14:textId="65156101" w:rsidR="00732A79" w:rsidRPr="00EC3374" w:rsidRDefault="0083050B" w:rsidP="0083050B">
      <w:pPr>
        <w:pStyle w:val="ListParagraph"/>
        <w:widowControl/>
        <w:autoSpaceDE/>
        <w:autoSpaceDN/>
        <w:adjustRightInd/>
        <w:spacing w:after="160" w:line="259" w:lineRule="auto"/>
        <w:jc w:val="both"/>
        <w:rPr>
          <w:rFonts w:cs="Times New Roman"/>
        </w:rPr>
      </w:pPr>
      <w:r w:rsidRPr="00EC3374">
        <w:rPr>
          <w:rFonts w:cs="Times New Roman"/>
        </w:rPr>
        <w:t>F</w:t>
      </w:r>
      <w:r w:rsidR="00732A79" w:rsidRPr="00EC3374">
        <w:rPr>
          <w:rFonts w:cs="Times New Roman"/>
        </w:rPr>
        <w:t xml:space="preserve">aculty should be GU budgeted, with the FOD position funding re-assignments occurring after the budget is adopted. This is for two key reasons: </w:t>
      </w:r>
    </w:p>
    <w:p w14:paraId="62F17D06" w14:textId="77777777" w:rsidR="0083050B" w:rsidRPr="00EC3374" w:rsidRDefault="0083050B" w:rsidP="0083050B">
      <w:pPr>
        <w:pStyle w:val="ListParagraph"/>
        <w:widowControl/>
        <w:autoSpaceDE/>
        <w:autoSpaceDN/>
        <w:adjustRightInd/>
        <w:spacing w:after="160" w:line="259" w:lineRule="auto"/>
        <w:jc w:val="both"/>
        <w:rPr>
          <w:rFonts w:cs="Times New Roman"/>
        </w:rPr>
      </w:pPr>
    </w:p>
    <w:p w14:paraId="4F5E500F" w14:textId="77777777" w:rsidR="00732A79" w:rsidRPr="00EC3374" w:rsidRDefault="00732A79" w:rsidP="00732A79">
      <w:pPr>
        <w:pStyle w:val="ListParagraph"/>
        <w:widowControl/>
        <w:numPr>
          <w:ilvl w:val="1"/>
          <w:numId w:val="16"/>
        </w:numPr>
        <w:autoSpaceDE/>
        <w:autoSpaceDN/>
        <w:adjustRightInd/>
        <w:spacing w:after="160" w:line="259" w:lineRule="auto"/>
        <w:jc w:val="both"/>
        <w:rPr>
          <w:rFonts w:cs="Times New Roman"/>
        </w:rPr>
      </w:pPr>
      <w:r w:rsidRPr="00EC3374">
        <w:rPr>
          <w:rFonts w:cs="Times New Roman"/>
        </w:rPr>
        <w:t>creates GU discretionary funding for the college after the FOD position re-assignments are processed post budget adoption,</w:t>
      </w:r>
    </w:p>
    <w:p w14:paraId="7032411D" w14:textId="77777777" w:rsidR="00732A79" w:rsidRPr="00EC3374" w:rsidRDefault="00732A79" w:rsidP="00732A79">
      <w:pPr>
        <w:pStyle w:val="ListParagraph"/>
        <w:widowControl/>
        <w:numPr>
          <w:ilvl w:val="1"/>
          <w:numId w:val="16"/>
        </w:numPr>
        <w:autoSpaceDE/>
        <w:autoSpaceDN/>
        <w:adjustRightInd/>
        <w:spacing w:after="160" w:line="259" w:lineRule="auto"/>
        <w:jc w:val="both"/>
        <w:rPr>
          <w:rFonts w:cs="Times New Roman"/>
        </w:rPr>
      </w:pPr>
      <w:r w:rsidRPr="00EC3374">
        <w:rPr>
          <w:rFonts w:cs="Times New Roman"/>
        </w:rPr>
        <w:t xml:space="preserve"> actual funding allocations from both the State and Foundation can fluctuate significantly from one year to the next and aren’t known until the fiscal year starts. </w:t>
      </w:r>
    </w:p>
    <w:p w14:paraId="5C0C8D34" w14:textId="1A33A803" w:rsidR="00591669" w:rsidRPr="00EC3374" w:rsidRDefault="00591669" w:rsidP="00732A79">
      <w:pPr>
        <w:ind w:left="720"/>
        <w:jc w:val="both"/>
        <w:rPr>
          <w:rFonts w:cs="Times New Roman"/>
        </w:rPr>
      </w:pPr>
      <w:r w:rsidRPr="00EC3374">
        <w:rPr>
          <w:rFonts w:cs="Times New Roman"/>
        </w:rPr>
        <w:t xml:space="preserve">See the Faculty of Distinction section for additional information. </w:t>
      </w:r>
    </w:p>
    <w:p w14:paraId="3E72C66D" w14:textId="77777777" w:rsidR="00591669" w:rsidRPr="00EC3374" w:rsidRDefault="00591669" w:rsidP="00732A79">
      <w:pPr>
        <w:ind w:left="720"/>
        <w:jc w:val="both"/>
        <w:rPr>
          <w:rFonts w:cs="Times New Roman"/>
        </w:rPr>
      </w:pPr>
    </w:p>
    <w:p w14:paraId="52F8E46E" w14:textId="6891DA5B" w:rsidR="00732A79" w:rsidRPr="00EC3374" w:rsidRDefault="00732A79" w:rsidP="00732A79">
      <w:pPr>
        <w:ind w:left="720"/>
        <w:jc w:val="both"/>
        <w:rPr>
          <w:rFonts w:cs="Times New Roman"/>
        </w:rPr>
      </w:pPr>
      <w:r w:rsidRPr="00EC3374">
        <w:rPr>
          <w:rFonts w:cs="Times New Roman"/>
        </w:rPr>
        <w:t>FOD funding is received from two sources:</w:t>
      </w:r>
    </w:p>
    <w:p w14:paraId="3A9AC963" w14:textId="77777777" w:rsidR="0083050B" w:rsidRPr="00EC3374" w:rsidRDefault="0083050B" w:rsidP="00732A79">
      <w:pPr>
        <w:ind w:left="720"/>
        <w:jc w:val="both"/>
        <w:rPr>
          <w:rFonts w:cs="Times New Roman"/>
        </w:rPr>
      </w:pPr>
    </w:p>
    <w:p w14:paraId="31602335" w14:textId="77777777" w:rsidR="00732A79" w:rsidRPr="00EC3374" w:rsidRDefault="00732A79" w:rsidP="00732A79">
      <w:pPr>
        <w:pStyle w:val="ListParagraph"/>
        <w:widowControl/>
        <w:numPr>
          <w:ilvl w:val="1"/>
          <w:numId w:val="17"/>
        </w:numPr>
        <w:autoSpaceDE/>
        <w:autoSpaceDN/>
        <w:adjustRightInd/>
        <w:spacing w:after="160" w:line="259" w:lineRule="auto"/>
        <w:jc w:val="both"/>
        <w:rPr>
          <w:rFonts w:cs="Times New Roman"/>
        </w:rPr>
      </w:pPr>
      <w:r w:rsidRPr="00EC3374">
        <w:rPr>
          <w:rFonts w:cs="Times New Roman"/>
        </w:rPr>
        <w:t xml:space="preserve">Foundation - often deposited in a fund starting with a “D”. Expenses from these funds must be used in alignment with the donors guidance. If questions, please reach out to the Foundation. </w:t>
      </w:r>
    </w:p>
    <w:p w14:paraId="50337A86" w14:textId="77777777" w:rsidR="00732A79" w:rsidRPr="00EC3374" w:rsidRDefault="00732A79" w:rsidP="00732A79">
      <w:pPr>
        <w:pStyle w:val="ListParagraph"/>
        <w:widowControl/>
        <w:numPr>
          <w:ilvl w:val="1"/>
          <w:numId w:val="17"/>
        </w:numPr>
        <w:autoSpaceDE/>
        <w:autoSpaceDN/>
        <w:adjustRightInd/>
        <w:spacing w:after="160" w:line="259" w:lineRule="auto"/>
        <w:jc w:val="both"/>
        <w:rPr>
          <w:rFonts w:cs="Times New Roman"/>
        </w:rPr>
      </w:pPr>
      <w:r w:rsidRPr="00EC3374">
        <w:rPr>
          <w:rFonts w:cs="Times New Roman"/>
        </w:rPr>
        <w:t xml:space="preserve">State of Kansas - a state match that is traditionally a smaller contribution than the Foundation, with the funding levels dependent on state investment returns from the previous fiscal year. These funds are often deposited in a fund starting with a “R” and can be used in support of the faculty member, OOE support, or staff supporting the faculty member. Because the revenue is dependent on investment returns, the funding can have significant fluctuations between fiscal years. </w:t>
      </w:r>
    </w:p>
    <w:p w14:paraId="61F05173" w14:textId="77777777" w:rsidR="00732A79" w:rsidRPr="00EC3374" w:rsidRDefault="00732A79" w:rsidP="00732A79">
      <w:pPr>
        <w:pStyle w:val="ListParagraph"/>
        <w:ind w:left="1440"/>
        <w:jc w:val="both"/>
        <w:rPr>
          <w:rFonts w:cs="Times New Roman"/>
        </w:rPr>
      </w:pPr>
    </w:p>
    <w:p w14:paraId="56ABD7B3" w14:textId="376222CD" w:rsidR="003A1E1B" w:rsidRPr="00EC3374" w:rsidRDefault="003A1E1B" w:rsidP="003A1E1B">
      <w:pPr>
        <w:widowControl/>
        <w:autoSpaceDE/>
        <w:autoSpaceDN/>
        <w:adjustRightInd/>
        <w:spacing w:after="160" w:line="259" w:lineRule="auto"/>
        <w:jc w:val="both"/>
        <w:rPr>
          <w:rFonts w:cs="Times New Roman"/>
          <w:b/>
          <w:bCs/>
        </w:rPr>
      </w:pPr>
      <w:r w:rsidRPr="00EC3374">
        <w:rPr>
          <w:rFonts w:cs="Times New Roman"/>
          <w:b/>
          <w:bCs/>
        </w:rPr>
        <w:t>How do I budget for Workstudy students?</w:t>
      </w:r>
    </w:p>
    <w:p w14:paraId="18B0C95C" w14:textId="1A9DBBC3" w:rsidR="00732A79" w:rsidRPr="00EC3374" w:rsidRDefault="00732A79" w:rsidP="00245A73">
      <w:pPr>
        <w:pStyle w:val="ListParagraph"/>
        <w:widowControl/>
        <w:autoSpaceDE/>
        <w:autoSpaceDN/>
        <w:adjustRightInd/>
        <w:spacing w:after="160" w:line="259" w:lineRule="auto"/>
        <w:jc w:val="both"/>
        <w:rPr>
          <w:rFonts w:cs="Times New Roman"/>
          <w:b/>
          <w:bCs/>
        </w:rPr>
      </w:pPr>
      <w:r w:rsidRPr="00EC3374">
        <w:rPr>
          <w:rFonts w:cs="Times New Roman"/>
        </w:rPr>
        <w:lastRenderedPageBreak/>
        <w:t xml:space="preserve">Workstudy budgets for student employment assistance (fund R40041) have already been entered for you based on the funding distributions developed by the Office of Financial Aid, Financial Operations, and Career Development. The R40041 fund is unique in that it will not balance by org. </w:t>
      </w:r>
    </w:p>
    <w:p w14:paraId="170F828D" w14:textId="77777777" w:rsidR="002E2603" w:rsidRPr="00EC3374" w:rsidRDefault="002E2603" w:rsidP="002E2603">
      <w:pPr>
        <w:jc w:val="both"/>
        <w:rPr>
          <w:rFonts w:cs="Times New Roman"/>
        </w:rPr>
      </w:pPr>
    </w:p>
    <w:p w14:paraId="21C375EF" w14:textId="77777777" w:rsidR="00245A73" w:rsidRPr="00EC3374" w:rsidRDefault="00245A73" w:rsidP="00245A73">
      <w:pPr>
        <w:jc w:val="both"/>
        <w:rPr>
          <w:rFonts w:cs="Times New Roman"/>
          <w:b/>
          <w:bCs/>
          <w:u w:val="single"/>
        </w:rPr>
      </w:pPr>
      <w:r w:rsidRPr="00EC3374">
        <w:rPr>
          <w:rFonts w:cs="Times New Roman"/>
          <w:b/>
          <w:bCs/>
          <w:u w:val="single"/>
        </w:rPr>
        <w:t>How Do I Know My Budget is Finished</w:t>
      </w:r>
    </w:p>
    <w:p w14:paraId="6290175B" w14:textId="77777777" w:rsidR="00245A73" w:rsidRPr="00EC3374" w:rsidRDefault="00245A73" w:rsidP="00245A73">
      <w:pPr>
        <w:jc w:val="both"/>
        <w:rPr>
          <w:rFonts w:cs="Times New Roman"/>
          <w:b/>
          <w:bCs/>
          <w:u w:val="single"/>
        </w:rPr>
      </w:pPr>
    </w:p>
    <w:p w14:paraId="00D2A52D" w14:textId="77777777" w:rsidR="00346EEF" w:rsidRPr="00EC3374" w:rsidRDefault="00245A73" w:rsidP="00245A73">
      <w:pPr>
        <w:jc w:val="both"/>
        <w:rPr>
          <w:rFonts w:cs="Times New Roman"/>
        </w:rPr>
      </w:pPr>
      <w:r w:rsidRPr="00EC3374">
        <w:rPr>
          <w:rFonts w:cs="Times New Roman"/>
        </w:rPr>
        <w:t xml:space="preserve">First, use the “Budget Request Variance” report to identify any orgs., funds, and accounts that have not been properly budgeted. </w:t>
      </w:r>
    </w:p>
    <w:p w14:paraId="196A9C7D" w14:textId="77777777" w:rsidR="00346EEF" w:rsidRPr="00EC3374" w:rsidRDefault="00346EEF" w:rsidP="00245A73">
      <w:pPr>
        <w:jc w:val="both"/>
        <w:rPr>
          <w:rFonts w:cs="Times New Roman"/>
          <w:highlight w:val="green"/>
        </w:rPr>
      </w:pPr>
    </w:p>
    <w:p w14:paraId="325EC391" w14:textId="0CD6C1C9" w:rsidR="00346EEF" w:rsidRPr="00EC3374" w:rsidRDefault="008F3C6C" w:rsidP="00245A73">
      <w:pPr>
        <w:jc w:val="both"/>
        <w:rPr>
          <w:rFonts w:cs="Times New Roman"/>
          <w:highlight w:val="green"/>
        </w:rPr>
      </w:pPr>
      <w:r w:rsidRPr="00EC3374">
        <w:rPr>
          <w:rFonts w:cs="Times New Roman"/>
          <w:noProof/>
        </w:rPr>
        <w:drawing>
          <wp:inline distT="0" distB="0" distL="0" distR="0" wp14:anchorId="25D4E502" wp14:editId="3523D63A">
            <wp:extent cx="6492240" cy="1412875"/>
            <wp:effectExtent l="152400" t="114300" r="118110" b="149225"/>
            <wp:docPr id="12332840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84086" name="Picture 1" descr="A screenshot of a computer&#10;&#10;Description automatically generated"/>
                    <pic:cNvPicPr/>
                  </pic:nvPicPr>
                  <pic:blipFill>
                    <a:blip r:embed="rId21"/>
                    <a:stretch>
                      <a:fillRect/>
                    </a:stretch>
                  </pic:blipFill>
                  <pic:spPr>
                    <a:xfrm>
                      <a:off x="0" y="0"/>
                      <a:ext cx="6492240" cy="1412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C82281" w14:textId="77777777" w:rsidR="008F3C6C" w:rsidRPr="00EC3374" w:rsidRDefault="008F3C6C" w:rsidP="00245A73">
      <w:pPr>
        <w:jc w:val="both"/>
        <w:rPr>
          <w:rFonts w:cs="Times New Roman"/>
          <w:highlight w:val="green"/>
        </w:rPr>
      </w:pPr>
    </w:p>
    <w:p w14:paraId="2FFFD6C3" w14:textId="62AC896B" w:rsidR="00346EEF" w:rsidRPr="00EC3374" w:rsidRDefault="00346EEF" w:rsidP="00245A73">
      <w:pPr>
        <w:jc w:val="both"/>
        <w:rPr>
          <w:rFonts w:cs="Times New Roman"/>
          <w:highlight w:val="green"/>
        </w:rPr>
      </w:pPr>
      <w:r w:rsidRPr="00EC3374">
        <w:rPr>
          <w:rFonts w:cs="Times New Roman"/>
        </w:rPr>
        <w:t xml:space="preserve">After reviewing the “Budget Request Variance” report, you can then use the Budget </w:t>
      </w:r>
      <w:r w:rsidR="00A464ED" w:rsidRPr="00EC3374">
        <w:rPr>
          <w:rFonts w:cs="Times New Roman"/>
        </w:rPr>
        <w:t>Submission</w:t>
      </w:r>
      <w:r w:rsidRPr="00EC3374">
        <w:rPr>
          <w:rFonts w:cs="Times New Roman"/>
        </w:rPr>
        <w:t xml:space="preserve"> Checklist to verify that all steps of the submission process</w:t>
      </w:r>
      <w:r w:rsidR="00A464ED" w:rsidRPr="00EC3374">
        <w:rPr>
          <w:rFonts w:cs="Times New Roman"/>
        </w:rPr>
        <w:t xml:space="preserve"> have been completed</w:t>
      </w:r>
      <w:r w:rsidRPr="00EC3374">
        <w:rPr>
          <w:rFonts w:cs="Times New Roman"/>
        </w:rPr>
        <w:t>. Within that checklist, here are some of the most important considerations:</w:t>
      </w:r>
    </w:p>
    <w:p w14:paraId="743EFC92" w14:textId="77777777" w:rsidR="00346EEF" w:rsidRPr="00EC3374" w:rsidRDefault="00346EEF" w:rsidP="00245A73">
      <w:pPr>
        <w:jc w:val="both"/>
        <w:rPr>
          <w:rFonts w:cs="Times New Roman"/>
        </w:rPr>
      </w:pPr>
    </w:p>
    <w:p w14:paraId="5C6FFEF8" w14:textId="413266DB" w:rsidR="00245A73" w:rsidRPr="00EC3374" w:rsidRDefault="00402DA8" w:rsidP="00402DA8">
      <w:pPr>
        <w:pStyle w:val="ListParagraph"/>
        <w:numPr>
          <w:ilvl w:val="0"/>
          <w:numId w:val="26"/>
        </w:numPr>
        <w:jc w:val="both"/>
        <w:rPr>
          <w:rFonts w:cs="Times New Roman"/>
        </w:rPr>
      </w:pPr>
      <w:r w:rsidRPr="00EC3374">
        <w:rPr>
          <w:rFonts w:cs="Times New Roman"/>
        </w:rPr>
        <w:t>Verify that t</w:t>
      </w:r>
      <w:r w:rsidR="00245A73" w:rsidRPr="00EC3374">
        <w:rPr>
          <w:rFonts w:cs="Times New Roman"/>
        </w:rPr>
        <w:t xml:space="preserve">he budget is consistent with the business plan for the next fiscal year based on the financial means available. </w:t>
      </w:r>
    </w:p>
    <w:p w14:paraId="49CE81B7" w14:textId="307E5C01" w:rsidR="00346EEF" w:rsidRPr="00EC3374" w:rsidRDefault="00346EEF" w:rsidP="00245A73">
      <w:pPr>
        <w:pStyle w:val="ListParagraph"/>
        <w:widowControl/>
        <w:numPr>
          <w:ilvl w:val="0"/>
          <w:numId w:val="14"/>
        </w:numPr>
        <w:autoSpaceDE/>
        <w:autoSpaceDN/>
        <w:adjustRightInd/>
        <w:spacing w:after="160" w:line="259" w:lineRule="auto"/>
        <w:jc w:val="both"/>
        <w:rPr>
          <w:rFonts w:cs="Times New Roman"/>
        </w:rPr>
      </w:pPr>
      <w:r w:rsidRPr="00EC3374">
        <w:rPr>
          <w:rFonts w:cs="Times New Roman"/>
        </w:rPr>
        <w:t xml:space="preserve">Review budgeted compensation levels of benefits eligible positions to verify they are correct in the budget submission. </w:t>
      </w:r>
    </w:p>
    <w:p w14:paraId="5EB3F6E2" w14:textId="21D2CB8F" w:rsidR="007D45AF" w:rsidRPr="00EC3374" w:rsidRDefault="007D45AF" w:rsidP="008B3F7D">
      <w:pPr>
        <w:pStyle w:val="ListParagraph"/>
        <w:widowControl/>
        <w:numPr>
          <w:ilvl w:val="0"/>
          <w:numId w:val="14"/>
        </w:numPr>
        <w:autoSpaceDE/>
        <w:autoSpaceDN/>
        <w:adjustRightInd/>
        <w:spacing w:after="160" w:line="259" w:lineRule="auto"/>
        <w:jc w:val="both"/>
        <w:rPr>
          <w:rFonts w:cs="Times New Roman"/>
        </w:rPr>
      </w:pPr>
      <w:r w:rsidRPr="00EC3374">
        <w:rPr>
          <w:rFonts w:cs="Times New Roman"/>
        </w:rPr>
        <w:t xml:space="preserve">For GU funding, </w:t>
      </w:r>
      <w:r w:rsidR="000022D3" w:rsidRPr="00EC3374">
        <w:rPr>
          <w:rFonts w:cs="Times New Roman"/>
        </w:rPr>
        <w:t xml:space="preserve">make sure that you have followed the guidance and funding targets provided by your division, college, or department. VP’s, Deans, and Department Heads, </w:t>
      </w:r>
      <w:r w:rsidR="00EC5C7E" w:rsidRPr="00EC3374">
        <w:rPr>
          <w:rFonts w:cs="Times New Roman"/>
        </w:rPr>
        <w:t xml:space="preserve">you </w:t>
      </w:r>
      <w:r w:rsidR="000022D3" w:rsidRPr="00EC3374">
        <w:rPr>
          <w:rFonts w:cs="Times New Roman"/>
        </w:rPr>
        <w:t xml:space="preserve">must verify that </w:t>
      </w:r>
      <w:r w:rsidRPr="00EC3374">
        <w:rPr>
          <w:rFonts w:cs="Times New Roman"/>
        </w:rPr>
        <w:t xml:space="preserve">the “General Use (GU) Base Targets” form shows that your “Total Request” is equal to your Base Budget Target (target input). </w:t>
      </w:r>
    </w:p>
    <w:p w14:paraId="4F955D7D" w14:textId="1E8E9341" w:rsidR="00245A73" w:rsidRPr="00EC3374" w:rsidRDefault="00245A73" w:rsidP="00245A73">
      <w:pPr>
        <w:pStyle w:val="ListParagraph"/>
        <w:widowControl/>
        <w:numPr>
          <w:ilvl w:val="0"/>
          <w:numId w:val="14"/>
        </w:numPr>
        <w:autoSpaceDE/>
        <w:autoSpaceDN/>
        <w:adjustRightInd/>
        <w:spacing w:after="160" w:line="259" w:lineRule="auto"/>
        <w:jc w:val="both"/>
        <w:rPr>
          <w:rFonts w:cs="Times New Roman"/>
        </w:rPr>
      </w:pPr>
      <w:r w:rsidRPr="00EC3374">
        <w:rPr>
          <w:rFonts w:cs="Times New Roman"/>
        </w:rPr>
        <w:t xml:space="preserve">For RU funding, the bottom of the “Revenue and Expenses” form shows that revenues and expenditures by fund are balanced (unless the exception of intentionally planning to increase your cash balance as previously mentioned or workstudy as referenced below). </w:t>
      </w:r>
    </w:p>
    <w:p w14:paraId="303065BE" w14:textId="77777777" w:rsidR="00245A73" w:rsidRPr="00EC3374" w:rsidRDefault="00245A73" w:rsidP="00245A73">
      <w:pPr>
        <w:pStyle w:val="ListParagraph"/>
        <w:widowControl/>
        <w:numPr>
          <w:ilvl w:val="1"/>
          <w:numId w:val="14"/>
        </w:numPr>
        <w:autoSpaceDE/>
        <w:autoSpaceDN/>
        <w:adjustRightInd/>
        <w:spacing w:after="160" w:line="259" w:lineRule="auto"/>
        <w:jc w:val="both"/>
        <w:rPr>
          <w:rFonts w:cs="Times New Roman"/>
        </w:rPr>
      </w:pPr>
      <w:r w:rsidRPr="00EC3374">
        <w:rPr>
          <w:rFonts w:cs="Times New Roman"/>
        </w:rPr>
        <w:t xml:space="preserve">You can also use the “Simple Budget Summary” report (or other reports) to check the balance of individual funds. Select the appropriate org. (or division/college/department selections if you have access to all orgs. within your division/college/department) and then select “Restricted Use (RU)” in the fund section. </w:t>
      </w:r>
    </w:p>
    <w:p w14:paraId="4BBC01FD" w14:textId="77777777" w:rsidR="00245A73" w:rsidRPr="00EC3374" w:rsidRDefault="00245A73" w:rsidP="00245A73">
      <w:pPr>
        <w:pStyle w:val="ListParagraph"/>
        <w:widowControl/>
        <w:numPr>
          <w:ilvl w:val="1"/>
          <w:numId w:val="14"/>
        </w:numPr>
        <w:autoSpaceDE/>
        <w:autoSpaceDN/>
        <w:adjustRightInd/>
        <w:spacing w:after="160" w:line="259" w:lineRule="auto"/>
        <w:jc w:val="both"/>
        <w:rPr>
          <w:rFonts w:cs="Times New Roman"/>
        </w:rPr>
      </w:pPr>
      <w:r w:rsidRPr="00EC3374">
        <w:rPr>
          <w:rFonts w:cs="Times New Roman"/>
        </w:rPr>
        <w:t xml:space="preserve">Workstudy budgets for student employment assistance (fund R40041) have already been entered for you based on the funding distributions developed by the Office of Financial Aid, Financial Operations, and Career Development. The R40041 fund is unique in that it will not balance by org. due to the revenue being deposited in a single org. only, while the expenses occur in multiple orgs. </w:t>
      </w:r>
    </w:p>
    <w:p w14:paraId="49C2F9E5" w14:textId="20AA8176" w:rsidR="00402DA8" w:rsidRPr="00EC3374" w:rsidRDefault="00402DA8" w:rsidP="00402DA8">
      <w:pPr>
        <w:pStyle w:val="ListParagraph"/>
        <w:widowControl/>
        <w:numPr>
          <w:ilvl w:val="1"/>
          <w:numId w:val="14"/>
        </w:numPr>
        <w:autoSpaceDE/>
        <w:autoSpaceDN/>
        <w:adjustRightInd/>
        <w:spacing w:after="160" w:line="259" w:lineRule="auto"/>
        <w:jc w:val="both"/>
        <w:rPr>
          <w:rFonts w:cs="Times New Roman"/>
        </w:rPr>
      </w:pPr>
      <w:r w:rsidRPr="00EC3374">
        <w:rPr>
          <w:rFonts w:cs="Times New Roman"/>
        </w:rPr>
        <w:t xml:space="preserve">Validate that all of your individual RU cash balances will remain positive at the end of the budgeted fiscal year. </w:t>
      </w:r>
    </w:p>
    <w:p w14:paraId="03E0C63A" w14:textId="77777777" w:rsidR="00E81D15" w:rsidRPr="00EC3374" w:rsidRDefault="00E81D15" w:rsidP="00E81D15">
      <w:pPr>
        <w:jc w:val="both"/>
        <w:rPr>
          <w:rFonts w:cs="Times New Roman"/>
        </w:rPr>
      </w:pPr>
      <w:r w:rsidRPr="00EC3374">
        <w:rPr>
          <w:rFonts w:cs="Times New Roman"/>
        </w:rPr>
        <w:lastRenderedPageBreak/>
        <w:t xml:space="preserve">This checklist can be used by a Budget Officer or Review Officer to verify that they have appropriately completed the budget submission process. </w:t>
      </w:r>
    </w:p>
    <w:p w14:paraId="09506721" w14:textId="77777777" w:rsidR="00245A73" w:rsidRPr="00EC3374" w:rsidRDefault="00245A73" w:rsidP="00245A73">
      <w:pPr>
        <w:jc w:val="both"/>
        <w:rPr>
          <w:rFonts w:cs="Times New Roman"/>
          <w:b/>
          <w:bCs/>
        </w:rPr>
      </w:pPr>
    </w:p>
    <w:tbl>
      <w:tblPr>
        <w:tblStyle w:val="TableGrid"/>
        <w:tblW w:w="0" w:type="auto"/>
        <w:tblLayout w:type="fixed"/>
        <w:tblCellMar>
          <w:top w:w="144" w:type="dxa"/>
          <w:left w:w="144" w:type="dxa"/>
          <w:bottom w:w="144" w:type="dxa"/>
          <w:right w:w="144" w:type="dxa"/>
        </w:tblCellMar>
        <w:tblLook w:val="04A0" w:firstRow="1" w:lastRow="0" w:firstColumn="1" w:lastColumn="0" w:noHBand="0" w:noVBand="1"/>
      </w:tblPr>
      <w:tblGrid>
        <w:gridCol w:w="9085"/>
        <w:gridCol w:w="1129"/>
      </w:tblGrid>
      <w:tr w:rsidR="00E81D15" w:rsidRPr="00EC3374" w14:paraId="43BE6B92" w14:textId="77777777" w:rsidTr="008B3F7D">
        <w:tc>
          <w:tcPr>
            <w:tcW w:w="10214" w:type="dxa"/>
            <w:gridSpan w:val="2"/>
          </w:tcPr>
          <w:p w14:paraId="014B606A" w14:textId="27292A5C" w:rsidR="00E81D15" w:rsidRPr="00EC3374" w:rsidRDefault="00E81D15" w:rsidP="008B3F7D">
            <w:pPr>
              <w:jc w:val="center"/>
              <w:rPr>
                <w:rFonts w:cs="Times New Roman"/>
                <w:b/>
                <w:bCs/>
                <w:noProof/>
              </w:rPr>
            </w:pPr>
            <w:r w:rsidRPr="00EC3374">
              <w:rPr>
                <w:rFonts w:cs="Times New Roman"/>
                <w:b/>
                <w:bCs/>
                <w:noProof/>
              </w:rPr>
              <w:t>Budget Submission Checklist</w:t>
            </w:r>
          </w:p>
        </w:tc>
      </w:tr>
      <w:tr w:rsidR="00E81D15" w:rsidRPr="00EC3374" w14:paraId="367F2099" w14:textId="77777777" w:rsidTr="008B3F7D">
        <w:tc>
          <w:tcPr>
            <w:tcW w:w="9085" w:type="dxa"/>
          </w:tcPr>
          <w:p w14:paraId="3625F00D" w14:textId="77777777" w:rsidR="00E81D15" w:rsidRPr="00EC3374" w:rsidRDefault="00E81D15" w:rsidP="008B3F7D">
            <w:pPr>
              <w:jc w:val="both"/>
              <w:rPr>
                <w:rFonts w:cs="Times New Roman"/>
              </w:rPr>
            </w:pPr>
            <w:r w:rsidRPr="00EC3374">
              <w:rPr>
                <w:rFonts w:cs="Times New Roman"/>
                <w:b/>
                <w:bCs/>
              </w:rPr>
              <w:t>Training:</w:t>
            </w:r>
            <w:r w:rsidRPr="00EC3374">
              <w:rPr>
                <w:rFonts w:cs="Times New Roman"/>
              </w:rPr>
              <w:t xml:space="preserve"> Reviewed the budget manual, watched the budget training videos (TM1 Training and TM1 Reports), and attended an Open Lab training session (if needed).</w:t>
            </w:r>
          </w:p>
        </w:tc>
        <w:tc>
          <w:tcPr>
            <w:tcW w:w="1129" w:type="dxa"/>
            <w:vAlign w:val="center"/>
          </w:tcPr>
          <w:p w14:paraId="6876F418" w14:textId="77777777" w:rsidR="00E81D15" w:rsidRPr="00EC3374" w:rsidRDefault="00E81D15" w:rsidP="008B3F7D">
            <w:pPr>
              <w:jc w:val="center"/>
              <w:rPr>
                <w:rFonts w:cs="Times New Roman"/>
              </w:rPr>
            </w:pPr>
            <w:r w:rsidRPr="00EC3374">
              <w:rPr>
                <w:rFonts w:cs="Times New Roman"/>
                <w:noProof/>
              </w:rPr>
              <w:drawing>
                <wp:inline distT="0" distB="0" distL="0" distR="0" wp14:anchorId="36C5219D" wp14:editId="43A764FE">
                  <wp:extent cx="220980" cy="220980"/>
                  <wp:effectExtent l="0" t="0" r="7620" b="7620"/>
                  <wp:docPr id="486805813" name="Graphic 48680581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36175F91" w14:textId="77777777" w:rsidTr="008B3F7D">
        <w:trPr>
          <w:trHeight w:val="341"/>
        </w:trPr>
        <w:tc>
          <w:tcPr>
            <w:tcW w:w="9085" w:type="dxa"/>
          </w:tcPr>
          <w:p w14:paraId="46126C4B" w14:textId="72471D87" w:rsidR="00E81D15" w:rsidRPr="00EC3374" w:rsidRDefault="00E81D15" w:rsidP="008B3F7D">
            <w:pPr>
              <w:jc w:val="both"/>
              <w:rPr>
                <w:rFonts w:cs="Times New Roman"/>
              </w:rPr>
            </w:pPr>
            <w:r w:rsidRPr="00EC3374">
              <w:rPr>
                <w:rFonts w:cs="Times New Roman"/>
                <w:b/>
                <w:bCs/>
              </w:rPr>
              <w:t>RU Revenue:</w:t>
            </w:r>
            <w:r w:rsidRPr="00EC3374">
              <w:rPr>
                <w:rFonts w:cs="Times New Roman"/>
              </w:rPr>
              <w:t xml:space="preserve"> Estimated all RU revenue collections by appropriate account and entered them in the budgeting system in the “Revenue and Expenses” input form.</w:t>
            </w:r>
            <w:r w:rsidR="002A1158">
              <w:rPr>
                <w:rFonts w:cs="Times New Roman"/>
              </w:rPr>
              <w:t xml:space="preserve">  These must be in line with historical trends or planned fluctuations.</w:t>
            </w:r>
          </w:p>
        </w:tc>
        <w:tc>
          <w:tcPr>
            <w:tcW w:w="1129" w:type="dxa"/>
            <w:vAlign w:val="center"/>
          </w:tcPr>
          <w:p w14:paraId="4BD14380" w14:textId="77777777" w:rsidR="00E81D15" w:rsidRPr="00EC3374" w:rsidRDefault="00E81D15" w:rsidP="008B3F7D">
            <w:pPr>
              <w:jc w:val="center"/>
              <w:rPr>
                <w:rFonts w:cs="Times New Roman"/>
              </w:rPr>
            </w:pPr>
            <w:r w:rsidRPr="00EC3374">
              <w:rPr>
                <w:rFonts w:cs="Times New Roman"/>
                <w:noProof/>
              </w:rPr>
              <w:drawing>
                <wp:inline distT="0" distB="0" distL="0" distR="0" wp14:anchorId="07DA3FC4" wp14:editId="5ACCED5C">
                  <wp:extent cx="220980" cy="220980"/>
                  <wp:effectExtent l="0" t="0" r="7620" b="7620"/>
                  <wp:docPr id="274828927" name="Graphic 27482892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59B800E8" w14:textId="77777777" w:rsidTr="008B3F7D">
        <w:tc>
          <w:tcPr>
            <w:tcW w:w="9085" w:type="dxa"/>
          </w:tcPr>
          <w:p w14:paraId="39B9FDE4" w14:textId="00BBD1C1" w:rsidR="00E81D15" w:rsidRPr="00EC3374" w:rsidRDefault="00E81D15" w:rsidP="008B3F7D">
            <w:pPr>
              <w:jc w:val="both"/>
              <w:rPr>
                <w:rFonts w:cs="Times New Roman"/>
              </w:rPr>
            </w:pPr>
            <w:r w:rsidRPr="00EC3374">
              <w:rPr>
                <w:rFonts w:cs="Times New Roman"/>
                <w:b/>
                <w:bCs/>
              </w:rPr>
              <w:t>Position and Salary Review:</w:t>
            </w:r>
            <w:r w:rsidRPr="00EC3374">
              <w:rPr>
                <w:rFonts w:cs="Times New Roman"/>
              </w:rPr>
              <w:t xml:space="preserve"> Reviewed all budgeted, benefits eligible positions, validating salary and org./fund assignments. Appropriate adjustments on vacant positions have been entered in the system (remember you can’t budget a vacant position below the minimum salary range). </w:t>
            </w:r>
            <w:r w:rsidR="002A1158">
              <w:rPr>
                <w:rFonts w:cs="Times New Roman"/>
              </w:rPr>
              <w:t xml:space="preserve">  Any vacant positions needing closed, communicate with your budget analyst.</w:t>
            </w:r>
          </w:p>
        </w:tc>
        <w:tc>
          <w:tcPr>
            <w:tcW w:w="1129" w:type="dxa"/>
            <w:vAlign w:val="center"/>
          </w:tcPr>
          <w:p w14:paraId="2F4DE0DB" w14:textId="77777777" w:rsidR="00E81D15" w:rsidRPr="00EC3374" w:rsidRDefault="00E81D15" w:rsidP="008B3F7D">
            <w:pPr>
              <w:jc w:val="center"/>
              <w:rPr>
                <w:rFonts w:cs="Times New Roman"/>
              </w:rPr>
            </w:pPr>
            <w:r w:rsidRPr="00EC3374">
              <w:rPr>
                <w:rFonts w:cs="Times New Roman"/>
                <w:noProof/>
              </w:rPr>
              <w:drawing>
                <wp:inline distT="0" distB="0" distL="0" distR="0" wp14:anchorId="02BAD43E" wp14:editId="546CFEA0">
                  <wp:extent cx="220980" cy="220980"/>
                  <wp:effectExtent l="0" t="0" r="7620" b="7620"/>
                  <wp:docPr id="1905197926" name="Graphic 190519792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3F034835" w14:textId="77777777" w:rsidTr="008B3F7D">
        <w:tc>
          <w:tcPr>
            <w:tcW w:w="9085" w:type="dxa"/>
          </w:tcPr>
          <w:p w14:paraId="0307ABD6" w14:textId="06B75A1D" w:rsidR="00E81D15" w:rsidRPr="00EC3374" w:rsidRDefault="00E81D15" w:rsidP="008B3F7D">
            <w:pPr>
              <w:jc w:val="both"/>
              <w:rPr>
                <w:rFonts w:cs="Times New Roman"/>
              </w:rPr>
            </w:pPr>
            <w:r w:rsidRPr="00EC3374">
              <w:rPr>
                <w:rFonts w:cs="Times New Roman"/>
                <w:b/>
                <w:bCs/>
              </w:rPr>
              <w:t>HR Forms – Filled Positions:</w:t>
            </w:r>
            <w:r w:rsidRPr="00EC3374">
              <w:rPr>
                <w:rFonts w:cs="Times New Roman"/>
              </w:rPr>
              <w:t xml:space="preserve"> Submitted HR200 </w:t>
            </w:r>
            <w:r w:rsidR="002A1158">
              <w:rPr>
                <w:rFonts w:cs="Times New Roman"/>
              </w:rPr>
              <w:t xml:space="preserve">or other HR </w:t>
            </w:r>
            <w:r w:rsidRPr="00EC3374">
              <w:rPr>
                <w:rFonts w:cs="Times New Roman"/>
              </w:rPr>
              <w:t xml:space="preserve">forms by the deadline in relation to any changes for filled, benefits eligible positions. </w:t>
            </w:r>
          </w:p>
        </w:tc>
        <w:tc>
          <w:tcPr>
            <w:tcW w:w="1129" w:type="dxa"/>
            <w:vAlign w:val="center"/>
          </w:tcPr>
          <w:p w14:paraId="5857E544" w14:textId="77777777" w:rsidR="00E81D15" w:rsidRPr="00EC3374" w:rsidRDefault="00E81D15" w:rsidP="008B3F7D">
            <w:pPr>
              <w:jc w:val="center"/>
              <w:rPr>
                <w:rFonts w:cs="Times New Roman"/>
              </w:rPr>
            </w:pPr>
            <w:r w:rsidRPr="00EC3374">
              <w:rPr>
                <w:rFonts w:cs="Times New Roman"/>
                <w:noProof/>
              </w:rPr>
              <w:drawing>
                <wp:inline distT="0" distB="0" distL="0" distR="0" wp14:anchorId="7471317E" wp14:editId="358498CC">
                  <wp:extent cx="220980" cy="220980"/>
                  <wp:effectExtent l="0" t="0" r="7620" b="7620"/>
                  <wp:docPr id="837837460" name="Graphic 83783746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1B24EC18" w14:textId="77777777" w:rsidTr="008B3F7D">
        <w:tc>
          <w:tcPr>
            <w:tcW w:w="9085" w:type="dxa"/>
          </w:tcPr>
          <w:p w14:paraId="7BF5F650" w14:textId="77777777" w:rsidR="00E81D15" w:rsidRPr="00EC3374" w:rsidRDefault="00E81D15" w:rsidP="008B3F7D">
            <w:pPr>
              <w:jc w:val="both"/>
              <w:rPr>
                <w:rFonts w:cs="Times New Roman"/>
              </w:rPr>
            </w:pPr>
            <w:r w:rsidRPr="00EC3374">
              <w:rPr>
                <w:rFonts w:cs="Times New Roman"/>
                <w:b/>
                <w:bCs/>
              </w:rPr>
              <w:t>HR Forms – Creating New Positions:</w:t>
            </w:r>
            <w:r w:rsidRPr="00EC3374">
              <w:rPr>
                <w:rFonts w:cs="Times New Roman"/>
              </w:rPr>
              <w:t xml:space="preserve"> Contacted HR at </w:t>
            </w:r>
            <w:hyperlink r:id="rId24" w:history="1">
              <w:r w:rsidRPr="00EC3374">
                <w:rPr>
                  <w:rStyle w:val="Hyperlink"/>
                  <w:rFonts w:cs="Times New Roman"/>
                </w:rPr>
                <w:t>HR.ServiceCenter@wichita.edu</w:t>
              </w:r>
            </w:hyperlink>
            <w:r w:rsidRPr="00EC3374">
              <w:rPr>
                <w:rFonts w:cs="Times New Roman"/>
              </w:rPr>
              <w:t xml:space="preserve"> to have any new benefits eligible positions created. </w:t>
            </w:r>
          </w:p>
        </w:tc>
        <w:tc>
          <w:tcPr>
            <w:tcW w:w="1129" w:type="dxa"/>
            <w:vAlign w:val="center"/>
          </w:tcPr>
          <w:p w14:paraId="25F74BD5" w14:textId="77777777" w:rsidR="00E81D15" w:rsidRPr="00EC3374" w:rsidRDefault="00E81D15" w:rsidP="008B3F7D">
            <w:pPr>
              <w:jc w:val="center"/>
              <w:rPr>
                <w:rFonts w:cs="Times New Roman"/>
              </w:rPr>
            </w:pPr>
            <w:r w:rsidRPr="00EC3374">
              <w:rPr>
                <w:rFonts w:cs="Times New Roman"/>
                <w:noProof/>
              </w:rPr>
              <w:drawing>
                <wp:inline distT="0" distB="0" distL="0" distR="0" wp14:anchorId="3AE6A4D9" wp14:editId="3D4EF166">
                  <wp:extent cx="220980" cy="220980"/>
                  <wp:effectExtent l="0" t="0" r="7620" b="7620"/>
                  <wp:docPr id="143755711" name="Graphic 14375571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3D5D2F7B" w14:textId="77777777" w:rsidTr="008B3F7D">
        <w:tc>
          <w:tcPr>
            <w:tcW w:w="9085" w:type="dxa"/>
          </w:tcPr>
          <w:p w14:paraId="728213A8" w14:textId="529AEAE5" w:rsidR="00E81D15" w:rsidRPr="00EC3374" w:rsidRDefault="00E81D15" w:rsidP="008B3F7D">
            <w:pPr>
              <w:jc w:val="both"/>
              <w:rPr>
                <w:rFonts w:cs="Times New Roman"/>
              </w:rPr>
            </w:pPr>
            <w:r w:rsidRPr="00EC3374">
              <w:rPr>
                <w:rFonts w:cs="Times New Roman"/>
                <w:b/>
                <w:bCs/>
              </w:rPr>
              <w:t>Expenditures:</w:t>
            </w:r>
            <w:r w:rsidRPr="00EC3374">
              <w:rPr>
                <w:rFonts w:cs="Times New Roman"/>
              </w:rPr>
              <w:t xml:space="preserve"> Entered all GU and RU budgeted expenditures by the appropriate account, in accordance with the business plan. Use the “Budget Request Variance Report” to validate proper entry by account. </w:t>
            </w:r>
            <w:r w:rsidR="002A1158">
              <w:rPr>
                <w:rFonts w:cs="Times New Roman"/>
              </w:rPr>
              <w:t>These must be in line with historical trends or planned fluctuations.</w:t>
            </w:r>
          </w:p>
        </w:tc>
        <w:tc>
          <w:tcPr>
            <w:tcW w:w="1129" w:type="dxa"/>
            <w:vAlign w:val="center"/>
          </w:tcPr>
          <w:p w14:paraId="0339040E" w14:textId="77777777" w:rsidR="00E81D15" w:rsidRPr="00EC3374" w:rsidRDefault="00E81D15" w:rsidP="008B3F7D">
            <w:pPr>
              <w:jc w:val="center"/>
              <w:rPr>
                <w:rFonts w:cs="Times New Roman"/>
              </w:rPr>
            </w:pPr>
            <w:r w:rsidRPr="00EC3374">
              <w:rPr>
                <w:rFonts w:cs="Times New Roman"/>
                <w:noProof/>
              </w:rPr>
              <w:drawing>
                <wp:inline distT="0" distB="0" distL="0" distR="0" wp14:anchorId="188FA45C" wp14:editId="59A109C7">
                  <wp:extent cx="220980" cy="220980"/>
                  <wp:effectExtent l="0" t="0" r="7620" b="7620"/>
                  <wp:docPr id="321503913" name="Graphic 32150391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6D9B087A" w14:textId="77777777" w:rsidTr="008B3F7D">
        <w:tc>
          <w:tcPr>
            <w:tcW w:w="9085" w:type="dxa"/>
          </w:tcPr>
          <w:p w14:paraId="3AF34379" w14:textId="77777777" w:rsidR="00E81D15" w:rsidRPr="00EC3374" w:rsidRDefault="00E81D15" w:rsidP="008B3F7D">
            <w:pPr>
              <w:jc w:val="both"/>
              <w:rPr>
                <w:rFonts w:cs="Times New Roman"/>
              </w:rPr>
            </w:pPr>
            <w:r w:rsidRPr="00EC3374">
              <w:rPr>
                <w:rFonts w:cs="Times New Roman"/>
                <w:b/>
                <w:bCs/>
              </w:rPr>
              <w:t>RU Fund Transfers:</w:t>
            </w:r>
            <w:r w:rsidRPr="00EC3374">
              <w:rPr>
                <w:rFonts w:cs="Times New Roman"/>
              </w:rPr>
              <w:t xml:space="preserve"> All RU transfers between funds are balanced (transfer out of one fund is exactly equal to the budgeted transfer in to another fund). </w:t>
            </w:r>
          </w:p>
        </w:tc>
        <w:tc>
          <w:tcPr>
            <w:tcW w:w="1129" w:type="dxa"/>
            <w:vAlign w:val="center"/>
          </w:tcPr>
          <w:p w14:paraId="217055DF" w14:textId="77777777" w:rsidR="00E81D15" w:rsidRPr="00EC3374" w:rsidRDefault="00E81D15" w:rsidP="008B3F7D">
            <w:pPr>
              <w:jc w:val="center"/>
              <w:rPr>
                <w:rFonts w:cs="Times New Roman"/>
              </w:rPr>
            </w:pPr>
            <w:r w:rsidRPr="00EC3374">
              <w:rPr>
                <w:rFonts w:cs="Times New Roman"/>
                <w:noProof/>
              </w:rPr>
              <w:drawing>
                <wp:inline distT="0" distB="0" distL="0" distR="0" wp14:anchorId="12010584" wp14:editId="4C3D53D9">
                  <wp:extent cx="220980" cy="220980"/>
                  <wp:effectExtent l="0" t="0" r="7620" b="7620"/>
                  <wp:docPr id="78971314" name="Graphic 7897131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0DA03931" w14:textId="77777777" w:rsidTr="008B3F7D">
        <w:tc>
          <w:tcPr>
            <w:tcW w:w="9085" w:type="dxa"/>
          </w:tcPr>
          <w:p w14:paraId="6FA1208F" w14:textId="77777777" w:rsidR="00E81D15" w:rsidRPr="00EC3374" w:rsidRDefault="00E81D15" w:rsidP="008B3F7D">
            <w:pPr>
              <w:jc w:val="both"/>
              <w:rPr>
                <w:rFonts w:cs="Times New Roman"/>
              </w:rPr>
            </w:pPr>
            <w:r w:rsidRPr="00EC3374">
              <w:rPr>
                <w:rFonts w:cs="Times New Roman"/>
                <w:b/>
                <w:bCs/>
              </w:rPr>
              <w:t>GU Base Budget Target:</w:t>
            </w:r>
            <w:r w:rsidRPr="00EC3374">
              <w:rPr>
                <w:rFonts w:cs="Times New Roman"/>
              </w:rPr>
              <w:t xml:space="preserve"> Verified that the entered GU base budget matches to the GU base budget target using the “General Use (GU) Base Targets” input form (applies primarily to colleges and depts., individual orgs. are not given targets by the Budget Office). </w:t>
            </w:r>
          </w:p>
        </w:tc>
        <w:tc>
          <w:tcPr>
            <w:tcW w:w="1129" w:type="dxa"/>
            <w:vAlign w:val="center"/>
          </w:tcPr>
          <w:p w14:paraId="136B120D" w14:textId="77777777" w:rsidR="00E81D15" w:rsidRPr="00EC3374" w:rsidRDefault="00E81D15" w:rsidP="008B3F7D">
            <w:pPr>
              <w:jc w:val="center"/>
              <w:rPr>
                <w:rFonts w:cs="Times New Roman"/>
              </w:rPr>
            </w:pPr>
            <w:r w:rsidRPr="00EC3374">
              <w:rPr>
                <w:rFonts w:cs="Times New Roman"/>
                <w:noProof/>
              </w:rPr>
              <w:drawing>
                <wp:inline distT="0" distB="0" distL="0" distR="0" wp14:anchorId="67C67CD4" wp14:editId="44AFB86B">
                  <wp:extent cx="220980" cy="220980"/>
                  <wp:effectExtent l="0" t="0" r="7620" b="7620"/>
                  <wp:docPr id="2044822288" name="Graphic 204482228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r w:rsidR="00E81D15" w:rsidRPr="00EC3374" w14:paraId="69C49CED" w14:textId="77777777" w:rsidTr="008B3F7D">
        <w:tc>
          <w:tcPr>
            <w:tcW w:w="9085" w:type="dxa"/>
          </w:tcPr>
          <w:p w14:paraId="56BED6AE" w14:textId="6FA2729F" w:rsidR="00E81D15" w:rsidRPr="00EC3374" w:rsidRDefault="00E81D15" w:rsidP="008B3F7D">
            <w:pPr>
              <w:jc w:val="both"/>
              <w:rPr>
                <w:rFonts w:cs="Times New Roman"/>
              </w:rPr>
            </w:pPr>
            <w:r w:rsidRPr="00EC3374">
              <w:rPr>
                <w:rFonts w:cs="Times New Roman"/>
                <w:b/>
                <w:bCs/>
              </w:rPr>
              <w:t>RU Funds Balanced:</w:t>
            </w:r>
            <w:r w:rsidRPr="00EC3374">
              <w:rPr>
                <w:rFonts w:cs="Times New Roman"/>
              </w:rPr>
              <w:t xml:space="preserve"> Verified that all RU funds are balanced with budgeted resources = budgeted expenditures (unless planning to increase cash balances). If planning to draw down existing cash balances to fund a one-time project or in temporary support of ongoing operations, this </w:t>
            </w:r>
            <w:r w:rsidR="002A1158">
              <w:rPr>
                <w:rFonts w:cs="Times New Roman"/>
              </w:rPr>
              <w:t>must</w:t>
            </w:r>
            <w:r w:rsidRPr="00EC3374">
              <w:rPr>
                <w:rFonts w:cs="Times New Roman"/>
              </w:rPr>
              <w:t xml:space="preserve"> be budgeted on account R70002 – Prior Year Carried Forward. </w:t>
            </w:r>
          </w:p>
        </w:tc>
        <w:tc>
          <w:tcPr>
            <w:tcW w:w="1129" w:type="dxa"/>
            <w:vAlign w:val="center"/>
          </w:tcPr>
          <w:p w14:paraId="723EAECB" w14:textId="77777777" w:rsidR="00E81D15" w:rsidRPr="00EC3374" w:rsidRDefault="00E81D15" w:rsidP="008B3F7D">
            <w:pPr>
              <w:jc w:val="center"/>
              <w:rPr>
                <w:rFonts w:cs="Times New Roman"/>
                <w:noProof/>
              </w:rPr>
            </w:pPr>
            <w:r w:rsidRPr="00EC3374">
              <w:rPr>
                <w:rFonts w:cs="Times New Roman"/>
                <w:noProof/>
              </w:rPr>
              <w:drawing>
                <wp:inline distT="0" distB="0" distL="0" distR="0" wp14:anchorId="2442ADD3" wp14:editId="2D134009">
                  <wp:extent cx="220980" cy="220980"/>
                  <wp:effectExtent l="0" t="0" r="7620" b="7620"/>
                  <wp:docPr id="2005466581" name="Graphic 200546658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81565" name="Graphic 1898781565" descr="Stop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flipV="1">
                            <a:off x="0" y="0"/>
                            <a:ext cx="220980" cy="220980"/>
                          </a:xfrm>
                          <a:prstGeom prst="rect">
                            <a:avLst/>
                          </a:prstGeom>
                        </pic:spPr>
                      </pic:pic>
                    </a:graphicData>
                  </a:graphic>
                </wp:inline>
              </w:drawing>
            </w:r>
          </w:p>
        </w:tc>
      </w:tr>
    </w:tbl>
    <w:p w14:paraId="024DB22D" w14:textId="77777777" w:rsidR="0050472D" w:rsidRPr="00EC3374" w:rsidRDefault="0050472D" w:rsidP="0050472D">
      <w:pPr>
        <w:pStyle w:val="BodyText2"/>
        <w:tabs>
          <w:tab w:val="num" w:pos="360"/>
        </w:tabs>
        <w:ind w:left="216"/>
        <w:rPr>
          <w:rFonts w:ascii="Garamond" w:hAnsi="Garamond" w:cs="Times New Roman"/>
        </w:rPr>
      </w:pPr>
    </w:p>
    <w:p w14:paraId="4910209B" w14:textId="70C64B8F" w:rsidR="002E2603" w:rsidRPr="00EC3374" w:rsidRDefault="002E2603" w:rsidP="002E2603">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t xml:space="preserve">Stage – </w:t>
      </w:r>
      <w:r w:rsidR="00EC33F3" w:rsidRPr="00EC3374">
        <w:rPr>
          <w:rFonts w:ascii="Garamond" w:hAnsi="Garamond" w:cs="Times New Roman"/>
          <w:b/>
          <w:bCs/>
        </w:rPr>
        <w:t>5</w:t>
      </w:r>
      <w:r w:rsidRPr="00EC3374">
        <w:rPr>
          <w:rFonts w:ascii="Garamond" w:hAnsi="Garamond" w:cs="Times New Roman"/>
          <w:b/>
          <w:bCs/>
        </w:rPr>
        <w:t xml:space="preserve"> </w:t>
      </w:r>
      <w:r w:rsidR="00D074D6" w:rsidRPr="00EC3374">
        <w:rPr>
          <w:rFonts w:ascii="Garamond" w:hAnsi="Garamond" w:cs="Times New Roman"/>
          <w:b/>
          <w:bCs/>
        </w:rPr>
        <w:t>Budget Maintenance</w:t>
      </w:r>
      <w:r w:rsidR="00172ED5" w:rsidRPr="00EC3374">
        <w:rPr>
          <w:rFonts w:ascii="Garamond" w:hAnsi="Garamond" w:cs="Times New Roman"/>
          <w:b/>
          <w:bCs/>
        </w:rPr>
        <w:t xml:space="preserve">: Common Actions, </w:t>
      </w:r>
      <w:r w:rsidR="0077475C" w:rsidRPr="00EC3374">
        <w:rPr>
          <w:rFonts w:ascii="Garamond" w:hAnsi="Garamond" w:cs="Times New Roman"/>
          <w:b/>
          <w:bCs/>
        </w:rPr>
        <w:t>Monitoring, and</w:t>
      </w:r>
      <w:r w:rsidRPr="00EC3374">
        <w:rPr>
          <w:rFonts w:ascii="Garamond" w:hAnsi="Garamond" w:cs="Times New Roman"/>
          <w:b/>
          <w:bCs/>
        </w:rPr>
        <w:t xml:space="preserve"> Reporting</w:t>
      </w:r>
    </w:p>
    <w:p w14:paraId="0ABFBBCB" w14:textId="77777777" w:rsidR="002E2603" w:rsidRPr="00EC3374" w:rsidRDefault="002E2603" w:rsidP="002E2603">
      <w:pPr>
        <w:jc w:val="both"/>
        <w:rPr>
          <w:rFonts w:cs="Times New Roman"/>
        </w:rPr>
      </w:pPr>
    </w:p>
    <w:p w14:paraId="21F88623" w14:textId="6A8625F0" w:rsidR="00F866ED" w:rsidRPr="00EC3374" w:rsidRDefault="001D1170" w:rsidP="002E2603">
      <w:pPr>
        <w:jc w:val="both"/>
        <w:rPr>
          <w:rFonts w:cs="Times New Roman"/>
        </w:rPr>
      </w:pPr>
      <w:r w:rsidRPr="00EC3374">
        <w:rPr>
          <w:rFonts w:cs="Times New Roman"/>
        </w:rPr>
        <w:t xml:space="preserve">While developing your annual budget, or while monitoring and maintaining your adopted budget, there are a variety of </w:t>
      </w:r>
      <w:r w:rsidR="003A0090" w:rsidRPr="00EC3374">
        <w:rPr>
          <w:rFonts w:cs="Times New Roman"/>
        </w:rPr>
        <w:t xml:space="preserve">key </w:t>
      </w:r>
      <w:r w:rsidRPr="00EC3374">
        <w:rPr>
          <w:rFonts w:cs="Times New Roman"/>
        </w:rPr>
        <w:t>actions</w:t>
      </w:r>
      <w:r w:rsidR="003A0090" w:rsidRPr="00EC3374">
        <w:rPr>
          <w:rFonts w:cs="Times New Roman"/>
        </w:rPr>
        <w:t xml:space="preserve"> that a Budget Office and Review Officer will have to take. </w:t>
      </w:r>
      <w:r w:rsidR="00292338" w:rsidRPr="00EC3374">
        <w:rPr>
          <w:rFonts w:cs="Times New Roman"/>
        </w:rPr>
        <w:t>These common actions include requesting the creation of new organizations</w:t>
      </w:r>
      <w:r w:rsidR="00167C9A" w:rsidRPr="00EC3374">
        <w:rPr>
          <w:rFonts w:cs="Times New Roman"/>
        </w:rPr>
        <w:t xml:space="preserve"> and </w:t>
      </w:r>
      <w:r w:rsidR="00292338" w:rsidRPr="00EC3374">
        <w:rPr>
          <w:rFonts w:cs="Times New Roman"/>
        </w:rPr>
        <w:t xml:space="preserve">funds; requesting budget transfers and adjustments; processing cash transfers; </w:t>
      </w:r>
      <w:r w:rsidR="00186001" w:rsidRPr="00EC3374">
        <w:rPr>
          <w:rFonts w:cs="Times New Roman"/>
        </w:rPr>
        <w:t xml:space="preserve">position and </w:t>
      </w:r>
      <w:r w:rsidR="00292338" w:rsidRPr="00EC3374">
        <w:rPr>
          <w:rFonts w:cs="Times New Roman"/>
        </w:rPr>
        <w:t xml:space="preserve">personnel changes; monitoring GU shrinkage (salary savings) balances; and monitoring the overall budget through financial reports. </w:t>
      </w:r>
    </w:p>
    <w:p w14:paraId="164C1F3B" w14:textId="04B95C0C" w:rsidR="00591669" w:rsidRPr="00EC3374" w:rsidRDefault="00591669" w:rsidP="00591669">
      <w:pPr>
        <w:jc w:val="both"/>
        <w:rPr>
          <w:rFonts w:cs="Times New Roman"/>
          <w:b/>
          <w:bCs/>
          <w:u w:val="single"/>
        </w:rPr>
      </w:pPr>
      <w:r w:rsidRPr="00EC3374">
        <w:rPr>
          <w:rFonts w:cs="Times New Roman"/>
          <w:b/>
          <w:bCs/>
          <w:u w:val="single"/>
        </w:rPr>
        <w:lastRenderedPageBreak/>
        <w:t>Faculty of Distinction</w:t>
      </w:r>
    </w:p>
    <w:p w14:paraId="4647DEDE" w14:textId="77777777" w:rsidR="00591669" w:rsidRPr="00EC3374" w:rsidRDefault="00591669" w:rsidP="00591669">
      <w:pPr>
        <w:jc w:val="both"/>
        <w:rPr>
          <w:rFonts w:cs="Times New Roman"/>
          <w:b/>
          <w:bCs/>
          <w:u w:val="single"/>
        </w:rPr>
      </w:pPr>
    </w:p>
    <w:p w14:paraId="0FCC5106" w14:textId="77777777" w:rsidR="00591669" w:rsidRPr="00EC3374" w:rsidRDefault="00591669" w:rsidP="00591669">
      <w:pPr>
        <w:widowControl/>
        <w:autoSpaceDE/>
        <w:autoSpaceDN/>
        <w:adjustRightInd/>
        <w:spacing w:after="160" w:line="259" w:lineRule="auto"/>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 xml:space="preserve">The Kansas Partnership for Faculty of Distinction Program was enacted by the Kansas legislature in 2000 to assist eligible educational institutions (see </w:t>
      </w:r>
      <w:hyperlink r:id="rId25" w:history="1">
        <w:r w:rsidRPr="00EC3374">
          <w:rPr>
            <w:rFonts w:eastAsiaTheme="minorHAnsi" w:cs="Times New Roman"/>
            <w:iCs w:val="0"/>
            <w:color w:val="0000FF"/>
            <w:u w:val="single"/>
            <w:shd w:val="clear" w:color="auto" w:fill="FFFFFF"/>
          </w:rPr>
          <w:t>KSA 76-773</w:t>
        </w:r>
      </w:hyperlink>
      <w:r w:rsidRPr="00EC3374">
        <w:rPr>
          <w:rFonts w:eastAsiaTheme="minorHAnsi" w:cs="Times New Roman"/>
          <w:iCs w:val="0"/>
          <w:color w:val="333333"/>
          <w:shd w:val="clear" w:color="auto" w:fill="FFFFFF"/>
        </w:rPr>
        <w:t xml:space="preserve">) to attract and retain highly qualified faculty. Through a partnership among the institutions, private donors, and the State of Kansas, qualified gifts to an endowment association are matched by the State at an interest earnings equivalent rate. The institutions are required to use the earnings in coordination with endowed funds to support the professorships established through the Program.  For Wichita State University, qualifying gifts of at least $350,000 to establish professorships for participating in the Faculty of Distinction Program.  Within the university’s financial system, the state match is deposited in a “R” fund within the college, while foundation endowments are deposited in a “D” fund.  </w:t>
      </w:r>
    </w:p>
    <w:p w14:paraId="2C4D19C3" w14:textId="77777777" w:rsidR="00591669" w:rsidRPr="00EC3374" w:rsidRDefault="00591669" w:rsidP="00591669">
      <w:pPr>
        <w:widowControl/>
        <w:autoSpaceDE/>
        <w:autoSpaceDN/>
        <w:adjustRightInd/>
        <w:spacing w:after="160" w:line="259" w:lineRule="auto"/>
        <w:rPr>
          <w:rFonts w:eastAsiaTheme="minorHAnsi" w:cs="Times New Roman"/>
          <w:b/>
          <w:iCs w:val="0"/>
          <w:color w:val="333333"/>
          <w:shd w:val="clear" w:color="auto" w:fill="FFFFFF"/>
        </w:rPr>
      </w:pPr>
      <w:r w:rsidRPr="00EC3374">
        <w:rPr>
          <w:rFonts w:eastAsiaTheme="minorHAnsi" w:cs="Times New Roman"/>
          <w:b/>
          <w:iCs w:val="0"/>
          <w:color w:val="333333"/>
          <w:shd w:val="clear" w:color="auto" w:fill="FFFFFF"/>
        </w:rPr>
        <w:t>Faculty of Distinction Process Steps</w:t>
      </w:r>
    </w:p>
    <w:p w14:paraId="24E22BBA" w14:textId="77777777"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State funding match allocations are received from KBOR and deposited in state match holding org/fund 101519/R10620.</w:t>
      </w:r>
    </w:p>
    <w:p w14:paraId="13B448E7" w14:textId="77777777"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Foundation prepares summary tables outlining endowment funding available per each individual endowment award.</w:t>
      </w:r>
    </w:p>
    <w:p w14:paraId="065D8097" w14:textId="60146081"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 xml:space="preserve">In the fall of each year, the Budget Office prepares initial tables to facilitate the calculation of position reassignments for use of the available funding, for consideration of the college.  The college will review, make appropriate changes based on discussions with the FOD faculty, and then resubmit the form to the Budget Office for processing of the position re-assignments through ePAF’s.  Any OOE adjustments in comparison to the current budget are processed by the college either directly in the university’s financial system or by submission of a Budget Adjustment Form.  </w:t>
      </w:r>
    </w:p>
    <w:p w14:paraId="4C1ADCF3" w14:textId="77777777"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Budget Office and Financial Operations prepares and processes cash transfers from the state match holding org/fund to the appropriate college “R” fund.  Colleges verify that the correct org/fund is reflected in the table.</w:t>
      </w:r>
    </w:p>
    <w:p w14:paraId="3D9B23AE" w14:textId="77777777"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Colleges request from the Foundation transfers of endowment earnings to their appropriate “D” fund based on their plans for use and in accordance with the provisions of the endowment award.</w:t>
      </w:r>
    </w:p>
    <w:p w14:paraId="03B4960B" w14:textId="77777777"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Budget Office prepares and submits funding change ePAF’s through the normal process to adjust position splits in accordance with the college’s plan for use of available funding for the current fiscal year.</w:t>
      </w:r>
    </w:p>
    <w:p w14:paraId="41ECD094" w14:textId="77777777" w:rsidR="00591669" w:rsidRPr="00EC3374" w:rsidRDefault="00591669" w:rsidP="00591669">
      <w:pPr>
        <w:widowControl/>
        <w:numPr>
          <w:ilvl w:val="0"/>
          <w:numId w:val="35"/>
        </w:numPr>
        <w:autoSpaceDE/>
        <w:autoSpaceDN/>
        <w:adjustRightInd/>
        <w:spacing w:after="160" w:line="259" w:lineRule="auto"/>
        <w:contextualSpacing/>
        <w:rPr>
          <w:rFonts w:eastAsiaTheme="minorHAnsi" w:cs="Times New Roman"/>
          <w:iCs w:val="0"/>
          <w:color w:val="333333"/>
          <w:shd w:val="clear" w:color="auto" w:fill="FFFFFF"/>
        </w:rPr>
      </w:pPr>
      <w:r w:rsidRPr="00EC3374">
        <w:rPr>
          <w:rFonts w:eastAsiaTheme="minorHAnsi" w:cs="Times New Roman"/>
          <w:iCs w:val="0"/>
          <w:color w:val="333333"/>
          <w:shd w:val="clear" w:color="auto" w:fill="FFFFFF"/>
        </w:rPr>
        <w:t>Colleges monitor budget and variance to budget for all accounts supporting Faculty of Distinction and take action as necessary to maintain financial stability.</w:t>
      </w:r>
    </w:p>
    <w:p w14:paraId="444BBE57" w14:textId="77777777" w:rsidR="00591669" w:rsidRPr="00EC3374" w:rsidRDefault="00591669" w:rsidP="002E2603">
      <w:pPr>
        <w:jc w:val="both"/>
        <w:rPr>
          <w:rFonts w:cs="Times New Roman"/>
          <w:b/>
          <w:bCs/>
          <w:u w:val="single"/>
        </w:rPr>
      </w:pPr>
    </w:p>
    <w:p w14:paraId="39674261" w14:textId="77777777" w:rsidR="005770EC" w:rsidRPr="00EC3374" w:rsidRDefault="005770EC" w:rsidP="002E2603">
      <w:pPr>
        <w:jc w:val="both"/>
        <w:rPr>
          <w:rFonts w:cs="Times New Roman"/>
          <w:b/>
          <w:bCs/>
          <w:u w:val="single"/>
        </w:rPr>
      </w:pPr>
    </w:p>
    <w:p w14:paraId="11CF0AF0" w14:textId="77777777" w:rsidR="005770EC" w:rsidRPr="00EC3374" w:rsidRDefault="005770EC" w:rsidP="002E2603">
      <w:pPr>
        <w:jc w:val="both"/>
        <w:rPr>
          <w:rFonts w:cs="Times New Roman"/>
          <w:b/>
          <w:bCs/>
          <w:u w:val="single"/>
        </w:rPr>
      </w:pPr>
    </w:p>
    <w:p w14:paraId="0E4CE481" w14:textId="77777777" w:rsidR="002A1158" w:rsidRDefault="002A1158">
      <w:pPr>
        <w:widowControl/>
        <w:autoSpaceDE/>
        <w:autoSpaceDN/>
        <w:adjustRightInd/>
        <w:spacing w:after="160" w:line="259" w:lineRule="auto"/>
        <w:rPr>
          <w:rFonts w:cs="Times New Roman"/>
          <w:b/>
          <w:bCs/>
          <w:u w:val="single"/>
        </w:rPr>
      </w:pPr>
      <w:r>
        <w:rPr>
          <w:rFonts w:cs="Times New Roman"/>
          <w:b/>
          <w:bCs/>
          <w:u w:val="single"/>
        </w:rPr>
        <w:br w:type="page"/>
      </w:r>
    </w:p>
    <w:p w14:paraId="7E699A32" w14:textId="461427EF" w:rsidR="00643A3D" w:rsidRPr="00EC3374" w:rsidRDefault="00D45822" w:rsidP="002E2603">
      <w:pPr>
        <w:jc w:val="both"/>
        <w:rPr>
          <w:rFonts w:cs="Times New Roman"/>
          <w:b/>
          <w:bCs/>
          <w:u w:val="single"/>
        </w:rPr>
      </w:pPr>
      <w:r w:rsidRPr="00EC3374">
        <w:rPr>
          <w:rFonts w:cs="Times New Roman"/>
          <w:b/>
          <w:bCs/>
          <w:u w:val="single"/>
        </w:rPr>
        <w:lastRenderedPageBreak/>
        <w:t>Request to C</w:t>
      </w:r>
      <w:r w:rsidR="00167C9A" w:rsidRPr="00EC3374">
        <w:rPr>
          <w:rFonts w:cs="Times New Roman"/>
          <w:b/>
          <w:bCs/>
          <w:u w:val="single"/>
        </w:rPr>
        <w:t>reat</w:t>
      </w:r>
      <w:r w:rsidRPr="00EC3374">
        <w:rPr>
          <w:rFonts w:cs="Times New Roman"/>
          <w:b/>
          <w:bCs/>
          <w:u w:val="single"/>
        </w:rPr>
        <w:t>e</w:t>
      </w:r>
      <w:r w:rsidR="00167C9A" w:rsidRPr="00EC3374">
        <w:rPr>
          <w:rFonts w:cs="Times New Roman"/>
          <w:b/>
          <w:bCs/>
          <w:u w:val="single"/>
        </w:rPr>
        <w:t xml:space="preserve"> </w:t>
      </w:r>
      <w:r w:rsidR="0067173C" w:rsidRPr="00EC3374">
        <w:rPr>
          <w:rFonts w:cs="Times New Roman"/>
          <w:b/>
          <w:bCs/>
          <w:u w:val="single"/>
        </w:rPr>
        <w:t xml:space="preserve">a </w:t>
      </w:r>
      <w:r w:rsidR="00167C9A" w:rsidRPr="00EC3374">
        <w:rPr>
          <w:rFonts w:cs="Times New Roman"/>
          <w:b/>
          <w:bCs/>
          <w:u w:val="single"/>
        </w:rPr>
        <w:t xml:space="preserve">New Organization </w:t>
      </w:r>
      <w:r w:rsidR="0067173C" w:rsidRPr="00EC3374">
        <w:rPr>
          <w:rFonts w:cs="Times New Roman"/>
          <w:b/>
          <w:bCs/>
          <w:u w:val="single"/>
        </w:rPr>
        <w:t>or</w:t>
      </w:r>
      <w:r w:rsidR="00167C9A" w:rsidRPr="00EC3374">
        <w:rPr>
          <w:rFonts w:cs="Times New Roman"/>
          <w:b/>
          <w:bCs/>
          <w:u w:val="single"/>
        </w:rPr>
        <w:t xml:space="preserve"> Fund</w:t>
      </w:r>
    </w:p>
    <w:p w14:paraId="38B46D26" w14:textId="77777777" w:rsidR="00167C9A" w:rsidRPr="00EC3374" w:rsidRDefault="00167C9A" w:rsidP="002E2603">
      <w:pPr>
        <w:jc w:val="both"/>
        <w:rPr>
          <w:rFonts w:cs="Times New Roman"/>
        </w:rPr>
      </w:pPr>
    </w:p>
    <w:p w14:paraId="33D4D268" w14:textId="77777777" w:rsidR="003A63F5" w:rsidRPr="00EC3374" w:rsidRDefault="003A0090" w:rsidP="002E2603">
      <w:pPr>
        <w:jc w:val="both"/>
        <w:rPr>
          <w:rFonts w:cs="Times New Roman"/>
        </w:rPr>
      </w:pPr>
      <w:r w:rsidRPr="00EC3374">
        <w:rPr>
          <w:rFonts w:cs="Times New Roman"/>
        </w:rPr>
        <w:t xml:space="preserve">To properly manage financial activities, creation of a new organization or fund may be required. The Chart of Accounts (COA) structure in Banner is made up of what is called a FOAPAL </w:t>
      </w:r>
      <w:r w:rsidR="003A63F5" w:rsidRPr="00EC3374">
        <w:rPr>
          <w:rFonts w:cs="Times New Roman"/>
        </w:rPr>
        <w:t>string comprised of six elements to categorize each financial transaction posted to Banner.</w:t>
      </w:r>
    </w:p>
    <w:p w14:paraId="28F0FEA6" w14:textId="77777777" w:rsidR="003A63F5" w:rsidRPr="00EC3374" w:rsidRDefault="003A63F5" w:rsidP="002E2603">
      <w:pPr>
        <w:jc w:val="both"/>
        <w:rPr>
          <w:rFonts w:cs="Times New Roman"/>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675"/>
        <w:gridCol w:w="911"/>
        <w:gridCol w:w="1693"/>
        <w:gridCol w:w="1161"/>
        <w:gridCol w:w="1035"/>
        <w:gridCol w:w="1508"/>
        <w:gridCol w:w="1367"/>
      </w:tblGrid>
      <w:tr w:rsidR="003A63F5" w:rsidRPr="00EC3374" w14:paraId="6724F979" w14:textId="77777777" w:rsidTr="005770EC">
        <w:trPr>
          <w:trHeight w:val="278"/>
          <w:jc w:val="center"/>
        </w:trPr>
        <w:tc>
          <w:tcPr>
            <w:tcW w:w="1675" w:type="dxa"/>
            <w:tcBorders>
              <w:top w:val="single" w:sz="4" w:space="0" w:color="000000" w:themeColor="text1"/>
              <w:left w:val="single" w:sz="4" w:space="0" w:color="000000" w:themeColor="text1"/>
              <w:bottom w:val="nil"/>
              <w:right w:val="single" w:sz="4" w:space="0" w:color="FFFFFF" w:themeColor="background1"/>
            </w:tcBorders>
          </w:tcPr>
          <w:p w14:paraId="26397502" w14:textId="77777777" w:rsidR="003A63F5" w:rsidRPr="00EC3374" w:rsidRDefault="003A63F5" w:rsidP="003A63F5">
            <w:pPr>
              <w:widowControl/>
              <w:autoSpaceDE/>
              <w:autoSpaceDN/>
              <w:adjustRightInd/>
              <w:rPr>
                <w:rFonts w:eastAsiaTheme="minorHAnsi" w:cstheme="minorBidi"/>
                <w:sz w:val="22"/>
                <w:szCs w:val="22"/>
              </w:rPr>
            </w:pPr>
          </w:p>
        </w:tc>
        <w:tc>
          <w:tcPr>
            <w:tcW w:w="911" w:type="dxa"/>
            <w:tcBorders>
              <w:top w:val="single" w:sz="4" w:space="0" w:color="000000" w:themeColor="text1"/>
              <w:left w:val="single" w:sz="4" w:space="0" w:color="FFFFFF" w:themeColor="background1"/>
              <w:bottom w:val="nil"/>
              <w:right w:val="single" w:sz="4" w:space="0" w:color="FFFFFF" w:themeColor="background1"/>
            </w:tcBorders>
            <w:shd w:val="clear" w:color="auto" w:fill="D9D9D9" w:themeFill="background1" w:themeFillShade="D9"/>
          </w:tcPr>
          <w:p w14:paraId="054A8A7F" w14:textId="77777777" w:rsidR="003A63F5" w:rsidRPr="00EC3374" w:rsidRDefault="003A63F5" w:rsidP="003A63F5">
            <w:pPr>
              <w:widowControl/>
              <w:autoSpaceDE/>
              <w:autoSpaceDN/>
              <w:adjustRightInd/>
              <w:jc w:val="center"/>
              <w:rPr>
                <w:rFonts w:eastAsiaTheme="minorHAnsi" w:cstheme="minorBidi"/>
                <w:b/>
                <w:bCs/>
                <w:sz w:val="22"/>
                <w:szCs w:val="22"/>
              </w:rPr>
            </w:pPr>
            <w:r w:rsidRPr="00EC3374">
              <w:rPr>
                <w:rFonts w:eastAsiaTheme="minorHAnsi" w:cstheme="minorBidi"/>
                <w:b/>
                <w:bCs/>
                <w:sz w:val="22"/>
                <w:szCs w:val="22"/>
              </w:rPr>
              <w:t>F</w:t>
            </w:r>
          </w:p>
        </w:tc>
        <w:tc>
          <w:tcPr>
            <w:tcW w:w="1693" w:type="dxa"/>
            <w:tcBorders>
              <w:top w:val="single" w:sz="4" w:space="0" w:color="000000" w:themeColor="text1"/>
              <w:left w:val="single" w:sz="4" w:space="0" w:color="FFFFFF" w:themeColor="background1"/>
              <w:bottom w:val="nil"/>
              <w:right w:val="single" w:sz="4" w:space="0" w:color="FFFFFF" w:themeColor="background1"/>
            </w:tcBorders>
            <w:shd w:val="clear" w:color="auto" w:fill="D9D9D9" w:themeFill="background1" w:themeFillShade="D9"/>
          </w:tcPr>
          <w:p w14:paraId="17AFE987" w14:textId="77777777" w:rsidR="003A63F5" w:rsidRPr="00EC3374" w:rsidRDefault="003A63F5" w:rsidP="003A63F5">
            <w:pPr>
              <w:widowControl/>
              <w:autoSpaceDE/>
              <w:autoSpaceDN/>
              <w:adjustRightInd/>
              <w:jc w:val="center"/>
              <w:rPr>
                <w:rFonts w:eastAsiaTheme="minorHAnsi" w:cstheme="minorBidi"/>
                <w:b/>
                <w:bCs/>
                <w:sz w:val="22"/>
                <w:szCs w:val="22"/>
              </w:rPr>
            </w:pPr>
            <w:r w:rsidRPr="00EC3374">
              <w:rPr>
                <w:rFonts w:eastAsiaTheme="minorHAnsi" w:cstheme="minorBidi"/>
                <w:b/>
                <w:bCs/>
                <w:sz w:val="22"/>
                <w:szCs w:val="22"/>
              </w:rPr>
              <w:t>O</w:t>
            </w:r>
          </w:p>
        </w:tc>
        <w:tc>
          <w:tcPr>
            <w:tcW w:w="1161" w:type="dxa"/>
            <w:tcBorders>
              <w:top w:val="single" w:sz="4" w:space="0" w:color="000000" w:themeColor="text1"/>
              <w:left w:val="single" w:sz="4" w:space="0" w:color="FFFFFF" w:themeColor="background1"/>
              <w:bottom w:val="nil"/>
              <w:right w:val="single" w:sz="4" w:space="0" w:color="FFFFFF" w:themeColor="background1"/>
            </w:tcBorders>
            <w:shd w:val="clear" w:color="auto" w:fill="D9D9D9" w:themeFill="background1" w:themeFillShade="D9"/>
          </w:tcPr>
          <w:p w14:paraId="529EAD25" w14:textId="77777777" w:rsidR="003A63F5" w:rsidRPr="00EC3374" w:rsidRDefault="003A63F5" w:rsidP="003A63F5">
            <w:pPr>
              <w:widowControl/>
              <w:autoSpaceDE/>
              <w:autoSpaceDN/>
              <w:adjustRightInd/>
              <w:jc w:val="center"/>
              <w:rPr>
                <w:rFonts w:eastAsiaTheme="minorHAnsi" w:cstheme="minorBidi"/>
                <w:b/>
                <w:bCs/>
                <w:sz w:val="22"/>
                <w:szCs w:val="22"/>
              </w:rPr>
            </w:pPr>
            <w:r w:rsidRPr="00EC3374">
              <w:rPr>
                <w:rFonts w:eastAsiaTheme="minorHAnsi" w:cstheme="minorBidi"/>
                <w:b/>
                <w:bCs/>
                <w:sz w:val="22"/>
                <w:szCs w:val="22"/>
              </w:rPr>
              <w:t>A</w:t>
            </w:r>
          </w:p>
        </w:tc>
        <w:tc>
          <w:tcPr>
            <w:tcW w:w="1035" w:type="dxa"/>
            <w:tcBorders>
              <w:top w:val="single" w:sz="4" w:space="0" w:color="000000" w:themeColor="text1"/>
              <w:left w:val="single" w:sz="4" w:space="0" w:color="FFFFFF" w:themeColor="background1"/>
              <w:bottom w:val="nil"/>
              <w:right w:val="single" w:sz="4" w:space="0" w:color="FFFFFF" w:themeColor="background1"/>
            </w:tcBorders>
            <w:shd w:val="clear" w:color="auto" w:fill="D9D9D9" w:themeFill="background1" w:themeFillShade="D9"/>
          </w:tcPr>
          <w:p w14:paraId="2C653AC3" w14:textId="77777777" w:rsidR="003A63F5" w:rsidRPr="00EC3374" w:rsidRDefault="003A63F5" w:rsidP="003A63F5">
            <w:pPr>
              <w:widowControl/>
              <w:autoSpaceDE/>
              <w:autoSpaceDN/>
              <w:adjustRightInd/>
              <w:jc w:val="center"/>
              <w:rPr>
                <w:rFonts w:eastAsiaTheme="minorHAnsi" w:cstheme="minorBidi"/>
                <w:b/>
                <w:bCs/>
                <w:sz w:val="22"/>
                <w:szCs w:val="22"/>
              </w:rPr>
            </w:pPr>
            <w:r w:rsidRPr="00EC3374">
              <w:rPr>
                <w:rFonts w:eastAsiaTheme="minorHAnsi" w:cstheme="minorBidi"/>
                <w:b/>
                <w:bCs/>
                <w:sz w:val="22"/>
                <w:szCs w:val="22"/>
              </w:rPr>
              <w:t>P</w:t>
            </w:r>
          </w:p>
        </w:tc>
        <w:tc>
          <w:tcPr>
            <w:tcW w:w="1508" w:type="dxa"/>
            <w:tcBorders>
              <w:top w:val="single" w:sz="4" w:space="0" w:color="000000" w:themeColor="text1"/>
              <w:left w:val="single" w:sz="4" w:space="0" w:color="FFFFFF" w:themeColor="background1"/>
              <w:bottom w:val="nil"/>
              <w:right w:val="single" w:sz="4" w:space="0" w:color="FFFFFF" w:themeColor="background1"/>
            </w:tcBorders>
            <w:shd w:val="clear" w:color="auto" w:fill="A6A6A6" w:themeFill="background1" w:themeFillShade="A6"/>
          </w:tcPr>
          <w:p w14:paraId="428C07E8" w14:textId="77777777"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A</w:t>
            </w:r>
          </w:p>
        </w:tc>
        <w:tc>
          <w:tcPr>
            <w:tcW w:w="1367" w:type="dxa"/>
            <w:tcBorders>
              <w:top w:val="single" w:sz="4" w:space="0" w:color="000000" w:themeColor="text1"/>
              <w:left w:val="single" w:sz="4" w:space="0" w:color="FFFFFF" w:themeColor="background1"/>
              <w:bottom w:val="nil"/>
              <w:right w:val="single" w:sz="4" w:space="0" w:color="000000" w:themeColor="text1"/>
            </w:tcBorders>
            <w:shd w:val="clear" w:color="auto" w:fill="A6A6A6" w:themeFill="background1" w:themeFillShade="A6"/>
          </w:tcPr>
          <w:p w14:paraId="11182A8C" w14:textId="77777777"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L</w:t>
            </w:r>
          </w:p>
        </w:tc>
      </w:tr>
      <w:tr w:rsidR="003A63F5" w:rsidRPr="00EC3374" w14:paraId="4ACC30BE" w14:textId="77777777" w:rsidTr="005770EC">
        <w:trPr>
          <w:trHeight w:val="333"/>
          <w:jc w:val="center"/>
        </w:trPr>
        <w:tc>
          <w:tcPr>
            <w:tcW w:w="1675" w:type="dxa"/>
            <w:tcBorders>
              <w:top w:val="nil"/>
              <w:left w:val="single" w:sz="4" w:space="0" w:color="000000" w:themeColor="text1"/>
              <w:bottom w:val="nil"/>
              <w:right w:val="single" w:sz="4" w:space="0" w:color="FFFFFF" w:themeColor="background1"/>
            </w:tcBorders>
          </w:tcPr>
          <w:p w14:paraId="10839524" w14:textId="77777777" w:rsidR="003A63F5" w:rsidRPr="00EC3374" w:rsidRDefault="003A63F5" w:rsidP="003A63F5">
            <w:pPr>
              <w:widowControl/>
              <w:autoSpaceDE/>
              <w:autoSpaceDN/>
              <w:adjustRightInd/>
              <w:rPr>
                <w:rFonts w:eastAsiaTheme="minorHAnsi" w:cstheme="minorBidi"/>
                <w:sz w:val="22"/>
                <w:szCs w:val="22"/>
              </w:rPr>
            </w:pPr>
          </w:p>
        </w:tc>
        <w:tc>
          <w:tcPr>
            <w:tcW w:w="911"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14:paraId="22FD350F" w14:textId="77777777"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Fund</w:t>
            </w:r>
          </w:p>
        </w:tc>
        <w:tc>
          <w:tcPr>
            <w:tcW w:w="1693"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14:paraId="66E95604" w14:textId="77777777"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Organization</w:t>
            </w:r>
          </w:p>
        </w:tc>
        <w:tc>
          <w:tcPr>
            <w:tcW w:w="1161"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14:paraId="2095C1EE" w14:textId="77777777"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Account</w:t>
            </w:r>
          </w:p>
        </w:tc>
        <w:tc>
          <w:tcPr>
            <w:tcW w:w="1035"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14:paraId="2C3D7F36" w14:textId="77777777"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Program</w:t>
            </w:r>
          </w:p>
        </w:tc>
        <w:tc>
          <w:tcPr>
            <w:tcW w:w="1508" w:type="dxa"/>
            <w:tcBorders>
              <w:top w:val="nil"/>
              <w:left w:val="single" w:sz="4" w:space="0" w:color="FFFFFF" w:themeColor="background1"/>
              <w:bottom w:val="nil"/>
              <w:right w:val="single" w:sz="4" w:space="0" w:color="FFFFFF" w:themeColor="background1"/>
            </w:tcBorders>
            <w:shd w:val="clear" w:color="auto" w:fill="A6A6A6" w:themeFill="background1" w:themeFillShade="A6"/>
          </w:tcPr>
          <w:p w14:paraId="4E45F37D" w14:textId="765CE2C4"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Activity</w:t>
            </w:r>
          </w:p>
        </w:tc>
        <w:tc>
          <w:tcPr>
            <w:tcW w:w="1367" w:type="dxa"/>
            <w:tcBorders>
              <w:top w:val="nil"/>
              <w:left w:val="single" w:sz="4" w:space="0" w:color="FFFFFF" w:themeColor="background1"/>
              <w:bottom w:val="nil"/>
              <w:right w:val="single" w:sz="4" w:space="0" w:color="000000" w:themeColor="text1"/>
            </w:tcBorders>
            <w:shd w:val="clear" w:color="auto" w:fill="A6A6A6" w:themeFill="background1" w:themeFillShade="A6"/>
          </w:tcPr>
          <w:p w14:paraId="6C9AD714" w14:textId="48DD47B3" w:rsidR="003A63F5" w:rsidRPr="00EC3374" w:rsidRDefault="003A63F5" w:rsidP="003A63F5">
            <w:pPr>
              <w:widowControl/>
              <w:autoSpaceDE/>
              <w:autoSpaceDN/>
              <w:adjustRightInd/>
              <w:jc w:val="center"/>
              <w:rPr>
                <w:rFonts w:eastAsiaTheme="minorHAnsi" w:cstheme="minorBidi"/>
                <w:sz w:val="22"/>
                <w:szCs w:val="22"/>
              </w:rPr>
            </w:pPr>
            <w:r w:rsidRPr="00EC3374">
              <w:rPr>
                <w:rFonts w:eastAsiaTheme="minorHAnsi" w:cstheme="minorBidi"/>
                <w:sz w:val="22"/>
                <w:szCs w:val="22"/>
              </w:rPr>
              <w:t>Location</w:t>
            </w:r>
          </w:p>
          <w:p w14:paraId="0B39FDD9" w14:textId="77777777" w:rsidR="003A63F5" w:rsidRPr="00EC3374" w:rsidRDefault="003A63F5" w:rsidP="003A63F5">
            <w:pPr>
              <w:widowControl/>
              <w:autoSpaceDE/>
              <w:autoSpaceDN/>
              <w:adjustRightInd/>
              <w:jc w:val="center"/>
              <w:rPr>
                <w:rFonts w:eastAsiaTheme="minorHAnsi" w:cstheme="minorBidi"/>
                <w:sz w:val="22"/>
                <w:szCs w:val="22"/>
              </w:rPr>
            </w:pPr>
          </w:p>
        </w:tc>
      </w:tr>
      <w:tr w:rsidR="003A63F5" w:rsidRPr="00EC3374" w14:paraId="74C12954" w14:textId="77777777" w:rsidTr="005770EC">
        <w:trPr>
          <w:trHeight w:val="80"/>
          <w:jc w:val="center"/>
        </w:trPr>
        <w:tc>
          <w:tcPr>
            <w:tcW w:w="1675" w:type="dxa"/>
            <w:tcBorders>
              <w:top w:val="nil"/>
              <w:left w:val="single" w:sz="4" w:space="0" w:color="000000" w:themeColor="text1"/>
              <w:bottom w:val="single" w:sz="4" w:space="0" w:color="000000" w:themeColor="text1"/>
              <w:right w:val="single" w:sz="4" w:space="0" w:color="FFFFFF" w:themeColor="background1"/>
            </w:tcBorders>
          </w:tcPr>
          <w:p w14:paraId="1676CABC" w14:textId="77777777" w:rsidR="003A63F5" w:rsidRPr="00EC3374" w:rsidRDefault="003A63F5" w:rsidP="003A63F5">
            <w:pPr>
              <w:widowControl/>
              <w:autoSpaceDE/>
              <w:autoSpaceDN/>
              <w:adjustRightInd/>
              <w:jc w:val="right"/>
              <w:rPr>
                <w:rFonts w:eastAsiaTheme="minorHAnsi" w:cstheme="minorBidi"/>
                <w:color w:val="595959" w:themeColor="text1" w:themeTint="A6"/>
              </w:rPr>
            </w:pPr>
            <w:r w:rsidRPr="00EC3374">
              <w:rPr>
                <w:rFonts w:eastAsiaTheme="minorHAnsi" w:cstheme="minorBidi"/>
                <w:color w:val="595959" w:themeColor="text1" w:themeTint="A6"/>
              </w:rPr>
              <w:t>Example</w:t>
            </w:r>
          </w:p>
        </w:tc>
        <w:tc>
          <w:tcPr>
            <w:tcW w:w="911" w:type="dxa"/>
            <w:tcBorders>
              <w:top w:val="nil"/>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664C3C60" w14:textId="77777777" w:rsidR="003A63F5" w:rsidRPr="00EC3374" w:rsidRDefault="003A63F5" w:rsidP="003A63F5">
            <w:pPr>
              <w:widowControl/>
              <w:autoSpaceDE/>
              <w:autoSpaceDN/>
              <w:adjustRightInd/>
              <w:jc w:val="center"/>
              <w:rPr>
                <w:rFonts w:eastAsiaTheme="minorHAnsi" w:cstheme="minorBidi"/>
                <w:color w:val="595959" w:themeColor="text1" w:themeTint="A6"/>
              </w:rPr>
            </w:pPr>
            <w:r w:rsidRPr="00EC3374">
              <w:rPr>
                <w:rFonts w:eastAsiaTheme="minorHAnsi" w:cstheme="minorBidi"/>
                <w:color w:val="595959" w:themeColor="text1" w:themeTint="A6"/>
              </w:rPr>
              <w:t>A2000</w:t>
            </w:r>
          </w:p>
        </w:tc>
        <w:tc>
          <w:tcPr>
            <w:tcW w:w="1693" w:type="dxa"/>
            <w:tcBorders>
              <w:top w:val="nil"/>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15B523EA" w14:textId="77777777" w:rsidR="003A63F5" w:rsidRPr="00EC3374" w:rsidRDefault="003A63F5" w:rsidP="003A63F5">
            <w:pPr>
              <w:widowControl/>
              <w:autoSpaceDE/>
              <w:autoSpaceDN/>
              <w:adjustRightInd/>
              <w:jc w:val="center"/>
              <w:rPr>
                <w:rFonts w:eastAsiaTheme="minorHAnsi" w:cstheme="minorBidi"/>
                <w:color w:val="595959" w:themeColor="text1" w:themeTint="A6"/>
              </w:rPr>
            </w:pPr>
            <w:r w:rsidRPr="00EC3374">
              <w:rPr>
                <w:rFonts w:eastAsiaTheme="minorHAnsi" w:cstheme="minorBidi"/>
                <w:color w:val="595959" w:themeColor="text1" w:themeTint="A6"/>
              </w:rPr>
              <w:t>102144</w:t>
            </w:r>
          </w:p>
        </w:tc>
        <w:tc>
          <w:tcPr>
            <w:tcW w:w="1161" w:type="dxa"/>
            <w:tcBorders>
              <w:top w:val="nil"/>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612F9735" w14:textId="77777777" w:rsidR="003A63F5" w:rsidRPr="00EC3374" w:rsidRDefault="003A63F5" w:rsidP="003A63F5">
            <w:pPr>
              <w:widowControl/>
              <w:autoSpaceDE/>
              <w:autoSpaceDN/>
              <w:adjustRightInd/>
              <w:jc w:val="center"/>
              <w:rPr>
                <w:rFonts w:eastAsiaTheme="minorHAnsi" w:cstheme="minorBidi"/>
                <w:color w:val="595959" w:themeColor="text1" w:themeTint="A6"/>
              </w:rPr>
            </w:pPr>
            <w:r w:rsidRPr="00EC3374">
              <w:rPr>
                <w:rFonts w:eastAsiaTheme="minorHAnsi" w:cstheme="minorBidi"/>
                <w:color w:val="595959" w:themeColor="text1" w:themeTint="A6"/>
              </w:rPr>
              <w:t>3690</w:t>
            </w:r>
          </w:p>
        </w:tc>
        <w:tc>
          <w:tcPr>
            <w:tcW w:w="1035" w:type="dxa"/>
            <w:tcBorders>
              <w:top w:val="nil"/>
              <w:left w:val="single" w:sz="4" w:space="0" w:color="FFFFFF" w:themeColor="background1"/>
              <w:bottom w:val="single" w:sz="4" w:space="0" w:color="000000" w:themeColor="text1"/>
              <w:right w:val="single" w:sz="4" w:space="0" w:color="FFFFFF" w:themeColor="background1"/>
            </w:tcBorders>
            <w:shd w:val="clear" w:color="auto" w:fill="D9D9D9" w:themeFill="background1" w:themeFillShade="D9"/>
          </w:tcPr>
          <w:p w14:paraId="79C8A5DD" w14:textId="77777777" w:rsidR="003A63F5" w:rsidRPr="00EC3374" w:rsidRDefault="003A63F5" w:rsidP="003A63F5">
            <w:pPr>
              <w:widowControl/>
              <w:autoSpaceDE/>
              <w:autoSpaceDN/>
              <w:adjustRightInd/>
              <w:jc w:val="center"/>
              <w:rPr>
                <w:rFonts w:eastAsiaTheme="minorHAnsi" w:cstheme="minorBidi"/>
                <w:color w:val="595959" w:themeColor="text1" w:themeTint="A6"/>
              </w:rPr>
            </w:pPr>
            <w:r w:rsidRPr="00EC3374">
              <w:rPr>
                <w:rFonts w:eastAsiaTheme="minorHAnsi" w:cstheme="minorBidi"/>
                <w:color w:val="595959" w:themeColor="text1" w:themeTint="A6"/>
              </w:rPr>
              <w:t>20440</w:t>
            </w:r>
          </w:p>
        </w:tc>
        <w:tc>
          <w:tcPr>
            <w:tcW w:w="1508" w:type="dxa"/>
            <w:tcBorders>
              <w:top w:val="nil"/>
              <w:left w:val="single" w:sz="4" w:space="0" w:color="FFFFFF" w:themeColor="background1"/>
              <w:bottom w:val="single" w:sz="4" w:space="0" w:color="000000" w:themeColor="text1"/>
              <w:right w:val="single" w:sz="4" w:space="0" w:color="FFFFFF" w:themeColor="background1"/>
            </w:tcBorders>
            <w:shd w:val="clear" w:color="auto" w:fill="A6A6A6" w:themeFill="background1" w:themeFillShade="A6"/>
          </w:tcPr>
          <w:p w14:paraId="219018C8" w14:textId="30CDCD09" w:rsidR="003A63F5" w:rsidRPr="00EC3374" w:rsidRDefault="005770EC" w:rsidP="005770EC">
            <w:pPr>
              <w:widowControl/>
              <w:autoSpaceDE/>
              <w:autoSpaceDN/>
              <w:adjustRightInd/>
              <w:jc w:val="center"/>
              <w:rPr>
                <w:rFonts w:eastAsiaTheme="minorHAnsi" w:cstheme="minorBidi"/>
                <w:sz w:val="20"/>
                <w:szCs w:val="20"/>
              </w:rPr>
            </w:pPr>
            <w:r w:rsidRPr="00EC3374">
              <w:rPr>
                <w:rFonts w:eastAsiaTheme="minorHAnsi" w:cstheme="minorBidi"/>
                <w:sz w:val="20"/>
                <w:szCs w:val="20"/>
              </w:rPr>
              <w:t>(limited use)</w:t>
            </w:r>
          </w:p>
        </w:tc>
        <w:tc>
          <w:tcPr>
            <w:tcW w:w="1367" w:type="dxa"/>
            <w:tcBorders>
              <w:top w:val="nil"/>
              <w:left w:val="single" w:sz="4" w:space="0" w:color="FFFFFF" w:themeColor="background1"/>
              <w:bottom w:val="single" w:sz="4" w:space="0" w:color="000000" w:themeColor="text1"/>
              <w:right w:val="single" w:sz="4" w:space="0" w:color="000000" w:themeColor="text1"/>
            </w:tcBorders>
            <w:shd w:val="clear" w:color="auto" w:fill="A6A6A6" w:themeFill="background1" w:themeFillShade="A6"/>
          </w:tcPr>
          <w:p w14:paraId="3013701F" w14:textId="2B77CE4C" w:rsidR="003A63F5" w:rsidRPr="00EC3374" w:rsidRDefault="005770EC" w:rsidP="005770EC">
            <w:pPr>
              <w:widowControl/>
              <w:autoSpaceDE/>
              <w:autoSpaceDN/>
              <w:adjustRightInd/>
              <w:jc w:val="center"/>
              <w:rPr>
                <w:rFonts w:eastAsiaTheme="minorHAnsi" w:cstheme="minorBidi"/>
                <w:sz w:val="20"/>
                <w:szCs w:val="20"/>
              </w:rPr>
            </w:pPr>
            <w:r w:rsidRPr="00EC3374">
              <w:rPr>
                <w:rFonts w:eastAsiaTheme="minorHAnsi" w:cstheme="minorBidi"/>
                <w:sz w:val="20"/>
                <w:szCs w:val="20"/>
              </w:rPr>
              <w:t>(limited use)</w:t>
            </w:r>
          </w:p>
        </w:tc>
      </w:tr>
      <w:tr w:rsidR="003A63F5" w:rsidRPr="00EC3374" w14:paraId="6501C947" w14:textId="77777777" w:rsidTr="005770EC">
        <w:trPr>
          <w:jc w:val="center"/>
        </w:trPr>
        <w:tc>
          <w:tcPr>
            <w:tcW w:w="1675" w:type="dxa"/>
            <w:tcBorders>
              <w:top w:val="single" w:sz="4" w:space="0" w:color="000000" w:themeColor="text1"/>
              <w:left w:val="nil"/>
              <w:bottom w:val="nil"/>
            </w:tcBorders>
          </w:tcPr>
          <w:p w14:paraId="315B7414" w14:textId="77777777" w:rsidR="003A63F5" w:rsidRPr="00EC3374" w:rsidRDefault="003A63F5" w:rsidP="003A63F5">
            <w:pPr>
              <w:widowControl/>
              <w:autoSpaceDE/>
              <w:autoSpaceDN/>
              <w:adjustRightInd/>
              <w:rPr>
                <w:rFonts w:eastAsiaTheme="minorHAnsi" w:cstheme="minorBidi"/>
                <w:color w:val="595959" w:themeColor="text1" w:themeTint="A6"/>
              </w:rPr>
            </w:pPr>
          </w:p>
        </w:tc>
        <w:tc>
          <w:tcPr>
            <w:tcW w:w="911" w:type="dxa"/>
            <w:tcBorders>
              <w:top w:val="single" w:sz="4" w:space="0" w:color="000000" w:themeColor="text1"/>
              <w:bottom w:val="nil"/>
            </w:tcBorders>
          </w:tcPr>
          <w:p w14:paraId="1C80E0C9" w14:textId="77777777" w:rsidR="003A63F5" w:rsidRPr="00EC3374" w:rsidRDefault="003A63F5" w:rsidP="003A63F5">
            <w:pPr>
              <w:widowControl/>
              <w:autoSpaceDE/>
              <w:autoSpaceDN/>
              <w:adjustRightInd/>
              <w:jc w:val="center"/>
              <w:rPr>
                <w:rFonts w:eastAsiaTheme="minorHAnsi" w:cstheme="minorBidi"/>
                <w:color w:val="595959" w:themeColor="text1" w:themeTint="A6"/>
              </w:rPr>
            </w:pPr>
          </w:p>
        </w:tc>
        <w:tc>
          <w:tcPr>
            <w:tcW w:w="1693" w:type="dxa"/>
            <w:tcBorders>
              <w:top w:val="single" w:sz="4" w:space="0" w:color="000000" w:themeColor="text1"/>
              <w:bottom w:val="nil"/>
            </w:tcBorders>
          </w:tcPr>
          <w:p w14:paraId="173C375E" w14:textId="77777777" w:rsidR="003A63F5" w:rsidRPr="00EC3374" w:rsidRDefault="003A63F5" w:rsidP="003A63F5">
            <w:pPr>
              <w:widowControl/>
              <w:autoSpaceDE/>
              <w:autoSpaceDN/>
              <w:adjustRightInd/>
              <w:jc w:val="center"/>
              <w:rPr>
                <w:rFonts w:eastAsiaTheme="minorHAnsi" w:cstheme="minorBidi"/>
                <w:color w:val="595959" w:themeColor="text1" w:themeTint="A6"/>
              </w:rPr>
            </w:pPr>
          </w:p>
        </w:tc>
        <w:tc>
          <w:tcPr>
            <w:tcW w:w="1161" w:type="dxa"/>
            <w:tcBorders>
              <w:top w:val="single" w:sz="4" w:space="0" w:color="000000" w:themeColor="text1"/>
              <w:bottom w:val="nil"/>
            </w:tcBorders>
          </w:tcPr>
          <w:p w14:paraId="7C24DB66" w14:textId="77777777" w:rsidR="003A63F5" w:rsidRPr="00EC3374" w:rsidRDefault="003A63F5" w:rsidP="003A63F5">
            <w:pPr>
              <w:widowControl/>
              <w:autoSpaceDE/>
              <w:autoSpaceDN/>
              <w:adjustRightInd/>
              <w:jc w:val="center"/>
              <w:rPr>
                <w:rFonts w:eastAsiaTheme="minorHAnsi" w:cstheme="minorBidi"/>
                <w:color w:val="595959" w:themeColor="text1" w:themeTint="A6"/>
              </w:rPr>
            </w:pPr>
          </w:p>
        </w:tc>
        <w:tc>
          <w:tcPr>
            <w:tcW w:w="1035" w:type="dxa"/>
            <w:tcBorders>
              <w:top w:val="single" w:sz="4" w:space="0" w:color="000000" w:themeColor="text1"/>
              <w:bottom w:val="nil"/>
            </w:tcBorders>
          </w:tcPr>
          <w:p w14:paraId="2D01D87C" w14:textId="77777777" w:rsidR="003A63F5" w:rsidRPr="00EC3374" w:rsidRDefault="003A63F5" w:rsidP="003A63F5">
            <w:pPr>
              <w:widowControl/>
              <w:autoSpaceDE/>
              <w:autoSpaceDN/>
              <w:adjustRightInd/>
              <w:jc w:val="center"/>
              <w:rPr>
                <w:rFonts w:eastAsiaTheme="minorHAnsi" w:cstheme="minorBidi"/>
                <w:color w:val="595959" w:themeColor="text1" w:themeTint="A6"/>
              </w:rPr>
            </w:pPr>
          </w:p>
        </w:tc>
        <w:tc>
          <w:tcPr>
            <w:tcW w:w="1508" w:type="dxa"/>
            <w:tcBorders>
              <w:top w:val="single" w:sz="4" w:space="0" w:color="000000" w:themeColor="text1"/>
              <w:bottom w:val="nil"/>
            </w:tcBorders>
          </w:tcPr>
          <w:p w14:paraId="3ADACD69" w14:textId="77777777" w:rsidR="003A63F5" w:rsidRPr="00EC3374" w:rsidRDefault="003A63F5" w:rsidP="003A63F5">
            <w:pPr>
              <w:widowControl/>
              <w:autoSpaceDE/>
              <w:autoSpaceDN/>
              <w:adjustRightInd/>
              <w:rPr>
                <w:rFonts w:eastAsiaTheme="minorHAnsi" w:cstheme="minorBidi"/>
                <w:sz w:val="28"/>
                <w:szCs w:val="28"/>
              </w:rPr>
            </w:pPr>
          </w:p>
        </w:tc>
        <w:tc>
          <w:tcPr>
            <w:tcW w:w="1367" w:type="dxa"/>
            <w:tcBorders>
              <w:top w:val="single" w:sz="4" w:space="0" w:color="000000" w:themeColor="text1"/>
              <w:bottom w:val="nil"/>
              <w:right w:val="nil"/>
            </w:tcBorders>
          </w:tcPr>
          <w:p w14:paraId="7707101B" w14:textId="77777777" w:rsidR="003A63F5" w:rsidRPr="00EC3374" w:rsidRDefault="003A63F5" w:rsidP="003A63F5">
            <w:pPr>
              <w:widowControl/>
              <w:autoSpaceDE/>
              <w:autoSpaceDN/>
              <w:adjustRightInd/>
              <w:rPr>
                <w:rFonts w:eastAsiaTheme="minorHAnsi" w:cstheme="minorBidi"/>
                <w:sz w:val="28"/>
                <w:szCs w:val="28"/>
              </w:rPr>
            </w:pPr>
          </w:p>
        </w:tc>
      </w:tr>
      <w:tr w:rsidR="003A63F5" w:rsidRPr="00EC3374" w14:paraId="7351F6DB" w14:textId="77777777" w:rsidTr="008B3F7D">
        <w:trPr>
          <w:trHeight w:val="927"/>
          <w:jc w:val="center"/>
        </w:trPr>
        <w:tc>
          <w:tcPr>
            <w:tcW w:w="1675" w:type="dxa"/>
            <w:tcBorders>
              <w:top w:val="nil"/>
              <w:left w:val="nil"/>
              <w:bottom w:val="nil"/>
              <w:right w:val="nil"/>
            </w:tcBorders>
          </w:tcPr>
          <w:p w14:paraId="1093912C"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 xml:space="preserve">Fund </w:t>
            </w:r>
          </w:p>
        </w:tc>
        <w:tc>
          <w:tcPr>
            <w:tcW w:w="7675" w:type="dxa"/>
            <w:gridSpan w:val="6"/>
            <w:tcBorders>
              <w:top w:val="nil"/>
              <w:left w:val="nil"/>
              <w:bottom w:val="nil"/>
              <w:right w:val="nil"/>
            </w:tcBorders>
          </w:tcPr>
          <w:p w14:paraId="0834F970"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Identifies the source of funding and segregates cash and other resources designated for specific purposes.</w:t>
            </w:r>
          </w:p>
        </w:tc>
      </w:tr>
      <w:tr w:rsidR="003A63F5" w:rsidRPr="00EC3374" w14:paraId="537B5092" w14:textId="77777777" w:rsidTr="008B3F7D">
        <w:trPr>
          <w:trHeight w:val="900"/>
          <w:jc w:val="center"/>
        </w:trPr>
        <w:tc>
          <w:tcPr>
            <w:tcW w:w="1675" w:type="dxa"/>
            <w:tcBorders>
              <w:top w:val="nil"/>
              <w:left w:val="nil"/>
              <w:bottom w:val="nil"/>
              <w:right w:val="nil"/>
            </w:tcBorders>
          </w:tcPr>
          <w:p w14:paraId="2A78201A"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Organization</w:t>
            </w:r>
          </w:p>
        </w:tc>
        <w:tc>
          <w:tcPr>
            <w:tcW w:w="7675" w:type="dxa"/>
            <w:gridSpan w:val="6"/>
            <w:tcBorders>
              <w:top w:val="nil"/>
              <w:left w:val="nil"/>
              <w:bottom w:val="nil"/>
              <w:right w:val="nil"/>
            </w:tcBorders>
          </w:tcPr>
          <w:p w14:paraId="5D7458B0"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Identifies a unit of budgetary responsibility. It is normally used to define “who” spends the money.</w:t>
            </w:r>
          </w:p>
        </w:tc>
      </w:tr>
      <w:tr w:rsidR="003A63F5" w:rsidRPr="00EC3374" w14:paraId="5D026FD3" w14:textId="77777777" w:rsidTr="008B3F7D">
        <w:trPr>
          <w:trHeight w:val="810"/>
          <w:jc w:val="center"/>
        </w:trPr>
        <w:tc>
          <w:tcPr>
            <w:tcW w:w="1675" w:type="dxa"/>
            <w:tcBorders>
              <w:top w:val="nil"/>
              <w:left w:val="nil"/>
              <w:bottom w:val="nil"/>
              <w:right w:val="nil"/>
            </w:tcBorders>
          </w:tcPr>
          <w:p w14:paraId="3CCEDBD0"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Account</w:t>
            </w:r>
          </w:p>
        </w:tc>
        <w:tc>
          <w:tcPr>
            <w:tcW w:w="7675" w:type="dxa"/>
            <w:gridSpan w:val="6"/>
            <w:tcBorders>
              <w:top w:val="nil"/>
              <w:left w:val="nil"/>
              <w:bottom w:val="nil"/>
              <w:right w:val="nil"/>
            </w:tcBorders>
          </w:tcPr>
          <w:p w14:paraId="66D38E2E"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 xml:space="preserve">Identifies natural classification of a finance activity or “what” the funding is being spent on. </w:t>
            </w:r>
          </w:p>
        </w:tc>
      </w:tr>
      <w:tr w:rsidR="003A63F5" w:rsidRPr="00EC3374" w14:paraId="76001428" w14:textId="77777777" w:rsidTr="008B3F7D">
        <w:trPr>
          <w:jc w:val="center"/>
        </w:trPr>
        <w:tc>
          <w:tcPr>
            <w:tcW w:w="1675" w:type="dxa"/>
            <w:tcBorders>
              <w:top w:val="nil"/>
              <w:left w:val="nil"/>
              <w:bottom w:val="nil"/>
              <w:right w:val="nil"/>
            </w:tcBorders>
          </w:tcPr>
          <w:p w14:paraId="4188C7D2"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Program</w:t>
            </w:r>
          </w:p>
        </w:tc>
        <w:tc>
          <w:tcPr>
            <w:tcW w:w="7675" w:type="dxa"/>
            <w:gridSpan w:val="6"/>
            <w:tcBorders>
              <w:top w:val="nil"/>
              <w:left w:val="nil"/>
              <w:bottom w:val="nil"/>
              <w:right w:val="nil"/>
            </w:tcBorders>
          </w:tcPr>
          <w:p w14:paraId="376698C8" w14:textId="77777777" w:rsidR="003A63F5" w:rsidRPr="00EC3374" w:rsidRDefault="003A63F5" w:rsidP="003A63F5">
            <w:pPr>
              <w:widowControl/>
              <w:autoSpaceDE/>
              <w:autoSpaceDN/>
              <w:adjustRightInd/>
              <w:rPr>
                <w:rFonts w:eastAsiaTheme="minorHAnsi" w:cstheme="minorBidi"/>
              </w:rPr>
            </w:pPr>
            <w:r w:rsidRPr="00EC3374">
              <w:rPr>
                <w:rFonts w:eastAsiaTheme="minorHAnsi" w:cstheme="minorBidi"/>
              </w:rPr>
              <w:t xml:space="preserve">Identifies the organization objective that is being accomplished or “why” the money is being spent. </w:t>
            </w:r>
          </w:p>
        </w:tc>
      </w:tr>
    </w:tbl>
    <w:p w14:paraId="0BD39DD4" w14:textId="77777777" w:rsidR="003A63F5" w:rsidRPr="00EC3374" w:rsidRDefault="003A63F5" w:rsidP="002E2603">
      <w:pPr>
        <w:jc w:val="both"/>
        <w:rPr>
          <w:rFonts w:cs="Times New Roman"/>
        </w:rPr>
      </w:pPr>
    </w:p>
    <w:p w14:paraId="476BA11B" w14:textId="4ACDB556" w:rsidR="00260A2A" w:rsidRPr="00EC3374" w:rsidRDefault="006B504A" w:rsidP="00260A2A">
      <w:pPr>
        <w:jc w:val="both"/>
        <w:rPr>
          <w:rFonts w:cs="Times New Roman"/>
        </w:rPr>
      </w:pPr>
      <w:r w:rsidRPr="00EC3374">
        <w:rPr>
          <w:rFonts w:cs="Times New Roman"/>
        </w:rPr>
        <w:t xml:space="preserve">A new organization or fund can be requested by completing the request form, and submitting it as </w:t>
      </w:r>
      <w:r w:rsidR="00260A2A" w:rsidRPr="00EC3374">
        <w:rPr>
          <w:rFonts w:cs="Times New Roman"/>
        </w:rPr>
        <w:t xml:space="preserve">instructed </w:t>
      </w:r>
      <w:r w:rsidRPr="00EC3374">
        <w:rPr>
          <w:rFonts w:cs="Times New Roman"/>
        </w:rPr>
        <w:t>in the form.</w:t>
      </w:r>
      <w:r w:rsidR="00BE7577" w:rsidRPr="00EC3374">
        <w:rPr>
          <w:rFonts w:cs="Times New Roman"/>
        </w:rPr>
        <w:t xml:space="preserve"> Requests to establish a new fund are processed by Financial </w:t>
      </w:r>
      <w:r w:rsidR="002A1158">
        <w:rPr>
          <w:rFonts w:cs="Times New Roman"/>
        </w:rPr>
        <w:t>Services</w:t>
      </w:r>
      <w:r w:rsidR="00BE7577" w:rsidRPr="00EC3374">
        <w:rPr>
          <w:rFonts w:cs="Times New Roman"/>
        </w:rPr>
        <w:t>.</w:t>
      </w:r>
      <w:r w:rsidRPr="00EC3374">
        <w:rPr>
          <w:rFonts w:cs="Times New Roman"/>
        </w:rPr>
        <w:t xml:space="preserve"> </w:t>
      </w:r>
    </w:p>
    <w:p w14:paraId="16BBB840" w14:textId="071072E9" w:rsidR="003A0090" w:rsidRPr="00EC3374" w:rsidRDefault="003A0090" w:rsidP="002E2603">
      <w:pPr>
        <w:jc w:val="both"/>
        <w:rPr>
          <w:rFonts w:cs="Times New Roman"/>
        </w:rPr>
      </w:pPr>
    </w:p>
    <w:p w14:paraId="1316368E" w14:textId="3F09B474" w:rsidR="006036DA" w:rsidRPr="00EC3374" w:rsidRDefault="00260A2A" w:rsidP="005770EC">
      <w:pPr>
        <w:jc w:val="center"/>
        <w:rPr>
          <w:rFonts w:cs="Times New Roman"/>
        </w:rPr>
      </w:pPr>
      <w:r w:rsidRPr="00EC3374">
        <w:rPr>
          <w:rFonts w:cs="Times New Roman"/>
          <w:noProof/>
        </w:rPr>
        <w:drawing>
          <wp:inline distT="0" distB="0" distL="0" distR="0" wp14:anchorId="725C9F0A" wp14:editId="189DFE2F">
            <wp:extent cx="5381625" cy="3252976"/>
            <wp:effectExtent l="114300" t="114300" r="142875" b="138430"/>
            <wp:docPr id="192414955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49555" name="Picture 1" descr="A screenshot of a computer screen&#10;&#10;Description automatically generated"/>
                    <pic:cNvPicPr/>
                  </pic:nvPicPr>
                  <pic:blipFill>
                    <a:blip r:embed="rId26"/>
                    <a:stretch>
                      <a:fillRect/>
                    </a:stretch>
                  </pic:blipFill>
                  <pic:spPr>
                    <a:xfrm>
                      <a:off x="0" y="0"/>
                      <a:ext cx="5424443" cy="32788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CA12605" w14:textId="77777777" w:rsidR="002A1158" w:rsidRDefault="002A1158">
      <w:pPr>
        <w:widowControl/>
        <w:autoSpaceDE/>
        <w:autoSpaceDN/>
        <w:adjustRightInd/>
        <w:spacing w:after="160" w:line="259" w:lineRule="auto"/>
        <w:rPr>
          <w:rFonts w:cs="Times New Roman"/>
          <w:b/>
          <w:bCs/>
          <w:u w:val="single"/>
        </w:rPr>
      </w:pPr>
      <w:r>
        <w:rPr>
          <w:rFonts w:cs="Times New Roman"/>
          <w:b/>
          <w:bCs/>
          <w:u w:val="single"/>
        </w:rPr>
        <w:br w:type="page"/>
      </w:r>
    </w:p>
    <w:p w14:paraId="250222BC" w14:textId="50B28B91" w:rsidR="00EC4E1F" w:rsidRPr="00EC3374" w:rsidRDefault="00EC4E1F" w:rsidP="00EC4E1F">
      <w:pPr>
        <w:jc w:val="both"/>
        <w:rPr>
          <w:rFonts w:cs="Times New Roman"/>
          <w:b/>
          <w:bCs/>
          <w:u w:val="single"/>
        </w:rPr>
      </w:pPr>
      <w:r w:rsidRPr="00EC3374">
        <w:rPr>
          <w:rFonts w:cs="Times New Roman"/>
          <w:b/>
          <w:bCs/>
          <w:u w:val="single"/>
        </w:rPr>
        <w:lastRenderedPageBreak/>
        <w:t xml:space="preserve">Request for a Budget Transfer or </w:t>
      </w:r>
      <w:r w:rsidR="007B5FE4" w:rsidRPr="00EC3374">
        <w:rPr>
          <w:rFonts w:cs="Times New Roman"/>
          <w:b/>
          <w:bCs/>
          <w:u w:val="single"/>
        </w:rPr>
        <w:t xml:space="preserve">Budget </w:t>
      </w:r>
      <w:r w:rsidRPr="00EC3374">
        <w:rPr>
          <w:rFonts w:cs="Times New Roman"/>
          <w:b/>
          <w:bCs/>
          <w:u w:val="single"/>
        </w:rPr>
        <w:t>Adjustment</w:t>
      </w:r>
    </w:p>
    <w:p w14:paraId="2A9EE8EE" w14:textId="77777777" w:rsidR="00EC4E1F" w:rsidRPr="00EC3374" w:rsidRDefault="00EC4E1F" w:rsidP="00EC4E1F">
      <w:pPr>
        <w:jc w:val="both"/>
        <w:rPr>
          <w:rFonts w:cs="Times New Roman"/>
          <w:u w:val="single"/>
        </w:rPr>
      </w:pPr>
    </w:p>
    <w:p w14:paraId="46BAF6FB" w14:textId="7C25C1B7" w:rsidR="00FD264D" w:rsidRPr="00EC3374" w:rsidRDefault="00FD264D" w:rsidP="00EC4E1F">
      <w:pPr>
        <w:jc w:val="both"/>
        <w:rPr>
          <w:rFonts w:cs="Times New Roman"/>
          <w:highlight w:val="yellow"/>
        </w:rPr>
      </w:pPr>
      <w:r w:rsidRPr="00EC3374">
        <w:rPr>
          <w:rFonts w:cs="Times New Roman"/>
          <w:noProof/>
        </w:rPr>
        <w:drawing>
          <wp:inline distT="0" distB="0" distL="0" distR="0" wp14:anchorId="4F85784C" wp14:editId="1AF08BE6">
            <wp:extent cx="6492240" cy="1994535"/>
            <wp:effectExtent l="152400" t="114300" r="137160" b="158115"/>
            <wp:docPr id="159248678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86781" name="Picture 1" descr="A close-up of a document&#10;&#10;Description automatically generated"/>
                    <pic:cNvPicPr/>
                  </pic:nvPicPr>
                  <pic:blipFill>
                    <a:blip r:embed="rId27"/>
                    <a:stretch>
                      <a:fillRect/>
                    </a:stretch>
                  </pic:blipFill>
                  <pic:spPr>
                    <a:xfrm>
                      <a:off x="0" y="0"/>
                      <a:ext cx="6492240" cy="1994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FB3CD8" w14:textId="77777777" w:rsidR="00EC4E1F" w:rsidRPr="00EC3374" w:rsidRDefault="00EC4E1F" w:rsidP="00EC4E1F">
      <w:pPr>
        <w:jc w:val="both"/>
        <w:rPr>
          <w:rFonts w:cs="Times New Roman"/>
          <w:highlight w:val="green"/>
        </w:rPr>
      </w:pPr>
    </w:p>
    <w:p w14:paraId="0207B990" w14:textId="227CB7A4" w:rsidR="00EC4E1F" w:rsidRPr="00EC3374" w:rsidRDefault="00EC4E1F" w:rsidP="00EC4E1F">
      <w:pPr>
        <w:jc w:val="both"/>
        <w:rPr>
          <w:rFonts w:cs="Times New Roman"/>
        </w:rPr>
      </w:pPr>
      <w:r w:rsidRPr="00EC3374">
        <w:rPr>
          <w:rFonts w:cs="Times New Roman"/>
        </w:rPr>
        <w:t>The Budget Adjustment Form can be used to request Budget Transfers or the Creation of New Budget Authority. These changes only impact the “planning” of how financial resources are intended to accomplish goals/responsibilities through your budget and business plan. Requested changes to your budget will not impact actual expenditures or revenue collections.</w:t>
      </w:r>
    </w:p>
    <w:p w14:paraId="7D6686FA" w14:textId="77777777" w:rsidR="00EC4E1F" w:rsidRPr="00EC3374" w:rsidRDefault="00EC4E1F" w:rsidP="00EC4E1F">
      <w:pPr>
        <w:jc w:val="both"/>
        <w:rPr>
          <w:rFonts w:cs="Times New Roman"/>
          <w:b/>
          <w:bCs/>
        </w:rPr>
      </w:pPr>
    </w:p>
    <w:p w14:paraId="61551178" w14:textId="77777777" w:rsidR="00EC4E1F" w:rsidRPr="00EC3374" w:rsidRDefault="00EC4E1F" w:rsidP="00EC4E1F">
      <w:pPr>
        <w:jc w:val="both"/>
        <w:rPr>
          <w:rFonts w:cs="Times New Roman"/>
          <w:b/>
          <w:bCs/>
        </w:rPr>
      </w:pPr>
      <w:r w:rsidRPr="00EC3374">
        <w:rPr>
          <w:rFonts w:cs="Times New Roman"/>
          <w:b/>
          <w:bCs/>
        </w:rPr>
        <w:t>Budget Transfers</w:t>
      </w:r>
    </w:p>
    <w:p w14:paraId="2FF3C737" w14:textId="77777777" w:rsidR="00EC4E1F" w:rsidRPr="00EC3374" w:rsidRDefault="00EC4E1F" w:rsidP="00EC4E1F">
      <w:pPr>
        <w:jc w:val="both"/>
        <w:rPr>
          <w:rFonts w:cs="Times New Roman"/>
          <w:b/>
          <w:bCs/>
        </w:rPr>
      </w:pPr>
    </w:p>
    <w:p w14:paraId="178C01B0" w14:textId="77777777" w:rsidR="00EC4E1F" w:rsidRPr="00EC3374" w:rsidRDefault="00EC4E1F" w:rsidP="00EC4E1F">
      <w:pPr>
        <w:jc w:val="both"/>
        <w:rPr>
          <w:rFonts w:cs="Times New Roman"/>
        </w:rPr>
      </w:pPr>
      <w:r w:rsidRPr="00EC3374">
        <w:rPr>
          <w:rFonts w:cs="Times New Roman"/>
        </w:rPr>
        <w:t xml:space="preserve">A budget transfer is an action to re-align your budget by transferring existing budget authority from one org./fund/account and placing it in a different org./fund/account. The transfer then provides the required budget authority to pursue procurement of OOE (Other Operating Expenses) or personnel expenses. </w:t>
      </w:r>
    </w:p>
    <w:p w14:paraId="71296F49" w14:textId="77777777" w:rsidR="00EC4E1F" w:rsidRPr="00EC3374" w:rsidRDefault="00EC4E1F" w:rsidP="00EC4E1F">
      <w:pPr>
        <w:jc w:val="both"/>
        <w:rPr>
          <w:rFonts w:cs="Times New Roman"/>
        </w:rPr>
      </w:pPr>
      <w:r w:rsidRPr="00EC3374">
        <w:rPr>
          <w:rFonts w:cs="Times New Roman"/>
        </w:rPr>
        <w:t>Budget transfers are often processed for a few common reasons:</w:t>
      </w:r>
    </w:p>
    <w:p w14:paraId="0D28387B" w14:textId="77777777" w:rsidR="00EC4E1F" w:rsidRPr="00EC3374" w:rsidRDefault="00EC4E1F" w:rsidP="00EC4E1F">
      <w:pPr>
        <w:jc w:val="both"/>
        <w:rPr>
          <w:rFonts w:cs="Times New Roman"/>
        </w:rPr>
      </w:pPr>
    </w:p>
    <w:p w14:paraId="5D9F461E" w14:textId="77777777" w:rsidR="00EC4E1F" w:rsidRPr="00EC3374" w:rsidRDefault="00EC4E1F" w:rsidP="00EC4E1F">
      <w:pPr>
        <w:pStyle w:val="ListParagraph"/>
        <w:widowControl/>
        <w:numPr>
          <w:ilvl w:val="0"/>
          <w:numId w:val="18"/>
        </w:numPr>
        <w:autoSpaceDE/>
        <w:autoSpaceDN/>
        <w:adjustRightInd/>
        <w:spacing w:after="160" w:line="259" w:lineRule="auto"/>
        <w:jc w:val="both"/>
        <w:rPr>
          <w:rFonts w:cs="Times New Roman"/>
        </w:rPr>
      </w:pPr>
      <w:r w:rsidRPr="00EC3374">
        <w:rPr>
          <w:rFonts w:cs="Times New Roman"/>
        </w:rPr>
        <w:t>Existing budget authority is in the wrong account</w:t>
      </w:r>
    </w:p>
    <w:p w14:paraId="4251DDD1" w14:textId="77777777"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Even the best business plans change over time. For example, you may have planned to have a contractual vendor deliver a service, but then later choose to not pursue the service from a third party, but instead paid overtime to existing staff to deliver the same service. In this case, the Budget/Review Officer will need to process a budget transfer from the OOE contractual account to the classified and/or unclassified overtime accounts of 1020 and 1160.</w:t>
      </w:r>
    </w:p>
    <w:p w14:paraId="59B76A80" w14:textId="77777777" w:rsidR="00EC4E1F" w:rsidRPr="00EC3374" w:rsidRDefault="00EC4E1F" w:rsidP="00EC4E1F">
      <w:pPr>
        <w:pStyle w:val="ListParagraph"/>
        <w:widowControl/>
        <w:numPr>
          <w:ilvl w:val="0"/>
          <w:numId w:val="18"/>
        </w:numPr>
        <w:autoSpaceDE/>
        <w:autoSpaceDN/>
        <w:adjustRightInd/>
        <w:spacing w:after="160" w:line="259" w:lineRule="auto"/>
        <w:jc w:val="both"/>
        <w:rPr>
          <w:rFonts w:cs="Times New Roman"/>
        </w:rPr>
      </w:pPr>
      <w:r w:rsidRPr="00EC3374">
        <w:rPr>
          <w:rFonts w:cs="Times New Roman"/>
        </w:rPr>
        <w:t xml:space="preserve">Responsibilities have shifted from one College/Department/Org. to another </w:t>
      </w:r>
    </w:p>
    <w:p w14:paraId="6C7D8697" w14:textId="77777777"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Occasionally, the area responsible for delivering a service on campus changes. When this occurs, the existing budget authority funding those services must be transferred to the new area of the university now delivering the service.</w:t>
      </w:r>
    </w:p>
    <w:p w14:paraId="26A143BF" w14:textId="77777777" w:rsidR="00EC4E1F" w:rsidRPr="00EC3374" w:rsidRDefault="00EC4E1F" w:rsidP="00EC4E1F">
      <w:pPr>
        <w:pStyle w:val="ListParagraph"/>
        <w:widowControl/>
        <w:numPr>
          <w:ilvl w:val="0"/>
          <w:numId w:val="18"/>
        </w:numPr>
        <w:autoSpaceDE/>
        <w:autoSpaceDN/>
        <w:adjustRightInd/>
        <w:spacing w:after="160" w:line="259" w:lineRule="auto"/>
        <w:jc w:val="both"/>
        <w:rPr>
          <w:rFonts w:cs="Times New Roman"/>
        </w:rPr>
      </w:pPr>
      <w:r w:rsidRPr="00EC3374">
        <w:rPr>
          <w:rFonts w:cs="Times New Roman"/>
        </w:rPr>
        <w:t xml:space="preserve">A new service is funded </w:t>
      </w:r>
    </w:p>
    <w:p w14:paraId="13B0B7A7" w14:textId="77777777"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 xml:space="preserve">After the budget is adopted, campus administration may choose to fund an activity or service that wasn’t originally part of the adopted budget. If that new activity is to be funded with General Use (GU) funding, then this will often result in a budget transfer to the College/Department/Org. that will implementing the new service. </w:t>
      </w:r>
    </w:p>
    <w:p w14:paraId="5CB01B27" w14:textId="77777777" w:rsidR="005770EC" w:rsidRPr="00EC3374" w:rsidRDefault="005770EC" w:rsidP="00EC4E1F">
      <w:pPr>
        <w:jc w:val="both"/>
        <w:rPr>
          <w:rFonts w:cs="Times New Roman"/>
        </w:rPr>
      </w:pPr>
    </w:p>
    <w:p w14:paraId="2710548C" w14:textId="77777777" w:rsidR="005770EC" w:rsidRPr="00EC3374" w:rsidRDefault="005770EC" w:rsidP="00EC4E1F">
      <w:pPr>
        <w:jc w:val="both"/>
        <w:rPr>
          <w:rFonts w:cs="Times New Roman"/>
        </w:rPr>
      </w:pPr>
    </w:p>
    <w:p w14:paraId="5DB4CB41" w14:textId="77777777" w:rsidR="005770EC" w:rsidRPr="00EC3374" w:rsidRDefault="005770EC" w:rsidP="00EC4E1F">
      <w:pPr>
        <w:jc w:val="both"/>
        <w:rPr>
          <w:rFonts w:cs="Times New Roman"/>
        </w:rPr>
      </w:pPr>
    </w:p>
    <w:p w14:paraId="7D823D28" w14:textId="38883DBA" w:rsidR="00EC4E1F" w:rsidRPr="00EC3374" w:rsidRDefault="00EC4E1F" w:rsidP="00EC4E1F">
      <w:pPr>
        <w:jc w:val="both"/>
        <w:rPr>
          <w:rFonts w:cs="Times New Roman"/>
        </w:rPr>
      </w:pPr>
      <w:r w:rsidRPr="00EC3374">
        <w:rPr>
          <w:rFonts w:cs="Times New Roman"/>
        </w:rPr>
        <w:lastRenderedPageBreak/>
        <w:t>Important things to know when making the request:</w:t>
      </w:r>
    </w:p>
    <w:p w14:paraId="6ECBAFB9" w14:textId="77777777" w:rsidR="00EC4E1F" w:rsidRPr="00EC3374" w:rsidRDefault="00EC4E1F" w:rsidP="00EC4E1F">
      <w:pPr>
        <w:jc w:val="both"/>
        <w:rPr>
          <w:rFonts w:cs="Times New Roman"/>
        </w:rPr>
      </w:pPr>
    </w:p>
    <w:p w14:paraId="08713047" w14:textId="77777777" w:rsidR="00EC4E1F" w:rsidRPr="00EC3374" w:rsidRDefault="00EC4E1F" w:rsidP="00EC4E1F">
      <w:pPr>
        <w:pStyle w:val="ListParagraph"/>
        <w:widowControl/>
        <w:numPr>
          <w:ilvl w:val="0"/>
          <w:numId w:val="18"/>
        </w:numPr>
        <w:autoSpaceDE/>
        <w:autoSpaceDN/>
        <w:adjustRightInd/>
        <w:spacing w:after="160" w:line="259" w:lineRule="auto"/>
        <w:jc w:val="both"/>
        <w:rPr>
          <w:rFonts w:cs="Times New Roman"/>
        </w:rPr>
      </w:pPr>
      <w:r w:rsidRPr="00EC3374">
        <w:rPr>
          <w:rFonts w:cs="Times New Roman"/>
        </w:rPr>
        <w:t xml:space="preserve">Transfers must include an increase and a decrease in the budget in equal amounts and can only occur on existing, unexpended budget authority. </w:t>
      </w:r>
    </w:p>
    <w:p w14:paraId="7955DA4C" w14:textId="77777777" w:rsidR="00EC4E1F" w:rsidRPr="00EC3374" w:rsidRDefault="00EC4E1F" w:rsidP="00EC4E1F">
      <w:pPr>
        <w:pStyle w:val="ListParagraph"/>
        <w:widowControl/>
        <w:numPr>
          <w:ilvl w:val="0"/>
          <w:numId w:val="18"/>
        </w:numPr>
        <w:autoSpaceDE/>
        <w:autoSpaceDN/>
        <w:adjustRightInd/>
        <w:spacing w:after="160" w:line="259" w:lineRule="auto"/>
        <w:jc w:val="both"/>
        <w:rPr>
          <w:rFonts w:cs="Times New Roman"/>
        </w:rPr>
      </w:pPr>
      <w:r w:rsidRPr="00EC3374">
        <w:rPr>
          <w:rFonts w:cs="Times New Roman"/>
        </w:rPr>
        <w:t>General Use (GU) Budget Transfers:</w:t>
      </w:r>
    </w:p>
    <w:p w14:paraId="6DA492E3" w14:textId="0BB0DFD3"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 xml:space="preserve">Budgetary changes regarding GU funding </w:t>
      </w:r>
      <w:r w:rsidR="007E3A7C" w:rsidRPr="00EC3374">
        <w:rPr>
          <w:rFonts w:cs="Times New Roman"/>
        </w:rPr>
        <w:t>are</w:t>
      </w:r>
      <w:r w:rsidRPr="00EC3374">
        <w:rPr>
          <w:rFonts w:cs="Times New Roman"/>
        </w:rPr>
        <w:t xml:space="preserve"> always addressed through a budget transfer. You should never need to create new budget authority. </w:t>
      </w:r>
    </w:p>
    <w:p w14:paraId="5DA40347" w14:textId="77777777"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 xml:space="preserve">Transfers must be within the same GU fund (e.g., A0003 to A0003 or A2000 to A2000). Transfers cannot cross GU funds. </w:t>
      </w:r>
    </w:p>
    <w:p w14:paraId="781E9B86" w14:textId="77777777" w:rsidR="00EC4E1F" w:rsidRPr="00EC3374" w:rsidRDefault="00EC4E1F" w:rsidP="00EC4E1F">
      <w:pPr>
        <w:pStyle w:val="ListParagraph"/>
        <w:widowControl/>
        <w:numPr>
          <w:ilvl w:val="0"/>
          <w:numId w:val="18"/>
        </w:numPr>
        <w:autoSpaceDE/>
        <w:autoSpaceDN/>
        <w:adjustRightInd/>
        <w:spacing w:after="160" w:line="259" w:lineRule="auto"/>
        <w:jc w:val="both"/>
        <w:rPr>
          <w:rFonts w:cs="Times New Roman"/>
        </w:rPr>
      </w:pPr>
      <w:r w:rsidRPr="00EC3374">
        <w:rPr>
          <w:rFonts w:cs="Times New Roman"/>
        </w:rPr>
        <w:t>Restricted Use (RU) Budget Transfers:</w:t>
      </w:r>
    </w:p>
    <w:p w14:paraId="494150A0" w14:textId="77777777"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 xml:space="preserve">Budgetary changes regarding RU funding may need to be a transfer, or you may need to create new budget authority, depending on the circumstances. </w:t>
      </w:r>
    </w:p>
    <w:p w14:paraId="69BEE828" w14:textId="5CA2B06E" w:rsidR="00EC4E1F" w:rsidRPr="00EC3374" w:rsidRDefault="00EC4E1F" w:rsidP="00EC4E1F">
      <w:pPr>
        <w:pStyle w:val="ListParagraph"/>
        <w:widowControl/>
        <w:numPr>
          <w:ilvl w:val="1"/>
          <w:numId w:val="18"/>
        </w:numPr>
        <w:autoSpaceDE/>
        <w:autoSpaceDN/>
        <w:adjustRightInd/>
        <w:spacing w:after="160" w:line="259" w:lineRule="auto"/>
        <w:jc w:val="both"/>
        <w:rPr>
          <w:rFonts w:cs="Times New Roman"/>
        </w:rPr>
      </w:pPr>
      <w:r w:rsidRPr="00EC3374">
        <w:rPr>
          <w:rFonts w:cs="Times New Roman"/>
        </w:rPr>
        <w:t xml:space="preserve">RU budget transfers are traditionally processed only within the same RU fund. Budget transfers between RU funds </w:t>
      </w:r>
      <w:r w:rsidR="007E3A7C" w:rsidRPr="00EC3374">
        <w:rPr>
          <w:rFonts w:cs="Times New Roman"/>
        </w:rPr>
        <w:t>are</w:t>
      </w:r>
      <w:r w:rsidRPr="00EC3374">
        <w:rPr>
          <w:rFonts w:cs="Times New Roman"/>
        </w:rPr>
        <w:t xml:space="preserve"> rare because each fund is its own unique representation of financial activity and operational purpose. Perhaps an easier way to think of it is as if each fund is a separate “checkbook”. As a result, if an actual expense is to occur in a different fund from where the actual revenue was collected, then those resources must be placed in the other fund to offset the expense. This is accomplished through a “cash transfer” processed through Financial Operations and submission of budget adjustments to the Budget Office in support of the new financial activity occurring within both of the funds.  </w:t>
      </w:r>
    </w:p>
    <w:p w14:paraId="5BDD4529" w14:textId="77777777" w:rsidR="00EC4E1F" w:rsidRPr="00EC3374" w:rsidRDefault="00EC4E1F" w:rsidP="00EC4E1F">
      <w:pPr>
        <w:pStyle w:val="ListParagraph"/>
        <w:jc w:val="both"/>
        <w:rPr>
          <w:rFonts w:cs="Times New Roman"/>
        </w:rPr>
      </w:pPr>
    </w:p>
    <w:p w14:paraId="52B30EAF" w14:textId="51999504" w:rsidR="00EC4E1F" w:rsidRPr="00EC3374" w:rsidRDefault="00EC4E1F" w:rsidP="00EC4E1F">
      <w:pPr>
        <w:jc w:val="both"/>
        <w:rPr>
          <w:rFonts w:cs="Times New Roman"/>
          <w:b/>
          <w:bCs/>
        </w:rPr>
      </w:pPr>
      <w:r w:rsidRPr="00EC3374">
        <w:rPr>
          <w:rFonts w:cs="Times New Roman"/>
          <w:b/>
          <w:bCs/>
        </w:rPr>
        <w:t>Budget Adjustments - Creating New Budget Authority/Reducing Existing Budget Authority for Restricted Use (RU) Funding Only</w:t>
      </w:r>
    </w:p>
    <w:p w14:paraId="2CBD0206" w14:textId="77777777" w:rsidR="00EC4E1F" w:rsidRPr="00EC3374" w:rsidRDefault="00EC4E1F" w:rsidP="00EC4E1F">
      <w:pPr>
        <w:jc w:val="both"/>
        <w:rPr>
          <w:rFonts w:cs="Times New Roman"/>
          <w:b/>
          <w:bCs/>
        </w:rPr>
      </w:pPr>
    </w:p>
    <w:p w14:paraId="3A4732C8" w14:textId="362E63F2" w:rsidR="00EC4E1F" w:rsidRPr="00EC3374" w:rsidRDefault="00EC4E1F" w:rsidP="00EC4E1F">
      <w:pPr>
        <w:jc w:val="both"/>
        <w:rPr>
          <w:rFonts w:cs="Times New Roman"/>
        </w:rPr>
      </w:pPr>
      <w:r w:rsidRPr="00EC3374">
        <w:rPr>
          <w:rFonts w:cs="Times New Roman"/>
        </w:rPr>
        <w:t xml:space="preserve">New budget authority or reductions to existing budget authority should be requested by a Budget/Review Officer in the following key instances: </w:t>
      </w:r>
    </w:p>
    <w:p w14:paraId="56A0E9A4" w14:textId="77777777" w:rsidR="00EC4E1F" w:rsidRPr="00EC3374" w:rsidRDefault="00EC4E1F" w:rsidP="00EC4E1F">
      <w:pPr>
        <w:jc w:val="both"/>
        <w:rPr>
          <w:rFonts w:cs="Times New Roman"/>
        </w:rPr>
      </w:pPr>
    </w:p>
    <w:p w14:paraId="5873E903" w14:textId="77777777" w:rsidR="00EC4E1F" w:rsidRPr="00EC3374" w:rsidRDefault="00EC4E1F" w:rsidP="00EC4E1F">
      <w:pPr>
        <w:pStyle w:val="ListParagraph"/>
        <w:widowControl/>
        <w:numPr>
          <w:ilvl w:val="0"/>
          <w:numId w:val="19"/>
        </w:numPr>
        <w:autoSpaceDE/>
        <w:autoSpaceDN/>
        <w:adjustRightInd/>
        <w:spacing w:after="160" w:line="259" w:lineRule="auto"/>
        <w:jc w:val="both"/>
        <w:rPr>
          <w:rFonts w:cs="Times New Roman"/>
        </w:rPr>
      </w:pPr>
      <w:r w:rsidRPr="00EC3374">
        <w:rPr>
          <w:rFonts w:cs="Times New Roman"/>
        </w:rPr>
        <w:t>A new service or expansion of an existing service is occurring.</w:t>
      </w:r>
    </w:p>
    <w:p w14:paraId="71BF076E" w14:textId="77777777" w:rsidR="00EC4E1F" w:rsidRPr="00EC3374" w:rsidRDefault="00EC4E1F" w:rsidP="00EC4E1F">
      <w:pPr>
        <w:pStyle w:val="ListParagraph"/>
        <w:widowControl/>
        <w:numPr>
          <w:ilvl w:val="0"/>
          <w:numId w:val="19"/>
        </w:numPr>
        <w:autoSpaceDE/>
        <w:autoSpaceDN/>
        <w:adjustRightInd/>
        <w:spacing w:after="160" w:line="259" w:lineRule="auto"/>
        <w:jc w:val="both"/>
        <w:rPr>
          <w:rFonts w:cs="Times New Roman"/>
        </w:rPr>
      </w:pPr>
      <w:r w:rsidRPr="00EC3374">
        <w:rPr>
          <w:rFonts w:cs="Times New Roman"/>
        </w:rPr>
        <w:t xml:space="preserve">Restricted Use (RU) revenues are now expected to exceed the original estimates included in your adopted budget and you plan to use all or a portion of the new resources. The opposite is also true, if RU revenues are expected to be less than budgeted, a Budget/Review Officer must re-align their budget by reducing anticipated revenue collections and reducing budgeted expenses by an equal amount. If the org./fund has adequate positive RU cash balances, a Budget/Review Officer may choose to utilize the existing cash balance as a temporary option to address the reduction in revenue collections. </w:t>
      </w:r>
    </w:p>
    <w:p w14:paraId="488D0404" w14:textId="77777777" w:rsidR="00EC4E1F" w:rsidRPr="00EC3374" w:rsidRDefault="00EC4E1F" w:rsidP="00EC4E1F">
      <w:pPr>
        <w:pStyle w:val="ListParagraph"/>
        <w:widowControl/>
        <w:numPr>
          <w:ilvl w:val="0"/>
          <w:numId w:val="19"/>
        </w:numPr>
        <w:autoSpaceDE/>
        <w:autoSpaceDN/>
        <w:adjustRightInd/>
        <w:spacing w:after="160" w:line="259" w:lineRule="auto"/>
        <w:jc w:val="both"/>
        <w:rPr>
          <w:rFonts w:cs="Times New Roman"/>
        </w:rPr>
      </w:pPr>
      <w:r w:rsidRPr="00EC3374">
        <w:rPr>
          <w:rFonts w:cs="Times New Roman"/>
        </w:rPr>
        <w:t xml:space="preserve">RU revenue projections have been revised down, and the Budget/Review Officer is now preparing to re-align budget expectations for the year. </w:t>
      </w:r>
    </w:p>
    <w:p w14:paraId="64DFED6F" w14:textId="77777777" w:rsidR="00EC4E1F" w:rsidRPr="00EC3374" w:rsidRDefault="00EC4E1F" w:rsidP="00EC4E1F">
      <w:pPr>
        <w:pStyle w:val="ListParagraph"/>
        <w:widowControl/>
        <w:numPr>
          <w:ilvl w:val="0"/>
          <w:numId w:val="19"/>
        </w:numPr>
        <w:autoSpaceDE/>
        <w:autoSpaceDN/>
        <w:adjustRightInd/>
        <w:spacing w:after="160" w:line="259" w:lineRule="auto"/>
        <w:jc w:val="both"/>
        <w:rPr>
          <w:rFonts w:cs="Times New Roman"/>
        </w:rPr>
      </w:pPr>
      <w:r w:rsidRPr="00EC3374">
        <w:rPr>
          <w:rFonts w:cs="Times New Roman"/>
        </w:rPr>
        <w:t xml:space="preserve">A previously unbudgeted cash transfer between RU funds is occurring. </w:t>
      </w:r>
    </w:p>
    <w:p w14:paraId="7DA4AF4F" w14:textId="77777777" w:rsidR="00EC4E1F" w:rsidRPr="00EC3374" w:rsidRDefault="00EC4E1F" w:rsidP="00EC4E1F">
      <w:pPr>
        <w:pStyle w:val="ListParagraph"/>
        <w:jc w:val="both"/>
        <w:rPr>
          <w:rFonts w:cs="Times New Roman"/>
        </w:rPr>
      </w:pPr>
    </w:p>
    <w:p w14:paraId="31E670CC" w14:textId="5FBC7E33" w:rsidR="00EC4E1F" w:rsidRPr="00EC3374" w:rsidRDefault="00EC4E1F" w:rsidP="00EC4E1F">
      <w:pPr>
        <w:jc w:val="both"/>
        <w:rPr>
          <w:rFonts w:cs="Times New Roman"/>
        </w:rPr>
      </w:pPr>
      <w:r w:rsidRPr="00EC3374">
        <w:rPr>
          <w:rFonts w:cs="Times New Roman"/>
        </w:rPr>
        <w:t>Important things to know when making the request:</w:t>
      </w:r>
    </w:p>
    <w:p w14:paraId="2F05901C" w14:textId="77777777" w:rsidR="00EC4E1F" w:rsidRPr="00EC3374" w:rsidRDefault="00EC4E1F" w:rsidP="00EC4E1F">
      <w:pPr>
        <w:jc w:val="both"/>
        <w:rPr>
          <w:rFonts w:cs="Times New Roman"/>
        </w:rPr>
      </w:pPr>
    </w:p>
    <w:p w14:paraId="708208C4" w14:textId="77777777" w:rsidR="00EC4E1F" w:rsidRPr="00EC3374" w:rsidRDefault="00EC4E1F" w:rsidP="00EC4E1F">
      <w:pPr>
        <w:pStyle w:val="ListParagraph"/>
        <w:widowControl/>
        <w:numPr>
          <w:ilvl w:val="0"/>
          <w:numId w:val="20"/>
        </w:numPr>
        <w:autoSpaceDE/>
        <w:autoSpaceDN/>
        <w:adjustRightInd/>
        <w:spacing w:after="160" w:line="259" w:lineRule="auto"/>
        <w:jc w:val="both"/>
        <w:rPr>
          <w:rFonts w:cs="Times New Roman"/>
        </w:rPr>
      </w:pPr>
      <w:r w:rsidRPr="00EC3374">
        <w:rPr>
          <w:rFonts w:cs="Times New Roman"/>
        </w:rPr>
        <w:t>Fringe Benefit Calculations</w:t>
      </w:r>
    </w:p>
    <w:p w14:paraId="47972C0E" w14:textId="77777777" w:rsidR="00EC4E1F" w:rsidRPr="00EC3374" w:rsidRDefault="00EC4E1F" w:rsidP="00EC4E1F">
      <w:pPr>
        <w:pStyle w:val="ListParagraph"/>
        <w:widowControl/>
        <w:numPr>
          <w:ilvl w:val="1"/>
          <w:numId w:val="20"/>
        </w:numPr>
        <w:autoSpaceDE/>
        <w:autoSpaceDN/>
        <w:adjustRightInd/>
        <w:spacing w:after="160" w:line="259" w:lineRule="auto"/>
        <w:jc w:val="both"/>
        <w:rPr>
          <w:rFonts w:cs="Times New Roman"/>
        </w:rPr>
      </w:pPr>
      <w:r w:rsidRPr="00EC3374">
        <w:rPr>
          <w:rFonts w:cs="Times New Roman"/>
        </w:rPr>
        <w:t xml:space="preserve">Most changes to fringe benefits are automatically calculated in the Budget Adjustment form, with exception of health benefit costs. These must be manually entered. </w:t>
      </w:r>
    </w:p>
    <w:p w14:paraId="0D8201CF" w14:textId="77777777" w:rsidR="00EC4E1F" w:rsidRPr="00EC3374" w:rsidRDefault="00EC4E1F" w:rsidP="00EC4E1F">
      <w:pPr>
        <w:pStyle w:val="ListParagraph"/>
        <w:widowControl/>
        <w:numPr>
          <w:ilvl w:val="0"/>
          <w:numId w:val="20"/>
        </w:numPr>
        <w:autoSpaceDE/>
        <w:autoSpaceDN/>
        <w:adjustRightInd/>
        <w:spacing w:after="160" w:line="259" w:lineRule="auto"/>
        <w:jc w:val="both"/>
        <w:rPr>
          <w:rFonts w:cs="Times New Roman"/>
        </w:rPr>
      </w:pPr>
      <w:r w:rsidRPr="00EC3374">
        <w:rPr>
          <w:rFonts w:cs="Times New Roman"/>
        </w:rPr>
        <w:t xml:space="preserve">Revenue and Expenses must be balanced </w:t>
      </w:r>
    </w:p>
    <w:p w14:paraId="4F8C2B2E" w14:textId="77777777" w:rsidR="00EC4E1F" w:rsidRPr="00EC3374" w:rsidRDefault="00EC4E1F" w:rsidP="00EC4E1F">
      <w:pPr>
        <w:pStyle w:val="ListParagraph"/>
        <w:widowControl/>
        <w:numPr>
          <w:ilvl w:val="1"/>
          <w:numId w:val="20"/>
        </w:numPr>
        <w:autoSpaceDE/>
        <w:autoSpaceDN/>
        <w:adjustRightInd/>
        <w:spacing w:after="160" w:line="259" w:lineRule="auto"/>
        <w:jc w:val="both"/>
        <w:rPr>
          <w:rFonts w:cs="Times New Roman"/>
        </w:rPr>
      </w:pPr>
      <w:r w:rsidRPr="00EC3374">
        <w:rPr>
          <w:rFonts w:cs="Times New Roman"/>
        </w:rPr>
        <w:lastRenderedPageBreak/>
        <w:t xml:space="preserve">When creating new budget authority, the request by the Budget/Review Officer must be balanced. This means that if you add new expenses, you must also add new budgeted revenue to fund the new expense. </w:t>
      </w:r>
    </w:p>
    <w:p w14:paraId="4F615A67" w14:textId="77777777" w:rsidR="00EC4E1F" w:rsidRPr="00EC3374" w:rsidRDefault="00EC4E1F" w:rsidP="00EC4E1F">
      <w:pPr>
        <w:pStyle w:val="ListParagraph"/>
        <w:widowControl/>
        <w:numPr>
          <w:ilvl w:val="0"/>
          <w:numId w:val="20"/>
        </w:numPr>
        <w:autoSpaceDE/>
        <w:autoSpaceDN/>
        <w:adjustRightInd/>
        <w:spacing w:after="160" w:line="259" w:lineRule="auto"/>
        <w:jc w:val="both"/>
        <w:rPr>
          <w:rFonts w:cs="Times New Roman"/>
        </w:rPr>
      </w:pPr>
      <w:r w:rsidRPr="00EC3374">
        <w:rPr>
          <w:rFonts w:cs="Times New Roman"/>
        </w:rPr>
        <w:t xml:space="preserve"> Use of cash balances to fund a new expense </w:t>
      </w:r>
    </w:p>
    <w:p w14:paraId="64D60153" w14:textId="7621A018" w:rsidR="00EC4E1F" w:rsidRPr="00EC3374" w:rsidRDefault="002A1158" w:rsidP="00EC4E1F">
      <w:pPr>
        <w:pStyle w:val="ListParagraph"/>
        <w:widowControl/>
        <w:numPr>
          <w:ilvl w:val="1"/>
          <w:numId w:val="20"/>
        </w:numPr>
        <w:autoSpaceDE/>
        <w:autoSpaceDN/>
        <w:adjustRightInd/>
        <w:spacing w:after="160" w:line="259" w:lineRule="auto"/>
        <w:jc w:val="both"/>
        <w:rPr>
          <w:rFonts w:cs="Times New Roman"/>
        </w:rPr>
      </w:pPr>
      <w:r>
        <w:rPr>
          <w:rFonts w:cs="Times New Roman"/>
        </w:rPr>
        <w:t>If the use of cash balance was considered when building the budget, the authority will already be available.  If the use of cash was not already included in your adopted budget, you will need to submit a budget adjustment or work with your budget analyst.</w:t>
      </w:r>
      <w:r w:rsidR="00EC4E1F" w:rsidRPr="00EC3374">
        <w:rPr>
          <w:rFonts w:cs="Times New Roman"/>
        </w:rPr>
        <w:t xml:space="preserve"> </w:t>
      </w:r>
    </w:p>
    <w:p w14:paraId="00FDBA2D" w14:textId="5E7B5B57" w:rsidR="00EC4E1F" w:rsidRPr="00EC3374" w:rsidRDefault="00EC4E1F" w:rsidP="00EC4E1F">
      <w:pPr>
        <w:jc w:val="both"/>
        <w:rPr>
          <w:rFonts w:cs="Times New Roman"/>
          <w:b/>
          <w:bCs/>
        </w:rPr>
      </w:pPr>
      <w:r w:rsidRPr="00EC3374">
        <w:rPr>
          <w:rFonts w:cs="Times New Roman"/>
          <w:b/>
          <w:bCs/>
        </w:rPr>
        <w:t>Submitting the Request</w:t>
      </w:r>
    </w:p>
    <w:p w14:paraId="0685C3F4" w14:textId="77777777" w:rsidR="001248AD" w:rsidRPr="00EC3374" w:rsidRDefault="001248AD" w:rsidP="00EC4E1F">
      <w:pPr>
        <w:jc w:val="both"/>
        <w:rPr>
          <w:rFonts w:cs="Times New Roman"/>
        </w:rPr>
      </w:pPr>
    </w:p>
    <w:p w14:paraId="35321451" w14:textId="3422E867" w:rsidR="00EC4E1F" w:rsidRPr="00EC3374" w:rsidRDefault="00EC4E1F" w:rsidP="001248AD">
      <w:pPr>
        <w:jc w:val="both"/>
        <w:rPr>
          <w:rFonts w:cs="Times New Roman"/>
        </w:rPr>
      </w:pPr>
      <w:r w:rsidRPr="00EC3374">
        <w:rPr>
          <w:rFonts w:cs="Times New Roman"/>
        </w:rPr>
        <w:t xml:space="preserve">After completing the form, the </w:t>
      </w:r>
      <w:r w:rsidR="00687A2E" w:rsidRPr="00EC3374">
        <w:rPr>
          <w:rFonts w:cs="Times New Roman"/>
        </w:rPr>
        <w:t xml:space="preserve">Budget Office or </w:t>
      </w:r>
      <w:r w:rsidRPr="00EC3374">
        <w:rPr>
          <w:rFonts w:cs="Times New Roman"/>
        </w:rPr>
        <w:t xml:space="preserve">Budget Review Officer for the impacted organization should email the form to their assigned Budget Analyst. </w:t>
      </w:r>
    </w:p>
    <w:p w14:paraId="5D422DF8" w14:textId="77777777" w:rsidR="00EC4E1F" w:rsidRPr="00EC3374" w:rsidRDefault="00EC4E1F" w:rsidP="00EC4E1F">
      <w:pPr>
        <w:jc w:val="both"/>
        <w:rPr>
          <w:rFonts w:cs="Times New Roman"/>
          <w:b/>
          <w:bCs/>
        </w:rPr>
      </w:pPr>
    </w:p>
    <w:p w14:paraId="4EEA70AD" w14:textId="77777777" w:rsidR="00EC4E1F" w:rsidRPr="00EC3374" w:rsidRDefault="00EC4E1F" w:rsidP="00EC4E1F">
      <w:pPr>
        <w:jc w:val="both"/>
        <w:rPr>
          <w:rFonts w:cs="Times New Roman"/>
          <w:b/>
          <w:bCs/>
        </w:rPr>
      </w:pPr>
      <w:r w:rsidRPr="00EC3374">
        <w:rPr>
          <w:rFonts w:cs="Times New Roman"/>
          <w:b/>
          <w:bCs/>
        </w:rPr>
        <w:t>Using the Form</w:t>
      </w:r>
    </w:p>
    <w:p w14:paraId="44E0D94C" w14:textId="77777777" w:rsidR="001248AD" w:rsidRPr="00EC3374" w:rsidRDefault="001248AD" w:rsidP="00EC4E1F">
      <w:pPr>
        <w:jc w:val="both"/>
        <w:rPr>
          <w:rFonts w:cs="Times New Roman"/>
          <w:b/>
          <w:bCs/>
        </w:rPr>
      </w:pPr>
    </w:p>
    <w:p w14:paraId="12F17C76" w14:textId="77777777" w:rsidR="00EC4E1F" w:rsidRPr="00EC3374" w:rsidRDefault="00EC4E1F" w:rsidP="00EC4E1F">
      <w:pPr>
        <w:jc w:val="both"/>
        <w:rPr>
          <w:rFonts w:cs="Times New Roman"/>
        </w:rPr>
      </w:pPr>
      <w:r w:rsidRPr="00EC3374">
        <w:rPr>
          <w:rFonts w:cs="Times New Roman"/>
        </w:rPr>
        <w:t>The form is designed so that when a user enters a fund/organization/account code, the name will populate automatically. In the instance that the name does not populate correctly, a user can unprotect the form by going to “Review”, and then selecting “Unprotect Sheet” to then be able to manually enter the correct name.</w:t>
      </w:r>
    </w:p>
    <w:p w14:paraId="554065A6" w14:textId="77777777" w:rsidR="00EC4E1F" w:rsidRPr="00EC3374" w:rsidRDefault="00EC4E1F" w:rsidP="00EC4E1F">
      <w:pPr>
        <w:jc w:val="both"/>
        <w:rPr>
          <w:rFonts w:cs="Times New Roman"/>
        </w:rPr>
      </w:pPr>
      <w:r w:rsidRPr="00EC3374">
        <w:rPr>
          <w:rFonts w:cs="Times New Roman"/>
          <w:noProof/>
        </w:rPr>
        <w:drawing>
          <wp:anchor distT="0" distB="0" distL="114300" distR="114300" simplePos="0" relativeHeight="251659264" behindDoc="1" locked="0" layoutInCell="1" allowOverlap="1" wp14:anchorId="28415847" wp14:editId="67D89F4A">
            <wp:simplePos x="0" y="0"/>
            <wp:positionH relativeFrom="column">
              <wp:posOffset>2114550</wp:posOffset>
            </wp:positionH>
            <wp:positionV relativeFrom="paragraph">
              <wp:posOffset>407035</wp:posOffset>
            </wp:positionV>
            <wp:extent cx="4200525" cy="974090"/>
            <wp:effectExtent l="152400" t="114300" r="142875" b="149860"/>
            <wp:wrapTight wrapText="bothSides">
              <wp:wrapPolygon edited="0">
                <wp:start x="-588" y="-2535"/>
                <wp:lineTo x="-784" y="5069"/>
                <wp:lineTo x="-784" y="18587"/>
                <wp:lineTo x="-588" y="24501"/>
                <wp:lineTo x="22041" y="24501"/>
                <wp:lineTo x="22237" y="18587"/>
                <wp:lineTo x="22237" y="5069"/>
                <wp:lineTo x="22041" y="-2535"/>
                <wp:lineTo x="-588" y="-2535"/>
              </wp:wrapPolygon>
            </wp:wrapTight>
            <wp:docPr id="1755563805" name="Picture 175556380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200525" cy="974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C3374">
        <w:rPr>
          <w:rFonts w:cs="Times New Roman"/>
        </w:rPr>
        <w:t xml:space="preserve">If the request requires additional rows, the form includes expansion buttons to the left of the worksheet to expand the number of rows available within each section. Prior to selecting the expansion button a user must unprotect the form by going to “Review”, and then selecting “Unprotect Sheet”. </w:t>
      </w:r>
    </w:p>
    <w:p w14:paraId="07E79562" w14:textId="77777777" w:rsidR="001248AD" w:rsidRPr="00EC3374" w:rsidRDefault="001248AD" w:rsidP="00EC4E1F">
      <w:pPr>
        <w:jc w:val="both"/>
        <w:rPr>
          <w:rFonts w:cs="Times New Roman"/>
        </w:rPr>
      </w:pPr>
    </w:p>
    <w:p w14:paraId="228886A5" w14:textId="00FD13A7" w:rsidR="00EC4E1F" w:rsidRPr="00EC3374" w:rsidRDefault="00EC4E1F" w:rsidP="00EC4E1F">
      <w:pPr>
        <w:jc w:val="both"/>
        <w:rPr>
          <w:rFonts w:cs="Times New Roman"/>
        </w:rPr>
      </w:pPr>
      <w:r w:rsidRPr="00EC3374">
        <w:rPr>
          <w:rFonts w:cs="Times New Roman"/>
        </w:rPr>
        <w:t>For Restricted Use (RU) requests involving personnel, the form will calculate the impact on fringe benefit accounts based on the rates included in the “Benefit Rates” tab. Keep the following exceptions in mind:</w:t>
      </w:r>
    </w:p>
    <w:p w14:paraId="6AA22CA6" w14:textId="77777777" w:rsidR="00EC4E1F" w:rsidRPr="00EC3374" w:rsidRDefault="00EC4E1F" w:rsidP="00EC4E1F">
      <w:pPr>
        <w:pStyle w:val="ListParagraph"/>
        <w:widowControl/>
        <w:numPr>
          <w:ilvl w:val="0"/>
          <w:numId w:val="21"/>
        </w:numPr>
        <w:autoSpaceDE/>
        <w:autoSpaceDN/>
        <w:adjustRightInd/>
        <w:spacing w:line="259" w:lineRule="auto"/>
        <w:jc w:val="both"/>
        <w:rPr>
          <w:rFonts w:cs="Times New Roman"/>
        </w:rPr>
      </w:pPr>
      <w:r w:rsidRPr="00EC3374">
        <w:rPr>
          <w:rFonts w:cs="Times New Roman"/>
        </w:rPr>
        <w:t xml:space="preserve">Health Benefits: Because health benefit costs vary based on the type of benefit selection chosen by each employee, as well as the timing of when the budget change is effective, this entry must be manually entered. </w:t>
      </w:r>
    </w:p>
    <w:p w14:paraId="6A97CBCC" w14:textId="77777777" w:rsidR="00EC4E1F" w:rsidRPr="00EC3374" w:rsidRDefault="00EC4E1F" w:rsidP="00EC4E1F">
      <w:pPr>
        <w:pStyle w:val="ListParagraph"/>
        <w:widowControl/>
        <w:numPr>
          <w:ilvl w:val="1"/>
          <w:numId w:val="21"/>
        </w:numPr>
        <w:autoSpaceDE/>
        <w:autoSpaceDN/>
        <w:adjustRightInd/>
        <w:spacing w:line="259" w:lineRule="auto"/>
        <w:jc w:val="both"/>
        <w:rPr>
          <w:rFonts w:cs="Times New Roman"/>
        </w:rPr>
      </w:pPr>
      <w:r w:rsidRPr="00EC3374">
        <w:rPr>
          <w:rFonts w:cs="Times New Roman"/>
        </w:rPr>
        <w:t xml:space="preserve"> A safe methodology for estimating these costs is to assume the employee(s) has selected the most expense benefit option of Family (single + dependent) and then to estimate the remaining costs based on the number of months remaining in the fiscal year. Another methodology is to use the average cost per FTE from the adopted budget. </w:t>
      </w:r>
    </w:p>
    <w:p w14:paraId="5C7235BD" w14:textId="77777777" w:rsidR="00EC4E1F" w:rsidRPr="00EC3374" w:rsidRDefault="00EC4E1F" w:rsidP="00EC4E1F">
      <w:pPr>
        <w:pStyle w:val="ListParagraph"/>
        <w:widowControl/>
        <w:numPr>
          <w:ilvl w:val="0"/>
          <w:numId w:val="21"/>
        </w:numPr>
        <w:autoSpaceDE/>
        <w:autoSpaceDN/>
        <w:adjustRightInd/>
        <w:spacing w:line="259" w:lineRule="auto"/>
        <w:jc w:val="both"/>
        <w:rPr>
          <w:rFonts w:cs="Times New Roman"/>
        </w:rPr>
      </w:pPr>
      <w:r w:rsidRPr="00EC3374">
        <w:rPr>
          <w:rFonts w:cs="Times New Roman"/>
        </w:rPr>
        <w:t xml:space="preserve">Retirement: This is estimated based on the Regents retirement rate. The real retirement rate can vary depending on the type of employee or their chosen selection. </w:t>
      </w:r>
    </w:p>
    <w:p w14:paraId="24846B54" w14:textId="77777777" w:rsidR="00EC4E1F" w:rsidRPr="00EC3374" w:rsidRDefault="00EC4E1F" w:rsidP="00EC4E1F">
      <w:pPr>
        <w:pStyle w:val="ListParagraph"/>
        <w:jc w:val="both"/>
        <w:rPr>
          <w:rFonts w:cs="Times New Roman"/>
        </w:rPr>
      </w:pPr>
    </w:p>
    <w:p w14:paraId="07163CED" w14:textId="77777777" w:rsidR="00EC4E1F" w:rsidRPr="00EC3374" w:rsidRDefault="00EC4E1F" w:rsidP="00EC4E1F">
      <w:pPr>
        <w:jc w:val="both"/>
        <w:rPr>
          <w:rFonts w:cs="Times New Roman"/>
        </w:rPr>
      </w:pPr>
      <w:r w:rsidRPr="00EC3374">
        <w:rPr>
          <w:rFonts w:cs="Times New Roman"/>
        </w:rPr>
        <w:t xml:space="preserve">All fields at the top of the form must be completed, including a brief outline of the purpose/reason for the request. </w:t>
      </w:r>
    </w:p>
    <w:p w14:paraId="5F167E97" w14:textId="77777777" w:rsidR="001248AD" w:rsidRPr="00EC3374" w:rsidRDefault="001248AD" w:rsidP="00EC4E1F">
      <w:pPr>
        <w:jc w:val="both"/>
        <w:rPr>
          <w:rFonts w:cs="Times New Roman"/>
        </w:rPr>
      </w:pPr>
    </w:p>
    <w:p w14:paraId="7B2C078B" w14:textId="77777777" w:rsidR="00EC4E1F" w:rsidRPr="00EC3374" w:rsidRDefault="00EC4E1F" w:rsidP="00EC4E1F">
      <w:pPr>
        <w:jc w:val="both"/>
        <w:rPr>
          <w:rFonts w:cs="Times New Roman"/>
        </w:rPr>
      </w:pPr>
      <w:r w:rsidRPr="00EC3374">
        <w:rPr>
          <w:rFonts w:cs="Times New Roman"/>
        </w:rPr>
        <w:t xml:space="preserve">The excel workbook includes a “Common Account Search” tool. If you’re not certain of the correct account to use in your request, this tool can make it easier to identify the correct selection(s). </w:t>
      </w:r>
    </w:p>
    <w:p w14:paraId="03F7BA42" w14:textId="77777777" w:rsidR="001248AD" w:rsidRPr="00EC3374" w:rsidRDefault="001248AD" w:rsidP="00EC4E1F">
      <w:pPr>
        <w:jc w:val="both"/>
        <w:rPr>
          <w:rFonts w:cs="Times New Roman"/>
          <w:b/>
          <w:u w:val="single"/>
        </w:rPr>
      </w:pPr>
    </w:p>
    <w:p w14:paraId="6847CE92" w14:textId="6EB123AB" w:rsidR="00EC4E1F" w:rsidRPr="00EC3374" w:rsidRDefault="00EC4E1F" w:rsidP="00EC4E1F">
      <w:pPr>
        <w:jc w:val="both"/>
        <w:rPr>
          <w:rFonts w:cs="Times New Roman"/>
        </w:rPr>
      </w:pPr>
      <w:r w:rsidRPr="00EC3374">
        <w:rPr>
          <w:rFonts w:cs="Times New Roman"/>
        </w:rPr>
        <w:t xml:space="preserve">Below is a simple example of a completed form transferring budget authority between OOE accounts within the same org. and fund combination. </w:t>
      </w:r>
    </w:p>
    <w:p w14:paraId="25CCA017" w14:textId="62EF3267" w:rsidR="00EC4E1F" w:rsidRPr="00EC3374" w:rsidRDefault="00D20AB1" w:rsidP="00EC4E1F">
      <w:pPr>
        <w:jc w:val="both"/>
        <w:rPr>
          <w:rFonts w:cs="Times New Roman"/>
        </w:rPr>
      </w:pPr>
      <w:r w:rsidRPr="00EC3374">
        <w:rPr>
          <w:rFonts w:cs="Times New Roman"/>
          <w:noProof/>
        </w:rPr>
        <w:lastRenderedPageBreak/>
        <w:drawing>
          <wp:anchor distT="0" distB="0" distL="114300" distR="114300" simplePos="0" relativeHeight="251660288" behindDoc="1" locked="0" layoutInCell="1" allowOverlap="1" wp14:anchorId="6FACE317" wp14:editId="43B4FD4B">
            <wp:simplePos x="0" y="0"/>
            <wp:positionH relativeFrom="column">
              <wp:posOffset>342900</wp:posOffset>
            </wp:positionH>
            <wp:positionV relativeFrom="paragraph">
              <wp:posOffset>114300</wp:posOffset>
            </wp:positionV>
            <wp:extent cx="5248275" cy="3516630"/>
            <wp:effectExtent l="133350" t="114300" r="142875" b="160020"/>
            <wp:wrapTight wrapText="bothSides">
              <wp:wrapPolygon edited="0">
                <wp:start x="-470" y="-702"/>
                <wp:lineTo x="-549" y="21530"/>
                <wp:lineTo x="-314" y="22466"/>
                <wp:lineTo x="21796" y="22466"/>
                <wp:lineTo x="22031" y="21998"/>
                <wp:lineTo x="22110" y="1404"/>
                <wp:lineTo x="21953" y="-702"/>
                <wp:lineTo x="-470" y="-702"/>
              </wp:wrapPolygon>
            </wp:wrapTight>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248275" cy="3516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36265F28" w14:textId="5E3CF0D0" w:rsidR="00EC4E1F" w:rsidRPr="00EC3374" w:rsidRDefault="00EC4E1F" w:rsidP="00EC4E1F">
      <w:pPr>
        <w:jc w:val="both"/>
        <w:rPr>
          <w:rFonts w:cs="Times New Roman"/>
        </w:rPr>
      </w:pPr>
    </w:p>
    <w:p w14:paraId="791D6256" w14:textId="1023AE21" w:rsidR="00EC4E1F" w:rsidRPr="00EC3374" w:rsidRDefault="00EC4E1F" w:rsidP="00EC4E1F">
      <w:pPr>
        <w:jc w:val="both"/>
        <w:rPr>
          <w:rFonts w:cs="Times New Roman"/>
        </w:rPr>
      </w:pPr>
    </w:p>
    <w:p w14:paraId="77527127" w14:textId="320A1AB1" w:rsidR="00EC4E1F" w:rsidRPr="00EC3374" w:rsidRDefault="00EC4E1F" w:rsidP="00EC4E1F">
      <w:pPr>
        <w:jc w:val="both"/>
        <w:rPr>
          <w:rFonts w:cs="Times New Roman"/>
        </w:rPr>
      </w:pPr>
    </w:p>
    <w:p w14:paraId="30CBE55F" w14:textId="47712375" w:rsidR="00EC4E1F" w:rsidRPr="00EC3374" w:rsidRDefault="00EC4E1F" w:rsidP="00EC4E1F">
      <w:pPr>
        <w:jc w:val="both"/>
        <w:rPr>
          <w:rFonts w:cs="Times New Roman"/>
        </w:rPr>
      </w:pPr>
    </w:p>
    <w:p w14:paraId="192B3F43" w14:textId="77777777" w:rsidR="00EC4E1F" w:rsidRPr="00EC3374" w:rsidRDefault="00EC4E1F" w:rsidP="00EC4E1F">
      <w:pPr>
        <w:jc w:val="both"/>
        <w:rPr>
          <w:rFonts w:cs="Times New Roman"/>
        </w:rPr>
      </w:pPr>
    </w:p>
    <w:p w14:paraId="2B26A756" w14:textId="77777777" w:rsidR="00EC4E1F" w:rsidRPr="00EC3374" w:rsidRDefault="00EC4E1F" w:rsidP="00EC4E1F">
      <w:pPr>
        <w:rPr>
          <w:rFonts w:cs="Times New Roman"/>
        </w:rPr>
      </w:pPr>
    </w:p>
    <w:p w14:paraId="04EE585A" w14:textId="77777777" w:rsidR="00EC4E1F" w:rsidRPr="00EC3374" w:rsidRDefault="00EC4E1F" w:rsidP="00EC4E1F">
      <w:pPr>
        <w:rPr>
          <w:rFonts w:cs="Times New Roman"/>
        </w:rPr>
      </w:pPr>
    </w:p>
    <w:p w14:paraId="46C01A76" w14:textId="77777777" w:rsidR="00EC4E1F" w:rsidRPr="00EC3374" w:rsidRDefault="00EC4E1F" w:rsidP="00EC4E1F">
      <w:pPr>
        <w:rPr>
          <w:rFonts w:cs="Times New Roman"/>
        </w:rPr>
      </w:pPr>
    </w:p>
    <w:p w14:paraId="52C3E952" w14:textId="77777777" w:rsidR="00EC4E1F" w:rsidRPr="00EC3374" w:rsidRDefault="00EC4E1F" w:rsidP="00EC4E1F">
      <w:pPr>
        <w:rPr>
          <w:rFonts w:cs="Times New Roman"/>
        </w:rPr>
      </w:pPr>
    </w:p>
    <w:p w14:paraId="40DAE16E" w14:textId="77777777" w:rsidR="00EC4E1F" w:rsidRPr="00EC3374" w:rsidRDefault="00EC4E1F" w:rsidP="00EC4E1F">
      <w:pPr>
        <w:rPr>
          <w:rFonts w:cs="Times New Roman"/>
        </w:rPr>
      </w:pPr>
    </w:p>
    <w:p w14:paraId="28070F5B" w14:textId="77777777" w:rsidR="00EC4E1F" w:rsidRPr="00EC3374" w:rsidRDefault="00EC4E1F" w:rsidP="00EC4E1F"/>
    <w:p w14:paraId="31E4DA18" w14:textId="77777777" w:rsidR="00EC4E1F" w:rsidRPr="00EC3374" w:rsidRDefault="00EC4E1F" w:rsidP="00EC4E1F">
      <w:pPr>
        <w:rPr>
          <w:b/>
          <w:bCs/>
        </w:rPr>
      </w:pPr>
    </w:p>
    <w:p w14:paraId="338FA1DD" w14:textId="77777777" w:rsidR="00EC4E1F" w:rsidRPr="00EC3374" w:rsidRDefault="00EC4E1F" w:rsidP="00EC4E1F"/>
    <w:p w14:paraId="58D13A7F" w14:textId="77777777" w:rsidR="006036DA" w:rsidRPr="00EC3374" w:rsidRDefault="006036DA" w:rsidP="002E2603">
      <w:pPr>
        <w:jc w:val="both"/>
        <w:rPr>
          <w:rFonts w:cs="Times New Roman"/>
        </w:rPr>
      </w:pPr>
    </w:p>
    <w:p w14:paraId="20E986E3" w14:textId="77777777" w:rsidR="00EC4E1F" w:rsidRPr="00EC3374" w:rsidRDefault="00EC4E1F" w:rsidP="002E2603">
      <w:pPr>
        <w:jc w:val="both"/>
        <w:rPr>
          <w:rFonts w:cs="Times New Roman"/>
        </w:rPr>
      </w:pPr>
    </w:p>
    <w:p w14:paraId="257E8A7F" w14:textId="77777777" w:rsidR="00EC4E1F" w:rsidRPr="00EC3374" w:rsidRDefault="00EC4E1F" w:rsidP="002E2603">
      <w:pPr>
        <w:jc w:val="both"/>
        <w:rPr>
          <w:rFonts w:cs="Times New Roman"/>
        </w:rPr>
      </w:pPr>
    </w:p>
    <w:p w14:paraId="03132360" w14:textId="77777777" w:rsidR="00EC4E1F" w:rsidRPr="00EC3374" w:rsidRDefault="00EC4E1F" w:rsidP="002E2603">
      <w:pPr>
        <w:jc w:val="both"/>
        <w:rPr>
          <w:rFonts w:cs="Times New Roman"/>
        </w:rPr>
      </w:pPr>
    </w:p>
    <w:p w14:paraId="2B738D6D" w14:textId="77777777" w:rsidR="006036DA" w:rsidRPr="00EC3374" w:rsidRDefault="006036DA" w:rsidP="002E2603">
      <w:pPr>
        <w:jc w:val="both"/>
        <w:rPr>
          <w:rFonts w:cs="Times New Roman"/>
        </w:rPr>
      </w:pPr>
    </w:p>
    <w:p w14:paraId="7AE8FAAF" w14:textId="77777777" w:rsidR="003A0090" w:rsidRPr="00EC3374" w:rsidRDefault="003A0090" w:rsidP="002E2603">
      <w:pPr>
        <w:jc w:val="both"/>
        <w:rPr>
          <w:rFonts w:cs="Times New Roman"/>
        </w:rPr>
      </w:pPr>
    </w:p>
    <w:p w14:paraId="13AD802E" w14:textId="77777777" w:rsidR="00D20AB1" w:rsidRPr="00EC3374" w:rsidRDefault="00D20AB1" w:rsidP="002E2603">
      <w:pPr>
        <w:jc w:val="both"/>
        <w:rPr>
          <w:rFonts w:cs="Times New Roman"/>
        </w:rPr>
      </w:pPr>
    </w:p>
    <w:p w14:paraId="6755DA42" w14:textId="77777777" w:rsidR="00D20AB1" w:rsidRPr="00EC3374" w:rsidRDefault="00D20AB1" w:rsidP="002E2603">
      <w:pPr>
        <w:jc w:val="both"/>
        <w:rPr>
          <w:rFonts w:cs="Times New Roman"/>
        </w:rPr>
      </w:pPr>
    </w:p>
    <w:p w14:paraId="00E1DF0C" w14:textId="77777777" w:rsidR="00D20AB1" w:rsidRPr="00EC3374" w:rsidRDefault="00D20AB1" w:rsidP="002E2603">
      <w:pPr>
        <w:jc w:val="both"/>
        <w:rPr>
          <w:rFonts w:cs="Times New Roman"/>
        </w:rPr>
      </w:pPr>
    </w:p>
    <w:p w14:paraId="0A56DBAD" w14:textId="295DB83F" w:rsidR="00CD199D" w:rsidRPr="00EC3374" w:rsidRDefault="00E8263C" w:rsidP="002E2603">
      <w:pPr>
        <w:jc w:val="both"/>
        <w:rPr>
          <w:rFonts w:cs="Times New Roman"/>
          <w:b/>
          <w:bCs/>
          <w:u w:val="single"/>
        </w:rPr>
      </w:pPr>
      <w:r w:rsidRPr="00EC3374">
        <w:rPr>
          <w:rFonts w:cs="Times New Roman"/>
          <w:b/>
          <w:bCs/>
          <w:u w:val="single"/>
        </w:rPr>
        <w:t>Restricted Use (</w:t>
      </w:r>
      <w:r w:rsidR="00E063A2" w:rsidRPr="00EC3374">
        <w:rPr>
          <w:rFonts w:cs="Times New Roman"/>
          <w:b/>
          <w:bCs/>
          <w:u w:val="single"/>
        </w:rPr>
        <w:t>RU</w:t>
      </w:r>
      <w:r w:rsidRPr="00EC3374">
        <w:rPr>
          <w:rFonts w:cs="Times New Roman"/>
          <w:b/>
          <w:bCs/>
          <w:u w:val="single"/>
        </w:rPr>
        <w:t>)</w:t>
      </w:r>
      <w:r w:rsidR="00E063A2" w:rsidRPr="00EC3374">
        <w:rPr>
          <w:rFonts w:cs="Times New Roman"/>
          <w:b/>
          <w:bCs/>
          <w:u w:val="single"/>
        </w:rPr>
        <w:t xml:space="preserve"> </w:t>
      </w:r>
      <w:r w:rsidR="00CD199D" w:rsidRPr="00EC3374">
        <w:rPr>
          <w:rFonts w:cs="Times New Roman"/>
          <w:b/>
          <w:bCs/>
          <w:u w:val="single"/>
        </w:rPr>
        <w:t>Cash Transfers</w:t>
      </w:r>
    </w:p>
    <w:p w14:paraId="7EC51DAB" w14:textId="77777777" w:rsidR="00CD199D" w:rsidRPr="00EC3374" w:rsidRDefault="00CD199D" w:rsidP="002E2603">
      <w:pPr>
        <w:jc w:val="both"/>
        <w:rPr>
          <w:rFonts w:cs="Times New Roman"/>
        </w:rPr>
      </w:pPr>
    </w:p>
    <w:p w14:paraId="7024B460" w14:textId="2136B082" w:rsidR="00AE63C8" w:rsidRPr="00EC3374" w:rsidRDefault="00AE63C8" w:rsidP="00AE63C8">
      <w:pPr>
        <w:jc w:val="both"/>
        <w:rPr>
          <w:rFonts w:cs="Times New Roman"/>
        </w:rPr>
      </w:pPr>
      <w:r w:rsidRPr="00EC3374">
        <w:rPr>
          <w:rFonts w:cs="Times New Roman"/>
        </w:rPr>
        <w:t xml:space="preserve">A cash transfer is the reallocation of collected Restricted Use (RU) revenue from one Org/Fund to another. Cash transfers occur primarily due to revenue collections being deposited in a single Fund and Org, while the operational expenses related to the collection of the revenue are occurring in multiple Orgs/Funds. Another common reason for a cash transfer includes when one area of the university agrees to help fund the operations of another area thru their RU revenue collections. </w:t>
      </w:r>
    </w:p>
    <w:p w14:paraId="038F0E68" w14:textId="77777777" w:rsidR="00AE63C8" w:rsidRPr="00EC3374" w:rsidRDefault="00AE63C8" w:rsidP="00AE63C8">
      <w:pPr>
        <w:jc w:val="both"/>
        <w:rPr>
          <w:rFonts w:cs="Times New Roman"/>
        </w:rPr>
      </w:pPr>
    </w:p>
    <w:p w14:paraId="4B28C401" w14:textId="77777777" w:rsidR="00AE63C8" w:rsidRPr="00EC3374" w:rsidRDefault="00AE63C8" w:rsidP="00AE63C8">
      <w:pPr>
        <w:jc w:val="both"/>
        <w:rPr>
          <w:rFonts w:cs="Times New Roman"/>
        </w:rPr>
      </w:pPr>
      <w:r w:rsidRPr="00EC3374">
        <w:rPr>
          <w:rFonts w:cs="Times New Roman"/>
        </w:rPr>
        <w:t xml:space="preserve">Cash transfers are processed by Financial Services and the form can be found on their Form Page here: </w:t>
      </w:r>
      <w:hyperlink r:id="rId30" w:history="1">
        <w:r w:rsidRPr="00EC3374">
          <w:rPr>
            <w:rStyle w:val="Hyperlink"/>
            <w:rFonts w:cs="Times New Roman"/>
          </w:rPr>
          <w:t>https://www.wichita.edu/services/controller/fobt_forms.php</w:t>
        </w:r>
      </w:hyperlink>
    </w:p>
    <w:p w14:paraId="679883A1" w14:textId="77777777" w:rsidR="00AE63C8" w:rsidRPr="00EC3374" w:rsidRDefault="00AE63C8" w:rsidP="00AE63C8">
      <w:pPr>
        <w:jc w:val="both"/>
        <w:rPr>
          <w:rFonts w:cs="Times New Roman"/>
        </w:rPr>
      </w:pPr>
    </w:p>
    <w:p w14:paraId="75F44163" w14:textId="57A5111D" w:rsidR="00AE63C8" w:rsidRPr="00EC3374" w:rsidRDefault="00AE63C8" w:rsidP="00AE63C8">
      <w:pPr>
        <w:jc w:val="both"/>
        <w:rPr>
          <w:rFonts w:cs="Times New Roman"/>
        </w:rPr>
      </w:pPr>
      <w:r w:rsidRPr="00EC3374">
        <w:rPr>
          <w:rFonts w:cs="Times New Roman"/>
        </w:rPr>
        <w:t>Note: General Use fund numbers must never be used on this form. The Budget Adjustment form is to be used for the transfer of General Use funds. This form should also not be used to pay for services or to transfer safekeeping funds.</w:t>
      </w:r>
      <w:r w:rsidR="000506F3" w:rsidRPr="00EC3374">
        <w:rPr>
          <w:rFonts w:cs="Times New Roman"/>
        </w:rPr>
        <w:t xml:space="preserve"> For additional information, please contact Financial Services. </w:t>
      </w:r>
    </w:p>
    <w:p w14:paraId="6796C723" w14:textId="77777777" w:rsidR="00AE63C8" w:rsidRPr="00EC3374" w:rsidRDefault="00AE63C8" w:rsidP="00AE63C8">
      <w:pPr>
        <w:jc w:val="both"/>
        <w:rPr>
          <w:rFonts w:cs="Times New Roman"/>
        </w:rPr>
      </w:pPr>
    </w:p>
    <w:p w14:paraId="4BA19B8E" w14:textId="64163749" w:rsidR="00AE63C8" w:rsidRPr="00EC3374" w:rsidRDefault="0026772F" w:rsidP="000506F3">
      <w:pPr>
        <w:jc w:val="center"/>
        <w:rPr>
          <w:rFonts w:cs="Times New Roman"/>
        </w:rPr>
      </w:pPr>
      <w:r w:rsidRPr="00EC3374">
        <w:rPr>
          <w:rFonts w:cs="Times New Roman"/>
          <w:noProof/>
        </w:rPr>
        <w:lastRenderedPageBreak/>
        <w:drawing>
          <wp:inline distT="0" distB="0" distL="0" distR="0" wp14:anchorId="4353CC41" wp14:editId="10437B8C">
            <wp:extent cx="5915025" cy="3203214"/>
            <wp:effectExtent l="133350" t="114300" r="104775" b="149860"/>
            <wp:docPr id="63299653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96537" name="Picture 1" descr="A close-up of a document&#10;&#10;Description automatically generated"/>
                    <pic:cNvPicPr/>
                  </pic:nvPicPr>
                  <pic:blipFill>
                    <a:blip r:embed="rId31"/>
                    <a:stretch>
                      <a:fillRect/>
                    </a:stretch>
                  </pic:blipFill>
                  <pic:spPr>
                    <a:xfrm>
                      <a:off x="0" y="0"/>
                      <a:ext cx="5921755" cy="32068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3BF93E" w14:textId="15F4D5E8" w:rsidR="00CD199D" w:rsidRPr="00EC3374" w:rsidRDefault="00CD199D" w:rsidP="00AE63C8">
      <w:pPr>
        <w:jc w:val="both"/>
        <w:rPr>
          <w:rFonts w:cs="Times New Roman"/>
        </w:rPr>
      </w:pPr>
    </w:p>
    <w:p w14:paraId="6F43CB05" w14:textId="798D1111" w:rsidR="006D3DD8" w:rsidRPr="00EC3374" w:rsidRDefault="00186001" w:rsidP="00AE63C8">
      <w:pPr>
        <w:jc w:val="both"/>
        <w:rPr>
          <w:rFonts w:cs="Times New Roman"/>
          <w:b/>
          <w:bCs/>
          <w:u w:val="single"/>
        </w:rPr>
      </w:pPr>
      <w:r w:rsidRPr="00EC3374">
        <w:rPr>
          <w:rFonts w:cs="Times New Roman"/>
          <w:b/>
          <w:bCs/>
          <w:u w:val="single"/>
        </w:rPr>
        <w:t xml:space="preserve">Position and </w:t>
      </w:r>
      <w:r w:rsidR="006D3DD8" w:rsidRPr="00EC3374">
        <w:rPr>
          <w:rFonts w:cs="Times New Roman"/>
          <w:b/>
          <w:bCs/>
          <w:u w:val="single"/>
        </w:rPr>
        <w:t>Personnel Changes</w:t>
      </w:r>
    </w:p>
    <w:p w14:paraId="38D6BA73" w14:textId="77777777" w:rsidR="006D3DD8" w:rsidRPr="00EC3374" w:rsidRDefault="006D3DD8" w:rsidP="00AE63C8">
      <w:pPr>
        <w:jc w:val="both"/>
        <w:rPr>
          <w:rFonts w:cs="Times New Roman"/>
        </w:rPr>
      </w:pPr>
    </w:p>
    <w:p w14:paraId="1F0C5045" w14:textId="597F8F0F" w:rsidR="008B6A1C" w:rsidRPr="00EC3374" w:rsidRDefault="008B6A1C" w:rsidP="008B6A1C">
      <w:pPr>
        <w:rPr>
          <w:rFonts w:cs="Times New Roman"/>
        </w:rPr>
      </w:pPr>
      <w:r w:rsidRPr="00EC3374">
        <w:rPr>
          <w:rFonts w:cs="Times New Roman"/>
        </w:rPr>
        <w:t xml:space="preserve">Personnel Changes must be requested differently depending on what is changing and if the position is filled or vacant.  Below is an outline of which form might be required based on the personnel action, please reach out to your HR Business Partner, Budget Analyst, </w:t>
      </w:r>
      <w:hyperlink r:id="rId32" w:history="1">
        <w:r w:rsidRPr="00EC3374">
          <w:rPr>
            <w:rStyle w:val="Hyperlink"/>
            <w:rFonts w:cs="Times New Roman"/>
          </w:rPr>
          <w:t>hr.servicecenter@wichita.edu</w:t>
        </w:r>
      </w:hyperlink>
      <w:r w:rsidRPr="00EC3374">
        <w:rPr>
          <w:rFonts w:cs="Times New Roman"/>
        </w:rPr>
        <w:t xml:space="preserve"> or </w:t>
      </w:r>
      <w:hyperlink r:id="rId33" w:history="1">
        <w:r w:rsidRPr="00EC3374">
          <w:rPr>
            <w:rStyle w:val="Hyperlink"/>
            <w:rFonts w:cs="Times New Roman"/>
          </w:rPr>
          <w:t>epaf@wichita.edu</w:t>
        </w:r>
      </w:hyperlink>
      <w:r w:rsidRPr="00EC3374">
        <w:rPr>
          <w:rFonts w:cs="Times New Roman"/>
        </w:rPr>
        <w:t xml:space="preserve"> if you have any questions.  </w:t>
      </w:r>
    </w:p>
    <w:p w14:paraId="080A1D67" w14:textId="77777777" w:rsidR="008B6A1C" w:rsidRPr="00EC3374" w:rsidRDefault="008B6A1C" w:rsidP="008B6A1C">
      <w:pPr>
        <w:rPr>
          <w:rFonts w:cs="Times New Roman"/>
        </w:rPr>
      </w:pPr>
    </w:p>
    <w:p w14:paraId="4EA353E4" w14:textId="04E5EEDC" w:rsidR="008B6A1C" w:rsidRPr="00EC3374" w:rsidRDefault="008B6A1C" w:rsidP="008B6A1C">
      <w:pPr>
        <w:rPr>
          <w:rFonts w:cs="Times New Roman"/>
        </w:rPr>
      </w:pPr>
      <w:r w:rsidRPr="00EC3374">
        <w:rPr>
          <w:rFonts w:cs="Times New Roman"/>
        </w:rPr>
        <w:t xml:space="preserve">All Forms can be found on the Human Resources Forms Index, with more detailed instructions as well: </w:t>
      </w:r>
      <w:hyperlink r:id="rId34" w:history="1">
        <w:r w:rsidRPr="00EC3374">
          <w:rPr>
            <w:rStyle w:val="Hyperlink"/>
            <w:rFonts w:cs="Times New Roman"/>
          </w:rPr>
          <w:t>https://www.wichita.edu/services/humanresources/Forms/Index.php</w:t>
        </w:r>
      </w:hyperlink>
    </w:p>
    <w:p w14:paraId="6AD63E66" w14:textId="77777777" w:rsidR="008B6A1C" w:rsidRPr="00EC3374" w:rsidRDefault="008B6A1C" w:rsidP="008B6A1C">
      <w:pPr>
        <w:rPr>
          <w:rFonts w:cs="Times New Roman"/>
        </w:rPr>
      </w:pPr>
    </w:p>
    <w:p w14:paraId="3824B076" w14:textId="77777777" w:rsidR="008B6A1C" w:rsidRPr="00EC3374" w:rsidRDefault="008B6A1C" w:rsidP="008B6A1C">
      <w:pPr>
        <w:rPr>
          <w:rFonts w:cs="Times New Roman"/>
        </w:rPr>
      </w:pPr>
      <w:r w:rsidRPr="00EC3374">
        <w:rPr>
          <w:rFonts w:cs="Times New Roman"/>
        </w:rPr>
        <w:t>Non-Benefits Eligible Employee (Temp or Student Position)</w:t>
      </w:r>
    </w:p>
    <w:p w14:paraId="72927DCC" w14:textId="77777777" w:rsidR="008B6A1C" w:rsidRPr="00EC3374" w:rsidRDefault="008B6A1C" w:rsidP="008B6A1C">
      <w:pPr>
        <w:rPr>
          <w:rFonts w:cs="Times New Roman"/>
        </w:rPr>
      </w:pPr>
      <w:r w:rsidRPr="00EC3374">
        <w:rPr>
          <w:rFonts w:cs="Times New Roman"/>
        </w:rPr>
        <w:tab/>
        <w:t>Vacant Position</w:t>
      </w:r>
    </w:p>
    <w:p w14:paraId="78F100A1" w14:textId="2002E26C" w:rsidR="008B6A1C" w:rsidRPr="00EC3374" w:rsidRDefault="008B6A1C" w:rsidP="00F575E6">
      <w:pPr>
        <w:pStyle w:val="ListParagraph"/>
        <w:numPr>
          <w:ilvl w:val="0"/>
          <w:numId w:val="22"/>
        </w:numPr>
        <w:ind w:left="1440"/>
        <w:rPr>
          <w:rFonts w:cs="Times New Roman"/>
        </w:rPr>
      </w:pPr>
      <w:r w:rsidRPr="00EC3374">
        <w:rPr>
          <w:rFonts w:cs="Times New Roman"/>
        </w:rPr>
        <w:t>Request to hire: Non-Benefit Eligible Hire Form</w:t>
      </w:r>
    </w:p>
    <w:p w14:paraId="50B214B4" w14:textId="77777777" w:rsidR="008B6A1C" w:rsidRPr="00EC3374" w:rsidRDefault="008B6A1C" w:rsidP="00F575E6">
      <w:pPr>
        <w:pStyle w:val="ListParagraph"/>
        <w:numPr>
          <w:ilvl w:val="0"/>
          <w:numId w:val="22"/>
        </w:numPr>
        <w:ind w:left="1440"/>
        <w:rPr>
          <w:rFonts w:cs="Times New Roman"/>
        </w:rPr>
      </w:pPr>
      <w:r w:rsidRPr="00EC3374">
        <w:rPr>
          <w:rFonts w:cs="Times New Roman"/>
        </w:rPr>
        <w:t xml:space="preserve">Request to change funding: Funding Change ePAF or reach out to </w:t>
      </w:r>
      <w:hyperlink r:id="rId35" w:history="1">
        <w:r w:rsidRPr="00EC3374">
          <w:rPr>
            <w:rStyle w:val="Hyperlink"/>
            <w:rFonts w:cs="Times New Roman"/>
          </w:rPr>
          <w:t>hr.servicecenter@wichita.edu</w:t>
        </w:r>
      </w:hyperlink>
      <w:r w:rsidRPr="00EC3374">
        <w:rPr>
          <w:rFonts w:cs="Times New Roman"/>
        </w:rPr>
        <w:t xml:space="preserve"> if a new position number is needed.</w:t>
      </w:r>
    </w:p>
    <w:p w14:paraId="5AD10CBD" w14:textId="77777777" w:rsidR="008B6A1C" w:rsidRPr="00EC3374" w:rsidRDefault="008B6A1C" w:rsidP="008B6A1C">
      <w:pPr>
        <w:rPr>
          <w:rFonts w:cs="Times New Roman"/>
        </w:rPr>
      </w:pPr>
      <w:r w:rsidRPr="00EC3374">
        <w:rPr>
          <w:rFonts w:cs="Times New Roman"/>
        </w:rPr>
        <w:tab/>
        <w:t>Filled Position</w:t>
      </w:r>
    </w:p>
    <w:p w14:paraId="20E29637" w14:textId="528069DB" w:rsidR="008B6A1C" w:rsidRPr="00EC3374" w:rsidRDefault="008B6A1C" w:rsidP="00F575E6">
      <w:pPr>
        <w:pStyle w:val="ListParagraph"/>
        <w:numPr>
          <w:ilvl w:val="0"/>
          <w:numId w:val="23"/>
        </w:numPr>
        <w:tabs>
          <w:tab w:val="left" w:pos="1440"/>
        </w:tabs>
        <w:ind w:hanging="1080"/>
        <w:rPr>
          <w:rFonts w:cs="Times New Roman"/>
        </w:rPr>
      </w:pPr>
      <w:r w:rsidRPr="00EC3374">
        <w:rPr>
          <w:rFonts w:cs="Times New Roman"/>
        </w:rPr>
        <w:t>Request to change hours or pay rate: Change of Status ePAF</w:t>
      </w:r>
    </w:p>
    <w:p w14:paraId="2FA97082" w14:textId="77777777" w:rsidR="008B6A1C" w:rsidRPr="00EC3374" w:rsidRDefault="008B6A1C" w:rsidP="00F575E6">
      <w:pPr>
        <w:pStyle w:val="ListParagraph"/>
        <w:numPr>
          <w:ilvl w:val="0"/>
          <w:numId w:val="23"/>
        </w:numPr>
        <w:ind w:left="1440"/>
        <w:rPr>
          <w:rFonts w:cs="Times New Roman"/>
        </w:rPr>
      </w:pPr>
      <w:r w:rsidRPr="00EC3374">
        <w:rPr>
          <w:rFonts w:cs="Times New Roman"/>
        </w:rPr>
        <w:t xml:space="preserve">Request to change funding: Funding Change ePAF or reach out to </w:t>
      </w:r>
      <w:hyperlink r:id="rId36" w:history="1">
        <w:r w:rsidRPr="00EC3374">
          <w:rPr>
            <w:rStyle w:val="Hyperlink"/>
            <w:rFonts w:cs="Times New Roman"/>
          </w:rPr>
          <w:t>hr.servicecenter@wichita.edu</w:t>
        </w:r>
      </w:hyperlink>
      <w:r w:rsidRPr="00EC3374">
        <w:rPr>
          <w:rFonts w:cs="Times New Roman"/>
        </w:rPr>
        <w:t xml:space="preserve"> if a new position number is needed.</w:t>
      </w:r>
    </w:p>
    <w:p w14:paraId="124DEB5E" w14:textId="77777777" w:rsidR="008B6A1C" w:rsidRPr="00EC3374" w:rsidRDefault="008B6A1C" w:rsidP="008B6A1C">
      <w:pPr>
        <w:rPr>
          <w:rFonts w:cs="Times New Roman"/>
        </w:rPr>
      </w:pPr>
      <w:r w:rsidRPr="00EC3374">
        <w:rPr>
          <w:rFonts w:cs="Times New Roman"/>
        </w:rPr>
        <w:tab/>
      </w:r>
      <w:r w:rsidRPr="00EC3374">
        <w:rPr>
          <w:rFonts w:cs="Times New Roman"/>
        </w:rPr>
        <w:tab/>
        <w:t>Needing to submit a termination: Termination ePAF</w:t>
      </w:r>
    </w:p>
    <w:p w14:paraId="2654EFCB" w14:textId="77777777" w:rsidR="008B6A1C" w:rsidRPr="00EC3374" w:rsidRDefault="008B6A1C" w:rsidP="008B6A1C">
      <w:pPr>
        <w:rPr>
          <w:rFonts w:cs="Times New Roman"/>
          <w:u w:val="single"/>
        </w:rPr>
      </w:pPr>
    </w:p>
    <w:p w14:paraId="524B3B35" w14:textId="76CCB552" w:rsidR="008B6A1C" w:rsidRPr="00EC3374" w:rsidRDefault="008B6A1C" w:rsidP="008B6A1C">
      <w:pPr>
        <w:rPr>
          <w:rFonts w:cs="Times New Roman"/>
        </w:rPr>
      </w:pPr>
      <w:r w:rsidRPr="00EC3374">
        <w:rPr>
          <w:rFonts w:cs="Times New Roman"/>
        </w:rPr>
        <w:t>Benefits Eligible Employee</w:t>
      </w:r>
    </w:p>
    <w:p w14:paraId="2B2B33BA" w14:textId="77777777" w:rsidR="008B6A1C" w:rsidRPr="00EC3374" w:rsidRDefault="008B6A1C" w:rsidP="008B6A1C">
      <w:pPr>
        <w:rPr>
          <w:rFonts w:cs="Times New Roman"/>
        </w:rPr>
      </w:pPr>
      <w:r w:rsidRPr="00EC3374">
        <w:rPr>
          <w:rFonts w:cs="Times New Roman"/>
        </w:rPr>
        <w:tab/>
        <w:t>Vacant Position</w:t>
      </w:r>
    </w:p>
    <w:p w14:paraId="336C2762" w14:textId="4F3C90D2" w:rsidR="008B6A1C" w:rsidRPr="00EC3374" w:rsidRDefault="008B6A1C" w:rsidP="00F575E6">
      <w:pPr>
        <w:pStyle w:val="ListParagraph"/>
        <w:numPr>
          <w:ilvl w:val="0"/>
          <w:numId w:val="24"/>
        </w:numPr>
        <w:ind w:left="1440"/>
        <w:rPr>
          <w:rFonts w:cs="Times New Roman"/>
        </w:rPr>
      </w:pPr>
      <w:r w:rsidRPr="00EC3374">
        <w:rPr>
          <w:rFonts w:cs="Times New Roman"/>
        </w:rPr>
        <w:t xml:space="preserve">Request to hire: </w:t>
      </w:r>
      <w:r w:rsidR="001A0708">
        <w:rPr>
          <w:rFonts w:cs="Times New Roman"/>
        </w:rPr>
        <w:t>WuHire Process</w:t>
      </w:r>
    </w:p>
    <w:p w14:paraId="572FB903" w14:textId="4E90D36B" w:rsidR="008B6A1C" w:rsidRPr="00EC3374" w:rsidRDefault="008B6A1C" w:rsidP="00F575E6">
      <w:pPr>
        <w:pStyle w:val="ListParagraph"/>
        <w:numPr>
          <w:ilvl w:val="0"/>
          <w:numId w:val="24"/>
        </w:numPr>
        <w:ind w:left="1440"/>
        <w:rPr>
          <w:rFonts w:cs="Times New Roman"/>
        </w:rPr>
      </w:pPr>
      <w:r w:rsidRPr="00EC3374">
        <w:rPr>
          <w:rFonts w:cs="Times New Roman"/>
        </w:rPr>
        <w:t>Request to change funding: OHR 200 Form (Or OHR 220 Form if Research Funded)</w:t>
      </w:r>
    </w:p>
    <w:p w14:paraId="5CD97CD5" w14:textId="77777777" w:rsidR="008B6A1C" w:rsidRPr="00EC3374" w:rsidRDefault="008B6A1C" w:rsidP="008B6A1C">
      <w:pPr>
        <w:rPr>
          <w:rFonts w:cs="Times New Roman"/>
        </w:rPr>
      </w:pPr>
      <w:r w:rsidRPr="00EC3374">
        <w:rPr>
          <w:rFonts w:cs="Times New Roman"/>
        </w:rPr>
        <w:tab/>
        <w:t>Filled Position</w:t>
      </w:r>
    </w:p>
    <w:p w14:paraId="1E96E1EE" w14:textId="77777777" w:rsidR="008B6A1C" w:rsidRPr="00EC3374" w:rsidRDefault="008B6A1C" w:rsidP="00F575E6">
      <w:pPr>
        <w:pStyle w:val="ListParagraph"/>
        <w:numPr>
          <w:ilvl w:val="0"/>
          <w:numId w:val="25"/>
        </w:numPr>
        <w:ind w:left="1440"/>
        <w:rPr>
          <w:rFonts w:cs="Times New Roman"/>
        </w:rPr>
      </w:pPr>
      <w:r w:rsidRPr="00EC3374">
        <w:rPr>
          <w:rFonts w:cs="Times New Roman"/>
        </w:rPr>
        <w:lastRenderedPageBreak/>
        <w:t>Request to change hours/FTE only: OHR 200 Form (Or OHR 220 Form if Research Funded)</w:t>
      </w:r>
    </w:p>
    <w:p w14:paraId="1D66262E" w14:textId="6851E9D6" w:rsidR="008B6A1C" w:rsidRPr="00EC3374" w:rsidRDefault="008B6A1C" w:rsidP="00F575E6">
      <w:pPr>
        <w:pStyle w:val="ListParagraph"/>
        <w:numPr>
          <w:ilvl w:val="0"/>
          <w:numId w:val="25"/>
        </w:numPr>
        <w:ind w:left="1440"/>
        <w:rPr>
          <w:rFonts w:cs="Times New Roman"/>
        </w:rPr>
      </w:pPr>
      <w:r w:rsidRPr="00EC3374">
        <w:rPr>
          <w:rFonts w:cs="Times New Roman"/>
        </w:rPr>
        <w:t xml:space="preserve">Request to change pay rate or position title: </w:t>
      </w:r>
      <w:r w:rsidR="001A0708">
        <w:rPr>
          <w:rFonts w:cs="Times New Roman"/>
        </w:rPr>
        <w:t>WuHire Process</w:t>
      </w:r>
    </w:p>
    <w:p w14:paraId="72D36775" w14:textId="77777777" w:rsidR="008B6A1C" w:rsidRPr="00EC3374" w:rsidRDefault="008B6A1C" w:rsidP="00F575E6">
      <w:pPr>
        <w:pStyle w:val="ListParagraph"/>
        <w:numPr>
          <w:ilvl w:val="0"/>
          <w:numId w:val="25"/>
        </w:numPr>
        <w:ind w:left="1440"/>
        <w:rPr>
          <w:rFonts w:cs="Times New Roman"/>
        </w:rPr>
      </w:pPr>
      <w:r w:rsidRPr="00EC3374">
        <w:rPr>
          <w:rFonts w:cs="Times New Roman"/>
        </w:rPr>
        <w:t>Request to change funding distribution only: OHR 200 Form (Or OHR 220 Form is Research Funded)</w:t>
      </w:r>
    </w:p>
    <w:p w14:paraId="4010D42B" w14:textId="70093495" w:rsidR="00F575E6" w:rsidRPr="00EC3374" w:rsidRDefault="00F575E6" w:rsidP="00F575E6">
      <w:pPr>
        <w:pStyle w:val="ListParagraph"/>
        <w:widowControl/>
        <w:numPr>
          <w:ilvl w:val="0"/>
          <w:numId w:val="25"/>
        </w:numPr>
        <w:autoSpaceDE/>
        <w:autoSpaceDN/>
        <w:adjustRightInd/>
        <w:spacing w:after="160" w:line="259" w:lineRule="auto"/>
        <w:ind w:left="1440"/>
        <w:jc w:val="both"/>
        <w:rPr>
          <w:rFonts w:cs="Times New Roman"/>
        </w:rPr>
      </w:pPr>
      <w:r w:rsidRPr="00EC3374">
        <w:rPr>
          <w:rFonts w:cs="Times New Roman"/>
        </w:rPr>
        <w:t xml:space="preserve">Request to create a new position: contact </w:t>
      </w:r>
      <w:hyperlink r:id="rId37" w:history="1">
        <w:r w:rsidRPr="00EC3374">
          <w:rPr>
            <w:rStyle w:val="Hyperlink"/>
            <w:rFonts w:cs="Times New Roman"/>
          </w:rPr>
          <w:t>HR.ServiceCenter@wichita.edu</w:t>
        </w:r>
      </w:hyperlink>
      <w:r w:rsidRPr="00EC3374">
        <w:rPr>
          <w:rFonts w:cs="Times New Roman"/>
        </w:rPr>
        <w:t xml:space="preserve"> to start the </w:t>
      </w:r>
      <w:r w:rsidR="001A0708">
        <w:rPr>
          <w:rFonts w:cs="Times New Roman"/>
        </w:rPr>
        <w:t>WuHire</w:t>
      </w:r>
      <w:r w:rsidRPr="00EC3374">
        <w:rPr>
          <w:rFonts w:cs="Times New Roman"/>
        </w:rPr>
        <w:t xml:space="preserve"> process and have the position added to Banner. </w:t>
      </w:r>
    </w:p>
    <w:p w14:paraId="3334EEE9" w14:textId="0D8B9CF3" w:rsidR="008B6A1C" w:rsidRPr="00EC3374" w:rsidRDefault="008B6A1C" w:rsidP="00F575E6">
      <w:pPr>
        <w:pStyle w:val="ListParagraph"/>
        <w:numPr>
          <w:ilvl w:val="0"/>
          <w:numId w:val="25"/>
        </w:numPr>
        <w:ind w:left="1440"/>
        <w:rPr>
          <w:rFonts w:cs="Times New Roman"/>
        </w:rPr>
      </w:pPr>
      <w:r w:rsidRPr="00EC3374">
        <w:rPr>
          <w:rFonts w:cs="Times New Roman"/>
        </w:rPr>
        <w:t>Needing to submit a termination: Termination ePAF</w:t>
      </w:r>
    </w:p>
    <w:p w14:paraId="10BE40C8" w14:textId="77777777" w:rsidR="008B6A1C" w:rsidRPr="00EC3374" w:rsidRDefault="008B6A1C" w:rsidP="008B6A1C">
      <w:pPr>
        <w:rPr>
          <w:rFonts w:cs="Times New Roman"/>
        </w:rPr>
      </w:pPr>
    </w:p>
    <w:p w14:paraId="6DC7EDDA" w14:textId="77777777" w:rsidR="008B6A1C" w:rsidRPr="00EC3374" w:rsidRDefault="008B6A1C" w:rsidP="008B6A1C">
      <w:pPr>
        <w:rPr>
          <w:rFonts w:cs="Times New Roman"/>
        </w:rPr>
      </w:pPr>
      <w:r w:rsidRPr="00EC3374">
        <w:rPr>
          <w:rFonts w:cs="Times New Roman"/>
        </w:rPr>
        <w:t xml:space="preserve">*Positions in the Division of Industry and Defense Programs do not follow these processes; please reach out to your Human Resources Team if you have questions at: </w:t>
      </w:r>
      <w:hyperlink r:id="rId38" w:history="1">
        <w:r w:rsidRPr="00EC3374">
          <w:rPr>
            <w:rStyle w:val="Hyperlink"/>
            <w:rFonts w:cs="Times New Roman"/>
          </w:rPr>
          <w:t>hr-niar@niar.wichita.edu</w:t>
        </w:r>
      </w:hyperlink>
      <w:r w:rsidRPr="00EC3374">
        <w:rPr>
          <w:rFonts w:cs="Times New Roman"/>
        </w:rPr>
        <w:t xml:space="preserve"> .</w:t>
      </w:r>
    </w:p>
    <w:p w14:paraId="29FCC30D" w14:textId="77777777" w:rsidR="008B6A1C" w:rsidRPr="00EC3374" w:rsidRDefault="008B6A1C" w:rsidP="008B6A1C"/>
    <w:p w14:paraId="3052D581" w14:textId="5E68038F" w:rsidR="008B6A1C" w:rsidRPr="00EC3374" w:rsidRDefault="00E8263C" w:rsidP="00AE63C8">
      <w:pPr>
        <w:jc w:val="both"/>
        <w:rPr>
          <w:rFonts w:cs="Times New Roman"/>
          <w:b/>
          <w:bCs/>
          <w:u w:val="single"/>
        </w:rPr>
      </w:pPr>
      <w:r w:rsidRPr="00EC3374">
        <w:rPr>
          <w:rFonts w:cs="Times New Roman"/>
          <w:b/>
          <w:bCs/>
          <w:u w:val="single"/>
        </w:rPr>
        <w:t>General Use (</w:t>
      </w:r>
      <w:r w:rsidR="00186001" w:rsidRPr="00EC3374">
        <w:rPr>
          <w:rFonts w:cs="Times New Roman"/>
          <w:b/>
          <w:bCs/>
          <w:u w:val="single"/>
        </w:rPr>
        <w:t>GU</w:t>
      </w:r>
      <w:r w:rsidRPr="00EC3374">
        <w:rPr>
          <w:rFonts w:cs="Times New Roman"/>
          <w:b/>
          <w:bCs/>
          <w:u w:val="single"/>
        </w:rPr>
        <w:t>)</w:t>
      </w:r>
      <w:r w:rsidR="00186001" w:rsidRPr="00EC3374">
        <w:rPr>
          <w:rFonts w:cs="Times New Roman"/>
          <w:b/>
          <w:bCs/>
          <w:u w:val="single"/>
        </w:rPr>
        <w:t xml:space="preserve"> Shrinkage (Salary Savings)</w:t>
      </w:r>
    </w:p>
    <w:p w14:paraId="0385809F" w14:textId="77777777" w:rsidR="00C535D8" w:rsidRPr="00EC3374" w:rsidRDefault="00C535D8" w:rsidP="00C535D8">
      <w:pPr>
        <w:widowControl/>
        <w:shd w:val="clear" w:color="auto" w:fill="FFFFFF"/>
        <w:autoSpaceDE/>
        <w:autoSpaceDN/>
        <w:adjustRightInd/>
        <w:spacing w:before="100" w:beforeAutospacing="1" w:after="100" w:afterAutospacing="1"/>
        <w:jc w:val="both"/>
        <w:rPr>
          <w:rFonts w:cs="Times New Roman"/>
          <w:iCs w:val="0"/>
          <w:color w:val="000000"/>
        </w:rPr>
      </w:pPr>
      <w:r w:rsidRPr="00EC3374">
        <w:rPr>
          <w:rFonts w:cs="Times New Roman"/>
          <w:iCs w:val="0"/>
          <w:color w:val="000000"/>
        </w:rPr>
        <w:t>Shrinkage is a reduction to the University budget for salaries and wages as a result of vacancies that occur throughout the fiscal year. It is a reduction imposed by the state on general use funded budgets. As result, the total budget required for salaries and benefits is reduced by a percentage factor as determined through the appropriation process. The shrinkage rate for Wichita State University is 2.28%.  Absent the shrinkage reduction, University departmental budgets are funded fully for salary and fringe benefit requirements.</w:t>
      </w:r>
    </w:p>
    <w:p w14:paraId="35B0EC9A" w14:textId="77777777" w:rsidR="00C535D8" w:rsidRPr="00EC3374" w:rsidRDefault="00C535D8" w:rsidP="00C535D8">
      <w:pPr>
        <w:widowControl/>
        <w:shd w:val="clear" w:color="auto" w:fill="FFFFFF"/>
        <w:autoSpaceDE/>
        <w:autoSpaceDN/>
        <w:adjustRightInd/>
        <w:spacing w:before="100" w:beforeAutospacing="1" w:after="100" w:afterAutospacing="1"/>
        <w:jc w:val="both"/>
        <w:rPr>
          <w:rFonts w:cs="Times New Roman"/>
          <w:iCs w:val="0"/>
        </w:rPr>
      </w:pPr>
      <w:r w:rsidRPr="00EC3374">
        <w:rPr>
          <w:rFonts w:cs="Times New Roman"/>
          <w:iCs w:val="0"/>
        </w:rPr>
        <w:t>The current process assigns authority to central administration to appropriate any “salary savings” generated during the fiscal year, focusing on one-time projects of a strategic nature. At the beginning of each fiscal year, the total budgeted GU shrinkage cost at the state mandated 2.28% rate is transferred from adopted operating budgets and assigned to the Campus-Wide GU Shrinkage Pool.  As positions become vacant throughout the fiscal year, at the end of each payroll period, the Budget Office processes a capture of the budgetary savings generated for that single payroll period from operating budgets.  The budgetary monies captured are split in the following manner:</w:t>
      </w:r>
    </w:p>
    <w:p w14:paraId="5F71A0B7" w14:textId="77777777" w:rsidR="00C535D8" w:rsidRPr="00EC3374" w:rsidRDefault="00C535D8" w:rsidP="00C535D8">
      <w:pPr>
        <w:widowControl/>
        <w:numPr>
          <w:ilvl w:val="0"/>
          <w:numId w:val="36"/>
        </w:numPr>
        <w:shd w:val="clear" w:color="auto" w:fill="FFFFFF"/>
        <w:autoSpaceDE/>
        <w:autoSpaceDN/>
        <w:adjustRightInd/>
        <w:spacing w:before="100" w:beforeAutospacing="1" w:after="100" w:afterAutospacing="1" w:line="259" w:lineRule="auto"/>
        <w:jc w:val="both"/>
        <w:rPr>
          <w:rFonts w:cs="Times New Roman"/>
          <w:iCs w:val="0"/>
          <w:color w:val="000000"/>
        </w:rPr>
      </w:pPr>
      <w:r w:rsidRPr="00EC3374">
        <w:rPr>
          <w:rFonts w:cs="Times New Roman"/>
          <w:iCs w:val="0"/>
        </w:rPr>
        <w:t>90% transferred to the Campus-Wide GU Central Shrinkage Pool.</w:t>
      </w:r>
    </w:p>
    <w:p w14:paraId="252F8557" w14:textId="77777777" w:rsidR="00C535D8" w:rsidRPr="00EC3374" w:rsidRDefault="00C535D8" w:rsidP="00C535D8">
      <w:pPr>
        <w:widowControl/>
        <w:numPr>
          <w:ilvl w:val="0"/>
          <w:numId w:val="36"/>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10% transferred to a designated shrinkage org. for each division. The transfer is intended to serve as a funding source to:</w:t>
      </w:r>
    </w:p>
    <w:p w14:paraId="2B1B33EC" w14:textId="77777777" w:rsidR="00C535D8" w:rsidRPr="00EC3374" w:rsidRDefault="00C535D8" w:rsidP="00C535D8">
      <w:pPr>
        <w:widowControl/>
        <w:numPr>
          <w:ilvl w:val="1"/>
          <w:numId w:val="36"/>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 xml:space="preserve">offset compensation changes for new employees that exceed that of the previous position holder. These costs are reflected in the “Filled Shrinkage Org.” discussed below. </w:t>
      </w:r>
    </w:p>
    <w:p w14:paraId="4DA3ABFE" w14:textId="77777777" w:rsidR="00C535D8" w:rsidRPr="00EC3374" w:rsidRDefault="00C535D8" w:rsidP="00C535D8">
      <w:pPr>
        <w:widowControl/>
        <w:numPr>
          <w:ilvl w:val="1"/>
          <w:numId w:val="36"/>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 xml:space="preserve"> support miscellaneous and smaller scale personnel related expenditures.</w:t>
      </w:r>
    </w:p>
    <w:p w14:paraId="1B09FF26" w14:textId="77777777" w:rsidR="00C535D8" w:rsidRPr="00EC3374" w:rsidRDefault="00C535D8" w:rsidP="00C535D8">
      <w:pPr>
        <w:widowControl/>
        <w:numPr>
          <w:ilvl w:val="0"/>
          <w:numId w:val="36"/>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 xml:space="preserve">Each division/college possesses a Filled Shrinkage Org. that captures salary changes on filled positions. This could include the hiring of a position at a higher or lower salary than budgeted, an offcycle pay-raise, or funding assignment changes on a filled position through an HR200. It is the responsibility of the Division/College to monitor the balance, and if necessary supplement the balance,  in order to make sure it does not go negative. </w:t>
      </w:r>
    </w:p>
    <w:p w14:paraId="698E2068" w14:textId="77777777" w:rsidR="00C535D8" w:rsidRPr="00EC3374" w:rsidRDefault="00C535D8" w:rsidP="00C535D8">
      <w:pPr>
        <w:widowControl/>
        <w:numPr>
          <w:ilvl w:val="0"/>
          <w:numId w:val="36"/>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In the case of a faculty member placed on Research Release, the College retains the position’s generated savings to support a teaching overload, hiring of a graduate student or lecturer, and to incentivize research efforts.  These savings are placed in the Colleges Research Release Shrinkage Org.</w:t>
      </w:r>
    </w:p>
    <w:p w14:paraId="5CBF6632" w14:textId="77777777" w:rsidR="00C535D8" w:rsidRPr="00EC3374" w:rsidRDefault="00C535D8" w:rsidP="00C535D8">
      <w:pPr>
        <w:widowControl/>
        <w:autoSpaceDE/>
        <w:autoSpaceDN/>
        <w:adjustRightInd/>
        <w:spacing w:after="160" w:line="259" w:lineRule="auto"/>
        <w:jc w:val="both"/>
        <w:rPr>
          <w:rFonts w:eastAsiaTheme="minorHAnsi" w:cs="Times New Roman"/>
          <w:iCs w:val="0"/>
        </w:rPr>
      </w:pPr>
    </w:p>
    <w:p w14:paraId="35C0864C" w14:textId="26725FA0" w:rsidR="00C535D8" w:rsidRPr="00EC3374" w:rsidRDefault="00C535D8" w:rsidP="00C535D8">
      <w:pPr>
        <w:widowControl/>
        <w:autoSpaceDE/>
        <w:autoSpaceDN/>
        <w:adjustRightInd/>
        <w:spacing w:after="160" w:line="259" w:lineRule="auto"/>
        <w:jc w:val="both"/>
        <w:rPr>
          <w:rFonts w:eastAsiaTheme="minorHAnsi" w:cs="Times New Roman"/>
          <w:iCs w:val="0"/>
        </w:rPr>
      </w:pPr>
      <w:r w:rsidRPr="00EC3374">
        <w:rPr>
          <w:rFonts w:eastAsiaTheme="minorHAnsi" w:cs="Times New Roman"/>
          <w:iCs w:val="0"/>
        </w:rPr>
        <w:lastRenderedPageBreak/>
        <w:t>In addition to processing the shrinkage actions referenced above, the Budget Office also processes the following related actions.</w:t>
      </w:r>
    </w:p>
    <w:p w14:paraId="35ECEE4C" w14:textId="77777777" w:rsidR="00C535D8" w:rsidRPr="00EC3374" w:rsidRDefault="00C535D8" w:rsidP="00C535D8">
      <w:pPr>
        <w:widowControl/>
        <w:numPr>
          <w:ilvl w:val="0"/>
          <w:numId w:val="37"/>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 xml:space="preserve">Vacation payout: for GU employees leaving WSU, but not retiring, their vacation payout is paid by the Campus-Wide GU Shrinkage Pool.  No action is required from the College/Dept. </w:t>
      </w:r>
    </w:p>
    <w:p w14:paraId="5D7EA789" w14:textId="77777777" w:rsidR="00C535D8" w:rsidRPr="00EC3374" w:rsidRDefault="00C535D8" w:rsidP="00C535D8">
      <w:pPr>
        <w:widowControl/>
        <w:numPr>
          <w:ilvl w:val="0"/>
          <w:numId w:val="37"/>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Military/FMLA Leave: if a GU funded employee is on leave, the College/Dept. may request the position be backfilled with a temporary employee or encounter additional overtime expenses.  To fund the additional cost, the College/Dept. can submit a form outlining the position on leave, anticipated cost, and supporting documents to the Budget Office.  The Budget Office will then process the transfer from the Campus-Wide GU Shrinkage Pool to their operating budget.</w:t>
      </w:r>
    </w:p>
    <w:p w14:paraId="5EEE0903" w14:textId="77777777" w:rsidR="00C535D8" w:rsidRPr="00EC3374" w:rsidRDefault="00C535D8" w:rsidP="00C535D8">
      <w:pPr>
        <w:widowControl/>
        <w:numPr>
          <w:ilvl w:val="0"/>
          <w:numId w:val="37"/>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Campus-Wide GU Shrinkage Pool Requests: approved central shrinkage requests will be processed to the Organization and GU Fund indicated on the request form.  Acceptable central shrinkage requests include: one-time purchases, start-up costs for new programs or initiatives, additional compensation or other controllable salary expenses due to employee absences or turnover.</w:t>
      </w:r>
    </w:p>
    <w:p w14:paraId="6BD0D619" w14:textId="77777777" w:rsidR="00F41131" w:rsidRPr="00EC3374" w:rsidRDefault="00F41131" w:rsidP="00F41131">
      <w:pPr>
        <w:widowControl/>
        <w:autoSpaceDE/>
        <w:autoSpaceDN/>
        <w:adjustRightInd/>
        <w:jc w:val="both"/>
        <w:rPr>
          <w:rFonts w:eastAsiaTheme="minorHAnsi" w:cs="Times New Roman"/>
          <w:iCs w:val="0"/>
        </w:rPr>
      </w:pPr>
    </w:p>
    <w:p w14:paraId="6CDC948D" w14:textId="7CF205AE" w:rsidR="00C535D8" w:rsidRPr="00EC3374" w:rsidRDefault="00C535D8" w:rsidP="00C535D8">
      <w:pPr>
        <w:widowControl/>
        <w:autoSpaceDE/>
        <w:autoSpaceDN/>
        <w:adjustRightInd/>
        <w:spacing w:after="160" w:line="259" w:lineRule="auto"/>
        <w:jc w:val="both"/>
        <w:rPr>
          <w:rFonts w:eastAsiaTheme="minorHAnsi" w:cs="Times New Roman"/>
          <w:iCs w:val="0"/>
        </w:rPr>
      </w:pPr>
      <w:r w:rsidRPr="00EC3374">
        <w:rPr>
          <w:rFonts w:eastAsiaTheme="minorHAnsi" w:cs="Times New Roman"/>
          <w:iCs w:val="0"/>
        </w:rPr>
        <w:t>Colleges and departments that contribute to the GU shrinkage balance are allowed to request use of the balance to cover expenses specifically related to the vacancy of a GU funded position. These would generally include:</w:t>
      </w:r>
    </w:p>
    <w:p w14:paraId="653BC49B" w14:textId="77777777" w:rsidR="00C535D8" w:rsidRPr="00EC3374" w:rsidRDefault="00C535D8" w:rsidP="00C535D8">
      <w:pPr>
        <w:widowControl/>
        <w:numPr>
          <w:ilvl w:val="0"/>
          <w:numId w:val="38"/>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Overtime</w:t>
      </w:r>
    </w:p>
    <w:p w14:paraId="40F250FD" w14:textId="77777777" w:rsidR="00C535D8" w:rsidRPr="00EC3374" w:rsidRDefault="00C535D8" w:rsidP="00C535D8">
      <w:pPr>
        <w:widowControl/>
        <w:numPr>
          <w:ilvl w:val="0"/>
          <w:numId w:val="38"/>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Lecturer expense</w:t>
      </w:r>
    </w:p>
    <w:p w14:paraId="2B19DC38" w14:textId="77777777" w:rsidR="00C535D8" w:rsidRPr="00EC3374" w:rsidRDefault="00C535D8" w:rsidP="00C535D8">
      <w:pPr>
        <w:widowControl/>
        <w:numPr>
          <w:ilvl w:val="0"/>
          <w:numId w:val="38"/>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Additional compensation</w:t>
      </w:r>
    </w:p>
    <w:p w14:paraId="1A220FD0" w14:textId="77777777" w:rsidR="00C535D8" w:rsidRPr="00EC3374" w:rsidRDefault="00C535D8" w:rsidP="00C535D8">
      <w:pPr>
        <w:widowControl/>
        <w:numPr>
          <w:ilvl w:val="0"/>
          <w:numId w:val="38"/>
        </w:numPr>
        <w:autoSpaceDE/>
        <w:autoSpaceDN/>
        <w:adjustRightInd/>
        <w:spacing w:after="160" w:line="259" w:lineRule="auto"/>
        <w:contextualSpacing/>
        <w:jc w:val="both"/>
        <w:rPr>
          <w:rFonts w:eastAsiaTheme="minorHAnsi" w:cs="Times New Roman"/>
          <w:iCs w:val="0"/>
        </w:rPr>
      </w:pPr>
      <w:r w:rsidRPr="00EC3374">
        <w:rPr>
          <w:rFonts w:eastAsiaTheme="minorHAnsi" w:cs="Times New Roman"/>
          <w:iCs w:val="0"/>
        </w:rPr>
        <w:t>Temporary staff</w:t>
      </w:r>
    </w:p>
    <w:p w14:paraId="56E7B049" w14:textId="77777777" w:rsidR="00CB70DA" w:rsidRPr="00EC3374" w:rsidRDefault="00CB70DA" w:rsidP="00C535D8">
      <w:pPr>
        <w:widowControl/>
        <w:autoSpaceDE/>
        <w:autoSpaceDN/>
        <w:adjustRightInd/>
        <w:spacing w:after="160" w:line="259" w:lineRule="auto"/>
        <w:jc w:val="both"/>
        <w:rPr>
          <w:rFonts w:eastAsiaTheme="minorHAnsi" w:cs="Times New Roman"/>
          <w:iCs w:val="0"/>
        </w:rPr>
      </w:pPr>
    </w:p>
    <w:p w14:paraId="27C54C45" w14:textId="01840566" w:rsidR="00C535D8" w:rsidRPr="00EC3374" w:rsidRDefault="00C535D8" w:rsidP="00C535D8">
      <w:pPr>
        <w:widowControl/>
        <w:autoSpaceDE/>
        <w:autoSpaceDN/>
        <w:adjustRightInd/>
        <w:spacing w:after="160" w:line="259" w:lineRule="auto"/>
        <w:jc w:val="both"/>
        <w:rPr>
          <w:rFonts w:eastAsiaTheme="minorHAnsi" w:cs="Times New Roman"/>
          <w:iCs w:val="0"/>
        </w:rPr>
      </w:pPr>
      <w:r w:rsidRPr="00EC3374">
        <w:rPr>
          <w:rFonts w:eastAsiaTheme="minorHAnsi" w:cs="Times New Roman"/>
          <w:iCs w:val="0"/>
        </w:rPr>
        <w:t>Additional types of requests are possible, but please visit with your assigned budget analyst prior to submitting the request. Requests are approved by a Central Shrinkage Review Committee</w:t>
      </w:r>
      <w:r w:rsidRPr="00EC3374">
        <w:rPr>
          <w:rFonts w:eastAsiaTheme="minorHAnsi" w:cs="Times New Roman"/>
          <w:iCs w:val="0"/>
          <w:color w:val="000000"/>
          <w:shd w:val="clear" w:color="auto" w:fill="FFFFFF"/>
        </w:rPr>
        <w:t>.</w:t>
      </w:r>
      <w:r w:rsidRPr="00EC3374">
        <w:rPr>
          <w:rFonts w:eastAsiaTheme="minorHAnsi" w:cs="Times New Roman"/>
          <w:iCs w:val="0"/>
        </w:rPr>
        <w:t xml:space="preserve"> </w:t>
      </w:r>
    </w:p>
    <w:p w14:paraId="570BC543" w14:textId="77777777" w:rsidR="00C535D8" w:rsidRPr="00EC3374" w:rsidRDefault="00C535D8" w:rsidP="00CB70DA">
      <w:pPr>
        <w:widowControl/>
        <w:autoSpaceDE/>
        <w:autoSpaceDN/>
        <w:adjustRightInd/>
        <w:spacing w:after="160" w:line="259" w:lineRule="auto"/>
        <w:jc w:val="center"/>
        <w:rPr>
          <w:rFonts w:eastAsiaTheme="minorHAnsi" w:cs="Times New Roman"/>
          <w:iCs w:val="0"/>
        </w:rPr>
      </w:pPr>
      <w:r w:rsidRPr="00EC3374">
        <w:rPr>
          <w:rFonts w:eastAsiaTheme="minorHAnsi" w:cs="Times New Roman"/>
          <w:iCs w:val="0"/>
          <w:noProof/>
        </w:rPr>
        <w:drawing>
          <wp:inline distT="0" distB="0" distL="0" distR="0" wp14:anchorId="2B96A470" wp14:editId="70E2501A">
            <wp:extent cx="3876675" cy="2305295"/>
            <wp:effectExtent l="114300" t="114300" r="142875" b="152400"/>
            <wp:docPr id="638013054"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054" name="Picture 1" descr="A document with text and numbers&#10;&#10;Description automatically generated"/>
                    <pic:cNvPicPr/>
                  </pic:nvPicPr>
                  <pic:blipFill>
                    <a:blip r:embed="rId39"/>
                    <a:stretch>
                      <a:fillRect/>
                    </a:stretch>
                  </pic:blipFill>
                  <pic:spPr>
                    <a:xfrm>
                      <a:off x="0" y="0"/>
                      <a:ext cx="3904684" cy="23219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23AB0B" w14:textId="77777777" w:rsidR="001A0708" w:rsidRDefault="001A0708">
      <w:pPr>
        <w:widowControl/>
        <w:autoSpaceDE/>
        <w:autoSpaceDN/>
        <w:adjustRightInd/>
        <w:spacing w:after="160" w:line="259" w:lineRule="auto"/>
        <w:rPr>
          <w:rFonts w:eastAsiaTheme="minorHAnsi" w:cs="Times New Roman"/>
          <w:b/>
          <w:iCs w:val="0"/>
          <w:color w:val="000000"/>
        </w:rPr>
      </w:pPr>
      <w:r>
        <w:rPr>
          <w:rFonts w:eastAsiaTheme="minorHAnsi" w:cs="Times New Roman"/>
          <w:b/>
          <w:iCs w:val="0"/>
          <w:color w:val="000000"/>
        </w:rPr>
        <w:br w:type="page"/>
      </w:r>
    </w:p>
    <w:p w14:paraId="5D69862E" w14:textId="40CFCE21" w:rsidR="00C535D8" w:rsidRPr="00EC3374" w:rsidRDefault="00C535D8" w:rsidP="00C535D8">
      <w:pPr>
        <w:widowControl/>
        <w:autoSpaceDE/>
        <w:autoSpaceDN/>
        <w:adjustRightInd/>
        <w:spacing w:after="80"/>
        <w:jc w:val="center"/>
        <w:rPr>
          <w:rFonts w:eastAsiaTheme="minorHAnsi" w:cs="Times New Roman"/>
          <w:b/>
          <w:iCs w:val="0"/>
          <w:color w:val="000000"/>
        </w:rPr>
      </w:pPr>
      <w:r w:rsidRPr="00EC3374">
        <w:rPr>
          <w:rFonts w:eastAsiaTheme="minorHAnsi" w:cs="Times New Roman"/>
          <w:b/>
          <w:iCs w:val="0"/>
          <w:color w:val="000000"/>
        </w:rPr>
        <w:lastRenderedPageBreak/>
        <w:t xml:space="preserve">Division/College Shrinkage Organizations </w:t>
      </w:r>
      <w:r w:rsidR="00CB70DA" w:rsidRPr="00EC3374">
        <w:rPr>
          <w:rFonts w:eastAsiaTheme="minorHAnsi" w:cs="Times New Roman"/>
          <w:b/>
          <w:iCs w:val="0"/>
          <w:color w:val="000000"/>
        </w:rPr>
        <w:t>List</w:t>
      </w:r>
    </w:p>
    <w:p w14:paraId="344D8786" w14:textId="77777777" w:rsidR="00C535D8" w:rsidRPr="00EC3374" w:rsidRDefault="00C535D8" w:rsidP="00C535D8">
      <w:pPr>
        <w:widowControl/>
        <w:autoSpaceDE/>
        <w:autoSpaceDN/>
        <w:adjustRightInd/>
        <w:spacing w:after="80"/>
        <w:rPr>
          <w:rFonts w:eastAsiaTheme="minorHAnsi" w:cs="Times New Roman"/>
          <w:b/>
          <w:iCs w:val="0"/>
          <w:color w:val="000000"/>
        </w:rPr>
      </w:pPr>
    </w:p>
    <w:p w14:paraId="1D550057" w14:textId="77777777" w:rsidR="00C535D8" w:rsidRPr="00EC3374" w:rsidRDefault="00C535D8" w:rsidP="00C535D8">
      <w:pPr>
        <w:widowControl/>
        <w:autoSpaceDE/>
        <w:autoSpaceDN/>
        <w:adjustRightInd/>
        <w:spacing w:after="80"/>
        <w:rPr>
          <w:rFonts w:eastAsiaTheme="minorHAnsi" w:cs="Times New Roman"/>
          <w:b/>
          <w:iCs w:val="0"/>
          <w:color w:val="000000"/>
          <w:u w:val="single"/>
        </w:rPr>
      </w:pPr>
      <w:r w:rsidRPr="00EC3374">
        <w:rPr>
          <w:rFonts w:eastAsiaTheme="minorHAnsi" w:cs="Times New Roman"/>
          <w:b/>
          <w:iCs w:val="0"/>
          <w:color w:val="000000"/>
          <w:u w:val="single"/>
        </w:rPr>
        <w:t>Division Filled Position Shrinkage Orgs</w:t>
      </w:r>
    </w:p>
    <w:p w14:paraId="60FAC938"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101551</w:t>
      </w:r>
      <w:r w:rsidRPr="00EC3374">
        <w:rPr>
          <w:rFonts w:eastAsiaTheme="minorHAnsi" w:cs="Times New Roman"/>
          <w:iCs w:val="0"/>
          <w:color w:val="000000"/>
        </w:rPr>
        <w:tab/>
        <w:t>President - Shrinkage Filled</w:t>
      </w:r>
    </w:p>
    <w:p w14:paraId="10064B5A"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101552</w:t>
      </w:r>
      <w:r w:rsidRPr="00EC3374">
        <w:rPr>
          <w:rFonts w:eastAsiaTheme="minorHAnsi" w:cs="Times New Roman"/>
          <w:iCs w:val="0"/>
          <w:color w:val="000000"/>
        </w:rPr>
        <w:tab/>
        <w:t xml:space="preserve">Academic Affairs - Shrinkage Filled  </w:t>
      </w:r>
    </w:p>
    <w:p w14:paraId="5C8585A6"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101554</w:t>
      </w:r>
      <w:r w:rsidRPr="00EC3374">
        <w:rPr>
          <w:rFonts w:eastAsiaTheme="minorHAnsi" w:cs="Times New Roman"/>
          <w:iCs w:val="0"/>
          <w:color w:val="000000"/>
        </w:rPr>
        <w:tab/>
        <w:t xml:space="preserve">Admin &amp; Finance - Shrinkage Filled          </w:t>
      </w:r>
    </w:p>
    <w:p w14:paraId="096515DD"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101573</w:t>
      </w:r>
      <w:r w:rsidRPr="00EC3374">
        <w:rPr>
          <w:rFonts w:eastAsiaTheme="minorHAnsi" w:cs="Times New Roman"/>
          <w:iCs w:val="0"/>
          <w:color w:val="000000"/>
        </w:rPr>
        <w:tab/>
        <w:t xml:space="preserve">NIAR - Shrinkage Filled                     </w:t>
      </w:r>
    </w:p>
    <w:p w14:paraId="060469A0"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101577</w:t>
      </w:r>
      <w:r w:rsidRPr="00EC3374">
        <w:rPr>
          <w:rFonts w:eastAsiaTheme="minorHAnsi" w:cs="Times New Roman"/>
          <w:iCs w:val="0"/>
          <w:color w:val="000000"/>
        </w:rPr>
        <w:tab/>
        <w:t xml:space="preserve">RTT - Shrinkage Filled                      </w:t>
      </w:r>
    </w:p>
    <w:p w14:paraId="7254C449"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101555</w:t>
      </w:r>
      <w:r w:rsidRPr="00EC3374">
        <w:rPr>
          <w:rFonts w:eastAsiaTheme="minorHAnsi" w:cs="Times New Roman"/>
          <w:iCs w:val="0"/>
          <w:color w:val="000000"/>
        </w:rPr>
        <w:tab/>
        <w:t>Student Affairs - Shrinkage Filled</w:t>
      </w:r>
    </w:p>
    <w:p w14:paraId="38FB2852" w14:textId="77777777" w:rsidR="00C535D8" w:rsidRPr="00EC3374" w:rsidRDefault="00C535D8" w:rsidP="00C535D8">
      <w:pPr>
        <w:widowControl/>
        <w:autoSpaceDE/>
        <w:autoSpaceDN/>
        <w:adjustRightInd/>
        <w:spacing w:after="80"/>
        <w:rPr>
          <w:rFonts w:eastAsiaTheme="minorHAnsi" w:cs="Times New Roman"/>
          <w:iCs w:val="0"/>
          <w:color w:val="000000"/>
        </w:rPr>
      </w:pPr>
    </w:p>
    <w:p w14:paraId="164698C0"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b/>
          <w:iCs w:val="0"/>
          <w:color w:val="000000"/>
          <w:u w:val="single"/>
        </w:rPr>
        <w:t>College Filled Position Shrinkage Orgs</w:t>
      </w:r>
    </w:p>
    <w:p w14:paraId="2D5EB1C0"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101570</w:t>
      </w:r>
      <w:r w:rsidRPr="00EC3374">
        <w:rPr>
          <w:rFonts w:eastAsiaTheme="minorHAnsi" w:cs="Times New Roman"/>
          <w:iCs w:val="0"/>
          <w:color w:val="000000"/>
        </w:rPr>
        <w:tab/>
        <w:t xml:space="preserve">Shrinkage - Barton School                 </w:t>
      </w:r>
    </w:p>
    <w:p w14:paraId="24D5EED7"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101558</w:t>
      </w:r>
      <w:r w:rsidRPr="00EC3374">
        <w:rPr>
          <w:rFonts w:eastAsiaTheme="minorHAnsi" w:cs="Times New Roman"/>
          <w:iCs w:val="0"/>
          <w:color w:val="000000"/>
        </w:rPr>
        <w:tab/>
        <w:t>Shrinkage - Applied Studies</w:t>
      </w:r>
    </w:p>
    <w:p w14:paraId="3E386AA6"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101528</w:t>
      </w:r>
      <w:r w:rsidRPr="00EC3374">
        <w:rPr>
          <w:rFonts w:eastAsiaTheme="minorHAnsi" w:cs="Times New Roman"/>
          <w:iCs w:val="0"/>
          <w:color w:val="000000"/>
        </w:rPr>
        <w:tab/>
        <w:t xml:space="preserve">Shrinkage - Engineering   </w:t>
      </w:r>
    </w:p>
    <w:p w14:paraId="15603328"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101571</w:t>
      </w:r>
      <w:r w:rsidRPr="00EC3374">
        <w:rPr>
          <w:rFonts w:eastAsiaTheme="minorHAnsi" w:cs="Times New Roman"/>
          <w:iCs w:val="0"/>
          <w:color w:val="000000"/>
        </w:rPr>
        <w:tab/>
        <w:t>Shrinkage - Fine Arts</w:t>
      </w:r>
    </w:p>
    <w:p w14:paraId="269738A2"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101572</w:t>
      </w:r>
      <w:r w:rsidRPr="00EC3374">
        <w:rPr>
          <w:rFonts w:eastAsiaTheme="minorHAnsi" w:cs="Times New Roman"/>
          <w:iCs w:val="0"/>
          <w:color w:val="000000"/>
        </w:rPr>
        <w:tab/>
        <w:t xml:space="preserve">Shrinkage - Health Professions            </w:t>
      </w:r>
    </w:p>
    <w:p w14:paraId="1264740C"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101574</w:t>
      </w:r>
      <w:r w:rsidRPr="00EC3374">
        <w:rPr>
          <w:rFonts w:eastAsiaTheme="minorHAnsi" w:cs="Times New Roman"/>
          <w:iCs w:val="0"/>
          <w:color w:val="000000"/>
        </w:rPr>
        <w:tab/>
        <w:t xml:space="preserve">Shrinkage - Library                                            </w:t>
      </w:r>
    </w:p>
    <w:p w14:paraId="32C4B7FE"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101567</w:t>
      </w:r>
      <w:r w:rsidRPr="00EC3374">
        <w:rPr>
          <w:rFonts w:eastAsiaTheme="minorHAnsi" w:cs="Times New Roman"/>
          <w:iCs w:val="0"/>
          <w:color w:val="000000"/>
        </w:rPr>
        <w:tab/>
        <w:t xml:space="preserve">Shrinkage - Liberal Arts                  </w:t>
      </w:r>
    </w:p>
    <w:p w14:paraId="3FD357A0" w14:textId="77777777" w:rsidR="00C535D8" w:rsidRPr="00EC3374" w:rsidRDefault="00C535D8" w:rsidP="00C535D8">
      <w:pPr>
        <w:widowControl/>
        <w:autoSpaceDE/>
        <w:autoSpaceDN/>
        <w:adjustRightInd/>
        <w:spacing w:after="80"/>
        <w:rPr>
          <w:rFonts w:eastAsiaTheme="minorHAnsi" w:cs="Times New Roman"/>
          <w:iCs w:val="0"/>
          <w:color w:val="000000"/>
        </w:rPr>
      </w:pPr>
    </w:p>
    <w:p w14:paraId="29D5727D"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b/>
          <w:iCs w:val="0"/>
          <w:color w:val="000000"/>
          <w:u w:val="single"/>
        </w:rPr>
        <w:t xml:space="preserve">Division Vacant Position Shrinkage Orgs  </w:t>
      </w:r>
      <w:r w:rsidRPr="00EC3374">
        <w:rPr>
          <w:rFonts w:eastAsiaTheme="minorHAnsi" w:cs="Times New Roman"/>
          <w:iCs w:val="0"/>
          <w:color w:val="000000"/>
        </w:rPr>
        <w:t xml:space="preserve">      </w:t>
      </w:r>
    </w:p>
    <w:p w14:paraId="7C95E552"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101593</w:t>
      </w:r>
      <w:r w:rsidRPr="00EC3374">
        <w:rPr>
          <w:rFonts w:eastAsiaTheme="minorHAnsi" w:cs="Times New Roman"/>
          <w:iCs w:val="0"/>
          <w:color w:val="000000"/>
        </w:rPr>
        <w:tab/>
        <w:t>President - Shrinkage Vacant</w:t>
      </w:r>
    </w:p>
    <w:p w14:paraId="1D8B78AC"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101591</w:t>
      </w:r>
      <w:r w:rsidRPr="00EC3374">
        <w:rPr>
          <w:rFonts w:eastAsiaTheme="minorHAnsi" w:cs="Times New Roman"/>
          <w:iCs w:val="0"/>
          <w:color w:val="000000"/>
        </w:rPr>
        <w:tab/>
        <w:t>Academic Affairs - Shrinkage Vacant</w:t>
      </w:r>
    </w:p>
    <w:p w14:paraId="0AA117F5"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101592</w:t>
      </w:r>
      <w:r w:rsidRPr="00EC3374">
        <w:rPr>
          <w:rFonts w:eastAsiaTheme="minorHAnsi" w:cs="Times New Roman"/>
          <w:iCs w:val="0"/>
          <w:color w:val="000000"/>
        </w:rPr>
        <w:tab/>
        <w:t xml:space="preserve">Admin &amp; Finance - Shrinkage Vacant          </w:t>
      </w:r>
    </w:p>
    <w:p w14:paraId="6120D1B1"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101596</w:t>
      </w:r>
      <w:r w:rsidRPr="00EC3374">
        <w:rPr>
          <w:rFonts w:eastAsiaTheme="minorHAnsi" w:cs="Times New Roman"/>
          <w:iCs w:val="0"/>
          <w:color w:val="000000"/>
        </w:rPr>
        <w:tab/>
        <w:t xml:space="preserve">NIAR - Shrinkage Vacant                     </w:t>
      </w:r>
    </w:p>
    <w:p w14:paraId="43195C47" w14:textId="6159EAB6"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 xml:space="preserve">101594 RTT - Shrinkage Vacant                      </w:t>
      </w:r>
    </w:p>
    <w:p w14:paraId="3EF5D5A0" w14:textId="00286A19"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101598 Student Affairs - Shrinkage Vacant</w:t>
      </w:r>
    </w:p>
    <w:p w14:paraId="7811400D"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 xml:space="preserve">                                    </w:t>
      </w:r>
    </w:p>
    <w:p w14:paraId="48D32643"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b/>
          <w:iCs w:val="0"/>
          <w:color w:val="000000"/>
          <w:u w:val="single"/>
        </w:rPr>
        <w:t>Research Release Shrinkage Orgs</w:t>
      </w:r>
    </w:p>
    <w:p w14:paraId="676FB5C6"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101560</w:t>
      </w:r>
      <w:r w:rsidRPr="00EC3374">
        <w:rPr>
          <w:rFonts w:eastAsiaTheme="minorHAnsi" w:cs="Times New Roman"/>
          <w:iCs w:val="0"/>
          <w:color w:val="000000"/>
        </w:rPr>
        <w:tab/>
        <w:t xml:space="preserve">Acad Affairs - Shrinkage Res Rel          </w:t>
      </w:r>
    </w:p>
    <w:p w14:paraId="439D5A2D"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101562</w:t>
      </w:r>
      <w:r w:rsidRPr="00EC3374">
        <w:rPr>
          <w:rFonts w:eastAsiaTheme="minorHAnsi" w:cs="Times New Roman"/>
          <w:iCs w:val="0"/>
          <w:color w:val="000000"/>
        </w:rPr>
        <w:tab/>
        <w:t xml:space="preserve">Barton School - Shrinkage Res Rel   </w:t>
      </w:r>
    </w:p>
    <w:p w14:paraId="069943BF"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101565</w:t>
      </w:r>
      <w:r w:rsidRPr="00EC3374">
        <w:rPr>
          <w:rFonts w:eastAsiaTheme="minorHAnsi" w:cs="Times New Roman"/>
          <w:iCs w:val="0"/>
          <w:color w:val="000000"/>
        </w:rPr>
        <w:tab/>
        <w:t xml:space="preserve">App Studies - Shrinkage Res Rel           </w:t>
      </w:r>
    </w:p>
    <w:p w14:paraId="40C8B03B"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101564</w:t>
      </w:r>
      <w:r w:rsidRPr="00EC3374">
        <w:rPr>
          <w:rFonts w:eastAsiaTheme="minorHAnsi" w:cs="Times New Roman"/>
          <w:iCs w:val="0"/>
          <w:color w:val="000000"/>
        </w:rPr>
        <w:tab/>
        <w:t xml:space="preserve">Engineering - Shrinkage Res Rel           </w:t>
      </w:r>
    </w:p>
    <w:p w14:paraId="6E1DA9F6"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101563</w:t>
      </w:r>
      <w:r w:rsidRPr="00EC3374">
        <w:rPr>
          <w:rFonts w:eastAsiaTheme="minorHAnsi" w:cs="Times New Roman"/>
          <w:iCs w:val="0"/>
          <w:color w:val="000000"/>
        </w:rPr>
        <w:tab/>
        <w:t xml:space="preserve">Fine Arts - Shrinkage Res Rel             </w:t>
      </w:r>
    </w:p>
    <w:p w14:paraId="030E3D1B"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101566</w:t>
      </w:r>
      <w:r w:rsidRPr="00EC3374">
        <w:rPr>
          <w:rFonts w:eastAsiaTheme="minorHAnsi" w:cs="Times New Roman"/>
          <w:iCs w:val="0"/>
          <w:color w:val="000000"/>
        </w:rPr>
        <w:tab/>
        <w:t>Health Prof - Shrinkage Res Rel</w:t>
      </w:r>
    </w:p>
    <w:p w14:paraId="544AD64D" w14:textId="77777777" w:rsidR="00C535D8" w:rsidRPr="00EC3374" w:rsidRDefault="00C535D8" w:rsidP="00C535D8">
      <w:pPr>
        <w:widowControl/>
        <w:autoSpaceDE/>
        <w:autoSpaceDN/>
        <w:adjustRightInd/>
        <w:spacing w:after="80"/>
        <w:rPr>
          <w:rFonts w:eastAsiaTheme="minorHAnsi" w:cs="Times New Roman"/>
          <w:iCs w:val="0"/>
          <w:color w:val="000000"/>
        </w:rPr>
      </w:pPr>
      <w:r w:rsidRPr="00EC3374">
        <w:rPr>
          <w:rFonts w:eastAsiaTheme="minorHAnsi" w:cs="Times New Roman"/>
          <w:iCs w:val="0"/>
          <w:color w:val="000000"/>
        </w:rPr>
        <w:t>101561</w:t>
      </w:r>
      <w:r w:rsidRPr="00EC3374">
        <w:rPr>
          <w:rFonts w:eastAsiaTheme="minorHAnsi" w:cs="Times New Roman"/>
          <w:iCs w:val="0"/>
          <w:color w:val="000000"/>
        </w:rPr>
        <w:tab/>
        <w:t xml:space="preserve">Liberal Arts - Shrinkage Res Rel          </w:t>
      </w:r>
    </w:p>
    <w:p w14:paraId="560C293B" w14:textId="77777777" w:rsidR="00C535D8" w:rsidRPr="00EC3374" w:rsidRDefault="00C535D8" w:rsidP="00C535D8">
      <w:pPr>
        <w:widowControl/>
        <w:autoSpaceDE/>
        <w:autoSpaceDN/>
        <w:adjustRightInd/>
        <w:spacing w:after="160" w:line="259" w:lineRule="auto"/>
        <w:rPr>
          <w:rFonts w:eastAsiaTheme="minorHAnsi" w:cs="Times New Roman"/>
          <w:iCs w:val="0"/>
        </w:rPr>
      </w:pPr>
      <w:r w:rsidRPr="00EC3374">
        <w:rPr>
          <w:rFonts w:eastAsiaTheme="minorHAnsi" w:cs="Times New Roman"/>
          <w:iCs w:val="0"/>
          <w:color w:val="000000"/>
        </w:rPr>
        <w:t>101568</w:t>
      </w:r>
      <w:r w:rsidRPr="00EC3374">
        <w:rPr>
          <w:rFonts w:eastAsiaTheme="minorHAnsi" w:cs="Times New Roman"/>
          <w:iCs w:val="0"/>
          <w:color w:val="000000"/>
        </w:rPr>
        <w:tab/>
        <w:t xml:space="preserve">Library - Shrinkage Res Rel          </w:t>
      </w:r>
    </w:p>
    <w:p w14:paraId="27579F4B" w14:textId="2AAA0566" w:rsidR="00186001" w:rsidRPr="00EC3374" w:rsidRDefault="00186001" w:rsidP="00AE63C8">
      <w:pPr>
        <w:jc w:val="both"/>
        <w:rPr>
          <w:rFonts w:cs="Times New Roman"/>
        </w:rPr>
      </w:pPr>
    </w:p>
    <w:p w14:paraId="731B263F" w14:textId="77863BE4" w:rsidR="00186001" w:rsidRPr="00EC3374" w:rsidRDefault="00186001" w:rsidP="00AE63C8">
      <w:pPr>
        <w:jc w:val="both"/>
        <w:rPr>
          <w:rFonts w:cs="Times New Roman"/>
          <w:b/>
          <w:bCs/>
          <w:u w:val="single"/>
        </w:rPr>
      </w:pPr>
      <w:r w:rsidRPr="00EC3374">
        <w:rPr>
          <w:rFonts w:cs="Times New Roman"/>
          <w:b/>
          <w:bCs/>
          <w:u w:val="single"/>
        </w:rPr>
        <w:lastRenderedPageBreak/>
        <w:t>Monitoring the Budget</w:t>
      </w:r>
      <w:r w:rsidR="00E8263C" w:rsidRPr="00EC3374">
        <w:rPr>
          <w:rFonts w:cs="Times New Roman"/>
          <w:b/>
          <w:bCs/>
          <w:u w:val="single"/>
        </w:rPr>
        <w:t xml:space="preserve"> and Reporting</w:t>
      </w:r>
    </w:p>
    <w:p w14:paraId="6C3BD7CD" w14:textId="77777777" w:rsidR="008B6A1C" w:rsidRPr="00EC3374" w:rsidRDefault="008B6A1C" w:rsidP="00AE63C8">
      <w:pPr>
        <w:jc w:val="both"/>
        <w:rPr>
          <w:rFonts w:cs="Times New Roman"/>
        </w:rPr>
      </w:pPr>
    </w:p>
    <w:p w14:paraId="6D095E44" w14:textId="18A5EDD8" w:rsidR="008B6A1C" w:rsidRPr="00EC3374" w:rsidRDefault="000D1766" w:rsidP="00AE63C8">
      <w:pPr>
        <w:jc w:val="both"/>
        <w:rPr>
          <w:rFonts w:cs="Times New Roman"/>
        </w:rPr>
      </w:pPr>
      <w:r w:rsidRPr="00EC3374">
        <w:rPr>
          <w:rFonts w:cs="Times New Roman"/>
        </w:rPr>
        <w:t xml:space="preserve">The budgeting system includes a variety of reports designed to assist in both the development, as well as the monitoring of your annual budget. </w:t>
      </w:r>
      <w:r w:rsidR="00FA3B0B" w:rsidRPr="00EC3374">
        <w:rPr>
          <w:rFonts w:cs="Times New Roman"/>
        </w:rPr>
        <w:t>For the best overview of available reports</w:t>
      </w:r>
      <w:r w:rsidR="00E36091" w:rsidRPr="00EC3374">
        <w:rPr>
          <w:rFonts w:cs="Times New Roman"/>
        </w:rPr>
        <w:t xml:space="preserve"> and how to run them, </w:t>
      </w:r>
      <w:r w:rsidR="00FA3B0B" w:rsidRPr="00EC3374">
        <w:rPr>
          <w:rFonts w:cs="Times New Roman"/>
        </w:rPr>
        <w:t xml:space="preserve">please watch the </w:t>
      </w:r>
      <w:r w:rsidR="00E213FE" w:rsidRPr="00EC3374">
        <w:rPr>
          <w:rFonts w:cs="Times New Roman"/>
        </w:rPr>
        <w:t xml:space="preserve">TM1 Reports Training Video. </w:t>
      </w:r>
      <w:r w:rsidR="00FD7708" w:rsidRPr="00EC3374">
        <w:rPr>
          <w:rFonts w:cs="Times New Roman"/>
        </w:rPr>
        <w:t>When monitoring your budget during the fiscal year, there are a few key items Budget Officer</w:t>
      </w:r>
      <w:r w:rsidR="00C23175">
        <w:rPr>
          <w:rFonts w:cs="Times New Roman"/>
        </w:rPr>
        <w:t>s</w:t>
      </w:r>
      <w:r w:rsidR="00FD7708" w:rsidRPr="00EC3374">
        <w:rPr>
          <w:rFonts w:cs="Times New Roman"/>
        </w:rPr>
        <w:t xml:space="preserve"> and Review Officers should concentrate on. </w:t>
      </w:r>
    </w:p>
    <w:p w14:paraId="22CDF23C" w14:textId="77777777" w:rsidR="00FD7708" w:rsidRPr="00EC3374" w:rsidRDefault="00FD7708" w:rsidP="00AE63C8">
      <w:pPr>
        <w:jc w:val="both"/>
        <w:rPr>
          <w:rFonts w:cs="Times New Roman"/>
        </w:rPr>
      </w:pPr>
    </w:p>
    <w:p w14:paraId="306608E2" w14:textId="024997BF" w:rsidR="00E36091" w:rsidRPr="00EC3374" w:rsidRDefault="00E36091" w:rsidP="00AE63C8">
      <w:pPr>
        <w:jc w:val="both"/>
        <w:rPr>
          <w:rFonts w:cs="Times New Roman"/>
        </w:rPr>
      </w:pPr>
      <w:r w:rsidRPr="00EC3374">
        <w:rPr>
          <w:rFonts w:cs="Times New Roman"/>
        </w:rPr>
        <w:t>Monitor Actual Revenue and Expenditure Trends in Comparison to the Budget</w:t>
      </w:r>
    </w:p>
    <w:p w14:paraId="3307B860" w14:textId="77777777" w:rsidR="00E36091" w:rsidRPr="00EC3374" w:rsidRDefault="00E36091" w:rsidP="00AE63C8">
      <w:pPr>
        <w:jc w:val="both"/>
        <w:rPr>
          <w:rFonts w:cs="Times New Roman"/>
        </w:rPr>
      </w:pPr>
    </w:p>
    <w:p w14:paraId="1964A98B" w14:textId="0B6F702B" w:rsidR="00FD7708" w:rsidRPr="00EC3374" w:rsidRDefault="00CE05DD" w:rsidP="00AE63C8">
      <w:pPr>
        <w:jc w:val="both"/>
        <w:rPr>
          <w:rFonts w:cs="Times New Roman"/>
        </w:rPr>
      </w:pPr>
      <w:r w:rsidRPr="00EC3374">
        <w:rPr>
          <w:rFonts w:cs="Times New Roman"/>
        </w:rPr>
        <w:t>Monitor your revenue and expenditure collections in comparison to the budget and understand how they have changed over time. A recommended report for this purpose is the “Bu</w:t>
      </w:r>
      <w:r w:rsidR="00257CA1" w:rsidRPr="00EC3374">
        <w:rPr>
          <w:rFonts w:cs="Times New Roman"/>
        </w:rPr>
        <w:t>dget Monitoring</w:t>
      </w:r>
      <w:r w:rsidRPr="00EC3374">
        <w:rPr>
          <w:rFonts w:cs="Times New Roman"/>
        </w:rPr>
        <w:t xml:space="preserve"> Report”. It provides both historical comparisons, as well</w:t>
      </w:r>
      <w:r w:rsidR="00257CA1" w:rsidRPr="00EC3374">
        <w:rPr>
          <w:rFonts w:cs="Times New Roman"/>
        </w:rPr>
        <w:t xml:space="preserve"> as a comparison of budget to actuals to quickly gauge how your current trends compare to previous years</w:t>
      </w:r>
      <w:r w:rsidR="00E36091" w:rsidRPr="00EC3374">
        <w:rPr>
          <w:rFonts w:cs="Times New Roman"/>
        </w:rPr>
        <w:t xml:space="preserve"> (often referred to as a burn rate)</w:t>
      </w:r>
      <w:r w:rsidR="00257CA1" w:rsidRPr="00EC3374">
        <w:rPr>
          <w:rFonts w:cs="Times New Roman"/>
        </w:rPr>
        <w:t xml:space="preserve">. </w:t>
      </w:r>
    </w:p>
    <w:p w14:paraId="356EEEF1" w14:textId="77777777" w:rsidR="00257CA1" w:rsidRPr="00EC3374" w:rsidRDefault="00257CA1" w:rsidP="00AE63C8">
      <w:pPr>
        <w:jc w:val="both"/>
        <w:rPr>
          <w:rFonts w:cs="Times New Roman"/>
        </w:rPr>
      </w:pPr>
    </w:p>
    <w:p w14:paraId="2B95300E" w14:textId="626C5881" w:rsidR="00257CA1" w:rsidRPr="00EC3374" w:rsidRDefault="00E36091" w:rsidP="00AE63C8">
      <w:pPr>
        <w:jc w:val="both"/>
        <w:rPr>
          <w:rFonts w:cs="Times New Roman"/>
        </w:rPr>
      </w:pPr>
      <w:r w:rsidRPr="00EC3374">
        <w:rPr>
          <w:rFonts w:cs="Times New Roman"/>
          <w:noProof/>
        </w:rPr>
        <w:drawing>
          <wp:inline distT="0" distB="0" distL="0" distR="0" wp14:anchorId="718C44D2" wp14:editId="2A63AE47">
            <wp:extent cx="6492240" cy="3634740"/>
            <wp:effectExtent l="152400" t="114300" r="137160" b="156210"/>
            <wp:docPr id="1077869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6979" name="Picture 1" descr="A screenshot of a computer&#10;&#10;Description automatically generated"/>
                    <pic:cNvPicPr/>
                  </pic:nvPicPr>
                  <pic:blipFill>
                    <a:blip r:embed="rId40"/>
                    <a:stretch>
                      <a:fillRect/>
                    </a:stretch>
                  </pic:blipFill>
                  <pic:spPr>
                    <a:xfrm>
                      <a:off x="0" y="0"/>
                      <a:ext cx="6492240" cy="3634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A2F93E9" w14:textId="77777777" w:rsidR="00CE05DD" w:rsidRPr="00EC3374" w:rsidRDefault="00CE05DD" w:rsidP="00AE63C8">
      <w:pPr>
        <w:jc w:val="both"/>
        <w:rPr>
          <w:rFonts w:cs="Times New Roman"/>
        </w:rPr>
      </w:pPr>
    </w:p>
    <w:p w14:paraId="5224CF8B" w14:textId="48788262" w:rsidR="00CE05DD" w:rsidRPr="00EC3374" w:rsidRDefault="00CE05DD" w:rsidP="00AE63C8">
      <w:pPr>
        <w:jc w:val="both"/>
        <w:rPr>
          <w:rFonts w:cs="Times New Roman"/>
        </w:rPr>
      </w:pPr>
      <w:r w:rsidRPr="00EC3374">
        <w:rPr>
          <w:rFonts w:cs="Times New Roman"/>
        </w:rPr>
        <w:t>Monitoring Personnel Expenses</w:t>
      </w:r>
    </w:p>
    <w:p w14:paraId="13E90626" w14:textId="77777777" w:rsidR="00CE05DD" w:rsidRPr="00EC3374" w:rsidRDefault="00CE05DD" w:rsidP="00AE63C8">
      <w:pPr>
        <w:jc w:val="both"/>
        <w:rPr>
          <w:rFonts w:cs="Times New Roman"/>
        </w:rPr>
      </w:pPr>
    </w:p>
    <w:p w14:paraId="6E5EDBB3" w14:textId="298B76F9" w:rsidR="00E36091" w:rsidRPr="00EC3374" w:rsidRDefault="00F21815" w:rsidP="00AE63C8">
      <w:pPr>
        <w:jc w:val="both"/>
        <w:rPr>
          <w:rFonts w:cs="Times New Roman"/>
        </w:rPr>
      </w:pPr>
      <w:r w:rsidRPr="00EC3374">
        <w:rPr>
          <w:rFonts w:cs="Times New Roman"/>
        </w:rPr>
        <w:t xml:space="preserve">As an organization that relies heavily on human resources to deliver educational services and research, monitoring of budgeted to actual personnel expenses is </w:t>
      </w:r>
      <w:r w:rsidR="00C605F5" w:rsidRPr="00EC3374">
        <w:rPr>
          <w:rFonts w:cs="Times New Roman"/>
        </w:rPr>
        <w:t xml:space="preserve">a vital aspect of financial management at the university. The budgeting system includes several reports that are useful for this purpose. </w:t>
      </w:r>
    </w:p>
    <w:p w14:paraId="4CC7EF1C" w14:textId="77777777" w:rsidR="00C605F5" w:rsidRPr="00EC3374" w:rsidRDefault="00C605F5" w:rsidP="00AE63C8">
      <w:pPr>
        <w:jc w:val="both"/>
        <w:rPr>
          <w:rFonts w:cs="Times New Roman"/>
        </w:rPr>
      </w:pPr>
    </w:p>
    <w:p w14:paraId="0EB7E8DA" w14:textId="2E033B39" w:rsidR="008C53DD" w:rsidRPr="00EC3374" w:rsidRDefault="008C53DD" w:rsidP="00AE63C8">
      <w:pPr>
        <w:jc w:val="both"/>
        <w:rPr>
          <w:rFonts w:cs="Times New Roman"/>
        </w:rPr>
      </w:pPr>
      <w:r w:rsidRPr="00EC3374">
        <w:rPr>
          <w:rFonts w:cs="Times New Roman"/>
        </w:rPr>
        <w:t>The “Compensation Excluding Benefits”</w:t>
      </w:r>
      <w:r w:rsidR="00B4361F" w:rsidRPr="00EC3374">
        <w:rPr>
          <w:rFonts w:cs="Times New Roman"/>
        </w:rPr>
        <w:t xml:space="preserve"> report</w:t>
      </w:r>
      <w:r w:rsidRPr="00EC3374">
        <w:rPr>
          <w:rFonts w:cs="Times New Roman"/>
        </w:rPr>
        <w:t xml:space="preserve"> provides an excellent outline of budgeted compensation by position and employee by account</w:t>
      </w:r>
      <w:r w:rsidR="003C1984" w:rsidRPr="00EC3374">
        <w:rPr>
          <w:rFonts w:cs="Times New Roman"/>
        </w:rPr>
        <w:t xml:space="preserve">, actual compensation levels, and summarized data for the other compensation accounts that include additional compensation, overtime, seasonal and temporary assistance, </w:t>
      </w:r>
      <w:r w:rsidR="00F73630" w:rsidRPr="00EC3374">
        <w:rPr>
          <w:rFonts w:cs="Times New Roman"/>
        </w:rPr>
        <w:t xml:space="preserve">and </w:t>
      </w:r>
      <w:r w:rsidR="003C1984" w:rsidRPr="00EC3374">
        <w:rPr>
          <w:rFonts w:cs="Times New Roman"/>
        </w:rPr>
        <w:t>student salaries</w:t>
      </w:r>
      <w:r w:rsidR="00F73630" w:rsidRPr="00EC3374">
        <w:rPr>
          <w:rFonts w:cs="Times New Roman"/>
        </w:rPr>
        <w:t xml:space="preserve">. </w:t>
      </w:r>
    </w:p>
    <w:p w14:paraId="37DF42F7" w14:textId="29033685" w:rsidR="00F73630" w:rsidRPr="00EC3374" w:rsidRDefault="00F73630" w:rsidP="00AE63C8">
      <w:pPr>
        <w:jc w:val="both"/>
        <w:rPr>
          <w:rFonts w:cs="Times New Roman"/>
        </w:rPr>
      </w:pPr>
      <w:r w:rsidRPr="00EC3374">
        <w:rPr>
          <w:rFonts w:cs="Times New Roman"/>
          <w:noProof/>
        </w:rPr>
        <w:lastRenderedPageBreak/>
        <w:drawing>
          <wp:inline distT="0" distB="0" distL="0" distR="0" wp14:anchorId="7B4F6268" wp14:editId="224EFA6E">
            <wp:extent cx="6492240" cy="1572260"/>
            <wp:effectExtent l="152400" t="114300" r="137160" b="161290"/>
            <wp:docPr id="16043781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78117" name="Picture 1" descr="A screenshot of a computer&#10;&#10;Description automatically generated"/>
                    <pic:cNvPicPr/>
                  </pic:nvPicPr>
                  <pic:blipFill>
                    <a:blip r:embed="rId41"/>
                    <a:stretch>
                      <a:fillRect/>
                    </a:stretch>
                  </pic:blipFill>
                  <pic:spPr>
                    <a:xfrm>
                      <a:off x="0" y="0"/>
                      <a:ext cx="6492240" cy="1572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D440C9" w14:textId="77777777" w:rsidR="00E36091" w:rsidRPr="00EC3374" w:rsidRDefault="00E36091" w:rsidP="00AE63C8">
      <w:pPr>
        <w:jc w:val="both"/>
        <w:rPr>
          <w:rFonts w:cs="Times New Roman"/>
        </w:rPr>
      </w:pPr>
    </w:p>
    <w:p w14:paraId="6DA2CB8D" w14:textId="052A07DF" w:rsidR="00E36091" w:rsidRPr="00EC3374" w:rsidRDefault="005465E3" w:rsidP="00AE63C8">
      <w:pPr>
        <w:jc w:val="both"/>
        <w:rPr>
          <w:rFonts w:cs="Times New Roman"/>
        </w:rPr>
      </w:pPr>
      <w:r w:rsidRPr="00EC3374">
        <w:rPr>
          <w:rFonts w:cs="Times New Roman"/>
        </w:rPr>
        <w:t>For more advanced analysis, the ‘Multi Year Position Summary” report provides the ability to isolate and analy</w:t>
      </w:r>
      <w:r w:rsidR="007E3A7C" w:rsidRPr="00EC3374">
        <w:rPr>
          <w:rFonts w:cs="Times New Roman"/>
        </w:rPr>
        <w:t>z</w:t>
      </w:r>
      <w:r w:rsidRPr="00EC3374">
        <w:rPr>
          <w:rFonts w:cs="Times New Roman"/>
        </w:rPr>
        <w:t xml:space="preserve">e personnel information by division, college, department, organization, fund, account, employee, position, and </w:t>
      </w:r>
      <w:r w:rsidR="00C23175">
        <w:rPr>
          <w:rFonts w:cs="Times New Roman"/>
        </w:rPr>
        <w:t>e</w:t>
      </w:r>
      <w:r w:rsidRPr="00EC3374">
        <w:rPr>
          <w:rFonts w:cs="Times New Roman"/>
        </w:rPr>
        <w:t xml:space="preserve">class over multiple years. </w:t>
      </w:r>
    </w:p>
    <w:p w14:paraId="4961B828" w14:textId="77777777" w:rsidR="00CB70DA" w:rsidRPr="00EC3374" w:rsidRDefault="00CB70DA" w:rsidP="00AE63C8">
      <w:pPr>
        <w:jc w:val="both"/>
        <w:rPr>
          <w:rFonts w:cs="Times New Roman"/>
        </w:rPr>
      </w:pPr>
    </w:p>
    <w:p w14:paraId="0B593C19" w14:textId="6B143CBE" w:rsidR="005465E3" w:rsidRPr="00EC3374" w:rsidRDefault="005465E3" w:rsidP="00AE63C8">
      <w:pPr>
        <w:jc w:val="both"/>
        <w:rPr>
          <w:rFonts w:cs="Times New Roman"/>
        </w:rPr>
      </w:pPr>
      <w:r w:rsidRPr="00EC3374">
        <w:rPr>
          <w:rFonts w:cs="Times New Roman"/>
          <w:noProof/>
        </w:rPr>
        <w:drawing>
          <wp:inline distT="0" distB="0" distL="0" distR="0" wp14:anchorId="026B2F0D" wp14:editId="2C9A2E59">
            <wp:extent cx="6492240" cy="1522730"/>
            <wp:effectExtent l="152400" t="114300" r="118110" b="153670"/>
            <wp:docPr id="15693323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32312" name="Picture 1" descr="A screenshot of a computer&#10;&#10;Description automatically generated"/>
                    <pic:cNvPicPr/>
                  </pic:nvPicPr>
                  <pic:blipFill>
                    <a:blip r:embed="rId42"/>
                    <a:stretch>
                      <a:fillRect/>
                    </a:stretch>
                  </pic:blipFill>
                  <pic:spPr>
                    <a:xfrm>
                      <a:off x="0" y="0"/>
                      <a:ext cx="6492240" cy="15227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D81849" w14:textId="77777777" w:rsidR="00E36091" w:rsidRPr="00EC3374" w:rsidRDefault="00E36091" w:rsidP="00AE63C8">
      <w:pPr>
        <w:jc w:val="both"/>
        <w:rPr>
          <w:rFonts w:cs="Times New Roman"/>
        </w:rPr>
      </w:pPr>
    </w:p>
    <w:p w14:paraId="7F5C72F1" w14:textId="5C366F8E" w:rsidR="005465E3" w:rsidRPr="00EC3374" w:rsidRDefault="009261ED" w:rsidP="00AE63C8">
      <w:pPr>
        <w:jc w:val="both"/>
        <w:rPr>
          <w:rFonts w:cs="Times New Roman"/>
        </w:rPr>
      </w:pPr>
      <w:r w:rsidRPr="00EC3374">
        <w:rPr>
          <w:rFonts w:cs="Times New Roman"/>
        </w:rPr>
        <w:t xml:space="preserve">For areas managing RU funds who have to </w:t>
      </w:r>
      <w:r w:rsidR="00B4361F" w:rsidRPr="00EC3374">
        <w:rPr>
          <w:rFonts w:cs="Times New Roman"/>
        </w:rPr>
        <w:t xml:space="preserve">monitor benefit costs, the “Compensation and Benefits” report provides a helpful breakdown of compensation and benefit costs by position. </w:t>
      </w:r>
    </w:p>
    <w:p w14:paraId="7163B0E2" w14:textId="77777777" w:rsidR="00B4361F" w:rsidRPr="00EC3374" w:rsidRDefault="00B4361F" w:rsidP="00AE63C8">
      <w:pPr>
        <w:jc w:val="both"/>
        <w:rPr>
          <w:rFonts w:cs="Times New Roman"/>
        </w:rPr>
      </w:pPr>
    </w:p>
    <w:p w14:paraId="60B5932B" w14:textId="0E20200E" w:rsidR="00B4361F" w:rsidRPr="00EC3374" w:rsidRDefault="00B4361F" w:rsidP="00AE63C8">
      <w:pPr>
        <w:jc w:val="both"/>
        <w:rPr>
          <w:rFonts w:cs="Times New Roman"/>
        </w:rPr>
      </w:pPr>
      <w:r w:rsidRPr="00EC3374">
        <w:rPr>
          <w:rFonts w:cs="Times New Roman"/>
          <w:noProof/>
        </w:rPr>
        <w:drawing>
          <wp:inline distT="0" distB="0" distL="0" distR="0" wp14:anchorId="017A63B9" wp14:editId="4F76351B">
            <wp:extent cx="6492240" cy="1335405"/>
            <wp:effectExtent l="152400" t="114300" r="137160" b="169545"/>
            <wp:docPr id="698943421" name="Picture 1" descr="A black and white screen with a black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43421" name="Picture 1" descr="A black and white screen with a black rectangle&#10;&#10;Description automatically generated"/>
                    <pic:cNvPicPr/>
                  </pic:nvPicPr>
                  <pic:blipFill>
                    <a:blip r:embed="rId43"/>
                    <a:stretch>
                      <a:fillRect/>
                    </a:stretch>
                  </pic:blipFill>
                  <pic:spPr>
                    <a:xfrm>
                      <a:off x="0" y="0"/>
                      <a:ext cx="6492240" cy="1335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DB84B7" w14:textId="77777777" w:rsidR="00B4361F" w:rsidRPr="00EC3374" w:rsidRDefault="00B4361F" w:rsidP="00AE63C8">
      <w:pPr>
        <w:jc w:val="both"/>
        <w:rPr>
          <w:rFonts w:cs="Times New Roman"/>
        </w:rPr>
      </w:pPr>
    </w:p>
    <w:p w14:paraId="55BAA49C" w14:textId="77777777" w:rsidR="0050472D" w:rsidRPr="00EC3374" w:rsidRDefault="0050472D" w:rsidP="00AE63C8">
      <w:pPr>
        <w:jc w:val="both"/>
        <w:rPr>
          <w:rFonts w:cs="Times New Roman"/>
        </w:rPr>
      </w:pPr>
    </w:p>
    <w:p w14:paraId="52AEB948" w14:textId="77777777" w:rsidR="0050472D" w:rsidRPr="00EC3374" w:rsidRDefault="0050472D" w:rsidP="00AE63C8">
      <w:pPr>
        <w:jc w:val="both"/>
        <w:rPr>
          <w:rFonts w:cs="Times New Roman"/>
        </w:rPr>
      </w:pPr>
    </w:p>
    <w:p w14:paraId="6688B741" w14:textId="77777777" w:rsidR="0050472D" w:rsidRPr="00EC3374" w:rsidRDefault="0050472D" w:rsidP="00AE63C8">
      <w:pPr>
        <w:jc w:val="both"/>
        <w:rPr>
          <w:rFonts w:cs="Times New Roman"/>
        </w:rPr>
      </w:pPr>
    </w:p>
    <w:p w14:paraId="48E19EC6" w14:textId="77777777" w:rsidR="0050472D" w:rsidRPr="00EC3374" w:rsidRDefault="0050472D" w:rsidP="00AE63C8">
      <w:pPr>
        <w:jc w:val="both"/>
        <w:rPr>
          <w:rFonts w:cs="Times New Roman"/>
        </w:rPr>
      </w:pPr>
    </w:p>
    <w:p w14:paraId="77566887" w14:textId="77777777" w:rsidR="0050472D" w:rsidRPr="00EC3374" w:rsidRDefault="0050472D" w:rsidP="00AE63C8">
      <w:pPr>
        <w:jc w:val="both"/>
        <w:rPr>
          <w:rFonts w:cs="Times New Roman"/>
        </w:rPr>
      </w:pPr>
    </w:p>
    <w:p w14:paraId="783FF403" w14:textId="77777777" w:rsidR="0050472D" w:rsidRPr="00EC3374" w:rsidRDefault="0050472D" w:rsidP="00AE63C8">
      <w:pPr>
        <w:jc w:val="both"/>
        <w:rPr>
          <w:rFonts w:cs="Times New Roman"/>
        </w:rPr>
      </w:pPr>
    </w:p>
    <w:p w14:paraId="1BE30482" w14:textId="77777777" w:rsidR="0050472D" w:rsidRPr="00EC3374" w:rsidRDefault="0050472D" w:rsidP="00AE63C8">
      <w:pPr>
        <w:jc w:val="both"/>
        <w:rPr>
          <w:rFonts w:cs="Times New Roman"/>
        </w:rPr>
      </w:pPr>
    </w:p>
    <w:p w14:paraId="1F48AB90" w14:textId="77777777" w:rsidR="00C23175" w:rsidRDefault="00C23175">
      <w:pPr>
        <w:widowControl/>
        <w:autoSpaceDE/>
        <w:autoSpaceDN/>
        <w:adjustRightInd/>
        <w:spacing w:after="160" w:line="259" w:lineRule="auto"/>
        <w:rPr>
          <w:rFonts w:cs="Times New Roman"/>
        </w:rPr>
      </w:pPr>
      <w:r>
        <w:rPr>
          <w:rFonts w:cs="Times New Roman"/>
        </w:rPr>
        <w:br w:type="page"/>
      </w:r>
    </w:p>
    <w:p w14:paraId="452F3CBE" w14:textId="387C9ABA" w:rsidR="00CE05DD" w:rsidRPr="00EC3374" w:rsidRDefault="0052536D" w:rsidP="00AE63C8">
      <w:pPr>
        <w:jc w:val="both"/>
        <w:rPr>
          <w:rFonts w:cs="Times New Roman"/>
        </w:rPr>
      </w:pPr>
      <w:r w:rsidRPr="00EC3374">
        <w:rPr>
          <w:rFonts w:cs="Times New Roman"/>
        </w:rPr>
        <w:lastRenderedPageBreak/>
        <w:t>M</w:t>
      </w:r>
      <w:r w:rsidR="00CE05DD" w:rsidRPr="00EC3374">
        <w:rPr>
          <w:rFonts w:cs="Times New Roman"/>
        </w:rPr>
        <w:t xml:space="preserve">onitoring </w:t>
      </w:r>
      <w:r w:rsidRPr="00EC3374">
        <w:rPr>
          <w:rFonts w:cs="Times New Roman"/>
        </w:rPr>
        <w:t xml:space="preserve">RU </w:t>
      </w:r>
      <w:r w:rsidR="00D3465D" w:rsidRPr="00EC3374">
        <w:rPr>
          <w:rFonts w:cs="Times New Roman"/>
        </w:rPr>
        <w:t>C</w:t>
      </w:r>
      <w:r w:rsidR="00CE05DD" w:rsidRPr="00EC3374">
        <w:rPr>
          <w:rFonts w:cs="Times New Roman"/>
        </w:rPr>
        <w:t xml:space="preserve">ash </w:t>
      </w:r>
      <w:r w:rsidR="00D3465D" w:rsidRPr="00EC3374">
        <w:rPr>
          <w:rFonts w:cs="Times New Roman"/>
        </w:rPr>
        <w:t>B</w:t>
      </w:r>
      <w:r w:rsidR="00CE05DD" w:rsidRPr="00EC3374">
        <w:rPr>
          <w:rFonts w:cs="Times New Roman"/>
        </w:rPr>
        <w:t>alances</w:t>
      </w:r>
    </w:p>
    <w:p w14:paraId="08B6FF7C" w14:textId="77777777" w:rsidR="008B6A1C" w:rsidRPr="00EC3374" w:rsidRDefault="008B6A1C" w:rsidP="00AE63C8">
      <w:pPr>
        <w:jc w:val="both"/>
        <w:rPr>
          <w:rFonts w:cs="Times New Roman"/>
        </w:rPr>
      </w:pPr>
    </w:p>
    <w:p w14:paraId="29B577C2" w14:textId="40A738A5" w:rsidR="00B4361F" w:rsidRPr="00EC3374" w:rsidRDefault="00D3465D" w:rsidP="00AE63C8">
      <w:pPr>
        <w:jc w:val="both"/>
        <w:rPr>
          <w:rFonts w:cs="Times New Roman"/>
        </w:rPr>
      </w:pPr>
      <w:r w:rsidRPr="00EC3374">
        <w:rPr>
          <w:rFonts w:cs="Times New Roman"/>
        </w:rPr>
        <w:t xml:space="preserve">The monitoring of cash balances and cash flow is one of the most important </w:t>
      </w:r>
      <w:r w:rsidR="00842CD6" w:rsidRPr="00EC3374">
        <w:rPr>
          <w:rFonts w:cs="Times New Roman"/>
        </w:rPr>
        <w:t>actions that a Budget Officer or Review Officer can perform to fulfil</w:t>
      </w:r>
      <w:r w:rsidR="007E3A7C" w:rsidRPr="00EC3374">
        <w:rPr>
          <w:rFonts w:cs="Times New Roman"/>
        </w:rPr>
        <w:t>l</w:t>
      </w:r>
      <w:r w:rsidR="00842CD6" w:rsidRPr="00EC3374">
        <w:rPr>
          <w:rFonts w:cs="Times New Roman"/>
        </w:rPr>
        <w:t xml:space="preserve"> their financial responsibilities. The budgeting system includes two reports to assist in this effort. The “Monthly Cash Flow” report provides a break down by month of how RU fund balances have changed throughout the fiscal year, while the “Multi Year Cash Summary” provides the ability to see how balances have changed over time, including a by quarter comparison. </w:t>
      </w:r>
    </w:p>
    <w:p w14:paraId="58F1BD11" w14:textId="77777777" w:rsidR="00842CD6" w:rsidRPr="00EC3374" w:rsidRDefault="00842CD6" w:rsidP="00AE63C8">
      <w:pPr>
        <w:jc w:val="both"/>
        <w:rPr>
          <w:rFonts w:cs="Times New Roman"/>
        </w:rPr>
      </w:pPr>
    </w:p>
    <w:p w14:paraId="0B61CFA5" w14:textId="744C2F5F" w:rsidR="00842CD6" w:rsidRPr="00EC3374" w:rsidRDefault="00670B28" w:rsidP="00AE63C8">
      <w:pPr>
        <w:jc w:val="both"/>
        <w:rPr>
          <w:rFonts w:cs="Times New Roman"/>
        </w:rPr>
      </w:pPr>
      <w:r w:rsidRPr="00EC3374">
        <w:rPr>
          <w:rFonts w:cs="Times New Roman"/>
          <w:noProof/>
        </w:rPr>
        <w:drawing>
          <wp:inline distT="0" distB="0" distL="0" distR="0" wp14:anchorId="29C24321" wp14:editId="294FAECC">
            <wp:extent cx="6492240" cy="1479550"/>
            <wp:effectExtent l="152400" t="114300" r="118110" b="139700"/>
            <wp:docPr id="26848353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83531" name="Picture 1" descr="A screen shot of a computer&#10;&#10;Description automatically generated"/>
                    <pic:cNvPicPr/>
                  </pic:nvPicPr>
                  <pic:blipFill>
                    <a:blip r:embed="rId44"/>
                    <a:stretch>
                      <a:fillRect/>
                    </a:stretch>
                  </pic:blipFill>
                  <pic:spPr>
                    <a:xfrm>
                      <a:off x="0" y="0"/>
                      <a:ext cx="6492240" cy="1479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F24CE6" w14:textId="77777777" w:rsidR="00670B28" w:rsidRPr="00EC3374" w:rsidRDefault="00670B28" w:rsidP="00AE63C8">
      <w:pPr>
        <w:jc w:val="both"/>
        <w:rPr>
          <w:rFonts w:cs="Times New Roman"/>
        </w:rPr>
      </w:pPr>
    </w:p>
    <w:p w14:paraId="69603C0C" w14:textId="7A1828EE" w:rsidR="00670B28" w:rsidRPr="00EC3374" w:rsidRDefault="00670B28" w:rsidP="00AE63C8">
      <w:pPr>
        <w:jc w:val="both"/>
        <w:rPr>
          <w:rFonts w:cs="Times New Roman"/>
        </w:rPr>
      </w:pPr>
      <w:r w:rsidRPr="00EC3374">
        <w:rPr>
          <w:rFonts w:cs="Times New Roman"/>
          <w:noProof/>
        </w:rPr>
        <w:drawing>
          <wp:inline distT="0" distB="0" distL="0" distR="0" wp14:anchorId="0BE727E1" wp14:editId="05F9E66A">
            <wp:extent cx="6492240" cy="1186815"/>
            <wp:effectExtent l="152400" t="114300" r="137160" b="165735"/>
            <wp:docPr id="2062563502" name="Picture 1" descr="A collage of different 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63502" name="Picture 1" descr="A collage of different colored text&#10;&#10;Description automatically generated"/>
                    <pic:cNvPicPr/>
                  </pic:nvPicPr>
                  <pic:blipFill>
                    <a:blip r:embed="rId45"/>
                    <a:stretch>
                      <a:fillRect/>
                    </a:stretch>
                  </pic:blipFill>
                  <pic:spPr>
                    <a:xfrm>
                      <a:off x="0" y="0"/>
                      <a:ext cx="6492240" cy="11868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4732A2" w14:textId="06A8DD3F" w:rsidR="00842CD6" w:rsidRPr="00EC3374" w:rsidRDefault="00842CD6" w:rsidP="00AE63C8">
      <w:pPr>
        <w:jc w:val="both"/>
        <w:rPr>
          <w:rFonts w:cs="Times New Roman"/>
        </w:rPr>
      </w:pPr>
    </w:p>
    <w:p w14:paraId="1953AD0B" w14:textId="3E44E091" w:rsidR="00842CD6" w:rsidRPr="00EC3374" w:rsidRDefault="005312C2" w:rsidP="00AE63C8">
      <w:pPr>
        <w:jc w:val="both"/>
        <w:rPr>
          <w:rFonts w:cs="Times New Roman"/>
        </w:rPr>
      </w:pPr>
      <w:r w:rsidRPr="00EC3374">
        <w:rPr>
          <w:rFonts w:cs="Times New Roman"/>
          <w:noProof/>
        </w:rPr>
        <w:drawing>
          <wp:inline distT="0" distB="0" distL="0" distR="0" wp14:anchorId="736801C6" wp14:editId="31C595F0">
            <wp:extent cx="6492240" cy="1713865"/>
            <wp:effectExtent l="152400" t="114300" r="137160" b="172085"/>
            <wp:docPr id="30151908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19089" name="Picture 1" descr="A screenshot of a computer&#10;&#10;Description automatically generated"/>
                    <pic:cNvPicPr/>
                  </pic:nvPicPr>
                  <pic:blipFill>
                    <a:blip r:embed="rId46"/>
                    <a:stretch>
                      <a:fillRect/>
                    </a:stretch>
                  </pic:blipFill>
                  <pic:spPr>
                    <a:xfrm>
                      <a:off x="0" y="0"/>
                      <a:ext cx="6492240" cy="1713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E670D13" w14:textId="7109AC1E" w:rsidR="00842CD6" w:rsidRPr="00EC3374" w:rsidRDefault="00842CD6" w:rsidP="00AE63C8">
      <w:pPr>
        <w:jc w:val="both"/>
        <w:rPr>
          <w:rFonts w:cs="Times New Roman"/>
        </w:rPr>
      </w:pPr>
    </w:p>
    <w:p w14:paraId="3C149491" w14:textId="77777777" w:rsidR="0050472D" w:rsidRPr="00EC3374" w:rsidRDefault="0050472D" w:rsidP="002E2603">
      <w:pPr>
        <w:jc w:val="both"/>
        <w:rPr>
          <w:rFonts w:cs="Times New Roman"/>
        </w:rPr>
      </w:pPr>
    </w:p>
    <w:p w14:paraId="60656506" w14:textId="77777777" w:rsidR="0050472D" w:rsidRPr="00EC3374" w:rsidRDefault="0050472D" w:rsidP="002E2603">
      <w:pPr>
        <w:jc w:val="both"/>
        <w:rPr>
          <w:rFonts w:cs="Times New Roman"/>
        </w:rPr>
      </w:pPr>
    </w:p>
    <w:p w14:paraId="604F17C3" w14:textId="77777777" w:rsidR="0050472D" w:rsidRPr="00EC3374" w:rsidRDefault="0050472D" w:rsidP="002E2603">
      <w:pPr>
        <w:jc w:val="both"/>
        <w:rPr>
          <w:rFonts w:cs="Times New Roman"/>
        </w:rPr>
      </w:pPr>
    </w:p>
    <w:p w14:paraId="657FA33D" w14:textId="77777777" w:rsidR="0050472D" w:rsidRPr="00EC3374" w:rsidRDefault="0050472D" w:rsidP="002E2603">
      <w:pPr>
        <w:jc w:val="both"/>
        <w:rPr>
          <w:rFonts w:cs="Times New Roman"/>
        </w:rPr>
      </w:pPr>
    </w:p>
    <w:p w14:paraId="443CD9C5" w14:textId="77777777" w:rsidR="0050472D" w:rsidRPr="00EC3374" w:rsidRDefault="0050472D" w:rsidP="002E2603">
      <w:pPr>
        <w:jc w:val="both"/>
        <w:rPr>
          <w:rFonts w:cs="Times New Roman"/>
        </w:rPr>
      </w:pPr>
    </w:p>
    <w:p w14:paraId="2903DD8F" w14:textId="77777777" w:rsidR="0050472D" w:rsidRPr="00EC3374" w:rsidRDefault="0050472D" w:rsidP="002E2603">
      <w:pPr>
        <w:jc w:val="both"/>
        <w:rPr>
          <w:rFonts w:cs="Times New Roman"/>
        </w:rPr>
      </w:pPr>
    </w:p>
    <w:p w14:paraId="7E8864FB" w14:textId="77777777" w:rsidR="0050472D" w:rsidRPr="00EC3374" w:rsidRDefault="0050472D" w:rsidP="002E2603">
      <w:pPr>
        <w:jc w:val="both"/>
        <w:rPr>
          <w:rFonts w:cs="Times New Roman"/>
        </w:rPr>
      </w:pPr>
    </w:p>
    <w:p w14:paraId="3E09CD27" w14:textId="145791FD" w:rsidR="00F866ED" w:rsidRPr="00EC3374" w:rsidRDefault="00A05391" w:rsidP="002E2603">
      <w:pPr>
        <w:jc w:val="both"/>
        <w:rPr>
          <w:rFonts w:cs="Times New Roman"/>
        </w:rPr>
      </w:pPr>
      <w:r w:rsidRPr="00EC3374">
        <w:rPr>
          <w:rFonts w:cs="Times New Roman"/>
        </w:rPr>
        <w:lastRenderedPageBreak/>
        <w:t xml:space="preserve">GU End of Year (EOY) </w:t>
      </w:r>
    </w:p>
    <w:p w14:paraId="757C0FD6" w14:textId="77777777" w:rsidR="00A05391" w:rsidRPr="00EC3374" w:rsidRDefault="00A05391" w:rsidP="002E2603">
      <w:pPr>
        <w:jc w:val="both"/>
        <w:rPr>
          <w:rFonts w:cs="Times New Roman"/>
        </w:rPr>
      </w:pPr>
    </w:p>
    <w:p w14:paraId="0DB71DE1" w14:textId="37615AA3" w:rsidR="00A05391" w:rsidRPr="00EC3374" w:rsidRDefault="00A05391" w:rsidP="00A05391">
      <w:pPr>
        <w:jc w:val="both"/>
        <w:rPr>
          <w:rFonts w:cs="Times New Roman"/>
        </w:rPr>
      </w:pPr>
      <w:r w:rsidRPr="00EC3374">
        <w:rPr>
          <w:rFonts w:cs="Times New Roman"/>
        </w:rPr>
        <w:t xml:space="preserve">As part of the year-end process GU controllable salaries and wages, and other operating expenses (OOE) that were overspent during the fiscal year in comparison to the budget must be reconciled. The “EOY Budget Variance” report can be used to quickly identify the overspent budgets that must be corrected prior to year-end. </w:t>
      </w:r>
      <w:r w:rsidR="00C23175">
        <w:rPr>
          <w:rFonts w:cs="Times New Roman"/>
        </w:rPr>
        <w:t>Transfers may happen between departments that have remaining GU resources available to cover overspent departments within the same reporting structure.</w:t>
      </w:r>
    </w:p>
    <w:p w14:paraId="74E64BF6" w14:textId="77777777" w:rsidR="00A05391" w:rsidRPr="00EC3374" w:rsidRDefault="00A05391" w:rsidP="00A05391">
      <w:pPr>
        <w:jc w:val="both"/>
        <w:rPr>
          <w:rFonts w:cs="Times New Roman"/>
        </w:rPr>
      </w:pPr>
    </w:p>
    <w:p w14:paraId="328F6031" w14:textId="72C55876" w:rsidR="00842CD6" w:rsidRPr="00EC3374" w:rsidRDefault="0000098F" w:rsidP="002E2603">
      <w:pPr>
        <w:jc w:val="both"/>
        <w:rPr>
          <w:rFonts w:cs="Times New Roman"/>
        </w:rPr>
      </w:pPr>
      <w:r w:rsidRPr="00EC3374">
        <w:rPr>
          <w:rFonts w:cs="Times New Roman"/>
          <w:noProof/>
        </w:rPr>
        <w:drawing>
          <wp:inline distT="0" distB="0" distL="0" distR="0" wp14:anchorId="17DF98FC" wp14:editId="4884BF47">
            <wp:extent cx="6492240" cy="864235"/>
            <wp:effectExtent l="152400" t="114300" r="137160" b="164465"/>
            <wp:docPr id="1752378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7824" name="Picture 1" descr="A screenshot of a computer&#10;&#10;Description automatically generated"/>
                    <pic:cNvPicPr/>
                  </pic:nvPicPr>
                  <pic:blipFill>
                    <a:blip r:embed="rId47"/>
                    <a:stretch>
                      <a:fillRect/>
                    </a:stretch>
                  </pic:blipFill>
                  <pic:spPr>
                    <a:xfrm>
                      <a:off x="0" y="0"/>
                      <a:ext cx="6492240" cy="864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97BE3E" w14:textId="2B07CFAB" w:rsidR="009B1A56" w:rsidRPr="00EC3374" w:rsidRDefault="009B1A56" w:rsidP="009B1A56">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t>Who to Contact with Questions</w:t>
      </w:r>
    </w:p>
    <w:p w14:paraId="7F6A3838" w14:textId="77777777" w:rsidR="009B1A56" w:rsidRPr="00EC3374" w:rsidRDefault="009B1A56" w:rsidP="009B1A56">
      <w:pPr>
        <w:jc w:val="both"/>
        <w:rPr>
          <w:rFonts w:cs="Times New Roman"/>
        </w:rPr>
      </w:pPr>
    </w:p>
    <w:p w14:paraId="28FBCB89" w14:textId="395E7CB4" w:rsidR="009B1A56" w:rsidRPr="00EC3374" w:rsidRDefault="004B3876" w:rsidP="009B1A56">
      <w:pPr>
        <w:jc w:val="both"/>
        <w:rPr>
          <w:rFonts w:cs="Times New Roman"/>
        </w:rPr>
      </w:pPr>
      <w:r w:rsidRPr="00EC3374">
        <w:rPr>
          <w:rFonts w:cs="Times New Roman"/>
        </w:rPr>
        <w:t>All colleges, and most departments, have a formal business manager, or a position</w:t>
      </w:r>
      <w:r w:rsidR="00064994" w:rsidRPr="00EC3374">
        <w:rPr>
          <w:rFonts w:cs="Times New Roman"/>
        </w:rPr>
        <w:t>(s)</w:t>
      </w:r>
      <w:r w:rsidRPr="00EC3374">
        <w:rPr>
          <w:rFonts w:cs="Times New Roman"/>
        </w:rPr>
        <w:t xml:space="preserve"> with similar duties assigned</w:t>
      </w:r>
      <w:r w:rsidR="00064994" w:rsidRPr="00EC3374">
        <w:rPr>
          <w:rFonts w:cs="Times New Roman"/>
        </w:rPr>
        <w:t xml:space="preserve"> to assist with the financial operations of their </w:t>
      </w:r>
      <w:r w:rsidR="00A82B90" w:rsidRPr="00EC3374">
        <w:rPr>
          <w:rFonts w:cs="Times New Roman"/>
        </w:rPr>
        <w:t xml:space="preserve">campus </w:t>
      </w:r>
      <w:r w:rsidR="00064994" w:rsidRPr="00EC3374">
        <w:rPr>
          <w:rFonts w:cs="Times New Roman"/>
        </w:rPr>
        <w:t>area</w:t>
      </w:r>
      <w:r w:rsidRPr="00EC3374">
        <w:rPr>
          <w:rFonts w:cs="Times New Roman"/>
        </w:rPr>
        <w:t xml:space="preserve">. Because colleges </w:t>
      </w:r>
      <w:r w:rsidR="00064994" w:rsidRPr="00EC3374">
        <w:rPr>
          <w:rFonts w:cs="Times New Roman"/>
        </w:rPr>
        <w:t>have their own internal practices for developing and monitoring the annual budget,</w:t>
      </w:r>
      <w:r w:rsidR="00494A1A" w:rsidRPr="00EC3374">
        <w:rPr>
          <w:rFonts w:cs="Times New Roman"/>
        </w:rPr>
        <w:t xml:space="preserve"> as established by the dean,</w:t>
      </w:r>
      <w:r w:rsidR="00064994" w:rsidRPr="00EC3374">
        <w:rPr>
          <w:rFonts w:cs="Times New Roman"/>
        </w:rPr>
        <w:t xml:space="preserve"> it is often best to reach out to them first. For more significant financial challenges, please see the Budget Office’s Staff Assignments below. </w:t>
      </w:r>
    </w:p>
    <w:p w14:paraId="3208831A" w14:textId="77777777" w:rsidR="00064994" w:rsidRPr="00EC3374" w:rsidRDefault="00064994" w:rsidP="009B1A56">
      <w:pPr>
        <w:jc w:val="both"/>
        <w:rPr>
          <w:rFonts w:cs="Times New Roman"/>
        </w:rPr>
      </w:pPr>
    </w:p>
    <w:p w14:paraId="37D963A1" w14:textId="4D381A43" w:rsidR="00064994" w:rsidRPr="00EC3374" w:rsidRDefault="00651CF8" w:rsidP="00651CF8">
      <w:pPr>
        <w:jc w:val="center"/>
        <w:rPr>
          <w:rFonts w:cs="Times New Roman"/>
        </w:rPr>
      </w:pPr>
      <w:r>
        <w:rPr>
          <w:noProof/>
        </w:rPr>
        <w:drawing>
          <wp:inline distT="0" distB="0" distL="0" distR="0" wp14:anchorId="7C54520E" wp14:editId="72C7BE93">
            <wp:extent cx="6326373" cy="4413734"/>
            <wp:effectExtent l="0" t="0" r="0" b="6350"/>
            <wp:docPr id="16661150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5058" name="Picture 1" descr="A screenshot of a computer&#10;&#10;AI-generated content may be incorrect."/>
                    <pic:cNvPicPr/>
                  </pic:nvPicPr>
                  <pic:blipFill>
                    <a:blip r:embed="rId48"/>
                    <a:stretch>
                      <a:fillRect/>
                    </a:stretch>
                  </pic:blipFill>
                  <pic:spPr>
                    <a:xfrm>
                      <a:off x="0" y="0"/>
                      <a:ext cx="6330573" cy="4416664"/>
                    </a:xfrm>
                    <a:prstGeom prst="rect">
                      <a:avLst/>
                    </a:prstGeom>
                  </pic:spPr>
                </pic:pic>
              </a:graphicData>
            </a:graphic>
          </wp:inline>
        </w:drawing>
      </w:r>
    </w:p>
    <w:p w14:paraId="06006513" w14:textId="77777777" w:rsidR="00535A33" w:rsidRPr="00EC3374" w:rsidRDefault="00535A33" w:rsidP="00535A33">
      <w:pPr>
        <w:pStyle w:val="BodyText2"/>
        <w:numPr>
          <w:ilvl w:val="0"/>
          <w:numId w:val="3"/>
        </w:numPr>
        <w:pBdr>
          <w:bottom w:val="single" w:sz="4" w:space="1" w:color="auto"/>
        </w:pBdr>
        <w:tabs>
          <w:tab w:val="num" w:pos="360"/>
        </w:tabs>
        <w:rPr>
          <w:rFonts w:ascii="Garamond" w:hAnsi="Garamond" w:cs="Times New Roman"/>
        </w:rPr>
      </w:pPr>
      <w:r w:rsidRPr="00EC3374">
        <w:rPr>
          <w:rFonts w:ascii="Garamond" w:hAnsi="Garamond" w:cs="Times New Roman"/>
          <w:b/>
          <w:bCs/>
        </w:rPr>
        <w:lastRenderedPageBreak/>
        <w:t>Other Key Information</w:t>
      </w:r>
    </w:p>
    <w:p w14:paraId="583231EA" w14:textId="77777777" w:rsidR="00535A33" w:rsidRPr="00EC3374" w:rsidRDefault="00535A33" w:rsidP="00535A33">
      <w:pPr>
        <w:jc w:val="both"/>
        <w:rPr>
          <w:rFonts w:cs="Times New Roman"/>
        </w:rPr>
      </w:pPr>
    </w:p>
    <w:p w14:paraId="289A2E04" w14:textId="6F0D33BC" w:rsidR="003B6EBB" w:rsidRPr="00EC3374" w:rsidRDefault="00EC237B" w:rsidP="00535A33">
      <w:pPr>
        <w:jc w:val="both"/>
        <w:rPr>
          <w:rFonts w:cs="Times New Roman"/>
        </w:rPr>
      </w:pPr>
      <w:r w:rsidRPr="00EC3374">
        <w:rPr>
          <w:rFonts w:cs="Times New Roman"/>
        </w:rPr>
        <w:t>The University Budget Office’s website includes a variety of important information that may be helpful in developing your budget request. Th</w:t>
      </w:r>
      <w:r w:rsidR="0094221B" w:rsidRPr="00EC3374">
        <w:rPr>
          <w:rFonts w:cs="Times New Roman"/>
        </w:rPr>
        <w:t>e</w:t>
      </w:r>
      <w:r w:rsidRPr="00EC3374">
        <w:rPr>
          <w:rFonts w:cs="Times New Roman"/>
        </w:rPr>
        <w:t>s</w:t>
      </w:r>
      <w:r w:rsidR="0094221B" w:rsidRPr="00EC3374">
        <w:rPr>
          <w:rFonts w:cs="Times New Roman"/>
        </w:rPr>
        <w:t>e</w:t>
      </w:r>
      <w:r w:rsidRPr="00EC3374">
        <w:rPr>
          <w:rFonts w:cs="Times New Roman"/>
        </w:rPr>
        <w:t xml:space="preserve"> include </w:t>
      </w:r>
      <w:r w:rsidR="00EA6227" w:rsidRPr="00EC3374">
        <w:rPr>
          <w:rFonts w:cs="Times New Roman"/>
        </w:rPr>
        <w:t>a</w:t>
      </w:r>
      <w:r w:rsidRPr="00EC3374">
        <w:rPr>
          <w:rFonts w:cs="Times New Roman"/>
        </w:rPr>
        <w:t xml:space="preserve"> payroll schedule (</w:t>
      </w:r>
      <w:r w:rsidR="00EA6227" w:rsidRPr="00EC3374">
        <w:rPr>
          <w:rFonts w:cs="Times New Roman"/>
        </w:rPr>
        <w:t>including detail for nine and ten month appointments</w:t>
      </w:r>
      <w:r w:rsidR="006A41BF" w:rsidRPr="00EC3374">
        <w:rPr>
          <w:rFonts w:cs="Times New Roman"/>
        </w:rPr>
        <w:t>)</w:t>
      </w:r>
      <w:r w:rsidRPr="00EC3374">
        <w:rPr>
          <w:rFonts w:cs="Times New Roman"/>
        </w:rPr>
        <w:t xml:space="preserve">, </w:t>
      </w:r>
      <w:r w:rsidR="006A41BF" w:rsidRPr="00EC3374">
        <w:rPr>
          <w:rFonts w:cs="Times New Roman"/>
        </w:rPr>
        <w:t xml:space="preserve">program code definitions, </w:t>
      </w:r>
      <w:r w:rsidRPr="00EC3374">
        <w:rPr>
          <w:rFonts w:cs="Times New Roman"/>
        </w:rPr>
        <w:t>chart of accounts,</w:t>
      </w:r>
      <w:r w:rsidR="006A41BF" w:rsidRPr="00EC3374">
        <w:rPr>
          <w:rFonts w:cs="Times New Roman"/>
        </w:rPr>
        <w:t xml:space="preserve"> and</w:t>
      </w:r>
      <w:r w:rsidR="00B75F17" w:rsidRPr="00EC3374">
        <w:rPr>
          <w:rFonts w:cs="Times New Roman"/>
        </w:rPr>
        <w:t xml:space="preserve"> fringe benefit rates broken down by employee type. </w:t>
      </w:r>
      <w:r w:rsidRPr="00EC3374">
        <w:rPr>
          <w:rFonts w:cs="Times New Roman"/>
        </w:rPr>
        <w:t xml:space="preserve"> </w:t>
      </w:r>
    </w:p>
    <w:p w14:paraId="44DFABC2" w14:textId="77777777" w:rsidR="0027138B" w:rsidRPr="00EC3374" w:rsidRDefault="0027138B" w:rsidP="00262126">
      <w:pPr>
        <w:jc w:val="both"/>
        <w:rPr>
          <w:rFonts w:cs="Times New Roman"/>
        </w:rPr>
      </w:pPr>
    </w:p>
    <w:p w14:paraId="5FA7718F" w14:textId="77777777" w:rsidR="00262126" w:rsidRPr="00EC3374" w:rsidRDefault="00262126" w:rsidP="00262126">
      <w:pPr>
        <w:jc w:val="both"/>
        <w:rPr>
          <w:rFonts w:cs="Times New Roman"/>
        </w:rPr>
      </w:pPr>
    </w:p>
    <w:tbl>
      <w:tblPr>
        <w:tblpPr w:leftFromText="180" w:rightFromText="180" w:vertAnchor="text" w:horzAnchor="margin" w:tblpXSpec="center" w:tblpY="-283"/>
        <w:tblW w:w="5424" w:type="pct"/>
        <w:tblLayout w:type="fixed"/>
        <w:tblLook w:val="04A0" w:firstRow="1" w:lastRow="0" w:firstColumn="1" w:lastColumn="0" w:noHBand="0" w:noVBand="1"/>
      </w:tblPr>
      <w:tblGrid>
        <w:gridCol w:w="363"/>
        <w:gridCol w:w="3700"/>
        <w:gridCol w:w="457"/>
        <w:gridCol w:w="160"/>
        <w:gridCol w:w="260"/>
        <w:gridCol w:w="1748"/>
        <w:gridCol w:w="242"/>
        <w:gridCol w:w="1783"/>
        <w:gridCol w:w="237"/>
        <w:gridCol w:w="1717"/>
        <w:gridCol w:w="424"/>
      </w:tblGrid>
      <w:tr w:rsidR="002C28C3" w:rsidRPr="00EC3374" w14:paraId="51532764" w14:textId="77777777" w:rsidTr="008B3F7D">
        <w:trPr>
          <w:trHeight w:val="360"/>
        </w:trPr>
        <w:tc>
          <w:tcPr>
            <w:tcW w:w="5000" w:type="pct"/>
            <w:gridSpan w:val="11"/>
          </w:tcPr>
          <w:p w14:paraId="45510C56" w14:textId="22E8AD87" w:rsidR="002C28C3" w:rsidRPr="00EC3374" w:rsidRDefault="00F37B6F" w:rsidP="002C28C3">
            <w:pPr>
              <w:rPr>
                <w:rFonts w:cs="Times New Roman"/>
                <w:b/>
              </w:rPr>
            </w:pPr>
            <w:r w:rsidRPr="00EC3374">
              <w:rPr>
                <w:rFonts w:cs="Times New Roman"/>
                <w:b/>
              </w:rPr>
              <w:t xml:space="preserve">     </w:t>
            </w:r>
            <w:r w:rsidR="002C28C3" w:rsidRPr="00EC3374">
              <w:rPr>
                <w:rFonts w:cs="Times New Roman"/>
                <w:b/>
              </w:rPr>
              <w:t>Comparison of Fringe Benefit Rates Between FY 202</w:t>
            </w:r>
            <w:r w:rsidR="002108CA">
              <w:rPr>
                <w:rFonts w:cs="Times New Roman"/>
                <w:b/>
              </w:rPr>
              <w:t>6</w:t>
            </w:r>
            <w:r w:rsidR="002C28C3" w:rsidRPr="00EC3374">
              <w:rPr>
                <w:rFonts w:cs="Times New Roman"/>
                <w:b/>
              </w:rPr>
              <w:t xml:space="preserve"> through FY 202</w:t>
            </w:r>
            <w:r w:rsidR="002108CA">
              <w:rPr>
                <w:rFonts w:cs="Times New Roman"/>
                <w:b/>
              </w:rPr>
              <w:t>8</w:t>
            </w:r>
          </w:p>
        </w:tc>
      </w:tr>
      <w:tr w:rsidR="002108CA" w:rsidRPr="00EC3374" w14:paraId="02C9EEB0" w14:textId="77777777" w:rsidTr="002C28C3">
        <w:trPr>
          <w:trHeight w:val="360"/>
        </w:trPr>
        <w:tc>
          <w:tcPr>
            <w:tcW w:w="164" w:type="pct"/>
            <w:vAlign w:val="bottom"/>
          </w:tcPr>
          <w:p w14:paraId="7E1B1399" w14:textId="77777777" w:rsidR="002108CA" w:rsidRPr="00EC3374" w:rsidRDefault="002108CA" w:rsidP="002108CA">
            <w:pPr>
              <w:rPr>
                <w:rFonts w:cs="Times New Roman"/>
                <w:b/>
                <w:u w:val="single"/>
              </w:rPr>
            </w:pPr>
          </w:p>
        </w:tc>
        <w:tc>
          <w:tcPr>
            <w:tcW w:w="1874" w:type="pct"/>
            <w:gridSpan w:val="2"/>
            <w:vAlign w:val="bottom"/>
          </w:tcPr>
          <w:p w14:paraId="6FCBC07A" w14:textId="77777777" w:rsidR="002108CA" w:rsidRPr="00EC3374" w:rsidRDefault="002108CA" w:rsidP="002108CA">
            <w:pPr>
              <w:rPr>
                <w:rFonts w:cs="Times New Roman"/>
                <w:b/>
                <w:u w:val="single"/>
              </w:rPr>
            </w:pPr>
            <w:r w:rsidRPr="00EC3374">
              <w:rPr>
                <w:rFonts w:cs="Times New Roman"/>
                <w:b/>
                <w:u w:val="single"/>
              </w:rPr>
              <w:t>Fringe Benefits</w:t>
            </w:r>
          </w:p>
        </w:tc>
        <w:tc>
          <w:tcPr>
            <w:tcW w:w="189" w:type="pct"/>
            <w:gridSpan w:val="2"/>
            <w:vAlign w:val="bottom"/>
          </w:tcPr>
          <w:p w14:paraId="76A3F7BC" w14:textId="77777777" w:rsidR="002108CA" w:rsidRPr="00EC3374" w:rsidRDefault="002108CA" w:rsidP="002108CA">
            <w:pPr>
              <w:rPr>
                <w:rFonts w:cs="Times New Roman"/>
                <w:b/>
                <w:u w:val="single"/>
              </w:rPr>
            </w:pPr>
          </w:p>
        </w:tc>
        <w:tc>
          <w:tcPr>
            <w:tcW w:w="788" w:type="pct"/>
            <w:vAlign w:val="bottom"/>
          </w:tcPr>
          <w:p w14:paraId="0B63EB66" w14:textId="2BAA05BD" w:rsidR="002108CA" w:rsidRPr="00EC3374" w:rsidRDefault="002108CA" w:rsidP="002108CA">
            <w:pPr>
              <w:jc w:val="right"/>
              <w:rPr>
                <w:rFonts w:cs="Times New Roman"/>
                <w:b/>
                <w:u w:val="single"/>
              </w:rPr>
            </w:pPr>
            <w:r w:rsidRPr="00EC3374">
              <w:rPr>
                <w:rFonts w:cs="Times New Roman"/>
                <w:b/>
                <w:u w:val="single"/>
              </w:rPr>
              <w:t>FY 202</w:t>
            </w:r>
            <w:r>
              <w:rPr>
                <w:rFonts w:cs="Times New Roman"/>
                <w:b/>
                <w:u w:val="single"/>
              </w:rPr>
              <w:t>6</w:t>
            </w:r>
            <w:r w:rsidRPr="00EC3374">
              <w:rPr>
                <w:rFonts w:cs="Times New Roman"/>
                <w:b/>
                <w:u w:val="single"/>
              </w:rPr>
              <w:t xml:space="preserve"> Rate</w:t>
            </w:r>
          </w:p>
        </w:tc>
        <w:tc>
          <w:tcPr>
            <w:tcW w:w="109" w:type="pct"/>
            <w:vAlign w:val="bottom"/>
          </w:tcPr>
          <w:p w14:paraId="134A6486" w14:textId="77777777" w:rsidR="002108CA" w:rsidRPr="00EC3374" w:rsidRDefault="002108CA" w:rsidP="002108CA">
            <w:pPr>
              <w:jc w:val="right"/>
              <w:rPr>
                <w:rFonts w:cs="Times New Roman"/>
                <w:b/>
                <w:u w:val="single"/>
              </w:rPr>
            </w:pPr>
          </w:p>
        </w:tc>
        <w:tc>
          <w:tcPr>
            <w:tcW w:w="804" w:type="pct"/>
            <w:vAlign w:val="bottom"/>
          </w:tcPr>
          <w:p w14:paraId="27FF3290" w14:textId="41C5E0E5" w:rsidR="002108CA" w:rsidRPr="00EC3374" w:rsidRDefault="002108CA" w:rsidP="002108CA">
            <w:pPr>
              <w:jc w:val="right"/>
              <w:rPr>
                <w:rFonts w:cs="Times New Roman"/>
                <w:b/>
                <w:u w:val="single"/>
              </w:rPr>
            </w:pPr>
            <w:r w:rsidRPr="00EC3374">
              <w:rPr>
                <w:rFonts w:cs="Times New Roman"/>
                <w:b/>
                <w:u w:val="single"/>
              </w:rPr>
              <w:t>FY 202</w:t>
            </w:r>
            <w:r>
              <w:rPr>
                <w:rFonts w:cs="Times New Roman"/>
                <w:b/>
                <w:u w:val="single"/>
              </w:rPr>
              <w:t>7</w:t>
            </w:r>
            <w:r w:rsidRPr="00EC3374">
              <w:rPr>
                <w:rFonts w:cs="Times New Roman"/>
                <w:b/>
                <w:u w:val="single"/>
              </w:rPr>
              <w:t xml:space="preserve"> Rate</w:t>
            </w:r>
          </w:p>
        </w:tc>
        <w:tc>
          <w:tcPr>
            <w:tcW w:w="107" w:type="pct"/>
          </w:tcPr>
          <w:p w14:paraId="0443758A" w14:textId="77777777" w:rsidR="002108CA" w:rsidRPr="00EC3374" w:rsidRDefault="002108CA" w:rsidP="002108CA">
            <w:pPr>
              <w:jc w:val="right"/>
              <w:rPr>
                <w:rFonts w:cs="Times New Roman"/>
                <w:b/>
                <w:u w:val="single"/>
              </w:rPr>
            </w:pPr>
          </w:p>
        </w:tc>
        <w:tc>
          <w:tcPr>
            <w:tcW w:w="774" w:type="pct"/>
            <w:vAlign w:val="bottom"/>
          </w:tcPr>
          <w:p w14:paraId="2B00DD97" w14:textId="18D296A1" w:rsidR="002108CA" w:rsidRPr="00EC3374" w:rsidRDefault="002108CA" w:rsidP="002108CA">
            <w:pPr>
              <w:jc w:val="right"/>
              <w:rPr>
                <w:rFonts w:cs="Times New Roman"/>
                <w:b/>
                <w:u w:val="single"/>
              </w:rPr>
            </w:pPr>
            <w:r w:rsidRPr="00EC3374">
              <w:rPr>
                <w:rFonts w:cs="Times New Roman"/>
                <w:b/>
                <w:u w:val="single"/>
              </w:rPr>
              <w:t>FY 202</w:t>
            </w:r>
            <w:r>
              <w:rPr>
                <w:rFonts w:cs="Times New Roman"/>
                <w:b/>
                <w:u w:val="single"/>
              </w:rPr>
              <w:t>8</w:t>
            </w:r>
            <w:r w:rsidRPr="00EC3374">
              <w:rPr>
                <w:rFonts w:cs="Times New Roman"/>
                <w:b/>
                <w:u w:val="single"/>
              </w:rPr>
              <w:t xml:space="preserve"> Rate</w:t>
            </w:r>
          </w:p>
        </w:tc>
        <w:tc>
          <w:tcPr>
            <w:tcW w:w="191" w:type="pct"/>
            <w:vAlign w:val="bottom"/>
          </w:tcPr>
          <w:p w14:paraId="5B41B502" w14:textId="77777777" w:rsidR="002108CA" w:rsidRPr="00EC3374" w:rsidRDefault="002108CA" w:rsidP="002108CA">
            <w:pPr>
              <w:jc w:val="right"/>
              <w:rPr>
                <w:rFonts w:cs="Times New Roman"/>
                <w:b/>
                <w:u w:val="single"/>
              </w:rPr>
            </w:pPr>
          </w:p>
        </w:tc>
      </w:tr>
      <w:tr w:rsidR="002108CA" w:rsidRPr="00EC3374" w14:paraId="334440B8" w14:textId="77777777" w:rsidTr="002C28C3">
        <w:trPr>
          <w:trHeight w:val="360"/>
        </w:trPr>
        <w:tc>
          <w:tcPr>
            <w:tcW w:w="164" w:type="pct"/>
            <w:vAlign w:val="bottom"/>
          </w:tcPr>
          <w:p w14:paraId="17D68B10" w14:textId="77777777" w:rsidR="002108CA" w:rsidRPr="00EC3374" w:rsidRDefault="002108CA" w:rsidP="002108CA">
            <w:pPr>
              <w:rPr>
                <w:rFonts w:cs="Times New Roman"/>
                <w:b/>
              </w:rPr>
            </w:pPr>
          </w:p>
        </w:tc>
        <w:tc>
          <w:tcPr>
            <w:tcW w:w="1874" w:type="pct"/>
            <w:gridSpan w:val="2"/>
            <w:vAlign w:val="bottom"/>
          </w:tcPr>
          <w:p w14:paraId="1CA1B657" w14:textId="77777777" w:rsidR="002108CA" w:rsidRPr="00EC3374" w:rsidRDefault="002108CA" w:rsidP="002108CA">
            <w:pPr>
              <w:rPr>
                <w:rFonts w:cs="Times New Roman"/>
              </w:rPr>
            </w:pPr>
            <w:r w:rsidRPr="00EC3374">
              <w:rPr>
                <w:rFonts w:cs="Times New Roman"/>
              </w:rPr>
              <w:t>KPERS Retirement Rate</w:t>
            </w:r>
          </w:p>
        </w:tc>
        <w:tc>
          <w:tcPr>
            <w:tcW w:w="189" w:type="pct"/>
            <w:gridSpan w:val="2"/>
            <w:vAlign w:val="bottom"/>
          </w:tcPr>
          <w:p w14:paraId="02DCE3B4" w14:textId="77777777" w:rsidR="002108CA" w:rsidRPr="00EC3374" w:rsidRDefault="002108CA" w:rsidP="002108CA">
            <w:pPr>
              <w:rPr>
                <w:rFonts w:cs="Times New Roman"/>
              </w:rPr>
            </w:pPr>
          </w:p>
        </w:tc>
        <w:tc>
          <w:tcPr>
            <w:tcW w:w="788" w:type="pct"/>
            <w:vAlign w:val="bottom"/>
          </w:tcPr>
          <w:p w14:paraId="6F18176D" w14:textId="1E13F173" w:rsidR="002108CA" w:rsidRPr="00EC3374" w:rsidRDefault="002108CA" w:rsidP="002108CA">
            <w:pPr>
              <w:jc w:val="right"/>
              <w:rPr>
                <w:rFonts w:cs="Times New Roman"/>
              </w:rPr>
            </w:pPr>
            <w:r>
              <w:rPr>
                <w:rFonts w:cs="Times New Roman"/>
              </w:rPr>
              <w:t>11.68%</w:t>
            </w:r>
          </w:p>
        </w:tc>
        <w:tc>
          <w:tcPr>
            <w:tcW w:w="109" w:type="pct"/>
          </w:tcPr>
          <w:p w14:paraId="0A47A2CB" w14:textId="77777777" w:rsidR="002108CA" w:rsidRPr="00EC3374" w:rsidRDefault="002108CA" w:rsidP="002108CA">
            <w:pPr>
              <w:jc w:val="right"/>
              <w:rPr>
                <w:rFonts w:cs="Times New Roman"/>
              </w:rPr>
            </w:pPr>
          </w:p>
        </w:tc>
        <w:tc>
          <w:tcPr>
            <w:tcW w:w="804" w:type="pct"/>
            <w:vAlign w:val="bottom"/>
          </w:tcPr>
          <w:p w14:paraId="793D0967" w14:textId="58690B65" w:rsidR="002108CA" w:rsidRPr="00EC3374" w:rsidRDefault="002108CA" w:rsidP="002108CA">
            <w:pPr>
              <w:jc w:val="right"/>
              <w:rPr>
                <w:rFonts w:cs="Times New Roman"/>
              </w:rPr>
            </w:pPr>
            <w:r w:rsidRPr="00EC3374">
              <w:rPr>
                <w:rFonts w:cs="Times New Roman"/>
              </w:rPr>
              <w:t>11.</w:t>
            </w:r>
            <w:r>
              <w:rPr>
                <w:rFonts w:cs="Times New Roman"/>
              </w:rPr>
              <w:t>32</w:t>
            </w:r>
            <w:r w:rsidRPr="00EC3374">
              <w:rPr>
                <w:rFonts w:cs="Times New Roman"/>
              </w:rPr>
              <w:t>%</w:t>
            </w:r>
          </w:p>
        </w:tc>
        <w:tc>
          <w:tcPr>
            <w:tcW w:w="107" w:type="pct"/>
          </w:tcPr>
          <w:p w14:paraId="359EB572" w14:textId="77777777" w:rsidR="002108CA" w:rsidRPr="00EC3374" w:rsidRDefault="002108CA" w:rsidP="002108CA">
            <w:pPr>
              <w:jc w:val="right"/>
              <w:rPr>
                <w:rFonts w:cs="Times New Roman"/>
              </w:rPr>
            </w:pPr>
          </w:p>
        </w:tc>
        <w:tc>
          <w:tcPr>
            <w:tcW w:w="774" w:type="pct"/>
            <w:vAlign w:val="bottom"/>
          </w:tcPr>
          <w:p w14:paraId="24A3A82A" w14:textId="523EBCC5" w:rsidR="002108CA" w:rsidRPr="00EC3374" w:rsidRDefault="002108CA" w:rsidP="002108CA">
            <w:pPr>
              <w:jc w:val="right"/>
              <w:rPr>
                <w:rFonts w:cs="Times New Roman"/>
              </w:rPr>
            </w:pPr>
            <w:r w:rsidRPr="00EC3374">
              <w:rPr>
                <w:rFonts w:cs="Times New Roman"/>
              </w:rPr>
              <w:t>11.</w:t>
            </w:r>
            <w:r>
              <w:rPr>
                <w:rFonts w:cs="Times New Roman"/>
              </w:rPr>
              <w:t>38</w:t>
            </w:r>
            <w:r w:rsidRPr="00EC3374">
              <w:rPr>
                <w:rFonts w:cs="Times New Roman"/>
              </w:rPr>
              <w:t>%</w:t>
            </w:r>
          </w:p>
        </w:tc>
        <w:tc>
          <w:tcPr>
            <w:tcW w:w="191" w:type="pct"/>
            <w:vAlign w:val="bottom"/>
          </w:tcPr>
          <w:p w14:paraId="35770D41" w14:textId="77777777" w:rsidR="002108CA" w:rsidRPr="00EC3374" w:rsidRDefault="002108CA" w:rsidP="002108CA">
            <w:pPr>
              <w:jc w:val="right"/>
              <w:rPr>
                <w:rFonts w:cs="Times New Roman"/>
              </w:rPr>
            </w:pPr>
          </w:p>
        </w:tc>
      </w:tr>
      <w:tr w:rsidR="002108CA" w:rsidRPr="00EC3374" w14:paraId="215436E9" w14:textId="77777777" w:rsidTr="002C28C3">
        <w:trPr>
          <w:trHeight w:val="360"/>
        </w:trPr>
        <w:tc>
          <w:tcPr>
            <w:tcW w:w="164" w:type="pct"/>
            <w:vAlign w:val="bottom"/>
          </w:tcPr>
          <w:p w14:paraId="5C739EF8" w14:textId="77777777" w:rsidR="002108CA" w:rsidRPr="00EC3374" w:rsidRDefault="002108CA" w:rsidP="002108CA">
            <w:pPr>
              <w:rPr>
                <w:rFonts w:cs="Times New Roman"/>
                <w:b/>
              </w:rPr>
            </w:pPr>
          </w:p>
        </w:tc>
        <w:tc>
          <w:tcPr>
            <w:tcW w:w="1874" w:type="pct"/>
            <w:gridSpan w:val="2"/>
            <w:vAlign w:val="bottom"/>
          </w:tcPr>
          <w:p w14:paraId="5AA67EE9" w14:textId="77777777" w:rsidR="002108CA" w:rsidRPr="00EC3374" w:rsidRDefault="002108CA" w:rsidP="002108CA">
            <w:pPr>
              <w:rPr>
                <w:rFonts w:cs="Times New Roman"/>
              </w:rPr>
            </w:pPr>
            <w:r w:rsidRPr="00EC3374">
              <w:rPr>
                <w:rFonts w:cs="Times New Roman"/>
              </w:rPr>
              <w:t>Regents Police Officer Retirement</w:t>
            </w:r>
          </w:p>
        </w:tc>
        <w:tc>
          <w:tcPr>
            <w:tcW w:w="189" w:type="pct"/>
            <w:gridSpan w:val="2"/>
            <w:vAlign w:val="bottom"/>
          </w:tcPr>
          <w:p w14:paraId="405FA349" w14:textId="77777777" w:rsidR="002108CA" w:rsidRPr="00EC3374" w:rsidRDefault="002108CA" w:rsidP="002108CA">
            <w:pPr>
              <w:rPr>
                <w:rFonts w:cs="Times New Roman"/>
              </w:rPr>
            </w:pPr>
          </w:p>
        </w:tc>
        <w:tc>
          <w:tcPr>
            <w:tcW w:w="788" w:type="pct"/>
            <w:vAlign w:val="bottom"/>
          </w:tcPr>
          <w:p w14:paraId="3007FDEA" w14:textId="10FC2220" w:rsidR="002108CA" w:rsidRPr="00EC3374" w:rsidRDefault="002108CA" w:rsidP="002108CA">
            <w:pPr>
              <w:jc w:val="right"/>
              <w:rPr>
                <w:rFonts w:cs="Times New Roman"/>
              </w:rPr>
            </w:pPr>
            <w:r>
              <w:rPr>
                <w:rFonts w:cs="Times New Roman"/>
              </w:rPr>
              <w:t>24.69%</w:t>
            </w:r>
          </w:p>
        </w:tc>
        <w:tc>
          <w:tcPr>
            <w:tcW w:w="109" w:type="pct"/>
          </w:tcPr>
          <w:p w14:paraId="3DA4BE0B" w14:textId="77777777" w:rsidR="002108CA" w:rsidRPr="00EC3374" w:rsidRDefault="002108CA" w:rsidP="002108CA">
            <w:pPr>
              <w:jc w:val="right"/>
              <w:rPr>
                <w:rFonts w:cs="Times New Roman"/>
              </w:rPr>
            </w:pPr>
          </w:p>
        </w:tc>
        <w:tc>
          <w:tcPr>
            <w:tcW w:w="804" w:type="pct"/>
            <w:vAlign w:val="bottom"/>
          </w:tcPr>
          <w:p w14:paraId="741B8323" w14:textId="6A18F86D" w:rsidR="002108CA" w:rsidRPr="00EC3374" w:rsidRDefault="002108CA" w:rsidP="002108CA">
            <w:pPr>
              <w:jc w:val="right"/>
              <w:rPr>
                <w:rFonts w:cs="Times New Roman"/>
              </w:rPr>
            </w:pPr>
            <w:r>
              <w:rPr>
                <w:rFonts w:cs="Times New Roman"/>
              </w:rPr>
              <w:t>24.0</w:t>
            </w:r>
            <w:r>
              <w:rPr>
                <w:rFonts w:cs="Times New Roman"/>
              </w:rPr>
              <w:t>2</w:t>
            </w:r>
            <w:r>
              <w:rPr>
                <w:rFonts w:cs="Times New Roman"/>
              </w:rPr>
              <w:t>%</w:t>
            </w:r>
          </w:p>
        </w:tc>
        <w:tc>
          <w:tcPr>
            <w:tcW w:w="107" w:type="pct"/>
          </w:tcPr>
          <w:p w14:paraId="5E82B911" w14:textId="77777777" w:rsidR="002108CA" w:rsidRPr="00EC3374" w:rsidRDefault="002108CA" w:rsidP="002108CA">
            <w:pPr>
              <w:jc w:val="right"/>
              <w:rPr>
                <w:rFonts w:cs="Times New Roman"/>
              </w:rPr>
            </w:pPr>
          </w:p>
        </w:tc>
        <w:tc>
          <w:tcPr>
            <w:tcW w:w="774" w:type="pct"/>
            <w:vAlign w:val="bottom"/>
          </w:tcPr>
          <w:p w14:paraId="5802BBFB" w14:textId="3FB0B04A" w:rsidR="002108CA" w:rsidRPr="00EC3374" w:rsidRDefault="002108CA" w:rsidP="002108CA">
            <w:pPr>
              <w:jc w:val="right"/>
              <w:rPr>
                <w:rFonts w:cs="Times New Roman"/>
              </w:rPr>
            </w:pPr>
            <w:r>
              <w:rPr>
                <w:rFonts w:cs="Times New Roman"/>
              </w:rPr>
              <w:t>24.53%</w:t>
            </w:r>
          </w:p>
        </w:tc>
        <w:tc>
          <w:tcPr>
            <w:tcW w:w="191" w:type="pct"/>
            <w:vAlign w:val="bottom"/>
          </w:tcPr>
          <w:p w14:paraId="7BF28138" w14:textId="77777777" w:rsidR="002108CA" w:rsidRPr="00EC3374" w:rsidRDefault="002108CA" w:rsidP="002108CA">
            <w:pPr>
              <w:jc w:val="right"/>
              <w:rPr>
                <w:rFonts w:cs="Times New Roman"/>
              </w:rPr>
            </w:pPr>
          </w:p>
        </w:tc>
      </w:tr>
      <w:tr w:rsidR="002108CA" w:rsidRPr="00EC3374" w14:paraId="62FE7E01" w14:textId="77777777" w:rsidTr="002C28C3">
        <w:trPr>
          <w:trHeight w:val="360"/>
        </w:trPr>
        <w:tc>
          <w:tcPr>
            <w:tcW w:w="164" w:type="pct"/>
            <w:vAlign w:val="bottom"/>
          </w:tcPr>
          <w:p w14:paraId="36CB3BF9" w14:textId="77777777" w:rsidR="002108CA" w:rsidRPr="00EC3374" w:rsidRDefault="002108CA" w:rsidP="002108CA">
            <w:pPr>
              <w:rPr>
                <w:rFonts w:cs="Times New Roman"/>
                <w:b/>
              </w:rPr>
            </w:pPr>
          </w:p>
        </w:tc>
        <w:tc>
          <w:tcPr>
            <w:tcW w:w="1874" w:type="pct"/>
            <w:gridSpan w:val="2"/>
            <w:vAlign w:val="bottom"/>
          </w:tcPr>
          <w:p w14:paraId="2DC88332" w14:textId="77777777" w:rsidR="002108CA" w:rsidRPr="00EC3374" w:rsidRDefault="002108CA" w:rsidP="002108CA">
            <w:pPr>
              <w:rPr>
                <w:rFonts w:cs="Times New Roman"/>
              </w:rPr>
            </w:pPr>
            <w:r w:rsidRPr="00EC3374">
              <w:rPr>
                <w:rFonts w:cs="Times New Roman"/>
              </w:rPr>
              <w:t>Regents Retirement</w:t>
            </w:r>
          </w:p>
        </w:tc>
        <w:tc>
          <w:tcPr>
            <w:tcW w:w="189" w:type="pct"/>
            <w:gridSpan w:val="2"/>
            <w:vAlign w:val="bottom"/>
          </w:tcPr>
          <w:p w14:paraId="005DD070" w14:textId="77777777" w:rsidR="002108CA" w:rsidRPr="00EC3374" w:rsidRDefault="002108CA" w:rsidP="002108CA">
            <w:pPr>
              <w:rPr>
                <w:rFonts w:cs="Times New Roman"/>
              </w:rPr>
            </w:pPr>
          </w:p>
        </w:tc>
        <w:tc>
          <w:tcPr>
            <w:tcW w:w="788" w:type="pct"/>
            <w:vAlign w:val="bottom"/>
          </w:tcPr>
          <w:p w14:paraId="2A11FFCD" w14:textId="6541EA7E" w:rsidR="002108CA" w:rsidRPr="00EC3374" w:rsidRDefault="002108CA" w:rsidP="002108CA">
            <w:pPr>
              <w:jc w:val="right"/>
              <w:rPr>
                <w:rFonts w:cs="Times New Roman"/>
              </w:rPr>
            </w:pPr>
            <w:r w:rsidRPr="00EC3374">
              <w:rPr>
                <w:rFonts w:cs="Times New Roman"/>
              </w:rPr>
              <w:t>8.50%</w:t>
            </w:r>
          </w:p>
        </w:tc>
        <w:tc>
          <w:tcPr>
            <w:tcW w:w="109" w:type="pct"/>
          </w:tcPr>
          <w:p w14:paraId="0F8F2E46" w14:textId="77777777" w:rsidR="002108CA" w:rsidRPr="00EC3374" w:rsidRDefault="002108CA" w:rsidP="002108CA">
            <w:pPr>
              <w:jc w:val="right"/>
              <w:rPr>
                <w:rFonts w:cs="Times New Roman"/>
              </w:rPr>
            </w:pPr>
          </w:p>
        </w:tc>
        <w:tc>
          <w:tcPr>
            <w:tcW w:w="804" w:type="pct"/>
            <w:vAlign w:val="bottom"/>
          </w:tcPr>
          <w:p w14:paraId="02EEEA48" w14:textId="68166AEA" w:rsidR="002108CA" w:rsidRPr="00EC3374" w:rsidRDefault="002108CA" w:rsidP="002108CA">
            <w:pPr>
              <w:jc w:val="right"/>
              <w:rPr>
                <w:rFonts w:cs="Times New Roman"/>
              </w:rPr>
            </w:pPr>
            <w:r w:rsidRPr="00EC3374">
              <w:rPr>
                <w:rFonts w:cs="Times New Roman"/>
              </w:rPr>
              <w:t>8.50%</w:t>
            </w:r>
          </w:p>
        </w:tc>
        <w:tc>
          <w:tcPr>
            <w:tcW w:w="107" w:type="pct"/>
          </w:tcPr>
          <w:p w14:paraId="229E7E23" w14:textId="77777777" w:rsidR="002108CA" w:rsidRPr="00EC3374" w:rsidRDefault="002108CA" w:rsidP="002108CA">
            <w:pPr>
              <w:jc w:val="right"/>
              <w:rPr>
                <w:rFonts w:cs="Times New Roman"/>
              </w:rPr>
            </w:pPr>
          </w:p>
        </w:tc>
        <w:tc>
          <w:tcPr>
            <w:tcW w:w="774" w:type="pct"/>
            <w:vAlign w:val="bottom"/>
          </w:tcPr>
          <w:p w14:paraId="3559BE1D" w14:textId="77777777" w:rsidR="002108CA" w:rsidRPr="00EC3374" w:rsidRDefault="002108CA" w:rsidP="002108CA">
            <w:pPr>
              <w:jc w:val="right"/>
              <w:rPr>
                <w:rFonts w:cs="Times New Roman"/>
              </w:rPr>
            </w:pPr>
            <w:r w:rsidRPr="00EC3374">
              <w:rPr>
                <w:rFonts w:cs="Times New Roman"/>
              </w:rPr>
              <w:t>8.50%</w:t>
            </w:r>
          </w:p>
        </w:tc>
        <w:tc>
          <w:tcPr>
            <w:tcW w:w="191" w:type="pct"/>
            <w:vAlign w:val="bottom"/>
          </w:tcPr>
          <w:p w14:paraId="4EDF2E42" w14:textId="77777777" w:rsidR="002108CA" w:rsidRPr="00EC3374" w:rsidRDefault="002108CA" w:rsidP="002108CA">
            <w:pPr>
              <w:jc w:val="right"/>
              <w:rPr>
                <w:rFonts w:cs="Times New Roman"/>
              </w:rPr>
            </w:pPr>
          </w:p>
        </w:tc>
      </w:tr>
      <w:tr w:rsidR="002108CA" w:rsidRPr="00EC3374" w14:paraId="7D4F7764" w14:textId="77777777" w:rsidTr="002C28C3">
        <w:trPr>
          <w:trHeight w:val="360"/>
        </w:trPr>
        <w:tc>
          <w:tcPr>
            <w:tcW w:w="164" w:type="pct"/>
            <w:vAlign w:val="bottom"/>
          </w:tcPr>
          <w:p w14:paraId="5834D902" w14:textId="77777777" w:rsidR="002108CA" w:rsidRPr="00EC3374" w:rsidRDefault="002108CA" w:rsidP="002108CA">
            <w:pPr>
              <w:rPr>
                <w:rFonts w:cs="Times New Roman"/>
                <w:b/>
              </w:rPr>
            </w:pPr>
          </w:p>
        </w:tc>
        <w:tc>
          <w:tcPr>
            <w:tcW w:w="1946" w:type="pct"/>
            <w:gridSpan w:val="3"/>
            <w:vAlign w:val="bottom"/>
          </w:tcPr>
          <w:p w14:paraId="7E760A19" w14:textId="77777777" w:rsidR="002108CA" w:rsidRPr="00EC3374" w:rsidRDefault="002108CA" w:rsidP="002108CA">
            <w:pPr>
              <w:rPr>
                <w:rFonts w:cs="Times New Roman"/>
              </w:rPr>
            </w:pPr>
            <w:r w:rsidRPr="00EC3374">
              <w:rPr>
                <w:rFonts w:cs="Times New Roman"/>
              </w:rPr>
              <w:t>Death and Disability Insurance Benefit</w:t>
            </w:r>
          </w:p>
        </w:tc>
        <w:tc>
          <w:tcPr>
            <w:tcW w:w="117" w:type="pct"/>
            <w:vAlign w:val="bottom"/>
          </w:tcPr>
          <w:p w14:paraId="116E6243" w14:textId="77777777" w:rsidR="002108CA" w:rsidRPr="00EC3374" w:rsidRDefault="002108CA" w:rsidP="002108CA">
            <w:pPr>
              <w:rPr>
                <w:rFonts w:cs="Times New Roman"/>
              </w:rPr>
            </w:pPr>
          </w:p>
        </w:tc>
        <w:tc>
          <w:tcPr>
            <w:tcW w:w="788" w:type="pct"/>
            <w:vAlign w:val="bottom"/>
          </w:tcPr>
          <w:p w14:paraId="52BC5D82" w14:textId="6C463DD3" w:rsidR="002108CA" w:rsidRPr="00EC3374" w:rsidRDefault="002108CA" w:rsidP="002108CA">
            <w:pPr>
              <w:jc w:val="right"/>
              <w:rPr>
                <w:rFonts w:cs="Times New Roman"/>
              </w:rPr>
            </w:pPr>
            <w:r w:rsidRPr="00EC3374">
              <w:rPr>
                <w:rFonts w:cs="Times New Roman"/>
              </w:rPr>
              <w:t>1.00%</w:t>
            </w:r>
          </w:p>
        </w:tc>
        <w:tc>
          <w:tcPr>
            <w:tcW w:w="109" w:type="pct"/>
          </w:tcPr>
          <w:p w14:paraId="1F5C34C5" w14:textId="77777777" w:rsidR="002108CA" w:rsidRPr="00EC3374" w:rsidRDefault="002108CA" w:rsidP="002108CA">
            <w:pPr>
              <w:jc w:val="right"/>
              <w:rPr>
                <w:rFonts w:cs="Times New Roman"/>
              </w:rPr>
            </w:pPr>
          </w:p>
        </w:tc>
        <w:tc>
          <w:tcPr>
            <w:tcW w:w="804" w:type="pct"/>
            <w:vAlign w:val="bottom"/>
          </w:tcPr>
          <w:p w14:paraId="2F613CAA" w14:textId="75FB5DAE" w:rsidR="002108CA" w:rsidRPr="00EC3374" w:rsidRDefault="002108CA" w:rsidP="002108CA">
            <w:pPr>
              <w:jc w:val="right"/>
              <w:rPr>
                <w:rFonts w:cs="Times New Roman"/>
              </w:rPr>
            </w:pPr>
            <w:r w:rsidRPr="00EC3374">
              <w:rPr>
                <w:rFonts w:cs="Times New Roman"/>
              </w:rPr>
              <w:t>1.00%</w:t>
            </w:r>
          </w:p>
        </w:tc>
        <w:tc>
          <w:tcPr>
            <w:tcW w:w="107" w:type="pct"/>
          </w:tcPr>
          <w:p w14:paraId="40610A18" w14:textId="77777777" w:rsidR="002108CA" w:rsidRPr="00EC3374" w:rsidRDefault="002108CA" w:rsidP="002108CA">
            <w:pPr>
              <w:jc w:val="right"/>
              <w:rPr>
                <w:rFonts w:cs="Times New Roman"/>
              </w:rPr>
            </w:pPr>
          </w:p>
        </w:tc>
        <w:tc>
          <w:tcPr>
            <w:tcW w:w="774" w:type="pct"/>
            <w:vAlign w:val="bottom"/>
          </w:tcPr>
          <w:p w14:paraId="65CD075E" w14:textId="77777777" w:rsidR="002108CA" w:rsidRPr="00EC3374" w:rsidRDefault="002108CA" w:rsidP="002108CA">
            <w:pPr>
              <w:jc w:val="right"/>
              <w:rPr>
                <w:rFonts w:cs="Times New Roman"/>
              </w:rPr>
            </w:pPr>
            <w:r w:rsidRPr="00EC3374">
              <w:rPr>
                <w:rFonts w:cs="Times New Roman"/>
              </w:rPr>
              <w:t>1.00%</w:t>
            </w:r>
          </w:p>
        </w:tc>
        <w:tc>
          <w:tcPr>
            <w:tcW w:w="191" w:type="pct"/>
            <w:vAlign w:val="bottom"/>
          </w:tcPr>
          <w:p w14:paraId="05A09A63" w14:textId="77777777" w:rsidR="002108CA" w:rsidRPr="00EC3374" w:rsidRDefault="002108CA" w:rsidP="002108CA">
            <w:pPr>
              <w:jc w:val="right"/>
              <w:rPr>
                <w:rFonts w:cs="Times New Roman"/>
              </w:rPr>
            </w:pPr>
          </w:p>
        </w:tc>
      </w:tr>
      <w:tr w:rsidR="002108CA" w:rsidRPr="00EC3374" w14:paraId="3EFBF9AF" w14:textId="77777777" w:rsidTr="002C28C3">
        <w:trPr>
          <w:trHeight w:val="360"/>
        </w:trPr>
        <w:tc>
          <w:tcPr>
            <w:tcW w:w="164" w:type="pct"/>
            <w:vAlign w:val="bottom"/>
          </w:tcPr>
          <w:p w14:paraId="2E20DEFD" w14:textId="77777777" w:rsidR="002108CA" w:rsidRPr="00EC3374" w:rsidRDefault="002108CA" w:rsidP="002108CA">
            <w:pPr>
              <w:rPr>
                <w:rFonts w:cs="Times New Roman"/>
                <w:b/>
              </w:rPr>
            </w:pPr>
          </w:p>
        </w:tc>
        <w:tc>
          <w:tcPr>
            <w:tcW w:w="1946" w:type="pct"/>
            <w:gridSpan w:val="3"/>
            <w:vAlign w:val="bottom"/>
          </w:tcPr>
          <w:p w14:paraId="3E176CE6" w14:textId="495C8115" w:rsidR="002108CA" w:rsidRPr="00EC3374" w:rsidRDefault="002108CA" w:rsidP="002108CA">
            <w:pPr>
              <w:rPr>
                <w:rFonts w:cs="Times New Roman"/>
              </w:rPr>
            </w:pPr>
            <w:r w:rsidRPr="00EC3374">
              <w:rPr>
                <w:rFonts w:cs="Times New Roman"/>
              </w:rPr>
              <w:t>Workers Compensation Assessment</w:t>
            </w:r>
          </w:p>
        </w:tc>
        <w:tc>
          <w:tcPr>
            <w:tcW w:w="117" w:type="pct"/>
            <w:vAlign w:val="bottom"/>
          </w:tcPr>
          <w:p w14:paraId="23B976FE" w14:textId="77777777" w:rsidR="002108CA" w:rsidRPr="00EC3374" w:rsidRDefault="002108CA" w:rsidP="002108CA">
            <w:pPr>
              <w:rPr>
                <w:rFonts w:cs="Times New Roman"/>
              </w:rPr>
            </w:pPr>
          </w:p>
        </w:tc>
        <w:tc>
          <w:tcPr>
            <w:tcW w:w="788" w:type="pct"/>
            <w:vAlign w:val="bottom"/>
          </w:tcPr>
          <w:p w14:paraId="1D16B409" w14:textId="79ACFDD2" w:rsidR="002108CA" w:rsidRPr="00EC3374" w:rsidRDefault="002108CA" w:rsidP="002108CA">
            <w:pPr>
              <w:jc w:val="right"/>
              <w:rPr>
                <w:rFonts w:cs="Times New Roman"/>
              </w:rPr>
            </w:pPr>
            <w:r>
              <w:rPr>
                <w:rFonts w:cs="Times New Roman"/>
              </w:rPr>
              <w:t>0.207%</w:t>
            </w:r>
          </w:p>
        </w:tc>
        <w:tc>
          <w:tcPr>
            <w:tcW w:w="109" w:type="pct"/>
          </w:tcPr>
          <w:p w14:paraId="0B0574DF" w14:textId="77777777" w:rsidR="002108CA" w:rsidRPr="00EC3374" w:rsidRDefault="002108CA" w:rsidP="002108CA">
            <w:pPr>
              <w:jc w:val="right"/>
              <w:rPr>
                <w:rFonts w:cs="Times New Roman"/>
              </w:rPr>
            </w:pPr>
          </w:p>
        </w:tc>
        <w:tc>
          <w:tcPr>
            <w:tcW w:w="804" w:type="pct"/>
            <w:vAlign w:val="bottom"/>
          </w:tcPr>
          <w:p w14:paraId="6B6139F1" w14:textId="5C6254A2" w:rsidR="002108CA" w:rsidRPr="00EC3374" w:rsidRDefault="002108CA" w:rsidP="002108CA">
            <w:pPr>
              <w:jc w:val="right"/>
              <w:rPr>
                <w:rFonts w:cs="Times New Roman"/>
              </w:rPr>
            </w:pPr>
            <w:r w:rsidRPr="00EC3374">
              <w:rPr>
                <w:rFonts w:cs="Times New Roman"/>
              </w:rPr>
              <w:t>0.</w:t>
            </w:r>
            <w:r>
              <w:rPr>
                <w:rFonts w:cs="Times New Roman"/>
              </w:rPr>
              <w:t>198</w:t>
            </w:r>
            <w:r w:rsidRPr="00EC3374">
              <w:rPr>
                <w:rFonts w:cs="Times New Roman"/>
              </w:rPr>
              <w:t>%</w:t>
            </w:r>
          </w:p>
        </w:tc>
        <w:tc>
          <w:tcPr>
            <w:tcW w:w="107" w:type="pct"/>
          </w:tcPr>
          <w:p w14:paraId="0BF8D5D4" w14:textId="77777777" w:rsidR="002108CA" w:rsidRPr="00EC3374" w:rsidRDefault="002108CA" w:rsidP="002108CA">
            <w:pPr>
              <w:jc w:val="right"/>
              <w:rPr>
                <w:rFonts w:cs="Times New Roman"/>
              </w:rPr>
            </w:pPr>
          </w:p>
        </w:tc>
        <w:tc>
          <w:tcPr>
            <w:tcW w:w="774" w:type="pct"/>
            <w:vAlign w:val="bottom"/>
          </w:tcPr>
          <w:p w14:paraId="642FE27B" w14:textId="59C6A03F" w:rsidR="002108CA" w:rsidRPr="00EC3374" w:rsidRDefault="002108CA" w:rsidP="002108CA">
            <w:pPr>
              <w:jc w:val="right"/>
              <w:rPr>
                <w:rFonts w:cs="Times New Roman"/>
              </w:rPr>
            </w:pPr>
            <w:r w:rsidRPr="00EC3374">
              <w:rPr>
                <w:rFonts w:cs="Times New Roman"/>
              </w:rPr>
              <w:t>0.</w:t>
            </w:r>
            <w:r>
              <w:rPr>
                <w:rFonts w:cs="Times New Roman"/>
              </w:rPr>
              <w:t>173</w:t>
            </w:r>
            <w:r w:rsidRPr="00EC3374">
              <w:rPr>
                <w:rFonts w:cs="Times New Roman"/>
              </w:rPr>
              <w:t>%</w:t>
            </w:r>
          </w:p>
        </w:tc>
        <w:tc>
          <w:tcPr>
            <w:tcW w:w="191" w:type="pct"/>
            <w:vAlign w:val="bottom"/>
          </w:tcPr>
          <w:p w14:paraId="1C1078EE" w14:textId="77777777" w:rsidR="002108CA" w:rsidRPr="00EC3374" w:rsidRDefault="002108CA" w:rsidP="002108CA">
            <w:pPr>
              <w:jc w:val="right"/>
              <w:rPr>
                <w:rFonts w:cs="Times New Roman"/>
              </w:rPr>
            </w:pPr>
          </w:p>
        </w:tc>
      </w:tr>
      <w:tr w:rsidR="002108CA" w:rsidRPr="00EC3374" w14:paraId="5029D65A" w14:textId="77777777" w:rsidTr="002C28C3">
        <w:trPr>
          <w:trHeight w:val="360"/>
        </w:trPr>
        <w:tc>
          <w:tcPr>
            <w:tcW w:w="164" w:type="pct"/>
            <w:vAlign w:val="bottom"/>
          </w:tcPr>
          <w:p w14:paraId="17C4CA70" w14:textId="77777777" w:rsidR="002108CA" w:rsidRPr="00EC3374" w:rsidRDefault="002108CA" w:rsidP="002108CA">
            <w:pPr>
              <w:rPr>
                <w:rFonts w:cs="Times New Roman"/>
                <w:b/>
              </w:rPr>
            </w:pPr>
          </w:p>
        </w:tc>
        <w:tc>
          <w:tcPr>
            <w:tcW w:w="1946" w:type="pct"/>
            <w:gridSpan w:val="3"/>
            <w:vAlign w:val="bottom"/>
          </w:tcPr>
          <w:p w14:paraId="7396E774" w14:textId="3A2D08B1" w:rsidR="002108CA" w:rsidRPr="00EC3374" w:rsidRDefault="002108CA" w:rsidP="002108CA">
            <w:pPr>
              <w:rPr>
                <w:rFonts w:cs="Times New Roman"/>
              </w:rPr>
            </w:pPr>
            <w:r w:rsidRPr="00EC3374">
              <w:rPr>
                <w:rFonts w:cs="Times New Roman"/>
              </w:rPr>
              <w:t>Unemployment Compensation</w:t>
            </w:r>
          </w:p>
        </w:tc>
        <w:tc>
          <w:tcPr>
            <w:tcW w:w="117" w:type="pct"/>
            <w:vAlign w:val="bottom"/>
          </w:tcPr>
          <w:p w14:paraId="7F3A32E4" w14:textId="77777777" w:rsidR="002108CA" w:rsidRPr="00EC3374" w:rsidRDefault="002108CA" w:rsidP="002108CA">
            <w:pPr>
              <w:rPr>
                <w:rFonts w:cs="Times New Roman"/>
              </w:rPr>
            </w:pPr>
          </w:p>
        </w:tc>
        <w:tc>
          <w:tcPr>
            <w:tcW w:w="788" w:type="pct"/>
            <w:vAlign w:val="bottom"/>
          </w:tcPr>
          <w:p w14:paraId="76BF4871" w14:textId="170C0C97" w:rsidR="002108CA" w:rsidRPr="00EC3374" w:rsidRDefault="002108CA" w:rsidP="002108CA">
            <w:pPr>
              <w:jc w:val="right"/>
              <w:rPr>
                <w:rFonts w:cs="Times New Roman"/>
              </w:rPr>
            </w:pPr>
            <w:r w:rsidRPr="00EC3374">
              <w:rPr>
                <w:rFonts w:cs="Times New Roman"/>
              </w:rPr>
              <w:t>0.00%</w:t>
            </w:r>
          </w:p>
        </w:tc>
        <w:tc>
          <w:tcPr>
            <w:tcW w:w="109" w:type="pct"/>
          </w:tcPr>
          <w:p w14:paraId="234AFB62" w14:textId="77777777" w:rsidR="002108CA" w:rsidRPr="00EC3374" w:rsidRDefault="002108CA" w:rsidP="002108CA">
            <w:pPr>
              <w:jc w:val="right"/>
              <w:rPr>
                <w:rFonts w:cs="Times New Roman"/>
              </w:rPr>
            </w:pPr>
          </w:p>
        </w:tc>
        <w:tc>
          <w:tcPr>
            <w:tcW w:w="804" w:type="pct"/>
            <w:vAlign w:val="bottom"/>
          </w:tcPr>
          <w:p w14:paraId="0E9A9A79" w14:textId="41B03A7C" w:rsidR="002108CA" w:rsidRPr="00EC3374" w:rsidRDefault="002108CA" w:rsidP="002108CA">
            <w:pPr>
              <w:jc w:val="right"/>
              <w:rPr>
                <w:rFonts w:cs="Times New Roman"/>
              </w:rPr>
            </w:pPr>
            <w:r w:rsidRPr="00EC3374">
              <w:rPr>
                <w:rFonts w:cs="Times New Roman"/>
              </w:rPr>
              <w:t>0.0</w:t>
            </w:r>
            <w:r>
              <w:rPr>
                <w:rFonts w:cs="Times New Roman"/>
              </w:rPr>
              <w:t>2</w:t>
            </w:r>
            <w:r w:rsidRPr="00EC3374">
              <w:rPr>
                <w:rFonts w:cs="Times New Roman"/>
              </w:rPr>
              <w:t>%</w:t>
            </w:r>
          </w:p>
        </w:tc>
        <w:tc>
          <w:tcPr>
            <w:tcW w:w="107" w:type="pct"/>
          </w:tcPr>
          <w:p w14:paraId="5C24CC74" w14:textId="77777777" w:rsidR="002108CA" w:rsidRPr="00EC3374" w:rsidRDefault="002108CA" w:rsidP="002108CA">
            <w:pPr>
              <w:jc w:val="right"/>
              <w:rPr>
                <w:rFonts w:cs="Times New Roman"/>
              </w:rPr>
            </w:pPr>
          </w:p>
        </w:tc>
        <w:tc>
          <w:tcPr>
            <w:tcW w:w="774" w:type="pct"/>
            <w:vAlign w:val="bottom"/>
          </w:tcPr>
          <w:p w14:paraId="0AC45656" w14:textId="142315E2" w:rsidR="002108CA" w:rsidRPr="00EC3374" w:rsidRDefault="002108CA" w:rsidP="002108CA">
            <w:pPr>
              <w:jc w:val="right"/>
              <w:rPr>
                <w:rFonts w:cs="Times New Roman"/>
              </w:rPr>
            </w:pPr>
            <w:r w:rsidRPr="00EC3374">
              <w:rPr>
                <w:rFonts w:cs="Times New Roman"/>
              </w:rPr>
              <w:t>0.0</w:t>
            </w:r>
            <w:r>
              <w:rPr>
                <w:rFonts w:cs="Times New Roman"/>
              </w:rPr>
              <w:t>4</w:t>
            </w:r>
            <w:r w:rsidRPr="00EC3374">
              <w:rPr>
                <w:rFonts w:cs="Times New Roman"/>
              </w:rPr>
              <w:t>%</w:t>
            </w:r>
          </w:p>
        </w:tc>
        <w:tc>
          <w:tcPr>
            <w:tcW w:w="191" w:type="pct"/>
            <w:vAlign w:val="bottom"/>
          </w:tcPr>
          <w:p w14:paraId="2930CCB4" w14:textId="77777777" w:rsidR="002108CA" w:rsidRPr="00EC3374" w:rsidRDefault="002108CA" w:rsidP="002108CA">
            <w:pPr>
              <w:jc w:val="right"/>
              <w:rPr>
                <w:rFonts w:cs="Times New Roman"/>
              </w:rPr>
            </w:pPr>
          </w:p>
        </w:tc>
      </w:tr>
      <w:tr w:rsidR="002108CA" w:rsidRPr="00EC3374" w14:paraId="5F6B993E" w14:textId="77777777" w:rsidTr="002C28C3">
        <w:trPr>
          <w:trHeight w:val="360"/>
        </w:trPr>
        <w:tc>
          <w:tcPr>
            <w:tcW w:w="164" w:type="pct"/>
            <w:vAlign w:val="bottom"/>
          </w:tcPr>
          <w:p w14:paraId="3F044A53" w14:textId="77777777" w:rsidR="002108CA" w:rsidRPr="00EC3374" w:rsidRDefault="002108CA" w:rsidP="002108CA">
            <w:pPr>
              <w:rPr>
                <w:rFonts w:cs="Times New Roman"/>
                <w:b/>
              </w:rPr>
            </w:pPr>
          </w:p>
        </w:tc>
        <w:tc>
          <w:tcPr>
            <w:tcW w:w="1946" w:type="pct"/>
            <w:gridSpan w:val="3"/>
            <w:vAlign w:val="bottom"/>
          </w:tcPr>
          <w:p w14:paraId="22A43715" w14:textId="359D94C8" w:rsidR="002108CA" w:rsidRPr="00EC3374" w:rsidRDefault="002108CA" w:rsidP="002108CA">
            <w:pPr>
              <w:rPr>
                <w:rFonts w:cs="Times New Roman"/>
              </w:rPr>
            </w:pPr>
            <w:r w:rsidRPr="00EC3374">
              <w:rPr>
                <w:rFonts w:cs="Times New Roman"/>
              </w:rPr>
              <w:t>State Leave Payment Assessment</w:t>
            </w:r>
          </w:p>
        </w:tc>
        <w:tc>
          <w:tcPr>
            <w:tcW w:w="117" w:type="pct"/>
            <w:vAlign w:val="bottom"/>
          </w:tcPr>
          <w:p w14:paraId="10E1EDCF" w14:textId="77777777" w:rsidR="002108CA" w:rsidRPr="00EC3374" w:rsidRDefault="002108CA" w:rsidP="002108CA">
            <w:pPr>
              <w:rPr>
                <w:rFonts w:cs="Times New Roman"/>
              </w:rPr>
            </w:pPr>
          </w:p>
        </w:tc>
        <w:tc>
          <w:tcPr>
            <w:tcW w:w="788" w:type="pct"/>
            <w:vAlign w:val="bottom"/>
          </w:tcPr>
          <w:p w14:paraId="466CD51F" w14:textId="26DAFD00" w:rsidR="002108CA" w:rsidRPr="00EC3374" w:rsidRDefault="002108CA" w:rsidP="002108CA">
            <w:pPr>
              <w:jc w:val="right"/>
              <w:rPr>
                <w:rFonts w:cs="Times New Roman"/>
              </w:rPr>
            </w:pPr>
            <w:r w:rsidRPr="00EC3374">
              <w:rPr>
                <w:rFonts w:cs="Times New Roman"/>
              </w:rPr>
              <w:t>0.</w:t>
            </w:r>
            <w:r>
              <w:rPr>
                <w:rFonts w:cs="Times New Roman"/>
              </w:rPr>
              <w:t>47</w:t>
            </w:r>
            <w:r w:rsidRPr="00EC3374">
              <w:rPr>
                <w:rFonts w:cs="Times New Roman"/>
              </w:rPr>
              <w:t>%</w:t>
            </w:r>
          </w:p>
        </w:tc>
        <w:tc>
          <w:tcPr>
            <w:tcW w:w="109" w:type="pct"/>
          </w:tcPr>
          <w:p w14:paraId="5838E592" w14:textId="77777777" w:rsidR="002108CA" w:rsidRPr="00EC3374" w:rsidRDefault="002108CA" w:rsidP="002108CA">
            <w:pPr>
              <w:jc w:val="right"/>
              <w:rPr>
                <w:rFonts w:cs="Times New Roman"/>
              </w:rPr>
            </w:pPr>
          </w:p>
        </w:tc>
        <w:tc>
          <w:tcPr>
            <w:tcW w:w="804" w:type="pct"/>
            <w:vAlign w:val="bottom"/>
          </w:tcPr>
          <w:p w14:paraId="19CBEDAE" w14:textId="077D8191" w:rsidR="002108CA" w:rsidRPr="00EC3374" w:rsidRDefault="002108CA" w:rsidP="002108CA">
            <w:pPr>
              <w:jc w:val="right"/>
              <w:rPr>
                <w:rFonts w:cs="Times New Roman"/>
              </w:rPr>
            </w:pPr>
            <w:r w:rsidRPr="00EC3374">
              <w:rPr>
                <w:rFonts w:cs="Times New Roman"/>
              </w:rPr>
              <w:t>0.</w:t>
            </w:r>
            <w:r>
              <w:rPr>
                <w:rFonts w:cs="Times New Roman"/>
              </w:rPr>
              <w:t>52</w:t>
            </w:r>
            <w:r w:rsidRPr="00EC3374">
              <w:rPr>
                <w:rFonts w:cs="Times New Roman"/>
              </w:rPr>
              <w:t>%</w:t>
            </w:r>
          </w:p>
        </w:tc>
        <w:tc>
          <w:tcPr>
            <w:tcW w:w="107" w:type="pct"/>
          </w:tcPr>
          <w:p w14:paraId="3F69E54F" w14:textId="77777777" w:rsidR="002108CA" w:rsidRPr="00EC3374" w:rsidRDefault="002108CA" w:rsidP="002108CA">
            <w:pPr>
              <w:jc w:val="right"/>
              <w:rPr>
                <w:rFonts w:cs="Times New Roman"/>
              </w:rPr>
            </w:pPr>
          </w:p>
        </w:tc>
        <w:tc>
          <w:tcPr>
            <w:tcW w:w="774" w:type="pct"/>
            <w:vAlign w:val="bottom"/>
          </w:tcPr>
          <w:p w14:paraId="5C8ECAE9" w14:textId="4452B870" w:rsidR="002108CA" w:rsidRPr="00EC3374" w:rsidRDefault="002108CA" w:rsidP="002108CA">
            <w:pPr>
              <w:jc w:val="right"/>
              <w:rPr>
                <w:rFonts w:cs="Times New Roman"/>
              </w:rPr>
            </w:pPr>
            <w:r w:rsidRPr="00EC3374">
              <w:rPr>
                <w:rFonts w:cs="Times New Roman"/>
              </w:rPr>
              <w:t>0.</w:t>
            </w:r>
            <w:r>
              <w:rPr>
                <w:rFonts w:cs="Times New Roman"/>
              </w:rPr>
              <w:t>54</w:t>
            </w:r>
            <w:r w:rsidRPr="00EC3374">
              <w:rPr>
                <w:rFonts w:cs="Times New Roman"/>
              </w:rPr>
              <w:t>%</w:t>
            </w:r>
          </w:p>
        </w:tc>
        <w:tc>
          <w:tcPr>
            <w:tcW w:w="191" w:type="pct"/>
            <w:vAlign w:val="bottom"/>
          </w:tcPr>
          <w:p w14:paraId="6D0B23DC" w14:textId="77777777" w:rsidR="002108CA" w:rsidRPr="00EC3374" w:rsidRDefault="002108CA" w:rsidP="002108CA">
            <w:pPr>
              <w:jc w:val="right"/>
              <w:rPr>
                <w:rFonts w:cs="Times New Roman"/>
              </w:rPr>
            </w:pPr>
          </w:p>
        </w:tc>
      </w:tr>
      <w:tr w:rsidR="002108CA" w:rsidRPr="00EC3374" w14:paraId="4B1D2622" w14:textId="77777777" w:rsidTr="002C28C3">
        <w:trPr>
          <w:trHeight w:val="360"/>
        </w:trPr>
        <w:tc>
          <w:tcPr>
            <w:tcW w:w="164" w:type="pct"/>
            <w:vAlign w:val="bottom"/>
          </w:tcPr>
          <w:p w14:paraId="6CA436B4" w14:textId="77777777" w:rsidR="002108CA" w:rsidRPr="00EC3374" w:rsidRDefault="002108CA" w:rsidP="002108CA">
            <w:pPr>
              <w:rPr>
                <w:rFonts w:cs="Times New Roman"/>
                <w:b/>
              </w:rPr>
            </w:pPr>
          </w:p>
        </w:tc>
        <w:tc>
          <w:tcPr>
            <w:tcW w:w="1874" w:type="pct"/>
            <w:gridSpan w:val="2"/>
            <w:vAlign w:val="bottom"/>
          </w:tcPr>
          <w:p w14:paraId="72D38F7F" w14:textId="1B8697CA" w:rsidR="002108CA" w:rsidRPr="00EC3374" w:rsidRDefault="002108CA" w:rsidP="002108CA">
            <w:pPr>
              <w:rPr>
                <w:rFonts w:cs="Times New Roman"/>
              </w:rPr>
            </w:pPr>
            <w:r w:rsidRPr="00EC3374">
              <w:rPr>
                <w:rFonts w:cs="Times New Roman"/>
              </w:rPr>
              <w:t>FICA Rate</w:t>
            </w:r>
          </w:p>
        </w:tc>
        <w:tc>
          <w:tcPr>
            <w:tcW w:w="189" w:type="pct"/>
            <w:gridSpan w:val="2"/>
            <w:vAlign w:val="bottom"/>
          </w:tcPr>
          <w:p w14:paraId="393501EF" w14:textId="77777777" w:rsidR="002108CA" w:rsidRPr="00EC3374" w:rsidRDefault="002108CA" w:rsidP="002108CA">
            <w:pPr>
              <w:rPr>
                <w:rFonts w:cs="Times New Roman"/>
              </w:rPr>
            </w:pPr>
          </w:p>
        </w:tc>
        <w:tc>
          <w:tcPr>
            <w:tcW w:w="788" w:type="pct"/>
            <w:vAlign w:val="bottom"/>
          </w:tcPr>
          <w:p w14:paraId="4197FEF9" w14:textId="470CD7B2" w:rsidR="002108CA" w:rsidRPr="00EC3374" w:rsidRDefault="002108CA" w:rsidP="002108CA">
            <w:pPr>
              <w:jc w:val="right"/>
              <w:rPr>
                <w:rFonts w:cs="Times New Roman"/>
              </w:rPr>
            </w:pPr>
            <w:r w:rsidRPr="00EC3374">
              <w:rPr>
                <w:rFonts w:cs="Times New Roman"/>
              </w:rPr>
              <w:t>7.65%</w:t>
            </w:r>
          </w:p>
        </w:tc>
        <w:tc>
          <w:tcPr>
            <w:tcW w:w="109" w:type="pct"/>
          </w:tcPr>
          <w:p w14:paraId="7F1D656E" w14:textId="77777777" w:rsidR="002108CA" w:rsidRPr="00EC3374" w:rsidRDefault="002108CA" w:rsidP="002108CA">
            <w:pPr>
              <w:jc w:val="right"/>
              <w:rPr>
                <w:rFonts w:cs="Times New Roman"/>
              </w:rPr>
            </w:pPr>
          </w:p>
        </w:tc>
        <w:tc>
          <w:tcPr>
            <w:tcW w:w="804" w:type="pct"/>
            <w:vAlign w:val="bottom"/>
          </w:tcPr>
          <w:p w14:paraId="25C91809" w14:textId="5E3C6B7B" w:rsidR="002108CA" w:rsidRPr="00EC3374" w:rsidRDefault="002108CA" w:rsidP="002108CA">
            <w:pPr>
              <w:jc w:val="right"/>
              <w:rPr>
                <w:rFonts w:cs="Times New Roman"/>
              </w:rPr>
            </w:pPr>
            <w:r w:rsidRPr="00EC3374">
              <w:rPr>
                <w:rFonts w:cs="Times New Roman"/>
              </w:rPr>
              <w:t>7.65%</w:t>
            </w:r>
          </w:p>
        </w:tc>
        <w:tc>
          <w:tcPr>
            <w:tcW w:w="107" w:type="pct"/>
          </w:tcPr>
          <w:p w14:paraId="2EABDA7A" w14:textId="77777777" w:rsidR="002108CA" w:rsidRPr="00EC3374" w:rsidRDefault="002108CA" w:rsidP="002108CA">
            <w:pPr>
              <w:jc w:val="right"/>
              <w:rPr>
                <w:rFonts w:cs="Times New Roman"/>
              </w:rPr>
            </w:pPr>
          </w:p>
        </w:tc>
        <w:tc>
          <w:tcPr>
            <w:tcW w:w="774" w:type="pct"/>
            <w:vAlign w:val="bottom"/>
          </w:tcPr>
          <w:p w14:paraId="11E93F8F" w14:textId="77777777" w:rsidR="002108CA" w:rsidRPr="00EC3374" w:rsidRDefault="002108CA" w:rsidP="002108CA">
            <w:pPr>
              <w:jc w:val="right"/>
              <w:rPr>
                <w:rFonts w:cs="Times New Roman"/>
              </w:rPr>
            </w:pPr>
            <w:r w:rsidRPr="00EC3374">
              <w:rPr>
                <w:rFonts w:cs="Times New Roman"/>
              </w:rPr>
              <w:t>7.65%</w:t>
            </w:r>
          </w:p>
        </w:tc>
        <w:tc>
          <w:tcPr>
            <w:tcW w:w="191" w:type="pct"/>
            <w:vAlign w:val="bottom"/>
          </w:tcPr>
          <w:p w14:paraId="3C37FE22" w14:textId="77777777" w:rsidR="002108CA" w:rsidRPr="00EC3374" w:rsidRDefault="002108CA" w:rsidP="002108CA">
            <w:pPr>
              <w:jc w:val="right"/>
              <w:rPr>
                <w:rFonts w:cs="Times New Roman"/>
              </w:rPr>
            </w:pPr>
          </w:p>
        </w:tc>
      </w:tr>
      <w:tr w:rsidR="002108CA" w:rsidRPr="00EC3374" w14:paraId="5FCBCF9B" w14:textId="77777777" w:rsidTr="002C28C3">
        <w:trPr>
          <w:trHeight w:val="360"/>
        </w:trPr>
        <w:tc>
          <w:tcPr>
            <w:tcW w:w="164" w:type="pct"/>
            <w:vAlign w:val="bottom"/>
          </w:tcPr>
          <w:p w14:paraId="384CC0A4" w14:textId="77777777" w:rsidR="002108CA" w:rsidRPr="00EC3374" w:rsidRDefault="002108CA" w:rsidP="002108CA">
            <w:pPr>
              <w:rPr>
                <w:rFonts w:cs="Times New Roman"/>
                <w:b/>
              </w:rPr>
            </w:pPr>
          </w:p>
        </w:tc>
        <w:tc>
          <w:tcPr>
            <w:tcW w:w="1874" w:type="pct"/>
            <w:gridSpan w:val="2"/>
            <w:vAlign w:val="bottom"/>
          </w:tcPr>
          <w:p w14:paraId="738728B2" w14:textId="77777777" w:rsidR="002108CA" w:rsidRPr="00EC3374" w:rsidRDefault="002108CA" w:rsidP="002108CA">
            <w:pPr>
              <w:rPr>
                <w:rFonts w:cs="Times New Roman"/>
              </w:rPr>
            </w:pPr>
            <w:r w:rsidRPr="00EC3374">
              <w:rPr>
                <w:rFonts w:cs="Times New Roman"/>
              </w:rPr>
              <w:t>FICA Maximum Salary for OASDI</w:t>
            </w:r>
          </w:p>
        </w:tc>
        <w:tc>
          <w:tcPr>
            <w:tcW w:w="189" w:type="pct"/>
            <w:gridSpan w:val="2"/>
            <w:vAlign w:val="bottom"/>
          </w:tcPr>
          <w:p w14:paraId="23311BB1" w14:textId="77777777" w:rsidR="002108CA" w:rsidRPr="00EC3374" w:rsidRDefault="002108CA" w:rsidP="002108CA">
            <w:pPr>
              <w:rPr>
                <w:rFonts w:cs="Times New Roman"/>
              </w:rPr>
            </w:pPr>
          </w:p>
        </w:tc>
        <w:tc>
          <w:tcPr>
            <w:tcW w:w="788" w:type="pct"/>
            <w:vAlign w:val="bottom"/>
          </w:tcPr>
          <w:p w14:paraId="2E0025DA" w14:textId="77777777" w:rsidR="002108CA" w:rsidRPr="00EC3374" w:rsidRDefault="002108CA" w:rsidP="002108CA">
            <w:pPr>
              <w:jc w:val="right"/>
              <w:rPr>
                <w:rFonts w:cs="Times New Roman"/>
              </w:rPr>
            </w:pPr>
          </w:p>
        </w:tc>
        <w:tc>
          <w:tcPr>
            <w:tcW w:w="109" w:type="pct"/>
          </w:tcPr>
          <w:p w14:paraId="56B8D9C9" w14:textId="77777777" w:rsidR="002108CA" w:rsidRPr="00EC3374" w:rsidRDefault="002108CA" w:rsidP="002108CA">
            <w:pPr>
              <w:jc w:val="right"/>
              <w:rPr>
                <w:rFonts w:cs="Times New Roman"/>
              </w:rPr>
            </w:pPr>
          </w:p>
        </w:tc>
        <w:tc>
          <w:tcPr>
            <w:tcW w:w="804" w:type="pct"/>
            <w:vAlign w:val="bottom"/>
          </w:tcPr>
          <w:p w14:paraId="0C87D9B3" w14:textId="77777777" w:rsidR="002108CA" w:rsidRPr="00EC3374" w:rsidRDefault="002108CA" w:rsidP="002108CA">
            <w:pPr>
              <w:jc w:val="right"/>
              <w:rPr>
                <w:rFonts w:cs="Times New Roman"/>
              </w:rPr>
            </w:pPr>
          </w:p>
        </w:tc>
        <w:tc>
          <w:tcPr>
            <w:tcW w:w="107" w:type="pct"/>
          </w:tcPr>
          <w:p w14:paraId="52B76E29" w14:textId="77777777" w:rsidR="002108CA" w:rsidRPr="00EC3374" w:rsidRDefault="002108CA" w:rsidP="002108CA">
            <w:pPr>
              <w:jc w:val="right"/>
              <w:rPr>
                <w:rFonts w:cs="Times New Roman"/>
              </w:rPr>
            </w:pPr>
          </w:p>
        </w:tc>
        <w:tc>
          <w:tcPr>
            <w:tcW w:w="774" w:type="pct"/>
            <w:vAlign w:val="bottom"/>
          </w:tcPr>
          <w:p w14:paraId="6209F555" w14:textId="77777777" w:rsidR="002108CA" w:rsidRPr="00EC3374" w:rsidRDefault="002108CA" w:rsidP="002108CA">
            <w:pPr>
              <w:jc w:val="right"/>
              <w:rPr>
                <w:rFonts w:cs="Times New Roman"/>
              </w:rPr>
            </w:pPr>
          </w:p>
        </w:tc>
        <w:tc>
          <w:tcPr>
            <w:tcW w:w="191" w:type="pct"/>
            <w:vAlign w:val="bottom"/>
          </w:tcPr>
          <w:p w14:paraId="3315A0EF" w14:textId="77777777" w:rsidR="002108CA" w:rsidRPr="00EC3374" w:rsidRDefault="002108CA" w:rsidP="002108CA">
            <w:pPr>
              <w:jc w:val="right"/>
              <w:rPr>
                <w:rFonts w:cs="Times New Roman"/>
              </w:rPr>
            </w:pPr>
          </w:p>
        </w:tc>
      </w:tr>
      <w:tr w:rsidR="002108CA" w:rsidRPr="00EC3374" w14:paraId="04EF3B48" w14:textId="77777777" w:rsidTr="002C28C3">
        <w:trPr>
          <w:trHeight w:val="360"/>
        </w:trPr>
        <w:tc>
          <w:tcPr>
            <w:tcW w:w="164" w:type="pct"/>
            <w:vAlign w:val="bottom"/>
          </w:tcPr>
          <w:p w14:paraId="28E864E5" w14:textId="77777777" w:rsidR="002108CA" w:rsidRPr="00EC3374" w:rsidRDefault="002108CA" w:rsidP="002108CA">
            <w:pPr>
              <w:rPr>
                <w:rFonts w:cs="Times New Roman"/>
                <w:b/>
              </w:rPr>
            </w:pPr>
          </w:p>
        </w:tc>
        <w:tc>
          <w:tcPr>
            <w:tcW w:w="1874" w:type="pct"/>
            <w:gridSpan w:val="2"/>
            <w:vAlign w:val="bottom"/>
          </w:tcPr>
          <w:p w14:paraId="76737B22" w14:textId="0EDF0FB3" w:rsidR="002108CA" w:rsidRPr="00EC3374" w:rsidRDefault="002108CA" w:rsidP="002108CA">
            <w:pPr>
              <w:rPr>
                <w:rFonts w:cs="Times New Roman"/>
              </w:rPr>
            </w:pPr>
            <w:r w:rsidRPr="00EC3374">
              <w:rPr>
                <w:rFonts w:cs="Times New Roman"/>
              </w:rPr>
              <w:t xml:space="preserve">     Paychecks Issued July1-December 31</w:t>
            </w:r>
          </w:p>
        </w:tc>
        <w:tc>
          <w:tcPr>
            <w:tcW w:w="189" w:type="pct"/>
            <w:gridSpan w:val="2"/>
            <w:vAlign w:val="bottom"/>
          </w:tcPr>
          <w:p w14:paraId="4747AE4E" w14:textId="77777777" w:rsidR="002108CA" w:rsidRPr="00EC3374" w:rsidRDefault="002108CA" w:rsidP="002108CA">
            <w:pPr>
              <w:rPr>
                <w:rFonts w:cs="Times New Roman"/>
              </w:rPr>
            </w:pPr>
          </w:p>
        </w:tc>
        <w:tc>
          <w:tcPr>
            <w:tcW w:w="788" w:type="pct"/>
            <w:vAlign w:val="bottom"/>
          </w:tcPr>
          <w:p w14:paraId="23F6AFFE" w14:textId="007DC294" w:rsidR="002108CA" w:rsidRPr="00EC3374" w:rsidRDefault="002108CA" w:rsidP="002108CA">
            <w:pPr>
              <w:jc w:val="right"/>
              <w:rPr>
                <w:rFonts w:cs="Times New Roman"/>
              </w:rPr>
            </w:pPr>
            <w:r w:rsidRPr="00EC3374">
              <w:rPr>
                <w:rFonts w:cs="Times New Roman"/>
              </w:rPr>
              <w:t>$1</w:t>
            </w:r>
            <w:r>
              <w:rPr>
                <w:rFonts w:cs="Times New Roman"/>
              </w:rPr>
              <w:t>76,100</w:t>
            </w:r>
          </w:p>
        </w:tc>
        <w:tc>
          <w:tcPr>
            <w:tcW w:w="109" w:type="pct"/>
          </w:tcPr>
          <w:p w14:paraId="49CA6BF4" w14:textId="77777777" w:rsidR="002108CA" w:rsidRPr="00EC3374" w:rsidRDefault="002108CA" w:rsidP="002108CA">
            <w:pPr>
              <w:jc w:val="right"/>
              <w:rPr>
                <w:rFonts w:cs="Times New Roman"/>
              </w:rPr>
            </w:pPr>
          </w:p>
        </w:tc>
        <w:tc>
          <w:tcPr>
            <w:tcW w:w="804" w:type="pct"/>
            <w:vAlign w:val="bottom"/>
          </w:tcPr>
          <w:p w14:paraId="759C50D2" w14:textId="542026DF" w:rsidR="002108CA" w:rsidRPr="00EC3374" w:rsidRDefault="002108CA" w:rsidP="002108CA">
            <w:pPr>
              <w:jc w:val="right"/>
              <w:rPr>
                <w:rFonts w:cs="Times New Roman"/>
              </w:rPr>
            </w:pPr>
            <w:r w:rsidRPr="00EC3374">
              <w:rPr>
                <w:rFonts w:cs="Times New Roman"/>
              </w:rPr>
              <w:t>$1</w:t>
            </w:r>
            <w:r>
              <w:rPr>
                <w:rFonts w:cs="Times New Roman"/>
              </w:rPr>
              <w:t>8</w:t>
            </w:r>
            <w:r>
              <w:rPr>
                <w:rFonts w:cs="Times New Roman"/>
              </w:rPr>
              <w:t>4</w:t>
            </w:r>
            <w:r>
              <w:rPr>
                <w:rFonts w:cs="Times New Roman"/>
              </w:rPr>
              <w:t>,</w:t>
            </w:r>
            <w:r>
              <w:rPr>
                <w:rFonts w:cs="Times New Roman"/>
              </w:rPr>
              <w:t>5</w:t>
            </w:r>
            <w:r>
              <w:rPr>
                <w:rFonts w:cs="Times New Roman"/>
              </w:rPr>
              <w:t>00</w:t>
            </w:r>
          </w:p>
        </w:tc>
        <w:tc>
          <w:tcPr>
            <w:tcW w:w="107" w:type="pct"/>
          </w:tcPr>
          <w:p w14:paraId="08D578AF" w14:textId="77777777" w:rsidR="002108CA" w:rsidRPr="00EC3374" w:rsidRDefault="002108CA" w:rsidP="002108CA">
            <w:pPr>
              <w:jc w:val="right"/>
              <w:rPr>
                <w:rFonts w:cs="Times New Roman"/>
              </w:rPr>
            </w:pPr>
          </w:p>
        </w:tc>
        <w:tc>
          <w:tcPr>
            <w:tcW w:w="774" w:type="pct"/>
            <w:vAlign w:val="bottom"/>
          </w:tcPr>
          <w:p w14:paraId="008396BD" w14:textId="762D8433" w:rsidR="002108CA" w:rsidRPr="00EC3374" w:rsidRDefault="002108CA" w:rsidP="002108CA">
            <w:pPr>
              <w:jc w:val="right"/>
              <w:rPr>
                <w:rFonts w:cs="Times New Roman"/>
              </w:rPr>
            </w:pPr>
            <w:r w:rsidRPr="00EC3374">
              <w:rPr>
                <w:rFonts w:cs="Times New Roman"/>
              </w:rPr>
              <w:t>$</w:t>
            </w:r>
            <w:r>
              <w:rPr>
                <w:rFonts w:cs="Times New Roman"/>
              </w:rPr>
              <w:t>190,200</w:t>
            </w:r>
          </w:p>
        </w:tc>
        <w:tc>
          <w:tcPr>
            <w:tcW w:w="191" w:type="pct"/>
            <w:vAlign w:val="bottom"/>
          </w:tcPr>
          <w:p w14:paraId="533A76DF" w14:textId="77777777" w:rsidR="002108CA" w:rsidRPr="00EC3374" w:rsidRDefault="002108CA" w:rsidP="002108CA">
            <w:pPr>
              <w:jc w:val="right"/>
              <w:rPr>
                <w:rFonts w:cs="Times New Roman"/>
              </w:rPr>
            </w:pPr>
          </w:p>
        </w:tc>
      </w:tr>
      <w:tr w:rsidR="002108CA" w:rsidRPr="00EC3374" w14:paraId="364EF814" w14:textId="77777777" w:rsidTr="002C28C3">
        <w:trPr>
          <w:trHeight w:val="360"/>
        </w:trPr>
        <w:tc>
          <w:tcPr>
            <w:tcW w:w="164" w:type="pct"/>
            <w:vAlign w:val="bottom"/>
          </w:tcPr>
          <w:p w14:paraId="68C1F82B" w14:textId="77777777" w:rsidR="002108CA" w:rsidRPr="00EC3374" w:rsidRDefault="002108CA" w:rsidP="002108CA">
            <w:pPr>
              <w:rPr>
                <w:rFonts w:cs="Times New Roman"/>
                <w:b/>
              </w:rPr>
            </w:pPr>
          </w:p>
        </w:tc>
        <w:tc>
          <w:tcPr>
            <w:tcW w:w="1874" w:type="pct"/>
            <w:gridSpan w:val="2"/>
            <w:vAlign w:val="bottom"/>
          </w:tcPr>
          <w:p w14:paraId="745A809B" w14:textId="1E69FBFA" w:rsidR="002108CA" w:rsidRPr="00EC3374" w:rsidRDefault="002108CA" w:rsidP="002108CA">
            <w:pPr>
              <w:rPr>
                <w:rFonts w:cs="Times New Roman"/>
              </w:rPr>
            </w:pPr>
            <w:r w:rsidRPr="00EC3374">
              <w:rPr>
                <w:rFonts w:cs="Times New Roman"/>
              </w:rPr>
              <w:t xml:space="preserve">     Paychecks Issued January 1-June 30</w:t>
            </w:r>
          </w:p>
        </w:tc>
        <w:tc>
          <w:tcPr>
            <w:tcW w:w="189" w:type="pct"/>
            <w:gridSpan w:val="2"/>
            <w:vAlign w:val="bottom"/>
          </w:tcPr>
          <w:p w14:paraId="4F04A53B" w14:textId="77777777" w:rsidR="002108CA" w:rsidRPr="00EC3374" w:rsidRDefault="002108CA" w:rsidP="002108CA">
            <w:pPr>
              <w:rPr>
                <w:rFonts w:cs="Times New Roman"/>
              </w:rPr>
            </w:pPr>
          </w:p>
        </w:tc>
        <w:tc>
          <w:tcPr>
            <w:tcW w:w="788" w:type="pct"/>
            <w:vAlign w:val="bottom"/>
          </w:tcPr>
          <w:p w14:paraId="0043AA12" w14:textId="1BCBFA76" w:rsidR="002108CA" w:rsidRPr="00EC3374" w:rsidRDefault="002108CA" w:rsidP="002108CA">
            <w:pPr>
              <w:jc w:val="right"/>
              <w:rPr>
                <w:rFonts w:cs="Times New Roman"/>
              </w:rPr>
            </w:pPr>
            <w:r w:rsidRPr="00EC3374">
              <w:rPr>
                <w:rFonts w:cs="Times New Roman"/>
              </w:rPr>
              <w:t>$</w:t>
            </w:r>
            <w:r>
              <w:rPr>
                <w:rFonts w:cs="Times New Roman"/>
              </w:rPr>
              <w:t>183,600</w:t>
            </w:r>
          </w:p>
        </w:tc>
        <w:tc>
          <w:tcPr>
            <w:tcW w:w="109" w:type="pct"/>
          </w:tcPr>
          <w:p w14:paraId="3EE01BA7" w14:textId="77777777" w:rsidR="002108CA" w:rsidRPr="00EC3374" w:rsidRDefault="002108CA" w:rsidP="002108CA">
            <w:pPr>
              <w:jc w:val="right"/>
              <w:rPr>
                <w:rFonts w:cs="Times New Roman"/>
              </w:rPr>
            </w:pPr>
          </w:p>
        </w:tc>
        <w:tc>
          <w:tcPr>
            <w:tcW w:w="804" w:type="pct"/>
            <w:vAlign w:val="bottom"/>
          </w:tcPr>
          <w:p w14:paraId="3691A877" w14:textId="553BC341" w:rsidR="002108CA" w:rsidRPr="00EC3374" w:rsidRDefault="002108CA" w:rsidP="002108CA">
            <w:pPr>
              <w:jc w:val="right"/>
              <w:rPr>
                <w:rFonts w:cs="Times New Roman"/>
              </w:rPr>
            </w:pPr>
            <w:r w:rsidRPr="00EC3374">
              <w:rPr>
                <w:rFonts w:cs="Times New Roman"/>
              </w:rPr>
              <w:t>$</w:t>
            </w:r>
            <w:r>
              <w:rPr>
                <w:rFonts w:cs="Times New Roman"/>
              </w:rPr>
              <w:t>1</w:t>
            </w:r>
            <w:r>
              <w:rPr>
                <w:rFonts w:cs="Times New Roman"/>
              </w:rPr>
              <w:t>90,200</w:t>
            </w:r>
          </w:p>
        </w:tc>
        <w:tc>
          <w:tcPr>
            <w:tcW w:w="107" w:type="pct"/>
          </w:tcPr>
          <w:p w14:paraId="0CF8BA72" w14:textId="77777777" w:rsidR="002108CA" w:rsidRPr="00EC3374" w:rsidRDefault="002108CA" w:rsidP="002108CA">
            <w:pPr>
              <w:jc w:val="right"/>
              <w:rPr>
                <w:rFonts w:cs="Times New Roman"/>
              </w:rPr>
            </w:pPr>
          </w:p>
        </w:tc>
        <w:tc>
          <w:tcPr>
            <w:tcW w:w="774" w:type="pct"/>
            <w:vAlign w:val="bottom"/>
          </w:tcPr>
          <w:p w14:paraId="3D155964" w14:textId="0E052729" w:rsidR="002108CA" w:rsidRPr="00EC3374" w:rsidRDefault="002108CA" w:rsidP="002108CA">
            <w:pPr>
              <w:jc w:val="right"/>
              <w:rPr>
                <w:rFonts w:cs="Times New Roman"/>
              </w:rPr>
            </w:pPr>
            <w:r w:rsidRPr="00EC3374">
              <w:rPr>
                <w:rFonts w:cs="Times New Roman"/>
              </w:rPr>
              <w:t>$</w:t>
            </w:r>
            <w:r>
              <w:rPr>
                <w:rFonts w:cs="Times New Roman"/>
              </w:rPr>
              <w:t>198,900</w:t>
            </w:r>
          </w:p>
        </w:tc>
        <w:tc>
          <w:tcPr>
            <w:tcW w:w="191" w:type="pct"/>
            <w:vAlign w:val="bottom"/>
          </w:tcPr>
          <w:p w14:paraId="77133115" w14:textId="77777777" w:rsidR="002108CA" w:rsidRPr="00EC3374" w:rsidRDefault="002108CA" w:rsidP="002108CA">
            <w:pPr>
              <w:jc w:val="right"/>
              <w:rPr>
                <w:rFonts w:cs="Times New Roman"/>
              </w:rPr>
            </w:pPr>
          </w:p>
        </w:tc>
      </w:tr>
      <w:tr w:rsidR="002108CA" w:rsidRPr="00EC3374" w14:paraId="0A61CC2D" w14:textId="77777777" w:rsidTr="002C28C3">
        <w:trPr>
          <w:trHeight w:val="360"/>
        </w:trPr>
        <w:tc>
          <w:tcPr>
            <w:tcW w:w="164" w:type="pct"/>
            <w:vAlign w:val="bottom"/>
          </w:tcPr>
          <w:p w14:paraId="1564211F" w14:textId="77777777" w:rsidR="002108CA" w:rsidRPr="00EC3374" w:rsidRDefault="002108CA" w:rsidP="002108CA">
            <w:pPr>
              <w:rPr>
                <w:rFonts w:cs="Times New Roman"/>
                <w:b/>
              </w:rPr>
            </w:pPr>
          </w:p>
        </w:tc>
        <w:tc>
          <w:tcPr>
            <w:tcW w:w="2063" w:type="pct"/>
            <w:gridSpan w:val="4"/>
            <w:vAlign w:val="bottom"/>
          </w:tcPr>
          <w:p w14:paraId="3D576792" w14:textId="77777777" w:rsidR="002108CA" w:rsidRPr="00EC3374" w:rsidRDefault="002108CA" w:rsidP="002108CA">
            <w:pPr>
              <w:rPr>
                <w:rFonts w:cs="Times New Roman"/>
                <w:u w:val="single"/>
              </w:rPr>
            </w:pPr>
          </w:p>
          <w:p w14:paraId="61E95B80" w14:textId="33DFCE9D" w:rsidR="002108CA" w:rsidRPr="00EC3374" w:rsidRDefault="002108CA" w:rsidP="002108CA">
            <w:pPr>
              <w:rPr>
                <w:rFonts w:cs="Times New Roman"/>
                <w:u w:val="single"/>
              </w:rPr>
            </w:pPr>
            <w:r w:rsidRPr="00EC3374">
              <w:rPr>
                <w:rFonts w:cs="Times New Roman"/>
                <w:u w:val="single"/>
              </w:rPr>
              <w:t>Health Insurance - Employer Paid (Annual)_</w:t>
            </w:r>
          </w:p>
          <w:p w14:paraId="2B04B642" w14:textId="77777777" w:rsidR="002108CA" w:rsidRPr="00EC3374" w:rsidRDefault="002108CA" w:rsidP="002108CA">
            <w:pPr>
              <w:rPr>
                <w:rFonts w:cs="Times New Roman"/>
                <w:u w:val="single"/>
              </w:rPr>
            </w:pPr>
          </w:p>
          <w:p w14:paraId="5D2D268D" w14:textId="65946880" w:rsidR="002108CA" w:rsidRPr="00EC3374" w:rsidRDefault="002108CA" w:rsidP="002108CA">
            <w:pPr>
              <w:rPr>
                <w:rFonts w:cs="Times New Roman"/>
              </w:rPr>
            </w:pPr>
            <w:r w:rsidRPr="00EC3374">
              <w:rPr>
                <w:rFonts w:cs="Times New Roman"/>
              </w:rPr>
              <w:t>Single Member Health Insurance Premium</w:t>
            </w:r>
          </w:p>
        </w:tc>
        <w:tc>
          <w:tcPr>
            <w:tcW w:w="788" w:type="pct"/>
            <w:vAlign w:val="bottom"/>
          </w:tcPr>
          <w:p w14:paraId="282CD93F" w14:textId="77777777" w:rsidR="002108CA" w:rsidRPr="00EC3374" w:rsidRDefault="002108CA" w:rsidP="002108CA">
            <w:pPr>
              <w:jc w:val="right"/>
              <w:rPr>
                <w:rFonts w:cs="Times New Roman"/>
              </w:rPr>
            </w:pPr>
          </w:p>
        </w:tc>
        <w:tc>
          <w:tcPr>
            <w:tcW w:w="109" w:type="pct"/>
          </w:tcPr>
          <w:p w14:paraId="5B97208C" w14:textId="77777777" w:rsidR="002108CA" w:rsidRPr="00EC3374" w:rsidRDefault="002108CA" w:rsidP="002108CA">
            <w:pPr>
              <w:jc w:val="right"/>
              <w:rPr>
                <w:rFonts w:cs="Times New Roman"/>
              </w:rPr>
            </w:pPr>
          </w:p>
        </w:tc>
        <w:tc>
          <w:tcPr>
            <w:tcW w:w="804" w:type="pct"/>
          </w:tcPr>
          <w:p w14:paraId="4FC892D2" w14:textId="77777777" w:rsidR="002108CA" w:rsidRPr="00EC3374" w:rsidRDefault="002108CA" w:rsidP="002108CA">
            <w:pPr>
              <w:rPr>
                <w:rFonts w:cs="Times New Roman"/>
                <w:b/>
              </w:rPr>
            </w:pPr>
          </w:p>
        </w:tc>
        <w:tc>
          <w:tcPr>
            <w:tcW w:w="107" w:type="pct"/>
          </w:tcPr>
          <w:p w14:paraId="5CB554B5" w14:textId="77777777" w:rsidR="002108CA" w:rsidRPr="00EC3374" w:rsidRDefault="002108CA" w:rsidP="002108CA">
            <w:pPr>
              <w:rPr>
                <w:rFonts w:cs="Times New Roman"/>
                <w:b/>
              </w:rPr>
            </w:pPr>
          </w:p>
        </w:tc>
        <w:tc>
          <w:tcPr>
            <w:tcW w:w="774" w:type="pct"/>
          </w:tcPr>
          <w:p w14:paraId="337F9C77" w14:textId="77777777" w:rsidR="002108CA" w:rsidRPr="00EC3374" w:rsidRDefault="002108CA" w:rsidP="002108CA">
            <w:pPr>
              <w:rPr>
                <w:rFonts w:cs="Times New Roman"/>
                <w:b/>
              </w:rPr>
            </w:pPr>
          </w:p>
        </w:tc>
        <w:tc>
          <w:tcPr>
            <w:tcW w:w="191" w:type="pct"/>
            <w:vAlign w:val="bottom"/>
          </w:tcPr>
          <w:p w14:paraId="41A24C9C" w14:textId="77777777" w:rsidR="002108CA" w:rsidRPr="00EC3374" w:rsidRDefault="002108CA" w:rsidP="002108CA">
            <w:pPr>
              <w:rPr>
                <w:rFonts w:cs="Times New Roman"/>
                <w:b/>
              </w:rPr>
            </w:pPr>
          </w:p>
        </w:tc>
      </w:tr>
      <w:tr w:rsidR="002108CA" w:rsidRPr="00EC3374" w14:paraId="5E7CA4B8" w14:textId="77777777" w:rsidTr="002C28C3">
        <w:trPr>
          <w:trHeight w:val="360"/>
        </w:trPr>
        <w:tc>
          <w:tcPr>
            <w:tcW w:w="164" w:type="pct"/>
            <w:vAlign w:val="bottom"/>
          </w:tcPr>
          <w:p w14:paraId="64E2831B" w14:textId="77777777" w:rsidR="002108CA" w:rsidRPr="00EC3374" w:rsidRDefault="002108CA" w:rsidP="002108CA">
            <w:pPr>
              <w:rPr>
                <w:rFonts w:cs="Times New Roman"/>
                <w:b/>
              </w:rPr>
            </w:pPr>
          </w:p>
        </w:tc>
        <w:tc>
          <w:tcPr>
            <w:tcW w:w="1668" w:type="pct"/>
            <w:vAlign w:val="bottom"/>
          </w:tcPr>
          <w:p w14:paraId="60CC9BD1" w14:textId="3D739AAA" w:rsidR="002108CA" w:rsidRPr="00EC3374" w:rsidRDefault="002108CA" w:rsidP="002108CA">
            <w:pPr>
              <w:rPr>
                <w:rFonts w:cs="Times New Roman"/>
              </w:rPr>
            </w:pPr>
            <w:r w:rsidRPr="00EC3374">
              <w:rPr>
                <w:rFonts w:cs="Times New Roman"/>
              </w:rPr>
              <w:t xml:space="preserve">      Full-Time Employees</w:t>
            </w:r>
          </w:p>
        </w:tc>
        <w:tc>
          <w:tcPr>
            <w:tcW w:w="395" w:type="pct"/>
            <w:gridSpan w:val="3"/>
            <w:vAlign w:val="bottom"/>
          </w:tcPr>
          <w:p w14:paraId="2482882E" w14:textId="77777777" w:rsidR="002108CA" w:rsidRPr="00EC3374" w:rsidRDefault="002108CA" w:rsidP="002108CA">
            <w:pPr>
              <w:rPr>
                <w:rFonts w:cs="Times New Roman"/>
              </w:rPr>
            </w:pPr>
          </w:p>
        </w:tc>
        <w:tc>
          <w:tcPr>
            <w:tcW w:w="788" w:type="pct"/>
            <w:vAlign w:val="bottom"/>
          </w:tcPr>
          <w:p w14:paraId="3EAF0BBA" w14:textId="683527F7" w:rsidR="002108CA" w:rsidRPr="00EC3374" w:rsidRDefault="002108CA" w:rsidP="002108CA">
            <w:pPr>
              <w:jc w:val="right"/>
              <w:rPr>
                <w:rFonts w:cs="Times New Roman"/>
              </w:rPr>
            </w:pPr>
            <w:r w:rsidRPr="00EC3374">
              <w:rPr>
                <w:rFonts w:cs="Times New Roman"/>
              </w:rPr>
              <w:t>$</w:t>
            </w:r>
            <w:r>
              <w:rPr>
                <w:rFonts w:cs="Times New Roman"/>
              </w:rPr>
              <w:t>10</w:t>
            </w:r>
            <w:r w:rsidRPr="00EC3374">
              <w:rPr>
                <w:rFonts w:cs="Times New Roman"/>
              </w:rPr>
              <w:t>,</w:t>
            </w:r>
            <w:r>
              <w:rPr>
                <w:rFonts w:cs="Times New Roman"/>
              </w:rPr>
              <w:t>123</w:t>
            </w:r>
            <w:r w:rsidRPr="00EC3374">
              <w:rPr>
                <w:rFonts w:cs="Times New Roman"/>
              </w:rPr>
              <w:t>.</w:t>
            </w:r>
            <w:r>
              <w:rPr>
                <w:rFonts w:cs="Times New Roman"/>
              </w:rPr>
              <w:t>2</w:t>
            </w:r>
            <w:r w:rsidRPr="00EC3374">
              <w:rPr>
                <w:rFonts w:cs="Times New Roman"/>
              </w:rPr>
              <w:t>0</w:t>
            </w:r>
          </w:p>
        </w:tc>
        <w:tc>
          <w:tcPr>
            <w:tcW w:w="109" w:type="pct"/>
          </w:tcPr>
          <w:p w14:paraId="5C61AF31" w14:textId="77777777" w:rsidR="002108CA" w:rsidRPr="00EC3374" w:rsidRDefault="002108CA" w:rsidP="002108CA">
            <w:pPr>
              <w:jc w:val="right"/>
              <w:rPr>
                <w:rFonts w:cs="Times New Roman"/>
                <w:highlight w:val="yellow"/>
              </w:rPr>
            </w:pPr>
          </w:p>
        </w:tc>
        <w:tc>
          <w:tcPr>
            <w:tcW w:w="804" w:type="pct"/>
            <w:vAlign w:val="bottom"/>
          </w:tcPr>
          <w:p w14:paraId="2A8AD5BA" w14:textId="5153F921" w:rsidR="002108CA" w:rsidRPr="00EC3374" w:rsidRDefault="002108CA" w:rsidP="002108CA">
            <w:pPr>
              <w:jc w:val="right"/>
              <w:rPr>
                <w:rFonts w:cs="Times New Roman"/>
              </w:rPr>
            </w:pPr>
            <w:r w:rsidRPr="00EC3374">
              <w:rPr>
                <w:rFonts w:cs="Times New Roman"/>
              </w:rPr>
              <w:t>$</w:t>
            </w:r>
            <w:r>
              <w:rPr>
                <w:rFonts w:cs="Times New Roman"/>
              </w:rPr>
              <w:t>10</w:t>
            </w:r>
            <w:r w:rsidRPr="00EC3374">
              <w:rPr>
                <w:rFonts w:cs="Times New Roman"/>
              </w:rPr>
              <w:t>,</w:t>
            </w:r>
            <w:r>
              <w:rPr>
                <w:rFonts w:cs="Times New Roman"/>
              </w:rPr>
              <w:t>909</w:t>
            </w:r>
            <w:r w:rsidRPr="00EC3374">
              <w:rPr>
                <w:rFonts w:cs="Times New Roman"/>
              </w:rPr>
              <w:t>.</w:t>
            </w:r>
            <w:r>
              <w:rPr>
                <w:rFonts w:cs="Times New Roman"/>
              </w:rPr>
              <w:t>68</w:t>
            </w:r>
          </w:p>
        </w:tc>
        <w:tc>
          <w:tcPr>
            <w:tcW w:w="107" w:type="pct"/>
          </w:tcPr>
          <w:p w14:paraId="2B35FBC4" w14:textId="77777777" w:rsidR="002108CA" w:rsidRPr="00EC3374" w:rsidRDefault="002108CA" w:rsidP="002108CA">
            <w:pPr>
              <w:jc w:val="right"/>
              <w:rPr>
                <w:rFonts w:cs="Times New Roman"/>
              </w:rPr>
            </w:pPr>
          </w:p>
        </w:tc>
        <w:tc>
          <w:tcPr>
            <w:tcW w:w="774" w:type="pct"/>
            <w:vAlign w:val="bottom"/>
          </w:tcPr>
          <w:p w14:paraId="510854B6" w14:textId="256053DE" w:rsidR="002108CA" w:rsidRPr="00EC3374" w:rsidRDefault="002108CA" w:rsidP="002108CA">
            <w:pPr>
              <w:jc w:val="right"/>
              <w:rPr>
                <w:rFonts w:cs="Times New Roman"/>
              </w:rPr>
            </w:pPr>
            <w:r w:rsidRPr="00EC3374">
              <w:rPr>
                <w:rFonts w:cs="Times New Roman"/>
              </w:rPr>
              <w:t>$</w:t>
            </w:r>
            <w:r>
              <w:rPr>
                <w:rFonts w:cs="Times New Roman"/>
              </w:rPr>
              <w:t>12,590.16</w:t>
            </w:r>
          </w:p>
        </w:tc>
        <w:tc>
          <w:tcPr>
            <w:tcW w:w="191" w:type="pct"/>
            <w:vAlign w:val="bottom"/>
          </w:tcPr>
          <w:p w14:paraId="47A6A109" w14:textId="77777777" w:rsidR="002108CA" w:rsidRPr="00EC3374" w:rsidRDefault="002108CA" w:rsidP="002108CA">
            <w:pPr>
              <w:jc w:val="right"/>
              <w:rPr>
                <w:rFonts w:cs="Times New Roman"/>
              </w:rPr>
            </w:pPr>
          </w:p>
        </w:tc>
      </w:tr>
      <w:tr w:rsidR="002108CA" w:rsidRPr="00EC3374" w14:paraId="006B5835" w14:textId="77777777" w:rsidTr="002C28C3">
        <w:trPr>
          <w:trHeight w:val="360"/>
        </w:trPr>
        <w:tc>
          <w:tcPr>
            <w:tcW w:w="164" w:type="pct"/>
            <w:vAlign w:val="bottom"/>
          </w:tcPr>
          <w:p w14:paraId="6EC80780" w14:textId="77777777" w:rsidR="002108CA" w:rsidRPr="00EC3374" w:rsidRDefault="002108CA" w:rsidP="002108CA">
            <w:pPr>
              <w:rPr>
                <w:rFonts w:cs="Times New Roman"/>
                <w:b/>
              </w:rPr>
            </w:pPr>
          </w:p>
        </w:tc>
        <w:tc>
          <w:tcPr>
            <w:tcW w:w="1668" w:type="pct"/>
            <w:vAlign w:val="bottom"/>
          </w:tcPr>
          <w:p w14:paraId="0AD49F7B" w14:textId="684E8FC5" w:rsidR="002108CA" w:rsidRPr="00EC3374" w:rsidRDefault="002108CA" w:rsidP="002108CA">
            <w:pPr>
              <w:rPr>
                <w:rFonts w:cs="Times New Roman"/>
              </w:rPr>
            </w:pPr>
            <w:r w:rsidRPr="00EC3374">
              <w:rPr>
                <w:rFonts w:cs="Times New Roman"/>
              </w:rPr>
              <w:t xml:space="preserve">      Part-Time Employees</w:t>
            </w:r>
          </w:p>
        </w:tc>
        <w:tc>
          <w:tcPr>
            <w:tcW w:w="395" w:type="pct"/>
            <w:gridSpan w:val="3"/>
            <w:vAlign w:val="bottom"/>
          </w:tcPr>
          <w:p w14:paraId="19F6ED67" w14:textId="77777777" w:rsidR="002108CA" w:rsidRPr="00EC3374" w:rsidRDefault="002108CA" w:rsidP="002108CA">
            <w:pPr>
              <w:rPr>
                <w:rFonts w:cs="Times New Roman"/>
              </w:rPr>
            </w:pPr>
          </w:p>
        </w:tc>
        <w:tc>
          <w:tcPr>
            <w:tcW w:w="788" w:type="pct"/>
            <w:vAlign w:val="bottom"/>
          </w:tcPr>
          <w:p w14:paraId="30FE5957" w14:textId="10E15DAC" w:rsidR="002108CA" w:rsidRPr="00EC3374" w:rsidRDefault="002108CA" w:rsidP="002108CA">
            <w:pPr>
              <w:jc w:val="right"/>
              <w:rPr>
                <w:rFonts w:cs="Times New Roman"/>
              </w:rPr>
            </w:pPr>
            <w:r w:rsidRPr="00EC3374">
              <w:rPr>
                <w:rFonts w:cs="Times New Roman"/>
              </w:rPr>
              <w:t>$</w:t>
            </w:r>
            <w:r>
              <w:rPr>
                <w:rFonts w:cs="Times New Roman"/>
              </w:rPr>
              <w:t>8,209.44</w:t>
            </w:r>
          </w:p>
        </w:tc>
        <w:tc>
          <w:tcPr>
            <w:tcW w:w="109" w:type="pct"/>
          </w:tcPr>
          <w:p w14:paraId="28B63F0A" w14:textId="77777777" w:rsidR="002108CA" w:rsidRPr="00EC3374" w:rsidRDefault="002108CA" w:rsidP="002108CA">
            <w:pPr>
              <w:jc w:val="right"/>
              <w:rPr>
                <w:rFonts w:cs="Times New Roman"/>
                <w:highlight w:val="yellow"/>
              </w:rPr>
            </w:pPr>
          </w:p>
        </w:tc>
        <w:tc>
          <w:tcPr>
            <w:tcW w:w="804" w:type="pct"/>
            <w:vAlign w:val="bottom"/>
          </w:tcPr>
          <w:p w14:paraId="729D33B4" w14:textId="386B9574" w:rsidR="002108CA" w:rsidRPr="00EC3374" w:rsidRDefault="002108CA" w:rsidP="002108CA">
            <w:pPr>
              <w:jc w:val="right"/>
              <w:rPr>
                <w:rFonts w:cs="Times New Roman"/>
              </w:rPr>
            </w:pPr>
            <w:r w:rsidRPr="00EC3374">
              <w:rPr>
                <w:rFonts w:cs="Times New Roman"/>
              </w:rPr>
              <w:t>$</w:t>
            </w:r>
            <w:r>
              <w:rPr>
                <w:rFonts w:cs="Times New Roman"/>
              </w:rPr>
              <w:t>8,842.32</w:t>
            </w:r>
          </w:p>
        </w:tc>
        <w:tc>
          <w:tcPr>
            <w:tcW w:w="107" w:type="pct"/>
          </w:tcPr>
          <w:p w14:paraId="13D56EC3" w14:textId="77777777" w:rsidR="002108CA" w:rsidRPr="00EC3374" w:rsidRDefault="002108CA" w:rsidP="002108CA">
            <w:pPr>
              <w:jc w:val="right"/>
              <w:rPr>
                <w:rFonts w:cs="Times New Roman"/>
              </w:rPr>
            </w:pPr>
          </w:p>
        </w:tc>
        <w:tc>
          <w:tcPr>
            <w:tcW w:w="774" w:type="pct"/>
            <w:vAlign w:val="bottom"/>
          </w:tcPr>
          <w:p w14:paraId="7E06F7BE" w14:textId="146D795B" w:rsidR="002108CA" w:rsidRPr="00EC3374" w:rsidRDefault="002108CA" w:rsidP="002108CA">
            <w:pPr>
              <w:jc w:val="right"/>
              <w:rPr>
                <w:rFonts w:cs="Times New Roman"/>
              </w:rPr>
            </w:pPr>
            <w:r w:rsidRPr="00EC3374">
              <w:rPr>
                <w:rFonts w:cs="Times New Roman"/>
              </w:rPr>
              <w:t>$</w:t>
            </w:r>
            <w:r>
              <w:rPr>
                <w:rFonts w:cs="Times New Roman"/>
              </w:rPr>
              <w:t>10,190.88</w:t>
            </w:r>
          </w:p>
        </w:tc>
        <w:tc>
          <w:tcPr>
            <w:tcW w:w="191" w:type="pct"/>
            <w:vAlign w:val="bottom"/>
          </w:tcPr>
          <w:p w14:paraId="6C5B2A1C" w14:textId="77777777" w:rsidR="002108CA" w:rsidRPr="00EC3374" w:rsidRDefault="002108CA" w:rsidP="002108CA">
            <w:pPr>
              <w:jc w:val="right"/>
              <w:rPr>
                <w:rFonts w:cs="Times New Roman"/>
              </w:rPr>
            </w:pPr>
          </w:p>
        </w:tc>
      </w:tr>
      <w:tr w:rsidR="002108CA" w:rsidRPr="00EC3374" w14:paraId="130BC769" w14:textId="77777777" w:rsidTr="002C28C3">
        <w:trPr>
          <w:trHeight w:val="360"/>
        </w:trPr>
        <w:tc>
          <w:tcPr>
            <w:tcW w:w="164" w:type="pct"/>
            <w:vAlign w:val="bottom"/>
          </w:tcPr>
          <w:p w14:paraId="31238940" w14:textId="77777777" w:rsidR="002108CA" w:rsidRPr="00EC3374" w:rsidRDefault="002108CA" w:rsidP="002108CA">
            <w:pPr>
              <w:rPr>
                <w:rFonts w:cs="Times New Roman"/>
                <w:b/>
              </w:rPr>
            </w:pPr>
          </w:p>
        </w:tc>
        <w:tc>
          <w:tcPr>
            <w:tcW w:w="2063" w:type="pct"/>
            <w:gridSpan w:val="4"/>
            <w:vAlign w:val="bottom"/>
          </w:tcPr>
          <w:p w14:paraId="3B55253B" w14:textId="25AF97F0" w:rsidR="002108CA" w:rsidRPr="00EC3374" w:rsidRDefault="002108CA" w:rsidP="002108CA">
            <w:pPr>
              <w:rPr>
                <w:rFonts w:cs="Times New Roman"/>
              </w:rPr>
            </w:pPr>
            <w:r w:rsidRPr="00EC3374">
              <w:rPr>
                <w:rFonts w:cs="Times New Roman"/>
              </w:rPr>
              <w:t>Dependent Health Insurance Premium</w:t>
            </w:r>
          </w:p>
        </w:tc>
        <w:tc>
          <w:tcPr>
            <w:tcW w:w="788" w:type="pct"/>
            <w:vAlign w:val="bottom"/>
          </w:tcPr>
          <w:p w14:paraId="4C822AA0" w14:textId="77777777" w:rsidR="002108CA" w:rsidRPr="00EC3374" w:rsidRDefault="002108CA" w:rsidP="002108CA">
            <w:pPr>
              <w:jc w:val="right"/>
              <w:rPr>
                <w:rFonts w:cs="Times New Roman"/>
              </w:rPr>
            </w:pPr>
          </w:p>
        </w:tc>
        <w:tc>
          <w:tcPr>
            <w:tcW w:w="109" w:type="pct"/>
          </w:tcPr>
          <w:p w14:paraId="38AA2AB8" w14:textId="77777777" w:rsidR="002108CA" w:rsidRPr="00EC3374" w:rsidRDefault="002108CA" w:rsidP="002108CA">
            <w:pPr>
              <w:jc w:val="right"/>
              <w:rPr>
                <w:rFonts w:cs="Times New Roman"/>
              </w:rPr>
            </w:pPr>
          </w:p>
        </w:tc>
        <w:tc>
          <w:tcPr>
            <w:tcW w:w="804" w:type="pct"/>
          </w:tcPr>
          <w:p w14:paraId="7335B294" w14:textId="77777777" w:rsidR="002108CA" w:rsidRPr="00EC3374" w:rsidRDefault="002108CA" w:rsidP="002108CA">
            <w:pPr>
              <w:rPr>
                <w:rFonts w:cs="Times New Roman"/>
                <w:b/>
              </w:rPr>
            </w:pPr>
          </w:p>
        </w:tc>
        <w:tc>
          <w:tcPr>
            <w:tcW w:w="107" w:type="pct"/>
          </w:tcPr>
          <w:p w14:paraId="6E10BA85" w14:textId="77777777" w:rsidR="002108CA" w:rsidRPr="00EC3374" w:rsidRDefault="002108CA" w:rsidP="002108CA">
            <w:pPr>
              <w:rPr>
                <w:rFonts w:cs="Times New Roman"/>
                <w:b/>
              </w:rPr>
            </w:pPr>
          </w:p>
        </w:tc>
        <w:tc>
          <w:tcPr>
            <w:tcW w:w="774" w:type="pct"/>
          </w:tcPr>
          <w:p w14:paraId="12D069BE" w14:textId="77777777" w:rsidR="002108CA" w:rsidRPr="00EC3374" w:rsidRDefault="002108CA" w:rsidP="002108CA">
            <w:pPr>
              <w:rPr>
                <w:rFonts w:cs="Times New Roman"/>
                <w:b/>
              </w:rPr>
            </w:pPr>
          </w:p>
        </w:tc>
        <w:tc>
          <w:tcPr>
            <w:tcW w:w="191" w:type="pct"/>
            <w:vAlign w:val="bottom"/>
          </w:tcPr>
          <w:p w14:paraId="60756760" w14:textId="77777777" w:rsidR="002108CA" w:rsidRPr="00EC3374" w:rsidRDefault="002108CA" w:rsidP="002108CA">
            <w:pPr>
              <w:rPr>
                <w:rFonts w:cs="Times New Roman"/>
                <w:b/>
              </w:rPr>
            </w:pPr>
          </w:p>
        </w:tc>
      </w:tr>
      <w:tr w:rsidR="002108CA" w:rsidRPr="00EC3374" w14:paraId="681DDB91" w14:textId="77777777" w:rsidTr="002C28C3">
        <w:trPr>
          <w:trHeight w:val="360"/>
        </w:trPr>
        <w:tc>
          <w:tcPr>
            <w:tcW w:w="164" w:type="pct"/>
            <w:vAlign w:val="bottom"/>
          </w:tcPr>
          <w:p w14:paraId="45EDD273" w14:textId="77777777" w:rsidR="002108CA" w:rsidRPr="00EC3374" w:rsidRDefault="002108CA" w:rsidP="002108CA">
            <w:pPr>
              <w:rPr>
                <w:rFonts w:cs="Times New Roman"/>
                <w:b/>
              </w:rPr>
            </w:pPr>
          </w:p>
        </w:tc>
        <w:tc>
          <w:tcPr>
            <w:tcW w:w="1668" w:type="pct"/>
            <w:vAlign w:val="bottom"/>
          </w:tcPr>
          <w:p w14:paraId="4FAF4E4F" w14:textId="1DF76E66" w:rsidR="002108CA" w:rsidRPr="00EC3374" w:rsidRDefault="002108CA" w:rsidP="002108CA">
            <w:pPr>
              <w:rPr>
                <w:rFonts w:cs="Times New Roman"/>
              </w:rPr>
            </w:pPr>
            <w:r w:rsidRPr="00EC3374">
              <w:rPr>
                <w:rFonts w:cs="Times New Roman"/>
              </w:rPr>
              <w:t xml:space="preserve">      Full-Time Employees</w:t>
            </w:r>
          </w:p>
        </w:tc>
        <w:tc>
          <w:tcPr>
            <w:tcW w:w="395" w:type="pct"/>
            <w:gridSpan w:val="3"/>
            <w:vAlign w:val="bottom"/>
          </w:tcPr>
          <w:p w14:paraId="135BFFF3" w14:textId="77777777" w:rsidR="002108CA" w:rsidRPr="00EC3374" w:rsidRDefault="002108CA" w:rsidP="002108CA">
            <w:pPr>
              <w:rPr>
                <w:rFonts w:cs="Times New Roman"/>
              </w:rPr>
            </w:pPr>
          </w:p>
        </w:tc>
        <w:tc>
          <w:tcPr>
            <w:tcW w:w="788" w:type="pct"/>
            <w:vAlign w:val="bottom"/>
          </w:tcPr>
          <w:p w14:paraId="4B76B92F" w14:textId="35605629" w:rsidR="002108CA" w:rsidRPr="00EC3374" w:rsidRDefault="002108CA" w:rsidP="002108CA">
            <w:pPr>
              <w:jc w:val="right"/>
              <w:rPr>
                <w:rFonts w:cs="Times New Roman"/>
              </w:rPr>
            </w:pPr>
            <w:r w:rsidRPr="00EC3374">
              <w:rPr>
                <w:rFonts w:cs="Times New Roman"/>
              </w:rPr>
              <w:t>$</w:t>
            </w:r>
            <w:r>
              <w:rPr>
                <w:rFonts w:cs="Times New Roman"/>
              </w:rPr>
              <w:t>14,817.36</w:t>
            </w:r>
          </w:p>
        </w:tc>
        <w:tc>
          <w:tcPr>
            <w:tcW w:w="109" w:type="pct"/>
          </w:tcPr>
          <w:p w14:paraId="24AB2AD9" w14:textId="77777777" w:rsidR="002108CA" w:rsidRPr="00EC3374" w:rsidRDefault="002108CA" w:rsidP="002108CA">
            <w:pPr>
              <w:jc w:val="right"/>
              <w:rPr>
                <w:rFonts w:cs="Times New Roman"/>
                <w:highlight w:val="yellow"/>
              </w:rPr>
            </w:pPr>
          </w:p>
        </w:tc>
        <w:tc>
          <w:tcPr>
            <w:tcW w:w="804" w:type="pct"/>
            <w:vAlign w:val="bottom"/>
          </w:tcPr>
          <w:p w14:paraId="55979A73" w14:textId="52D9A3DA" w:rsidR="002108CA" w:rsidRPr="00EC3374" w:rsidRDefault="002108CA" w:rsidP="002108CA">
            <w:pPr>
              <w:jc w:val="right"/>
              <w:rPr>
                <w:rFonts w:cs="Times New Roman"/>
              </w:rPr>
            </w:pPr>
            <w:r w:rsidRPr="00EC3374">
              <w:rPr>
                <w:rFonts w:cs="Times New Roman"/>
              </w:rPr>
              <w:t>$</w:t>
            </w:r>
            <w:r>
              <w:rPr>
                <w:rFonts w:cs="Times New Roman"/>
              </w:rPr>
              <w:t>15,969.12</w:t>
            </w:r>
          </w:p>
        </w:tc>
        <w:tc>
          <w:tcPr>
            <w:tcW w:w="107" w:type="pct"/>
          </w:tcPr>
          <w:p w14:paraId="340D22E4" w14:textId="77777777" w:rsidR="002108CA" w:rsidRPr="00EC3374" w:rsidRDefault="002108CA" w:rsidP="002108CA">
            <w:pPr>
              <w:jc w:val="right"/>
              <w:rPr>
                <w:rFonts w:cs="Times New Roman"/>
              </w:rPr>
            </w:pPr>
          </w:p>
        </w:tc>
        <w:tc>
          <w:tcPr>
            <w:tcW w:w="774" w:type="pct"/>
            <w:vAlign w:val="bottom"/>
          </w:tcPr>
          <w:p w14:paraId="77005AFE" w14:textId="2D32592F" w:rsidR="002108CA" w:rsidRPr="00EC3374" w:rsidRDefault="002108CA" w:rsidP="002108CA">
            <w:pPr>
              <w:jc w:val="right"/>
              <w:rPr>
                <w:rFonts w:cs="Times New Roman"/>
              </w:rPr>
            </w:pPr>
            <w:r w:rsidRPr="00EC3374">
              <w:rPr>
                <w:rFonts w:cs="Times New Roman"/>
              </w:rPr>
              <w:t>$</w:t>
            </w:r>
            <w:r>
              <w:rPr>
                <w:rFonts w:cs="Times New Roman"/>
              </w:rPr>
              <w:t>18,430.56</w:t>
            </w:r>
          </w:p>
        </w:tc>
        <w:tc>
          <w:tcPr>
            <w:tcW w:w="191" w:type="pct"/>
            <w:vAlign w:val="bottom"/>
          </w:tcPr>
          <w:p w14:paraId="63AFBE21" w14:textId="77777777" w:rsidR="002108CA" w:rsidRPr="00EC3374" w:rsidRDefault="002108CA" w:rsidP="002108CA">
            <w:pPr>
              <w:jc w:val="right"/>
              <w:rPr>
                <w:rFonts w:cs="Times New Roman"/>
              </w:rPr>
            </w:pPr>
          </w:p>
        </w:tc>
      </w:tr>
      <w:tr w:rsidR="002108CA" w:rsidRPr="00EC3374" w14:paraId="5D81F7D6" w14:textId="77777777" w:rsidTr="002C28C3">
        <w:trPr>
          <w:trHeight w:val="360"/>
        </w:trPr>
        <w:tc>
          <w:tcPr>
            <w:tcW w:w="164" w:type="pct"/>
            <w:vAlign w:val="bottom"/>
          </w:tcPr>
          <w:p w14:paraId="5C7D32E0" w14:textId="77777777" w:rsidR="002108CA" w:rsidRPr="00EC3374" w:rsidRDefault="002108CA" w:rsidP="002108CA">
            <w:pPr>
              <w:rPr>
                <w:rFonts w:cs="Times New Roman"/>
                <w:b/>
              </w:rPr>
            </w:pPr>
          </w:p>
        </w:tc>
        <w:tc>
          <w:tcPr>
            <w:tcW w:w="1668" w:type="pct"/>
            <w:vAlign w:val="bottom"/>
          </w:tcPr>
          <w:p w14:paraId="4A15961D" w14:textId="7149C619" w:rsidR="002108CA" w:rsidRPr="00EC3374" w:rsidRDefault="002108CA" w:rsidP="002108CA">
            <w:pPr>
              <w:rPr>
                <w:rFonts w:cs="Times New Roman"/>
              </w:rPr>
            </w:pPr>
            <w:r w:rsidRPr="00EC3374">
              <w:rPr>
                <w:rFonts w:cs="Times New Roman"/>
              </w:rPr>
              <w:t xml:space="preserve">      Part-Time Employees</w:t>
            </w:r>
          </w:p>
        </w:tc>
        <w:tc>
          <w:tcPr>
            <w:tcW w:w="395" w:type="pct"/>
            <w:gridSpan w:val="3"/>
            <w:vAlign w:val="bottom"/>
          </w:tcPr>
          <w:p w14:paraId="392CAF1A" w14:textId="77777777" w:rsidR="002108CA" w:rsidRPr="00EC3374" w:rsidRDefault="002108CA" w:rsidP="002108CA">
            <w:pPr>
              <w:rPr>
                <w:rFonts w:cs="Times New Roman"/>
              </w:rPr>
            </w:pPr>
          </w:p>
        </w:tc>
        <w:tc>
          <w:tcPr>
            <w:tcW w:w="788" w:type="pct"/>
            <w:vAlign w:val="bottom"/>
          </w:tcPr>
          <w:p w14:paraId="024646C0" w14:textId="70E57802" w:rsidR="002108CA" w:rsidRPr="00EC3374" w:rsidRDefault="002108CA" w:rsidP="002108CA">
            <w:pPr>
              <w:jc w:val="right"/>
              <w:rPr>
                <w:rFonts w:cs="Times New Roman"/>
              </w:rPr>
            </w:pPr>
            <w:r w:rsidRPr="00EC3374">
              <w:rPr>
                <w:rFonts w:cs="Times New Roman"/>
              </w:rPr>
              <w:t>$</w:t>
            </w:r>
            <w:r>
              <w:rPr>
                <w:rFonts w:cs="Times New Roman"/>
              </w:rPr>
              <w:t>11,917.92</w:t>
            </w:r>
          </w:p>
        </w:tc>
        <w:tc>
          <w:tcPr>
            <w:tcW w:w="109" w:type="pct"/>
          </w:tcPr>
          <w:p w14:paraId="5D14E01B" w14:textId="77777777" w:rsidR="002108CA" w:rsidRPr="00EC3374" w:rsidRDefault="002108CA" w:rsidP="002108CA">
            <w:pPr>
              <w:jc w:val="right"/>
              <w:rPr>
                <w:rFonts w:cs="Times New Roman"/>
                <w:highlight w:val="yellow"/>
              </w:rPr>
            </w:pPr>
          </w:p>
        </w:tc>
        <w:tc>
          <w:tcPr>
            <w:tcW w:w="804" w:type="pct"/>
            <w:vAlign w:val="bottom"/>
          </w:tcPr>
          <w:p w14:paraId="04E65A09" w14:textId="13C9D43B" w:rsidR="002108CA" w:rsidRPr="00EC3374" w:rsidRDefault="002108CA" w:rsidP="002108CA">
            <w:pPr>
              <w:jc w:val="right"/>
              <w:rPr>
                <w:rFonts w:cs="Times New Roman"/>
              </w:rPr>
            </w:pPr>
            <w:r w:rsidRPr="00EC3374">
              <w:rPr>
                <w:rFonts w:cs="Times New Roman"/>
              </w:rPr>
              <w:t>$</w:t>
            </w:r>
            <w:r>
              <w:rPr>
                <w:rFonts w:cs="Times New Roman"/>
              </w:rPr>
              <w:t>12,838.56</w:t>
            </w:r>
          </w:p>
        </w:tc>
        <w:tc>
          <w:tcPr>
            <w:tcW w:w="107" w:type="pct"/>
          </w:tcPr>
          <w:p w14:paraId="1418B6CE" w14:textId="77777777" w:rsidR="002108CA" w:rsidRPr="00EC3374" w:rsidRDefault="002108CA" w:rsidP="002108CA">
            <w:pPr>
              <w:jc w:val="right"/>
              <w:rPr>
                <w:rFonts w:cs="Times New Roman"/>
              </w:rPr>
            </w:pPr>
          </w:p>
        </w:tc>
        <w:tc>
          <w:tcPr>
            <w:tcW w:w="774" w:type="pct"/>
            <w:vAlign w:val="bottom"/>
          </w:tcPr>
          <w:p w14:paraId="1329C4C5" w14:textId="49EA890A" w:rsidR="002108CA" w:rsidRPr="00EC3374" w:rsidRDefault="002108CA" w:rsidP="002108CA">
            <w:pPr>
              <w:jc w:val="right"/>
              <w:rPr>
                <w:rFonts w:cs="Times New Roman"/>
              </w:rPr>
            </w:pPr>
            <w:r w:rsidRPr="00EC3374">
              <w:rPr>
                <w:rFonts w:cs="Times New Roman"/>
              </w:rPr>
              <w:t>$</w:t>
            </w:r>
            <w:r>
              <w:rPr>
                <w:rFonts w:cs="Times New Roman"/>
              </w:rPr>
              <w:t>14,801.76</w:t>
            </w:r>
          </w:p>
        </w:tc>
        <w:tc>
          <w:tcPr>
            <w:tcW w:w="191" w:type="pct"/>
            <w:vAlign w:val="bottom"/>
          </w:tcPr>
          <w:p w14:paraId="446E7B6E" w14:textId="77777777" w:rsidR="002108CA" w:rsidRPr="00EC3374" w:rsidRDefault="002108CA" w:rsidP="002108CA">
            <w:pPr>
              <w:jc w:val="right"/>
              <w:rPr>
                <w:rFonts w:cs="Times New Roman"/>
              </w:rPr>
            </w:pPr>
          </w:p>
        </w:tc>
      </w:tr>
      <w:tr w:rsidR="002108CA" w:rsidRPr="00EC3374" w14:paraId="417A3687" w14:textId="77777777" w:rsidTr="002C28C3">
        <w:trPr>
          <w:trHeight w:val="360"/>
        </w:trPr>
        <w:tc>
          <w:tcPr>
            <w:tcW w:w="164" w:type="pct"/>
            <w:vAlign w:val="bottom"/>
          </w:tcPr>
          <w:p w14:paraId="5E0DB484" w14:textId="77777777" w:rsidR="002108CA" w:rsidRPr="00EC3374" w:rsidRDefault="002108CA" w:rsidP="002108CA">
            <w:pPr>
              <w:rPr>
                <w:rFonts w:cs="Times New Roman"/>
                <w:b/>
              </w:rPr>
            </w:pPr>
          </w:p>
        </w:tc>
        <w:tc>
          <w:tcPr>
            <w:tcW w:w="2063" w:type="pct"/>
            <w:gridSpan w:val="4"/>
            <w:vAlign w:val="bottom"/>
          </w:tcPr>
          <w:p w14:paraId="4ED31BBF" w14:textId="14104C51" w:rsidR="002108CA" w:rsidRPr="00EC3374" w:rsidRDefault="002108CA" w:rsidP="002108CA">
            <w:pPr>
              <w:rPr>
                <w:rFonts w:cs="Times New Roman"/>
              </w:rPr>
            </w:pPr>
            <w:r w:rsidRPr="00EC3374">
              <w:rPr>
                <w:rFonts w:cs="Times New Roman"/>
              </w:rPr>
              <w:t>Healthy Kids Health Insurance Premium</w:t>
            </w:r>
          </w:p>
        </w:tc>
        <w:tc>
          <w:tcPr>
            <w:tcW w:w="788" w:type="pct"/>
            <w:vAlign w:val="bottom"/>
          </w:tcPr>
          <w:p w14:paraId="13DC4887" w14:textId="77777777" w:rsidR="002108CA" w:rsidRPr="00EC3374" w:rsidRDefault="002108CA" w:rsidP="002108CA">
            <w:pPr>
              <w:jc w:val="right"/>
              <w:rPr>
                <w:rFonts w:cs="Times New Roman"/>
              </w:rPr>
            </w:pPr>
          </w:p>
        </w:tc>
        <w:tc>
          <w:tcPr>
            <w:tcW w:w="109" w:type="pct"/>
          </w:tcPr>
          <w:p w14:paraId="04D72A3B" w14:textId="77777777" w:rsidR="002108CA" w:rsidRPr="00EC3374" w:rsidRDefault="002108CA" w:rsidP="002108CA">
            <w:pPr>
              <w:jc w:val="right"/>
              <w:rPr>
                <w:rFonts w:cs="Times New Roman"/>
              </w:rPr>
            </w:pPr>
          </w:p>
        </w:tc>
        <w:tc>
          <w:tcPr>
            <w:tcW w:w="804" w:type="pct"/>
          </w:tcPr>
          <w:p w14:paraId="4D7BBBFA" w14:textId="77777777" w:rsidR="002108CA" w:rsidRPr="00EC3374" w:rsidRDefault="002108CA" w:rsidP="002108CA">
            <w:pPr>
              <w:jc w:val="right"/>
              <w:rPr>
                <w:rFonts w:cs="Times New Roman"/>
              </w:rPr>
            </w:pPr>
          </w:p>
        </w:tc>
        <w:tc>
          <w:tcPr>
            <w:tcW w:w="107" w:type="pct"/>
            <w:vAlign w:val="bottom"/>
          </w:tcPr>
          <w:p w14:paraId="1EE7358C" w14:textId="77777777" w:rsidR="002108CA" w:rsidRPr="00EC3374" w:rsidRDefault="002108CA" w:rsidP="002108CA">
            <w:pPr>
              <w:jc w:val="right"/>
              <w:rPr>
                <w:rFonts w:cs="Times New Roman"/>
              </w:rPr>
            </w:pPr>
          </w:p>
        </w:tc>
        <w:tc>
          <w:tcPr>
            <w:tcW w:w="774" w:type="pct"/>
            <w:vAlign w:val="bottom"/>
          </w:tcPr>
          <w:p w14:paraId="26FDF987" w14:textId="77777777" w:rsidR="002108CA" w:rsidRPr="00EC3374" w:rsidRDefault="002108CA" w:rsidP="002108CA">
            <w:pPr>
              <w:jc w:val="right"/>
              <w:rPr>
                <w:rFonts w:cs="Times New Roman"/>
              </w:rPr>
            </w:pPr>
          </w:p>
        </w:tc>
        <w:tc>
          <w:tcPr>
            <w:tcW w:w="191" w:type="pct"/>
            <w:vAlign w:val="bottom"/>
          </w:tcPr>
          <w:p w14:paraId="785A7653" w14:textId="77777777" w:rsidR="002108CA" w:rsidRPr="00EC3374" w:rsidRDefault="002108CA" w:rsidP="002108CA">
            <w:pPr>
              <w:jc w:val="right"/>
              <w:rPr>
                <w:rFonts w:cs="Times New Roman"/>
              </w:rPr>
            </w:pPr>
          </w:p>
        </w:tc>
      </w:tr>
      <w:tr w:rsidR="002108CA" w:rsidRPr="00EC3374" w14:paraId="554ECB6C" w14:textId="77777777" w:rsidTr="002C28C3">
        <w:trPr>
          <w:trHeight w:val="360"/>
        </w:trPr>
        <w:tc>
          <w:tcPr>
            <w:tcW w:w="164" w:type="pct"/>
            <w:vAlign w:val="bottom"/>
          </w:tcPr>
          <w:p w14:paraId="088AB3EF" w14:textId="77777777" w:rsidR="002108CA" w:rsidRPr="00EC3374" w:rsidRDefault="002108CA" w:rsidP="002108CA">
            <w:pPr>
              <w:rPr>
                <w:rFonts w:cs="Times New Roman"/>
                <w:b/>
              </w:rPr>
            </w:pPr>
          </w:p>
        </w:tc>
        <w:tc>
          <w:tcPr>
            <w:tcW w:w="1668" w:type="pct"/>
            <w:vAlign w:val="bottom"/>
          </w:tcPr>
          <w:p w14:paraId="4C2597F6" w14:textId="0B43101D" w:rsidR="002108CA" w:rsidRPr="00EC3374" w:rsidRDefault="002108CA" w:rsidP="002108CA">
            <w:pPr>
              <w:rPr>
                <w:rFonts w:cs="Times New Roman"/>
              </w:rPr>
            </w:pPr>
            <w:r w:rsidRPr="00EC3374">
              <w:rPr>
                <w:rFonts w:cs="Times New Roman"/>
              </w:rPr>
              <w:t xml:space="preserve">      Full-Time Employees</w:t>
            </w:r>
          </w:p>
        </w:tc>
        <w:tc>
          <w:tcPr>
            <w:tcW w:w="395" w:type="pct"/>
            <w:gridSpan w:val="3"/>
            <w:vAlign w:val="bottom"/>
          </w:tcPr>
          <w:p w14:paraId="5943A4CA" w14:textId="77777777" w:rsidR="002108CA" w:rsidRPr="00EC3374" w:rsidRDefault="002108CA" w:rsidP="002108CA">
            <w:pPr>
              <w:rPr>
                <w:rFonts w:cs="Times New Roman"/>
              </w:rPr>
            </w:pPr>
          </w:p>
        </w:tc>
        <w:tc>
          <w:tcPr>
            <w:tcW w:w="788" w:type="pct"/>
            <w:vAlign w:val="bottom"/>
          </w:tcPr>
          <w:p w14:paraId="1315ACDB" w14:textId="79A3C329" w:rsidR="002108CA" w:rsidRPr="00EC3374" w:rsidRDefault="002108CA" w:rsidP="002108CA">
            <w:pPr>
              <w:jc w:val="right"/>
              <w:rPr>
                <w:rFonts w:cs="Times New Roman"/>
              </w:rPr>
            </w:pPr>
            <w:r w:rsidRPr="00EC3374">
              <w:rPr>
                <w:rFonts w:cs="Times New Roman"/>
              </w:rPr>
              <w:t>$</w:t>
            </w:r>
            <w:r>
              <w:rPr>
                <w:rFonts w:cs="Times New Roman"/>
              </w:rPr>
              <w:t>15,706.80</w:t>
            </w:r>
          </w:p>
        </w:tc>
        <w:tc>
          <w:tcPr>
            <w:tcW w:w="109" w:type="pct"/>
          </w:tcPr>
          <w:p w14:paraId="41950E5F" w14:textId="77777777" w:rsidR="002108CA" w:rsidRPr="00EC3374" w:rsidRDefault="002108CA" w:rsidP="002108CA">
            <w:pPr>
              <w:jc w:val="right"/>
              <w:rPr>
                <w:rFonts w:cs="Times New Roman"/>
                <w:highlight w:val="yellow"/>
              </w:rPr>
            </w:pPr>
          </w:p>
        </w:tc>
        <w:tc>
          <w:tcPr>
            <w:tcW w:w="804" w:type="pct"/>
            <w:vAlign w:val="bottom"/>
          </w:tcPr>
          <w:p w14:paraId="0E5530ED" w14:textId="59F09B09" w:rsidR="002108CA" w:rsidRPr="00EC3374" w:rsidRDefault="002108CA" w:rsidP="002108CA">
            <w:pPr>
              <w:jc w:val="right"/>
              <w:rPr>
                <w:rFonts w:cs="Times New Roman"/>
              </w:rPr>
            </w:pPr>
            <w:r w:rsidRPr="00EC3374">
              <w:rPr>
                <w:rFonts w:cs="Times New Roman"/>
              </w:rPr>
              <w:t>$1</w:t>
            </w:r>
            <w:r>
              <w:rPr>
                <w:rFonts w:cs="Times New Roman"/>
              </w:rPr>
              <w:t>6,929.84</w:t>
            </w:r>
          </w:p>
        </w:tc>
        <w:tc>
          <w:tcPr>
            <w:tcW w:w="107" w:type="pct"/>
          </w:tcPr>
          <w:p w14:paraId="7542A27A" w14:textId="77777777" w:rsidR="002108CA" w:rsidRPr="00EC3374" w:rsidRDefault="002108CA" w:rsidP="002108CA">
            <w:pPr>
              <w:jc w:val="right"/>
              <w:rPr>
                <w:rFonts w:cs="Times New Roman"/>
              </w:rPr>
            </w:pPr>
          </w:p>
        </w:tc>
        <w:tc>
          <w:tcPr>
            <w:tcW w:w="774" w:type="pct"/>
            <w:vAlign w:val="bottom"/>
          </w:tcPr>
          <w:p w14:paraId="18600CDF" w14:textId="14C01C6D" w:rsidR="002108CA" w:rsidRPr="00EC3374" w:rsidRDefault="002108CA" w:rsidP="002108CA">
            <w:pPr>
              <w:jc w:val="right"/>
              <w:rPr>
                <w:rFonts w:cs="Times New Roman"/>
              </w:rPr>
            </w:pPr>
            <w:r w:rsidRPr="00EC3374">
              <w:rPr>
                <w:rFonts w:cs="Times New Roman"/>
              </w:rPr>
              <w:t>$</w:t>
            </w:r>
            <w:r w:rsidR="00433C5E">
              <w:rPr>
                <w:rFonts w:cs="Times New Roman"/>
              </w:rPr>
              <w:t>19,544.88</w:t>
            </w:r>
          </w:p>
        </w:tc>
        <w:tc>
          <w:tcPr>
            <w:tcW w:w="191" w:type="pct"/>
            <w:vAlign w:val="bottom"/>
          </w:tcPr>
          <w:p w14:paraId="37DA85E1" w14:textId="77777777" w:rsidR="002108CA" w:rsidRPr="00EC3374" w:rsidRDefault="002108CA" w:rsidP="002108CA">
            <w:pPr>
              <w:jc w:val="right"/>
              <w:rPr>
                <w:rFonts w:cs="Times New Roman"/>
              </w:rPr>
            </w:pPr>
          </w:p>
        </w:tc>
      </w:tr>
      <w:tr w:rsidR="002108CA" w:rsidRPr="00EC3374" w14:paraId="47E36E37" w14:textId="77777777" w:rsidTr="002C28C3">
        <w:trPr>
          <w:trHeight w:val="360"/>
        </w:trPr>
        <w:tc>
          <w:tcPr>
            <w:tcW w:w="164" w:type="pct"/>
            <w:vAlign w:val="bottom"/>
          </w:tcPr>
          <w:p w14:paraId="4ADEE166" w14:textId="77777777" w:rsidR="002108CA" w:rsidRPr="00EC3374" w:rsidRDefault="002108CA" w:rsidP="002108CA">
            <w:pPr>
              <w:rPr>
                <w:rFonts w:cs="Times New Roman"/>
                <w:b/>
              </w:rPr>
            </w:pPr>
          </w:p>
        </w:tc>
        <w:tc>
          <w:tcPr>
            <w:tcW w:w="1668" w:type="pct"/>
            <w:vAlign w:val="bottom"/>
          </w:tcPr>
          <w:p w14:paraId="6379E6DC" w14:textId="12D99AC7" w:rsidR="002108CA" w:rsidRPr="00EC3374" w:rsidRDefault="002108CA" w:rsidP="002108CA">
            <w:pPr>
              <w:rPr>
                <w:rFonts w:cs="Times New Roman"/>
              </w:rPr>
            </w:pPr>
            <w:r w:rsidRPr="00EC3374">
              <w:rPr>
                <w:rFonts w:cs="Times New Roman"/>
              </w:rPr>
              <w:t xml:space="preserve">      Part-Time Employees</w:t>
            </w:r>
          </w:p>
        </w:tc>
        <w:tc>
          <w:tcPr>
            <w:tcW w:w="395" w:type="pct"/>
            <w:gridSpan w:val="3"/>
            <w:vAlign w:val="bottom"/>
          </w:tcPr>
          <w:p w14:paraId="569A79D6" w14:textId="77777777" w:rsidR="002108CA" w:rsidRPr="00EC3374" w:rsidRDefault="002108CA" w:rsidP="002108CA">
            <w:pPr>
              <w:rPr>
                <w:rFonts w:cs="Times New Roman"/>
              </w:rPr>
            </w:pPr>
          </w:p>
        </w:tc>
        <w:tc>
          <w:tcPr>
            <w:tcW w:w="788" w:type="pct"/>
            <w:vAlign w:val="bottom"/>
          </w:tcPr>
          <w:p w14:paraId="7F40E081" w14:textId="2B259E40" w:rsidR="002108CA" w:rsidRPr="00EC3374" w:rsidRDefault="002108CA" w:rsidP="002108CA">
            <w:pPr>
              <w:jc w:val="right"/>
              <w:rPr>
                <w:rFonts w:cs="Times New Roman"/>
              </w:rPr>
            </w:pPr>
            <w:r w:rsidRPr="00EC3374">
              <w:rPr>
                <w:rFonts w:cs="Times New Roman"/>
              </w:rPr>
              <w:t>$</w:t>
            </w:r>
            <w:r>
              <w:rPr>
                <w:rFonts w:cs="Times New Roman"/>
              </w:rPr>
              <w:t>12,656.16</w:t>
            </w:r>
          </w:p>
        </w:tc>
        <w:tc>
          <w:tcPr>
            <w:tcW w:w="109" w:type="pct"/>
          </w:tcPr>
          <w:p w14:paraId="76F1A5ED" w14:textId="77777777" w:rsidR="002108CA" w:rsidRPr="00EC3374" w:rsidRDefault="002108CA" w:rsidP="002108CA">
            <w:pPr>
              <w:jc w:val="right"/>
              <w:rPr>
                <w:rFonts w:cs="Times New Roman"/>
                <w:highlight w:val="yellow"/>
              </w:rPr>
            </w:pPr>
          </w:p>
        </w:tc>
        <w:tc>
          <w:tcPr>
            <w:tcW w:w="804" w:type="pct"/>
            <w:vAlign w:val="bottom"/>
          </w:tcPr>
          <w:p w14:paraId="2F77790C" w14:textId="72D61ECE" w:rsidR="002108CA" w:rsidRPr="00EC3374" w:rsidRDefault="002108CA" w:rsidP="002108CA">
            <w:pPr>
              <w:jc w:val="right"/>
              <w:rPr>
                <w:rFonts w:cs="Times New Roman"/>
              </w:rPr>
            </w:pPr>
            <w:r w:rsidRPr="00EC3374">
              <w:rPr>
                <w:rFonts w:cs="Times New Roman"/>
              </w:rPr>
              <w:t>$</w:t>
            </w:r>
            <w:r>
              <w:rPr>
                <w:rFonts w:cs="Times New Roman"/>
              </w:rPr>
              <w:t>13,636.08</w:t>
            </w:r>
          </w:p>
        </w:tc>
        <w:tc>
          <w:tcPr>
            <w:tcW w:w="107" w:type="pct"/>
          </w:tcPr>
          <w:p w14:paraId="156B9642" w14:textId="77777777" w:rsidR="002108CA" w:rsidRPr="00EC3374" w:rsidRDefault="002108CA" w:rsidP="002108CA">
            <w:pPr>
              <w:jc w:val="right"/>
              <w:rPr>
                <w:rFonts w:cs="Times New Roman"/>
              </w:rPr>
            </w:pPr>
          </w:p>
        </w:tc>
        <w:tc>
          <w:tcPr>
            <w:tcW w:w="774" w:type="pct"/>
            <w:vAlign w:val="bottom"/>
          </w:tcPr>
          <w:p w14:paraId="5B700DBC" w14:textId="3D8C7C7A" w:rsidR="002108CA" w:rsidRPr="00EC3374" w:rsidRDefault="002108CA" w:rsidP="002108CA">
            <w:pPr>
              <w:jc w:val="right"/>
              <w:rPr>
                <w:rFonts w:cs="Times New Roman"/>
              </w:rPr>
            </w:pPr>
            <w:r w:rsidRPr="00EC3374">
              <w:rPr>
                <w:rFonts w:cs="Times New Roman"/>
              </w:rPr>
              <w:t>$</w:t>
            </w:r>
            <w:r w:rsidR="004C5838">
              <w:rPr>
                <w:rFonts w:cs="Times New Roman"/>
              </w:rPr>
              <w:t>15,726.96</w:t>
            </w:r>
          </w:p>
        </w:tc>
        <w:tc>
          <w:tcPr>
            <w:tcW w:w="191" w:type="pct"/>
            <w:vAlign w:val="bottom"/>
          </w:tcPr>
          <w:p w14:paraId="74CBC221" w14:textId="77777777" w:rsidR="002108CA" w:rsidRPr="00EC3374" w:rsidRDefault="002108CA" w:rsidP="002108CA">
            <w:pPr>
              <w:jc w:val="right"/>
              <w:rPr>
                <w:rFonts w:cs="Times New Roman"/>
              </w:rPr>
            </w:pPr>
          </w:p>
        </w:tc>
      </w:tr>
    </w:tbl>
    <w:p w14:paraId="15B7336D" w14:textId="77777777" w:rsidR="00262126" w:rsidRPr="00EC3374" w:rsidRDefault="00262126" w:rsidP="00262126">
      <w:pPr>
        <w:jc w:val="both"/>
        <w:rPr>
          <w:rFonts w:cs="Times New Roman"/>
        </w:rPr>
      </w:pPr>
    </w:p>
    <w:p w14:paraId="7B7D1C80" w14:textId="77777777" w:rsidR="0027138B" w:rsidRPr="00EC3374" w:rsidRDefault="0027138B" w:rsidP="00262126">
      <w:pPr>
        <w:jc w:val="both"/>
        <w:rPr>
          <w:rFonts w:cs="Times New Roman"/>
        </w:rPr>
      </w:pPr>
    </w:p>
    <w:p w14:paraId="097903BF" w14:textId="77777777" w:rsidR="0027138B" w:rsidRPr="00EC3374" w:rsidRDefault="0027138B" w:rsidP="00262126">
      <w:pPr>
        <w:jc w:val="both"/>
        <w:rPr>
          <w:rFonts w:cs="Times New Roman"/>
        </w:rPr>
      </w:pPr>
    </w:p>
    <w:p w14:paraId="22855334" w14:textId="77777777" w:rsidR="0027138B" w:rsidRPr="00EC3374" w:rsidRDefault="0027138B" w:rsidP="00262126">
      <w:pPr>
        <w:jc w:val="both"/>
        <w:rPr>
          <w:rFonts w:cs="Times New Roman"/>
        </w:rPr>
      </w:pPr>
    </w:p>
    <w:p w14:paraId="77ADD0D7" w14:textId="77777777" w:rsidR="0027138B" w:rsidRPr="00EC3374" w:rsidRDefault="0027138B" w:rsidP="00262126">
      <w:pPr>
        <w:jc w:val="both"/>
        <w:rPr>
          <w:rFonts w:cs="Times New Roman"/>
        </w:rPr>
      </w:pPr>
    </w:p>
    <w:sectPr w:rsidR="0027138B" w:rsidRPr="00EC3374" w:rsidSect="008E7478">
      <w:headerReference w:type="default" r:id="rId49"/>
      <w:footerReference w:type="default" r:id="rId50"/>
      <w:pgSz w:w="12240" w:h="15840"/>
      <w:pgMar w:top="1008" w:right="1008" w:bottom="1008" w:left="1008" w:header="720" w:footer="720" w:gutter="0"/>
      <w:pgNumType w:start="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65E7A" w14:textId="77777777" w:rsidR="00B11FF3" w:rsidRDefault="00B11FF3" w:rsidP="00FA2686">
      <w:r>
        <w:separator/>
      </w:r>
    </w:p>
  </w:endnote>
  <w:endnote w:type="continuationSeparator" w:id="0">
    <w:p w14:paraId="3BE3ECE8" w14:textId="77777777" w:rsidR="00B11FF3" w:rsidRDefault="00B11FF3" w:rsidP="00FA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897166"/>
      <w:docPartObj>
        <w:docPartGallery w:val="Page Numbers (Bottom of Page)"/>
        <w:docPartUnique/>
      </w:docPartObj>
    </w:sdtPr>
    <w:sdtEndPr>
      <w:rPr>
        <w:noProof/>
      </w:rPr>
    </w:sdtEndPr>
    <w:sdtContent>
      <w:p w14:paraId="6A19B322" w14:textId="5409A168" w:rsidR="008E7478" w:rsidRDefault="008E74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D49B34" w14:textId="77777777" w:rsidR="008E7478" w:rsidRDefault="008E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9E5B" w14:textId="77777777" w:rsidR="00B11FF3" w:rsidRDefault="00B11FF3" w:rsidP="00FA2686">
      <w:r>
        <w:separator/>
      </w:r>
    </w:p>
  </w:footnote>
  <w:footnote w:type="continuationSeparator" w:id="0">
    <w:p w14:paraId="64C4E1BB" w14:textId="77777777" w:rsidR="00B11FF3" w:rsidRDefault="00B11FF3" w:rsidP="00FA2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9FA6" w14:textId="077E1234" w:rsidR="00EC5F02" w:rsidRDefault="0087399A" w:rsidP="00EC5F02">
    <w:pPr>
      <w:pStyle w:val="Header"/>
      <w:spacing w:line="60" w:lineRule="exact"/>
      <w:rPr>
        <w:rFonts w:ascii="Arial Black" w:hAnsi="Arial Black"/>
        <w:color w:val="808080" w:themeColor="background1" w:themeShade="80"/>
        <w:sz w:val="24"/>
        <w:szCs w:val="24"/>
      </w:rPr>
    </w:pPr>
    <w:r>
      <w:rPr>
        <w:rFonts w:ascii="Arial Black" w:hAnsi="Arial Black"/>
        <w:noProof/>
        <w:color w:val="808080" w:themeColor="background1" w:themeShade="80"/>
        <w:sz w:val="24"/>
        <w:szCs w:val="24"/>
      </w:rPr>
      <w:drawing>
        <wp:anchor distT="0" distB="0" distL="114300" distR="114300" simplePos="0" relativeHeight="251660288" behindDoc="1" locked="0" layoutInCell="1" allowOverlap="1" wp14:anchorId="5C0FFA72" wp14:editId="13B4D0EE">
          <wp:simplePos x="0" y="0"/>
          <wp:positionH relativeFrom="margin">
            <wp:posOffset>5434965</wp:posOffset>
          </wp:positionH>
          <wp:positionV relativeFrom="paragraph">
            <wp:posOffset>-276860</wp:posOffset>
          </wp:positionV>
          <wp:extent cx="1181100" cy="568960"/>
          <wp:effectExtent l="0" t="0" r="0" b="2540"/>
          <wp:wrapTight wrapText="bothSides">
            <wp:wrapPolygon edited="0">
              <wp:start x="0" y="0"/>
              <wp:lineTo x="0" y="20973"/>
              <wp:lineTo x="21252" y="20973"/>
              <wp:lineTo x="212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568960"/>
                  </a:xfrm>
                  <a:prstGeom prst="rect">
                    <a:avLst/>
                  </a:prstGeom>
                  <a:noFill/>
                </pic:spPr>
              </pic:pic>
            </a:graphicData>
          </a:graphic>
          <wp14:sizeRelH relativeFrom="margin">
            <wp14:pctWidth>0</wp14:pctWidth>
          </wp14:sizeRelH>
          <wp14:sizeRelV relativeFrom="margin">
            <wp14:pctHeight>0</wp14:pctHeight>
          </wp14:sizeRelV>
        </wp:anchor>
      </w:drawing>
    </w:r>
    <w:r w:rsidR="00B56F1C">
      <w:rPr>
        <w:rFonts w:ascii="Arial Black" w:hAnsi="Arial Black"/>
        <w:noProof/>
        <w:color w:val="FFFFFF" w:themeColor="background1"/>
        <w:sz w:val="24"/>
        <w:szCs w:val="24"/>
      </w:rPr>
      <mc:AlternateContent>
        <mc:Choice Requires="wps">
          <w:drawing>
            <wp:anchor distT="0" distB="0" distL="114300" distR="114300" simplePos="0" relativeHeight="251659264" behindDoc="0" locked="0" layoutInCell="1" allowOverlap="1" wp14:anchorId="48E822EC" wp14:editId="79C78751">
              <wp:simplePos x="0" y="0"/>
              <wp:positionH relativeFrom="margin">
                <wp:align>left</wp:align>
              </wp:positionH>
              <wp:positionV relativeFrom="paragraph">
                <wp:posOffset>9525</wp:posOffset>
              </wp:positionV>
              <wp:extent cx="64865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486525" cy="0"/>
                      </a:xfrm>
                      <a:prstGeom prst="line">
                        <a:avLst/>
                      </a:prstGeom>
                      <a:ln w="158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28DB1"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5pt" to="51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" strokecolor="#7f7f7f [1612]" strokeweight="1.25pt">
              <v:stroke joinstyle="miter"/>
              <w10:wrap anchorx="margin"/>
            </v:line>
          </w:pict>
        </mc:Fallback>
      </mc:AlternateContent>
    </w:r>
    <w:r w:rsidR="00EC5F02">
      <w:rPr>
        <w:rFonts w:ascii="Arial Black" w:hAnsi="Arial Black"/>
        <w:color w:val="808080" w:themeColor="background1" w:themeShade="80"/>
        <w:sz w:val="24"/>
        <w:szCs w:val="24"/>
      </w:rPr>
      <w:t xml:space="preserve">  </w:t>
    </w:r>
  </w:p>
  <w:p w14:paraId="620A0190" w14:textId="7F5EBFD8" w:rsidR="00FA2686" w:rsidRDefault="00560729" w:rsidP="00FA2686">
    <w:pPr>
      <w:pStyle w:val="Header"/>
      <w:rPr>
        <w:rFonts w:ascii="Arial Black" w:hAnsi="Arial Black"/>
        <w:color w:val="808080" w:themeColor="background1" w:themeShade="80"/>
        <w:sz w:val="24"/>
        <w:szCs w:val="24"/>
      </w:rPr>
    </w:pPr>
    <w:r>
      <w:rPr>
        <w:rFonts w:ascii="Arial Black" w:hAnsi="Arial Black"/>
        <w:color w:val="808080" w:themeColor="background1" w:themeShade="80"/>
        <w:sz w:val="24"/>
        <w:szCs w:val="24"/>
      </w:rPr>
      <w:t>Budget Manual</w:t>
    </w:r>
  </w:p>
  <w:p w14:paraId="7E7B9602" w14:textId="6D3A71B4" w:rsidR="009A1B88" w:rsidRPr="001C14E2" w:rsidRDefault="009A1B88" w:rsidP="00FA2686">
    <w:pPr>
      <w:pStyle w:val="Header"/>
      <w:rPr>
        <w:rFonts w:ascii="Arial Black" w:hAnsi="Arial Black"/>
        <w:color w:val="808080" w:themeColor="background1" w:themeShade="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770"/>
    <w:multiLevelType w:val="hybridMultilevel"/>
    <w:tmpl w:val="9E34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475AE"/>
    <w:multiLevelType w:val="hybridMultilevel"/>
    <w:tmpl w:val="A7528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B150A"/>
    <w:multiLevelType w:val="hybridMultilevel"/>
    <w:tmpl w:val="CC485C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E61195"/>
    <w:multiLevelType w:val="hybridMultilevel"/>
    <w:tmpl w:val="09BC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F7A3C"/>
    <w:multiLevelType w:val="hybridMultilevel"/>
    <w:tmpl w:val="239ECAAE"/>
    <w:lvl w:ilvl="0" w:tplc="04090005">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5" w15:restartNumberingAfterBreak="0">
    <w:nsid w:val="19267098"/>
    <w:multiLevelType w:val="multilevel"/>
    <w:tmpl w:val="8430A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9D1F9C"/>
    <w:multiLevelType w:val="hybridMultilevel"/>
    <w:tmpl w:val="B666D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2833F52"/>
    <w:multiLevelType w:val="hybridMultilevel"/>
    <w:tmpl w:val="EA6E3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D365E"/>
    <w:multiLevelType w:val="hybridMultilevel"/>
    <w:tmpl w:val="08808B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B917F1"/>
    <w:multiLevelType w:val="hybridMultilevel"/>
    <w:tmpl w:val="2110A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1A6386"/>
    <w:multiLevelType w:val="hybridMultilevel"/>
    <w:tmpl w:val="593A7B2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155DFC"/>
    <w:multiLevelType w:val="hybridMultilevel"/>
    <w:tmpl w:val="B548F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C26E5"/>
    <w:multiLevelType w:val="hybridMultilevel"/>
    <w:tmpl w:val="912A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6C0797"/>
    <w:multiLevelType w:val="hybridMultilevel"/>
    <w:tmpl w:val="197C22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7213709"/>
    <w:multiLevelType w:val="hybridMultilevel"/>
    <w:tmpl w:val="23B661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53081"/>
    <w:multiLevelType w:val="hybridMultilevel"/>
    <w:tmpl w:val="7DDE16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002802"/>
    <w:multiLevelType w:val="hybridMultilevel"/>
    <w:tmpl w:val="1B8C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11DB1"/>
    <w:multiLevelType w:val="hybridMultilevel"/>
    <w:tmpl w:val="B79C8F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243EEB"/>
    <w:multiLevelType w:val="hybridMultilevel"/>
    <w:tmpl w:val="118EF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21A37"/>
    <w:multiLevelType w:val="hybridMultilevel"/>
    <w:tmpl w:val="11E83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735D6"/>
    <w:multiLevelType w:val="hybridMultilevel"/>
    <w:tmpl w:val="0A5E37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0E30DF7"/>
    <w:multiLevelType w:val="hybridMultilevel"/>
    <w:tmpl w:val="D860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F713F5"/>
    <w:multiLevelType w:val="hybridMultilevel"/>
    <w:tmpl w:val="A358E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111F07"/>
    <w:multiLevelType w:val="hybridMultilevel"/>
    <w:tmpl w:val="39A6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321E85"/>
    <w:multiLevelType w:val="hybridMultilevel"/>
    <w:tmpl w:val="2BE08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6538D6"/>
    <w:multiLevelType w:val="hybridMultilevel"/>
    <w:tmpl w:val="53F2E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B05A6"/>
    <w:multiLevelType w:val="hybridMultilevel"/>
    <w:tmpl w:val="0BBCB05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A19ED16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22408"/>
    <w:multiLevelType w:val="hybridMultilevel"/>
    <w:tmpl w:val="EB560356"/>
    <w:lvl w:ilvl="0" w:tplc="D4F6580A">
      <w:start w:val="1"/>
      <w:numFmt w:val="bullet"/>
      <w:lvlText w:val=""/>
      <w:lvlJc w:val="left"/>
      <w:pPr>
        <w:tabs>
          <w:tab w:val="num" w:pos="0"/>
        </w:tabs>
        <w:ind w:left="216" w:hanging="216"/>
      </w:pPr>
      <w:rPr>
        <w:rFonts w:ascii="Wingdings" w:hAnsi="Wingdings" w:hint="default"/>
        <w:position w:val="-14"/>
        <w:sz w:val="60"/>
        <w:szCs w:val="6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6903FB"/>
    <w:multiLevelType w:val="hybridMultilevel"/>
    <w:tmpl w:val="F5E4B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7753DF7"/>
    <w:multiLevelType w:val="hybridMultilevel"/>
    <w:tmpl w:val="D9C84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C1052E"/>
    <w:multiLevelType w:val="hybridMultilevel"/>
    <w:tmpl w:val="C1402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2248C"/>
    <w:multiLevelType w:val="hybridMultilevel"/>
    <w:tmpl w:val="AFE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253AFA"/>
    <w:multiLevelType w:val="hybridMultilevel"/>
    <w:tmpl w:val="BDA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30639"/>
    <w:multiLevelType w:val="hybridMultilevel"/>
    <w:tmpl w:val="CD8AC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7E1B65"/>
    <w:multiLevelType w:val="hybridMultilevel"/>
    <w:tmpl w:val="75AE1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9B5F60"/>
    <w:multiLevelType w:val="hybridMultilevel"/>
    <w:tmpl w:val="58D0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35033"/>
    <w:multiLevelType w:val="hybridMultilevel"/>
    <w:tmpl w:val="14EA9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C6801"/>
    <w:multiLevelType w:val="hybridMultilevel"/>
    <w:tmpl w:val="8FBCB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F3E456C"/>
    <w:multiLevelType w:val="hybridMultilevel"/>
    <w:tmpl w:val="1B04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169845">
    <w:abstractNumId w:val="14"/>
  </w:num>
  <w:num w:numId="2" w16cid:durableId="126826292">
    <w:abstractNumId w:val="4"/>
  </w:num>
  <w:num w:numId="3" w16cid:durableId="713424904">
    <w:abstractNumId w:val="27"/>
  </w:num>
  <w:num w:numId="4" w16cid:durableId="340819932">
    <w:abstractNumId w:val="17"/>
  </w:num>
  <w:num w:numId="5" w16cid:durableId="488444949">
    <w:abstractNumId w:val="23"/>
  </w:num>
  <w:num w:numId="6" w16cid:durableId="516037940">
    <w:abstractNumId w:val="36"/>
  </w:num>
  <w:num w:numId="7" w16cid:durableId="1356537384">
    <w:abstractNumId w:val="28"/>
  </w:num>
  <w:num w:numId="8" w16cid:durableId="520973441">
    <w:abstractNumId w:val="5"/>
  </w:num>
  <w:num w:numId="9" w16cid:durableId="1251812006">
    <w:abstractNumId w:val="29"/>
  </w:num>
  <w:num w:numId="10" w16cid:durableId="463234701">
    <w:abstractNumId w:val="0"/>
  </w:num>
  <w:num w:numId="11" w16cid:durableId="1748725789">
    <w:abstractNumId w:val="31"/>
  </w:num>
  <w:num w:numId="12" w16cid:durableId="1789349361">
    <w:abstractNumId w:val="25"/>
  </w:num>
  <w:num w:numId="13" w16cid:durableId="1270233416">
    <w:abstractNumId w:val="11"/>
  </w:num>
  <w:num w:numId="14" w16cid:durableId="1118791250">
    <w:abstractNumId w:val="22"/>
  </w:num>
  <w:num w:numId="15" w16cid:durableId="846363542">
    <w:abstractNumId w:val="3"/>
  </w:num>
  <w:num w:numId="16" w16cid:durableId="2028942697">
    <w:abstractNumId w:val="26"/>
  </w:num>
  <w:num w:numId="17" w16cid:durableId="862859973">
    <w:abstractNumId w:val="10"/>
  </w:num>
  <w:num w:numId="18" w16cid:durableId="1985235616">
    <w:abstractNumId w:val="1"/>
  </w:num>
  <w:num w:numId="19" w16cid:durableId="392392977">
    <w:abstractNumId w:val="34"/>
  </w:num>
  <w:num w:numId="20" w16cid:durableId="1769698013">
    <w:abstractNumId w:val="24"/>
  </w:num>
  <w:num w:numId="21" w16cid:durableId="1753551172">
    <w:abstractNumId w:val="7"/>
  </w:num>
  <w:num w:numId="22" w16cid:durableId="283464852">
    <w:abstractNumId w:val="2"/>
  </w:num>
  <w:num w:numId="23" w16cid:durableId="1153334114">
    <w:abstractNumId w:val="8"/>
  </w:num>
  <w:num w:numId="24" w16cid:durableId="491869163">
    <w:abstractNumId w:val="13"/>
  </w:num>
  <w:num w:numId="25" w16cid:durableId="662439527">
    <w:abstractNumId w:val="20"/>
  </w:num>
  <w:num w:numId="26" w16cid:durableId="51974188">
    <w:abstractNumId w:val="6"/>
  </w:num>
  <w:num w:numId="27" w16cid:durableId="823741566">
    <w:abstractNumId w:val="16"/>
  </w:num>
  <w:num w:numId="28" w16cid:durableId="399670388">
    <w:abstractNumId w:val="21"/>
  </w:num>
  <w:num w:numId="29" w16cid:durableId="701125296">
    <w:abstractNumId w:val="38"/>
  </w:num>
  <w:num w:numId="30" w16cid:durableId="62022426">
    <w:abstractNumId w:val="18"/>
  </w:num>
  <w:num w:numId="31" w16cid:durableId="991637227">
    <w:abstractNumId w:val="37"/>
  </w:num>
  <w:num w:numId="32" w16cid:durableId="483816058">
    <w:abstractNumId w:val="32"/>
  </w:num>
  <w:num w:numId="33" w16cid:durableId="1979803383">
    <w:abstractNumId w:val="30"/>
  </w:num>
  <w:num w:numId="34" w16cid:durableId="1855536087">
    <w:abstractNumId w:val="12"/>
  </w:num>
  <w:num w:numId="35" w16cid:durableId="162285959">
    <w:abstractNumId w:val="9"/>
  </w:num>
  <w:num w:numId="36" w16cid:durableId="1370110892">
    <w:abstractNumId w:val="15"/>
  </w:num>
  <w:num w:numId="37" w16cid:durableId="497384613">
    <w:abstractNumId w:val="19"/>
  </w:num>
  <w:num w:numId="38" w16cid:durableId="218983560">
    <w:abstractNumId w:val="33"/>
  </w:num>
  <w:num w:numId="39" w16cid:durableId="97899555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7D"/>
    <w:rsid w:val="00000500"/>
    <w:rsid w:val="0000098F"/>
    <w:rsid w:val="000022D3"/>
    <w:rsid w:val="00003293"/>
    <w:rsid w:val="00015BBF"/>
    <w:rsid w:val="0001656D"/>
    <w:rsid w:val="000219C4"/>
    <w:rsid w:val="000235C4"/>
    <w:rsid w:val="0002576E"/>
    <w:rsid w:val="000316EA"/>
    <w:rsid w:val="00035DB4"/>
    <w:rsid w:val="00036716"/>
    <w:rsid w:val="00037999"/>
    <w:rsid w:val="00043B81"/>
    <w:rsid w:val="000506F3"/>
    <w:rsid w:val="00054194"/>
    <w:rsid w:val="00055E12"/>
    <w:rsid w:val="00064994"/>
    <w:rsid w:val="00070C76"/>
    <w:rsid w:val="00074CBF"/>
    <w:rsid w:val="0008085B"/>
    <w:rsid w:val="00081A39"/>
    <w:rsid w:val="00082139"/>
    <w:rsid w:val="000854E4"/>
    <w:rsid w:val="00085DF9"/>
    <w:rsid w:val="00087099"/>
    <w:rsid w:val="00090E42"/>
    <w:rsid w:val="000920B1"/>
    <w:rsid w:val="00094301"/>
    <w:rsid w:val="000962DB"/>
    <w:rsid w:val="00097AF8"/>
    <w:rsid w:val="00097D92"/>
    <w:rsid w:val="000A0321"/>
    <w:rsid w:val="000A1DBD"/>
    <w:rsid w:val="000A4E0D"/>
    <w:rsid w:val="000B2FFF"/>
    <w:rsid w:val="000B392F"/>
    <w:rsid w:val="000C31E4"/>
    <w:rsid w:val="000C387C"/>
    <w:rsid w:val="000C47EB"/>
    <w:rsid w:val="000C52ED"/>
    <w:rsid w:val="000D1766"/>
    <w:rsid w:val="000F0D81"/>
    <w:rsid w:val="000F4991"/>
    <w:rsid w:val="000F7799"/>
    <w:rsid w:val="001005DE"/>
    <w:rsid w:val="00115592"/>
    <w:rsid w:val="001248AD"/>
    <w:rsid w:val="001412D8"/>
    <w:rsid w:val="001436DD"/>
    <w:rsid w:val="00143B16"/>
    <w:rsid w:val="00144029"/>
    <w:rsid w:val="00151872"/>
    <w:rsid w:val="00155B7D"/>
    <w:rsid w:val="00156823"/>
    <w:rsid w:val="001636F0"/>
    <w:rsid w:val="00164C3F"/>
    <w:rsid w:val="00167C9A"/>
    <w:rsid w:val="0017143B"/>
    <w:rsid w:val="001716F0"/>
    <w:rsid w:val="0017217E"/>
    <w:rsid w:val="00172ED5"/>
    <w:rsid w:val="00174476"/>
    <w:rsid w:val="00176BAC"/>
    <w:rsid w:val="00180952"/>
    <w:rsid w:val="0018110D"/>
    <w:rsid w:val="00182245"/>
    <w:rsid w:val="00186001"/>
    <w:rsid w:val="001A0708"/>
    <w:rsid w:val="001A5EB6"/>
    <w:rsid w:val="001B0218"/>
    <w:rsid w:val="001B1A02"/>
    <w:rsid w:val="001B5485"/>
    <w:rsid w:val="001B70D6"/>
    <w:rsid w:val="001C14E2"/>
    <w:rsid w:val="001C1FDF"/>
    <w:rsid w:val="001C2B3E"/>
    <w:rsid w:val="001C5DE3"/>
    <w:rsid w:val="001D1170"/>
    <w:rsid w:val="001D3639"/>
    <w:rsid w:val="001D7D42"/>
    <w:rsid w:val="001E3E87"/>
    <w:rsid w:val="001E5DF9"/>
    <w:rsid w:val="001F741B"/>
    <w:rsid w:val="002027F8"/>
    <w:rsid w:val="002108CA"/>
    <w:rsid w:val="002125D6"/>
    <w:rsid w:val="002128BA"/>
    <w:rsid w:val="00214E1B"/>
    <w:rsid w:val="00217189"/>
    <w:rsid w:val="002217F5"/>
    <w:rsid w:val="00230D6F"/>
    <w:rsid w:val="002419A5"/>
    <w:rsid w:val="00241F41"/>
    <w:rsid w:val="00245A73"/>
    <w:rsid w:val="00250B17"/>
    <w:rsid w:val="00255C83"/>
    <w:rsid w:val="00257CA1"/>
    <w:rsid w:val="00260A2A"/>
    <w:rsid w:val="00262126"/>
    <w:rsid w:val="00262B39"/>
    <w:rsid w:val="002666BD"/>
    <w:rsid w:val="00267469"/>
    <w:rsid w:val="0026772F"/>
    <w:rsid w:val="00267A39"/>
    <w:rsid w:val="00267D43"/>
    <w:rsid w:val="0027138B"/>
    <w:rsid w:val="0027284D"/>
    <w:rsid w:val="0027531C"/>
    <w:rsid w:val="00281D16"/>
    <w:rsid w:val="00282CD9"/>
    <w:rsid w:val="002868BC"/>
    <w:rsid w:val="00292338"/>
    <w:rsid w:val="00293875"/>
    <w:rsid w:val="002A1158"/>
    <w:rsid w:val="002A43F3"/>
    <w:rsid w:val="002A462A"/>
    <w:rsid w:val="002A4AD3"/>
    <w:rsid w:val="002A4CB9"/>
    <w:rsid w:val="002B5321"/>
    <w:rsid w:val="002B5519"/>
    <w:rsid w:val="002C21FD"/>
    <w:rsid w:val="002C28C3"/>
    <w:rsid w:val="002C363B"/>
    <w:rsid w:val="002C4EB7"/>
    <w:rsid w:val="002C5293"/>
    <w:rsid w:val="002D196C"/>
    <w:rsid w:val="002D4749"/>
    <w:rsid w:val="002D4F87"/>
    <w:rsid w:val="002E1718"/>
    <w:rsid w:val="002E2603"/>
    <w:rsid w:val="002E5B0B"/>
    <w:rsid w:val="002F450F"/>
    <w:rsid w:val="002F4CA8"/>
    <w:rsid w:val="003018CA"/>
    <w:rsid w:val="00302180"/>
    <w:rsid w:val="00304BFD"/>
    <w:rsid w:val="00304D4F"/>
    <w:rsid w:val="00310465"/>
    <w:rsid w:val="003136C5"/>
    <w:rsid w:val="00316312"/>
    <w:rsid w:val="00322584"/>
    <w:rsid w:val="0032636B"/>
    <w:rsid w:val="0032697A"/>
    <w:rsid w:val="00330319"/>
    <w:rsid w:val="00331560"/>
    <w:rsid w:val="00331F90"/>
    <w:rsid w:val="00332153"/>
    <w:rsid w:val="003328EB"/>
    <w:rsid w:val="00333770"/>
    <w:rsid w:val="00336ED5"/>
    <w:rsid w:val="00342EBC"/>
    <w:rsid w:val="00346EEF"/>
    <w:rsid w:val="00351D47"/>
    <w:rsid w:val="00362752"/>
    <w:rsid w:val="00363033"/>
    <w:rsid w:val="00371287"/>
    <w:rsid w:val="003713CE"/>
    <w:rsid w:val="00374498"/>
    <w:rsid w:val="00382E8E"/>
    <w:rsid w:val="00387A54"/>
    <w:rsid w:val="003935F5"/>
    <w:rsid w:val="00397EAC"/>
    <w:rsid w:val="003A0090"/>
    <w:rsid w:val="003A1E1B"/>
    <w:rsid w:val="003A49F1"/>
    <w:rsid w:val="003A5F9B"/>
    <w:rsid w:val="003A63F5"/>
    <w:rsid w:val="003B032C"/>
    <w:rsid w:val="003B61F2"/>
    <w:rsid w:val="003B6EBB"/>
    <w:rsid w:val="003C0601"/>
    <w:rsid w:val="003C0BE2"/>
    <w:rsid w:val="003C0F29"/>
    <w:rsid w:val="003C1984"/>
    <w:rsid w:val="003C5478"/>
    <w:rsid w:val="003C6941"/>
    <w:rsid w:val="003D1325"/>
    <w:rsid w:val="003D28EC"/>
    <w:rsid w:val="003D62C0"/>
    <w:rsid w:val="003D7242"/>
    <w:rsid w:val="003E321D"/>
    <w:rsid w:val="003E43CE"/>
    <w:rsid w:val="003E6C41"/>
    <w:rsid w:val="003E7CA7"/>
    <w:rsid w:val="003F0637"/>
    <w:rsid w:val="003F1031"/>
    <w:rsid w:val="003F4923"/>
    <w:rsid w:val="003F4B20"/>
    <w:rsid w:val="004019A7"/>
    <w:rsid w:val="00402DA8"/>
    <w:rsid w:val="00404666"/>
    <w:rsid w:val="00413AEA"/>
    <w:rsid w:val="00420A90"/>
    <w:rsid w:val="00420BC5"/>
    <w:rsid w:val="004324F6"/>
    <w:rsid w:val="00433C5E"/>
    <w:rsid w:val="004355F6"/>
    <w:rsid w:val="0043666F"/>
    <w:rsid w:val="004430CC"/>
    <w:rsid w:val="0045271E"/>
    <w:rsid w:val="00454C3E"/>
    <w:rsid w:val="004578AF"/>
    <w:rsid w:val="00473DE0"/>
    <w:rsid w:val="00474928"/>
    <w:rsid w:val="004759FA"/>
    <w:rsid w:val="00482C2B"/>
    <w:rsid w:val="00494A1A"/>
    <w:rsid w:val="004A146E"/>
    <w:rsid w:val="004A49CA"/>
    <w:rsid w:val="004A5B24"/>
    <w:rsid w:val="004A78C2"/>
    <w:rsid w:val="004B2706"/>
    <w:rsid w:val="004B37B7"/>
    <w:rsid w:val="004B3876"/>
    <w:rsid w:val="004B6380"/>
    <w:rsid w:val="004B74CF"/>
    <w:rsid w:val="004C16DE"/>
    <w:rsid w:val="004C1A77"/>
    <w:rsid w:val="004C1BA2"/>
    <w:rsid w:val="004C5838"/>
    <w:rsid w:val="004D4CD6"/>
    <w:rsid w:val="004E1E1E"/>
    <w:rsid w:val="004E4F98"/>
    <w:rsid w:val="004E5897"/>
    <w:rsid w:val="004E723D"/>
    <w:rsid w:val="004F1B3D"/>
    <w:rsid w:val="004F2FFC"/>
    <w:rsid w:val="004F5399"/>
    <w:rsid w:val="0050031F"/>
    <w:rsid w:val="0050137A"/>
    <w:rsid w:val="00501BCE"/>
    <w:rsid w:val="00502A43"/>
    <w:rsid w:val="0050472D"/>
    <w:rsid w:val="005053D0"/>
    <w:rsid w:val="00507DA4"/>
    <w:rsid w:val="00510635"/>
    <w:rsid w:val="005108EE"/>
    <w:rsid w:val="00520B6D"/>
    <w:rsid w:val="0052536D"/>
    <w:rsid w:val="00530771"/>
    <w:rsid w:val="00530E82"/>
    <w:rsid w:val="00530FBD"/>
    <w:rsid w:val="005312C2"/>
    <w:rsid w:val="005328A5"/>
    <w:rsid w:val="00535A33"/>
    <w:rsid w:val="00537857"/>
    <w:rsid w:val="00545CC9"/>
    <w:rsid w:val="005465E3"/>
    <w:rsid w:val="00551844"/>
    <w:rsid w:val="00557A81"/>
    <w:rsid w:val="00560729"/>
    <w:rsid w:val="00561F0D"/>
    <w:rsid w:val="00563246"/>
    <w:rsid w:val="005654B1"/>
    <w:rsid w:val="00572026"/>
    <w:rsid w:val="005770EC"/>
    <w:rsid w:val="00580445"/>
    <w:rsid w:val="00584703"/>
    <w:rsid w:val="005847D3"/>
    <w:rsid w:val="00586998"/>
    <w:rsid w:val="005871CD"/>
    <w:rsid w:val="00591669"/>
    <w:rsid w:val="00592ADD"/>
    <w:rsid w:val="00593937"/>
    <w:rsid w:val="005969BD"/>
    <w:rsid w:val="005A3C7D"/>
    <w:rsid w:val="005A4E69"/>
    <w:rsid w:val="005A6BEC"/>
    <w:rsid w:val="005B69ED"/>
    <w:rsid w:val="005B7F47"/>
    <w:rsid w:val="005C2336"/>
    <w:rsid w:val="005C5A1E"/>
    <w:rsid w:val="005C6F6F"/>
    <w:rsid w:val="005D01EC"/>
    <w:rsid w:val="005E1FF3"/>
    <w:rsid w:val="005E3907"/>
    <w:rsid w:val="005E5825"/>
    <w:rsid w:val="005F2004"/>
    <w:rsid w:val="005F6CA6"/>
    <w:rsid w:val="005F73C3"/>
    <w:rsid w:val="00602E4B"/>
    <w:rsid w:val="006036DA"/>
    <w:rsid w:val="006104B0"/>
    <w:rsid w:val="00610687"/>
    <w:rsid w:val="00611A85"/>
    <w:rsid w:val="00623B09"/>
    <w:rsid w:val="00624078"/>
    <w:rsid w:val="00624704"/>
    <w:rsid w:val="00626690"/>
    <w:rsid w:val="006267A2"/>
    <w:rsid w:val="00630E74"/>
    <w:rsid w:val="00631955"/>
    <w:rsid w:val="006353F9"/>
    <w:rsid w:val="006434C6"/>
    <w:rsid w:val="00643A3D"/>
    <w:rsid w:val="00651CF8"/>
    <w:rsid w:val="00664C84"/>
    <w:rsid w:val="006656ED"/>
    <w:rsid w:val="00670B28"/>
    <w:rsid w:val="0067173C"/>
    <w:rsid w:val="0067352A"/>
    <w:rsid w:val="00680711"/>
    <w:rsid w:val="0068152A"/>
    <w:rsid w:val="006818C3"/>
    <w:rsid w:val="00683805"/>
    <w:rsid w:val="00684BAA"/>
    <w:rsid w:val="00687A2E"/>
    <w:rsid w:val="00690AFF"/>
    <w:rsid w:val="00690BE8"/>
    <w:rsid w:val="0069351A"/>
    <w:rsid w:val="00693664"/>
    <w:rsid w:val="00693F81"/>
    <w:rsid w:val="0069748F"/>
    <w:rsid w:val="006A41BF"/>
    <w:rsid w:val="006A7F19"/>
    <w:rsid w:val="006B0AF9"/>
    <w:rsid w:val="006B504A"/>
    <w:rsid w:val="006B5F1B"/>
    <w:rsid w:val="006B60D7"/>
    <w:rsid w:val="006B71F7"/>
    <w:rsid w:val="006C1D2B"/>
    <w:rsid w:val="006C38AD"/>
    <w:rsid w:val="006D3DD8"/>
    <w:rsid w:val="006D5DE9"/>
    <w:rsid w:val="006D60E7"/>
    <w:rsid w:val="006D691B"/>
    <w:rsid w:val="006D6EEB"/>
    <w:rsid w:val="006E1E0C"/>
    <w:rsid w:val="006E456B"/>
    <w:rsid w:val="006E796D"/>
    <w:rsid w:val="006F0A8D"/>
    <w:rsid w:val="006F5F4C"/>
    <w:rsid w:val="006F7CD1"/>
    <w:rsid w:val="007003C9"/>
    <w:rsid w:val="007037BE"/>
    <w:rsid w:val="00714541"/>
    <w:rsid w:val="007150FC"/>
    <w:rsid w:val="00717902"/>
    <w:rsid w:val="00731BEA"/>
    <w:rsid w:val="007322E9"/>
    <w:rsid w:val="007324DE"/>
    <w:rsid w:val="00732A79"/>
    <w:rsid w:val="0073303E"/>
    <w:rsid w:val="00735EA7"/>
    <w:rsid w:val="0073756E"/>
    <w:rsid w:val="00737A68"/>
    <w:rsid w:val="00737CA4"/>
    <w:rsid w:val="0074752E"/>
    <w:rsid w:val="00754F74"/>
    <w:rsid w:val="0075606D"/>
    <w:rsid w:val="00763DC2"/>
    <w:rsid w:val="007642ED"/>
    <w:rsid w:val="00765022"/>
    <w:rsid w:val="00770B7A"/>
    <w:rsid w:val="00772EB6"/>
    <w:rsid w:val="0077475C"/>
    <w:rsid w:val="00776B4F"/>
    <w:rsid w:val="00783F0F"/>
    <w:rsid w:val="00795025"/>
    <w:rsid w:val="007A49DC"/>
    <w:rsid w:val="007A7D13"/>
    <w:rsid w:val="007B5CA8"/>
    <w:rsid w:val="007B5FE4"/>
    <w:rsid w:val="007C62D2"/>
    <w:rsid w:val="007C6B70"/>
    <w:rsid w:val="007C6B9E"/>
    <w:rsid w:val="007C7A19"/>
    <w:rsid w:val="007D0683"/>
    <w:rsid w:val="007D3FDB"/>
    <w:rsid w:val="007D45AF"/>
    <w:rsid w:val="007E0FDF"/>
    <w:rsid w:val="007E3A7C"/>
    <w:rsid w:val="007E50DD"/>
    <w:rsid w:val="007F2716"/>
    <w:rsid w:val="007F5F1C"/>
    <w:rsid w:val="00801775"/>
    <w:rsid w:val="0080313A"/>
    <w:rsid w:val="00804ED3"/>
    <w:rsid w:val="008134BF"/>
    <w:rsid w:val="008152E4"/>
    <w:rsid w:val="008176D3"/>
    <w:rsid w:val="0082013D"/>
    <w:rsid w:val="0083050B"/>
    <w:rsid w:val="0083310D"/>
    <w:rsid w:val="00834EED"/>
    <w:rsid w:val="00841CA3"/>
    <w:rsid w:val="008420E0"/>
    <w:rsid w:val="008423C5"/>
    <w:rsid w:val="0084245A"/>
    <w:rsid w:val="00842CD6"/>
    <w:rsid w:val="00845303"/>
    <w:rsid w:val="00857328"/>
    <w:rsid w:val="0087399A"/>
    <w:rsid w:val="008743FF"/>
    <w:rsid w:val="0088300A"/>
    <w:rsid w:val="008850C8"/>
    <w:rsid w:val="00885D00"/>
    <w:rsid w:val="008922D0"/>
    <w:rsid w:val="00892613"/>
    <w:rsid w:val="00896E89"/>
    <w:rsid w:val="008A2E50"/>
    <w:rsid w:val="008A7BCE"/>
    <w:rsid w:val="008B16F5"/>
    <w:rsid w:val="008B3F7D"/>
    <w:rsid w:val="008B43AA"/>
    <w:rsid w:val="008B6A1C"/>
    <w:rsid w:val="008C21AD"/>
    <w:rsid w:val="008C53DD"/>
    <w:rsid w:val="008C77DD"/>
    <w:rsid w:val="008C7826"/>
    <w:rsid w:val="008D1778"/>
    <w:rsid w:val="008D2919"/>
    <w:rsid w:val="008D46EA"/>
    <w:rsid w:val="008D6368"/>
    <w:rsid w:val="008D68A0"/>
    <w:rsid w:val="008E5052"/>
    <w:rsid w:val="008E7478"/>
    <w:rsid w:val="008F157D"/>
    <w:rsid w:val="008F3C6C"/>
    <w:rsid w:val="008F62B2"/>
    <w:rsid w:val="008F6893"/>
    <w:rsid w:val="00900E29"/>
    <w:rsid w:val="009028A3"/>
    <w:rsid w:val="00905916"/>
    <w:rsid w:val="0090703D"/>
    <w:rsid w:val="0090781D"/>
    <w:rsid w:val="0091050E"/>
    <w:rsid w:val="009135EC"/>
    <w:rsid w:val="00916EB2"/>
    <w:rsid w:val="009261ED"/>
    <w:rsid w:val="00926ACC"/>
    <w:rsid w:val="00935C99"/>
    <w:rsid w:val="0094221B"/>
    <w:rsid w:val="00946189"/>
    <w:rsid w:val="00946435"/>
    <w:rsid w:val="009475DC"/>
    <w:rsid w:val="00950901"/>
    <w:rsid w:val="00955DE8"/>
    <w:rsid w:val="0095699C"/>
    <w:rsid w:val="009623DB"/>
    <w:rsid w:val="0098029E"/>
    <w:rsid w:val="00980FE7"/>
    <w:rsid w:val="0098261D"/>
    <w:rsid w:val="00985EAF"/>
    <w:rsid w:val="00992EED"/>
    <w:rsid w:val="009A10EA"/>
    <w:rsid w:val="009A1B88"/>
    <w:rsid w:val="009A2475"/>
    <w:rsid w:val="009A54F6"/>
    <w:rsid w:val="009A687C"/>
    <w:rsid w:val="009A7393"/>
    <w:rsid w:val="009B121E"/>
    <w:rsid w:val="009B1A56"/>
    <w:rsid w:val="009B3904"/>
    <w:rsid w:val="009B48FD"/>
    <w:rsid w:val="009B5A17"/>
    <w:rsid w:val="009C2A31"/>
    <w:rsid w:val="009C62A2"/>
    <w:rsid w:val="009C7F08"/>
    <w:rsid w:val="009D0278"/>
    <w:rsid w:val="009D152F"/>
    <w:rsid w:val="009D2C75"/>
    <w:rsid w:val="009D5857"/>
    <w:rsid w:val="009E1263"/>
    <w:rsid w:val="009E13FF"/>
    <w:rsid w:val="009E4A7C"/>
    <w:rsid w:val="009F712B"/>
    <w:rsid w:val="009F790E"/>
    <w:rsid w:val="00A0491A"/>
    <w:rsid w:val="00A05391"/>
    <w:rsid w:val="00A11B30"/>
    <w:rsid w:val="00A1377E"/>
    <w:rsid w:val="00A152F3"/>
    <w:rsid w:val="00A177F3"/>
    <w:rsid w:val="00A17B3B"/>
    <w:rsid w:val="00A20E37"/>
    <w:rsid w:val="00A22549"/>
    <w:rsid w:val="00A23236"/>
    <w:rsid w:val="00A260E4"/>
    <w:rsid w:val="00A3194F"/>
    <w:rsid w:val="00A34E5D"/>
    <w:rsid w:val="00A35966"/>
    <w:rsid w:val="00A3663A"/>
    <w:rsid w:val="00A4260B"/>
    <w:rsid w:val="00A43287"/>
    <w:rsid w:val="00A4493F"/>
    <w:rsid w:val="00A4504C"/>
    <w:rsid w:val="00A464ED"/>
    <w:rsid w:val="00A46977"/>
    <w:rsid w:val="00A60438"/>
    <w:rsid w:val="00A626B8"/>
    <w:rsid w:val="00A62DDC"/>
    <w:rsid w:val="00A700B6"/>
    <w:rsid w:val="00A81C37"/>
    <w:rsid w:val="00A82B90"/>
    <w:rsid w:val="00A84FAA"/>
    <w:rsid w:val="00A84FCF"/>
    <w:rsid w:val="00A85611"/>
    <w:rsid w:val="00A915C0"/>
    <w:rsid w:val="00A92274"/>
    <w:rsid w:val="00AA004F"/>
    <w:rsid w:val="00AA4202"/>
    <w:rsid w:val="00AB6B08"/>
    <w:rsid w:val="00AC1864"/>
    <w:rsid w:val="00AC2616"/>
    <w:rsid w:val="00AC71FE"/>
    <w:rsid w:val="00AD5A81"/>
    <w:rsid w:val="00AE019D"/>
    <w:rsid w:val="00AE2459"/>
    <w:rsid w:val="00AE3D64"/>
    <w:rsid w:val="00AE58D3"/>
    <w:rsid w:val="00AE63C8"/>
    <w:rsid w:val="00AF03A8"/>
    <w:rsid w:val="00AF17FF"/>
    <w:rsid w:val="00AF4C58"/>
    <w:rsid w:val="00B01CA3"/>
    <w:rsid w:val="00B06A8D"/>
    <w:rsid w:val="00B11357"/>
    <w:rsid w:val="00B11FF3"/>
    <w:rsid w:val="00B127F3"/>
    <w:rsid w:val="00B238D7"/>
    <w:rsid w:val="00B3422E"/>
    <w:rsid w:val="00B43542"/>
    <w:rsid w:val="00B4361F"/>
    <w:rsid w:val="00B43856"/>
    <w:rsid w:val="00B46F1B"/>
    <w:rsid w:val="00B47382"/>
    <w:rsid w:val="00B5432E"/>
    <w:rsid w:val="00B54C57"/>
    <w:rsid w:val="00B550DD"/>
    <w:rsid w:val="00B56176"/>
    <w:rsid w:val="00B56803"/>
    <w:rsid w:val="00B56F1C"/>
    <w:rsid w:val="00B6273B"/>
    <w:rsid w:val="00B67060"/>
    <w:rsid w:val="00B71890"/>
    <w:rsid w:val="00B7338E"/>
    <w:rsid w:val="00B74676"/>
    <w:rsid w:val="00B75F17"/>
    <w:rsid w:val="00B83154"/>
    <w:rsid w:val="00B836F9"/>
    <w:rsid w:val="00B83AA1"/>
    <w:rsid w:val="00B85900"/>
    <w:rsid w:val="00B85CEA"/>
    <w:rsid w:val="00B86E20"/>
    <w:rsid w:val="00B938A0"/>
    <w:rsid w:val="00B93D3B"/>
    <w:rsid w:val="00B956FA"/>
    <w:rsid w:val="00BA1051"/>
    <w:rsid w:val="00BA4238"/>
    <w:rsid w:val="00BA590E"/>
    <w:rsid w:val="00BB1810"/>
    <w:rsid w:val="00BB2170"/>
    <w:rsid w:val="00BC31A4"/>
    <w:rsid w:val="00BC38E8"/>
    <w:rsid w:val="00BC4990"/>
    <w:rsid w:val="00BC513D"/>
    <w:rsid w:val="00BC6B0E"/>
    <w:rsid w:val="00BD225A"/>
    <w:rsid w:val="00BD4179"/>
    <w:rsid w:val="00BD5C6C"/>
    <w:rsid w:val="00BD729B"/>
    <w:rsid w:val="00BE02A5"/>
    <w:rsid w:val="00BE1AEA"/>
    <w:rsid w:val="00BE5112"/>
    <w:rsid w:val="00BE7577"/>
    <w:rsid w:val="00BE75FE"/>
    <w:rsid w:val="00BF0318"/>
    <w:rsid w:val="00BF305C"/>
    <w:rsid w:val="00BF572C"/>
    <w:rsid w:val="00BF6523"/>
    <w:rsid w:val="00C0252B"/>
    <w:rsid w:val="00C06262"/>
    <w:rsid w:val="00C220C2"/>
    <w:rsid w:val="00C23175"/>
    <w:rsid w:val="00C23B87"/>
    <w:rsid w:val="00C2527B"/>
    <w:rsid w:val="00C273DA"/>
    <w:rsid w:val="00C36D1C"/>
    <w:rsid w:val="00C4547C"/>
    <w:rsid w:val="00C5016E"/>
    <w:rsid w:val="00C535D8"/>
    <w:rsid w:val="00C56193"/>
    <w:rsid w:val="00C605F5"/>
    <w:rsid w:val="00C62EF0"/>
    <w:rsid w:val="00C648FC"/>
    <w:rsid w:val="00C66273"/>
    <w:rsid w:val="00C7057C"/>
    <w:rsid w:val="00C70E9F"/>
    <w:rsid w:val="00C73D3E"/>
    <w:rsid w:val="00C7624A"/>
    <w:rsid w:val="00C762B7"/>
    <w:rsid w:val="00C82161"/>
    <w:rsid w:val="00C86092"/>
    <w:rsid w:val="00C92881"/>
    <w:rsid w:val="00CA0DCE"/>
    <w:rsid w:val="00CB126D"/>
    <w:rsid w:val="00CB1454"/>
    <w:rsid w:val="00CB2B2C"/>
    <w:rsid w:val="00CB4826"/>
    <w:rsid w:val="00CB59E2"/>
    <w:rsid w:val="00CB70DA"/>
    <w:rsid w:val="00CC0718"/>
    <w:rsid w:val="00CD039E"/>
    <w:rsid w:val="00CD199D"/>
    <w:rsid w:val="00CD1F48"/>
    <w:rsid w:val="00CD4A0A"/>
    <w:rsid w:val="00CE05DD"/>
    <w:rsid w:val="00CE169D"/>
    <w:rsid w:val="00CE2E5A"/>
    <w:rsid w:val="00CF2575"/>
    <w:rsid w:val="00CF41EA"/>
    <w:rsid w:val="00CF6B28"/>
    <w:rsid w:val="00D00CAF"/>
    <w:rsid w:val="00D03178"/>
    <w:rsid w:val="00D06504"/>
    <w:rsid w:val="00D074D6"/>
    <w:rsid w:val="00D10826"/>
    <w:rsid w:val="00D20AB1"/>
    <w:rsid w:val="00D21800"/>
    <w:rsid w:val="00D2723A"/>
    <w:rsid w:val="00D27CB3"/>
    <w:rsid w:val="00D3155D"/>
    <w:rsid w:val="00D3465D"/>
    <w:rsid w:val="00D363A5"/>
    <w:rsid w:val="00D37294"/>
    <w:rsid w:val="00D40FA6"/>
    <w:rsid w:val="00D449AF"/>
    <w:rsid w:val="00D45822"/>
    <w:rsid w:val="00D52BA1"/>
    <w:rsid w:val="00D6173A"/>
    <w:rsid w:val="00D61EA2"/>
    <w:rsid w:val="00D720CD"/>
    <w:rsid w:val="00D73B32"/>
    <w:rsid w:val="00D7560B"/>
    <w:rsid w:val="00D76F88"/>
    <w:rsid w:val="00D8110F"/>
    <w:rsid w:val="00D82709"/>
    <w:rsid w:val="00D92E41"/>
    <w:rsid w:val="00D97F5C"/>
    <w:rsid w:val="00DA04A8"/>
    <w:rsid w:val="00DA1AB3"/>
    <w:rsid w:val="00DA3652"/>
    <w:rsid w:val="00DA5091"/>
    <w:rsid w:val="00DA7B98"/>
    <w:rsid w:val="00DB6A71"/>
    <w:rsid w:val="00DC3F68"/>
    <w:rsid w:val="00DD13DE"/>
    <w:rsid w:val="00DE43BB"/>
    <w:rsid w:val="00DE550D"/>
    <w:rsid w:val="00DF14B0"/>
    <w:rsid w:val="00DF2BA4"/>
    <w:rsid w:val="00DF4D6B"/>
    <w:rsid w:val="00DF5FDC"/>
    <w:rsid w:val="00E01F62"/>
    <w:rsid w:val="00E0475A"/>
    <w:rsid w:val="00E063A2"/>
    <w:rsid w:val="00E06782"/>
    <w:rsid w:val="00E10605"/>
    <w:rsid w:val="00E13F63"/>
    <w:rsid w:val="00E14922"/>
    <w:rsid w:val="00E213FE"/>
    <w:rsid w:val="00E23087"/>
    <w:rsid w:val="00E237A3"/>
    <w:rsid w:val="00E323A5"/>
    <w:rsid w:val="00E32D19"/>
    <w:rsid w:val="00E34E65"/>
    <w:rsid w:val="00E35494"/>
    <w:rsid w:val="00E359C4"/>
    <w:rsid w:val="00E35E0D"/>
    <w:rsid w:val="00E36091"/>
    <w:rsid w:val="00E45DBF"/>
    <w:rsid w:val="00E46849"/>
    <w:rsid w:val="00E473E9"/>
    <w:rsid w:val="00E54D0D"/>
    <w:rsid w:val="00E56A00"/>
    <w:rsid w:val="00E73721"/>
    <w:rsid w:val="00E7643B"/>
    <w:rsid w:val="00E773E9"/>
    <w:rsid w:val="00E81D15"/>
    <w:rsid w:val="00E8263C"/>
    <w:rsid w:val="00E834B5"/>
    <w:rsid w:val="00E84102"/>
    <w:rsid w:val="00E87523"/>
    <w:rsid w:val="00E87BD0"/>
    <w:rsid w:val="00E9005A"/>
    <w:rsid w:val="00E93460"/>
    <w:rsid w:val="00E9368C"/>
    <w:rsid w:val="00E951F7"/>
    <w:rsid w:val="00E95A0F"/>
    <w:rsid w:val="00E97AAA"/>
    <w:rsid w:val="00EA2653"/>
    <w:rsid w:val="00EA3B36"/>
    <w:rsid w:val="00EA6227"/>
    <w:rsid w:val="00EB1293"/>
    <w:rsid w:val="00EB359D"/>
    <w:rsid w:val="00EB5F24"/>
    <w:rsid w:val="00EC237B"/>
    <w:rsid w:val="00EC2D8F"/>
    <w:rsid w:val="00EC3374"/>
    <w:rsid w:val="00EC33F3"/>
    <w:rsid w:val="00EC4E1F"/>
    <w:rsid w:val="00EC5C7E"/>
    <w:rsid w:val="00EC5F02"/>
    <w:rsid w:val="00ED6B08"/>
    <w:rsid w:val="00ED6F01"/>
    <w:rsid w:val="00EE3128"/>
    <w:rsid w:val="00EE40A2"/>
    <w:rsid w:val="00EE5AA4"/>
    <w:rsid w:val="00EE5DD7"/>
    <w:rsid w:val="00EE5EAD"/>
    <w:rsid w:val="00EF282C"/>
    <w:rsid w:val="00EF4566"/>
    <w:rsid w:val="00EF6F70"/>
    <w:rsid w:val="00EF74FC"/>
    <w:rsid w:val="00F0235C"/>
    <w:rsid w:val="00F062F6"/>
    <w:rsid w:val="00F10BC3"/>
    <w:rsid w:val="00F10D8B"/>
    <w:rsid w:val="00F12CF5"/>
    <w:rsid w:val="00F15460"/>
    <w:rsid w:val="00F17FFA"/>
    <w:rsid w:val="00F20A30"/>
    <w:rsid w:val="00F20AD4"/>
    <w:rsid w:val="00F21815"/>
    <w:rsid w:val="00F21A1D"/>
    <w:rsid w:val="00F23A75"/>
    <w:rsid w:val="00F23FA5"/>
    <w:rsid w:val="00F31E7E"/>
    <w:rsid w:val="00F33580"/>
    <w:rsid w:val="00F37B6F"/>
    <w:rsid w:val="00F40FF9"/>
    <w:rsid w:val="00F41131"/>
    <w:rsid w:val="00F46E1C"/>
    <w:rsid w:val="00F47EAB"/>
    <w:rsid w:val="00F53A99"/>
    <w:rsid w:val="00F56D5E"/>
    <w:rsid w:val="00F575E6"/>
    <w:rsid w:val="00F62747"/>
    <w:rsid w:val="00F652F0"/>
    <w:rsid w:val="00F6637F"/>
    <w:rsid w:val="00F73630"/>
    <w:rsid w:val="00F76B0A"/>
    <w:rsid w:val="00F81BA3"/>
    <w:rsid w:val="00F83C59"/>
    <w:rsid w:val="00F849BB"/>
    <w:rsid w:val="00F866ED"/>
    <w:rsid w:val="00F93EA1"/>
    <w:rsid w:val="00F97213"/>
    <w:rsid w:val="00F97596"/>
    <w:rsid w:val="00FA20A7"/>
    <w:rsid w:val="00FA2686"/>
    <w:rsid w:val="00FA3B0B"/>
    <w:rsid w:val="00FA4676"/>
    <w:rsid w:val="00FA7F83"/>
    <w:rsid w:val="00FB49F4"/>
    <w:rsid w:val="00FD032C"/>
    <w:rsid w:val="00FD1EB7"/>
    <w:rsid w:val="00FD264D"/>
    <w:rsid w:val="00FD35A5"/>
    <w:rsid w:val="00FD7708"/>
    <w:rsid w:val="00FE03AB"/>
    <w:rsid w:val="00FE2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16329"/>
  <w15:chartTrackingRefBased/>
  <w15:docId w15:val="{EC316479-9E43-47E6-B166-DC5BF03CD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A17"/>
    <w:pPr>
      <w:widowControl w:val="0"/>
      <w:autoSpaceDE w:val="0"/>
      <w:autoSpaceDN w:val="0"/>
      <w:adjustRightInd w:val="0"/>
      <w:spacing w:after="0" w:line="240" w:lineRule="auto"/>
    </w:pPr>
    <w:rPr>
      <w:rFonts w:ascii="Garamond" w:eastAsia="Times New Roman" w:hAnsi="Garamond" w:cs="Shrut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686"/>
    <w:pPr>
      <w:widowControl/>
      <w:tabs>
        <w:tab w:val="center" w:pos="4680"/>
        <w:tab w:val="right" w:pos="9360"/>
      </w:tabs>
      <w:autoSpaceDE/>
      <w:autoSpaceDN/>
      <w:adjustRightInd/>
    </w:pPr>
    <w:rPr>
      <w:rFonts w:asciiTheme="minorHAnsi" w:eastAsiaTheme="minorHAnsi" w:hAnsiTheme="minorHAnsi" w:cstheme="minorBidi"/>
      <w:iCs w:val="0"/>
      <w:sz w:val="22"/>
      <w:szCs w:val="22"/>
    </w:rPr>
  </w:style>
  <w:style w:type="character" w:customStyle="1" w:styleId="HeaderChar">
    <w:name w:val="Header Char"/>
    <w:basedOn w:val="DefaultParagraphFont"/>
    <w:link w:val="Header"/>
    <w:uiPriority w:val="99"/>
    <w:rsid w:val="00FA2686"/>
  </w:style>
  <w:style w:type="paragraph" w:styleId="Footer">
    <w:name w:val="footer"/>
    <w:basedOn w:val="Normal"/>
    <w:link w:val="FooterChar"/>
    <w:uiPriority w:val="99"/>
    <w:unhideWhenUsed/>
    <w:rsid w:val="00FA2686"/>
    <w:pPr>
      <w:widowControl/>
      <w:tabs>
        <w:tab w:val="center" w:pos="4680"/>
        <w:tab w:val="right" w:pos="9360"/>
      </w:tabs>
      <w:autoSpaceDE/>
      <w:autoSpaceDN/>
      <w:adjustRightInd/>
    </w:pPr>
    <w:rPr>
      <w:rFonts w:asciiTheme="minorHAnsi" w:eastAsiaTheme="minorHAnsi" w:hAnsiTheme="minorHAnsi" w:cstheme="minorBidi"/>
      <w:iCs w:val="0"/>
      <w:sz w:val="22"/>
      <w:szCs w:val="22"/>
    </w:rPr>
  </w:style>
  <w:style w:type="character" w:customStyle="1" w:styleId="FooterChar">
    <w:name w:val="Footer Char"/>
    <w:basedOn w:val="DefaultParagraphFont"/>
    <w:link w:val="Footer"/>
    <w:uiPriority w:val="99"/>
    <w:rsid w:val="00FA2686"/>
  </w:style>
  <w:style w:type="paragraph" w:styleId="ListParagraph">
    <w:name w:val="List Paragraph"/>
    <w:basedOn w:val="Normal"/>
    <w:link w:val="ListParagraphChar"/>
    <w:uiPriority w:val="34"/>
    <w:qFormat/>
    <w:rsid w:val="00DF2BA4"/>
    <w:pPr>
      <w:ind w:left="720"/>
      <w:contextualSpacing/>
    </w:pPr>
  </w:style>
  <w:style w:type="paragraph" w:styleId="BodyText2">
    <w:name w:val="Body Text 2"/>
    <w:basedOn w:val="Normal"/>
    <w:link w:val="BodyText2Char"/>
    <w:rsid w:val="00C2527B"/>
    <w:pPr>
      <w:widowControl/>
      <w:autoSpaceDE/>
      <w:autoSpaceDN/>
      <w:adjustRightInd/>
      <w:jc w:val="both"/>
    </w:pPr>
    <w:rPr>
      <w:rFonts w:ascii="Tahoma" w:hAnsi="Tahoma" w:cs="Tahoma"/>
      <w:iCs w:val="0"/>
    </w:rPr>
  </w:style>
  <w:style w:type="character" w:customStyle="1" w:styleId="BodyText2Char">
    <w:name w:val="Body Text 2 Char"/>
    <w:basedOn w:val="DefaultParagraphFont"/>
    <w:link w:val="BodyText2"/>
    <w:rsid w:val="00C2527B"/>
    <w:rPr>
      <w:rFonts w:ascii="Tahoma" w:eastAsia="Times New Roman" w:hAnsi="Tahoma" w:cs="Tahoma"/>
      <w:sz w:val="24"/>
      <w:szCs w:val="24"/>
    </w:rPr>
  </w:style>
  <w:style w:type="table" w:styleId="TableGrid">
    <w:name w:val="Table Grid"/>
    <w:basedOn w:val="TableNormal"/>
    <w:uiPriority w:val="39"/>
    <w:rsid w:val="008A2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097D92"/>
    <w:rPr>
      <w:rFonts w:ascii="Garamond" w:eastAsia="Times New Roman" w:hAnsi="Garamond" w:cs="Shruti"/>
      <w:iCs/>
      <w:sz w:val="24"/>
      <w:szCs w:val="24"/>
    </w:rPr>
  </w:style>
  <w:style w:type="character" w:styleId="Hyperlink">
    <w:name w:val="Hyperlink"/>
    <w:basedOn w:val="DefaultParagraphFont"/>
    <w:uiPriority w:val="99"/>
    <w:semiHidden/>
    <w:unhideWhenUsed/>
    <w:rsid w:val="007C6B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8811">
      <w:bodyDiv w:val="1"/>
      <w:marLeft w:val="0"/>
      <w:marRight w:val="0"/>
      <w:marTop w:val="0"/>
      <w:marBottom w:val="0"/>
      <w:divBdr>
        <w:top w:val="none" w:sz="0" w:space="0" w:color="auto"/>
        <w:left w:val="none" w:sz="0" w:space="0" w:color="auto"/>
        <w:bottom w:val="none" w:sz="0" w:space="0" w:color="auto"/>
        <w:right w:val="none" w:sz="0" w:space="0" w:color="auto"/>
      </w:divBdr>
    </w:div>
    <w:div w:id="330374028">
      <w:bodyDiv w:val="1"/>
      <w:marLeft w:val="0"/>
      <w:marRight w:val="0"/>
      <w:marTop w:val="0"/>
      <w:marBottom w:val="0"/>
      <w:divBdr>
        <w:top w:val="none" w:sz="0" w:space="0" w:color="auto"/>
        <w:left w:val="none" w:sz="0" w:space="0" w:color="auto"/>
        <w:bottom w:val="none" w:sz="0" w:space="0" w:color="auto"/>
        <w:right w:val="none" w:sz="0" w:space="0" w:color="auto"/>
      </w:divBdr>
    </w:div>
    <w:div w:id="349721235">
      <w:bodyDiv w:val="1"/>
      <w:marLeft w:val="0"/>
      <w:marRight w:val="0"/>
      <w:marTop w:val="0"/>
      <w:marBottom w:val="0"/>
      <w:divBdr>
        <w:top w:val="none" w:sz="0" w:space="0" w:color="auto"/>
        <w:left w:val="none" w:sz="0" w:space="0" w:color="auto"/>
        <w:bottom w:val="none" w:sz="0" w:space="0" w:color="auto"/>
        <w:right w:val="none" w:sz="0" w:space="0" w:color="auto"/>
      </w:divBdr>
    </w:div>
    <w:div w:id="379323011">
      <w:bodyDiv w:val="1"/>
      <w:marLeft w:val="0"/>
      <w:marRight w:val="0"/>
      <w:marTop w:val="0"/>
      <w:marBottom w:val="0"/>
      <w:divBdr>
        <w:top w:val="none" w:sz="0" w:space="0" w:color="auto"/>
        <w:left w:val="none" w:sz="0" w:space="0" w:color="auto"/>
        <w:bottom w:val="none" w:sz="0" w:space="0" w:color="auto"/>
        <w:right w:val="none" w:sz="0" w:space="0" w:color="auto"/>
      </w:divBdr>
    </w:div>
    <w:div w:id="491289539">
      <w:bodyDiv w:val="1"/>
      <w:marLeft w:val="0"/>
      <w:marRight w:val="0"/>
      <w:marTop w:val="0"/>
      <w:marBottom w:val="0"/>
      <w:divBdr>
        <w:top w:val="none" w:sz="0" w:space="0" w:color="auto"/>
        <w:left w:val="none" w:sz="0" w:space="0" w:color="auto"/>
        <w:bottom w:val="none" w:sz="0" w:space="0" w:color="auto"/>
        <w:right w:val="none" w:sz="0" w:space="0" w:color="auto"/>
      </w:divBdr>
    </w:div>
    <w:div w:id="809789983">
      <w:bodyDiv w:val="1"/>
      <w:marLeft w:val="0"/>
      <w:marRight w:val="0"/>
      <w:marTop w:val="0"/>
      <w:marBottom w:val="0"/>
      <w:divBdr>
        <w:top w:val="none" w:sz="0" w:space="0" w:color="auto"/>
        <w:left w:val="none" w:sz="0" w:space="0" w:color="auto"/>
        <w:bottom w:val="none" w:sz="0" w:space="0" w:color="auto"/>
        <w:right w:val="none" w:sz="0" w:space="0" w:color="auto"/>
      </w:divBdr>
    </w:div>
    <w:div w:id="1006130082">
      <w:bodyDiv w:val="1"/>
      <w:marLeft w:val="0"/>
      <w:marRight w:val="0"/>
      <w:marTop w:val="0"/>
      <w:marBottom w:val="0"/>
      <w:divBdr>
        <w:top w:val="none" w:sz="0" w:space="0" w:color="auto"/>
        <w:left w:val="none" w:sz="0" w:space="0" w:color="auto"/>
        <w:bottom w:val="none" w:sz="0" w:space="0" w:color="auto"/>
        <w:right w:val="none" w:sz="0" w:space="0" w:color="auto"/>
      </w:divBdr>
    </w:div>
    <w:div w:id="1418286293">
      <w:bodyDiv w:val="1"/>
      <w:marLeft w:val="0"/>
      <w:marRight w:val="0"/>
      <w:marTop w:val="0"/>
      <w:marBottom w:val="0"/>
      <w:divBdr>
        <w:top w:val="none" w:sz="0" w:space="0" w:color="auto"/>
        <w:left w:val="none" w:sz="0" w:space="0" w:color="auto"/>
        <w:bottom w:val="none" w:sz="0" w:space="0" w:color="auto"/>
        <w:right w:val="none" w:sz="0" w:space="0" w:color="auto"/>
      </w:divBdr>
    </w:div>
    <w:div w:id="1470856488">
      <w:bodyDiv w:val="1"/>
      <w:marLeft w:val="0"/>
      <w:marRight w:val="0"/>
      <w:marTop w:val="0"/>
      <w:marBottom w:val="0"/>
      <w:divBdr>
        <w:top w:val="none" w:sz="0" w:space="0" w:color="auto"/>
        <w:left w:val="none" w:sz="0" w:space="0" w:color="auto"/>
        <w:bottom w:val="none" w:sz="0" w:space="0" w:color="auto"/>
        <w:right w:val="none" w:sz="0" w:space="0" w:color="auto"/>
      </w:divBdr>
    </w:div>
    <w:div w:id="1814521609">
      <w:bodyDiv w:val="1"/>
      <w:marLeft w:val="0"/>
      <w:marRight w:val="0"/>
      <w:marTop w:val="0"/>
      <w:marBottom w:val="0"/>
      <w:divBdr>
        <w:top w:val="none" w:sz="0" w:space="0" w:color="auto"/>
        <w:left w:val="none" w:sz="0" w:space="0" w:color="auto"/>
        <w:bottom w:val="none" w:sz="0" w:space="0" w:color="auto"/>
        <w:right w:val="none" w:sz="0" w:space="0" w:color="auto"/>
      </w:divBdr>
    </w:div>
    <w:div w:id="18162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image" Target="media/image14.png"/><Relationship Id="rId21" Type="http://schemas.openxmlformats.org/officeDocument/2006/relationships/image" Target="media/image6.png"/><Relationship Id="rId34" Type="http://schemas.openxmlformats.org/officeDocument/2006/relationships/hyperlink" Target="https://www.wichita.edu/services/humanresources/Forms/Index.php" TargetMode="External"/><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diagramLayout" Target="diagrams/layout1.xml"/><Relationship Id="rId24" Type="http://schemas.openxmlformats.org/officeDocument/2006/relationships/hyperlink" Target="mailto:HR.ServiceCenter@wichita.edu" TargetMode="External"/><Relationship Id="rId32" Type="http://schemas.openxmlformats.org/officeDocument/2006/relationships/hyperlink" Target="mailto:hr.servicecenter@wichita.edu" TargetMode="External"/><Relationship Id="rId37" Type="http://schemas.openxmlformats.org/officeDocument/2006/relationships/hyperlink" Target="mailto:HR.ServiceCenter@wichita.edu" TargetMode="External"/><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svg"/><Relationship Id="rId28" Type="http://schemas.openxmlformats.org/officeDocument/2006/relationships/image" Target="media/image11.png"/><Relationship Id="rId36" Type="http://schemas.openxmlformats.org/officeDocument/2006/relationships/hyperlink" Target="mailto:hr.servicecenter@wichita.edu" TargetMode="External"/><Relationship Id="rId49"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yperlink" Target="mailto:HR.ServiceCenter@wichita.edu" TargetMode="External"/><Relationship Id="rId31" Type="http://schemas.openxmlformats.org/officeDocument/2006/relationships/image" Target="media/image13.png"/><Relationship Id="rId44" Type="http://schemas.openxmlformats.org/officeDocument/2006/relationships/image" Target="media/image1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chita.edu/services/controller/fobt_forms.php" TargetMode="External"/><Relationship Id="rId14" Type="http://schemas.microsoft.com/office/2007/relationships/diagramDrawing" Target="diagrams/drawing1.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www.wichita.edu/services/controller/fobt_forms.php" TargetMode="External"/><Relationship Id="rId35" Type="http://schemas.openxmlformats.org/officeDocument/2006/relationships/hyperlink" Target="mailto:hr.servicecenter@wichita.edu" TargetMode="External"/><Relationship Id="rId43" Type="http://schemas.openxmlformats.org/officeDocument/2006/relationships/image" Target="media/image18.png"/><Relationship Id="rId48" Type="http://schemas.openxmlformats.org/officeDocument/2006/relationships/image" Target="media/image23.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www.wichita.edu/administration/budget/BudgetSoftwareTM1Training.php" TargetMode="External"/><Relationship Id="rId25" Type="http://schemas.openxmlformats.org/officeDocument/2006/relationships/hyperlink" Target="http://www.kslegislature.org/li/b2023_24/statute/076_000_0000_chapter/076_007_0000_article/076_007_0073_section/076_007_0073_k/" TargetMode="External"/><Relationship Id="rId33" Type="http://schemas.openxmlformats.org/officeDocument/2006/relationships/hyperlink" Target="mailto:epaf@wichita.edu" TargetMode="External"/><Relationship Id="rId38" Type="http://schemas.openxmlformats.org/officeDocument/2006/relationships/hyperlink" Target="mailto:hr-niar@niar.wichita.edu" TargetMode="External"/><Relationship Id="rId46" Type="http://schemas.openxmlformats.org/officeDocument/2006/relationships/image" Target="media/image21.png"/><Relationship Id="rId20" Type="http://schemas.openxmlformats.org/officeDocument/2006/relationships/image" Target="media/image5.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444204-7BF0-4FC3-96E7-C924F7CB837F}"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5A88AAFC-868C-49B9-9EEE-681135150BCB}">
      <dgm:prSet phldrT="[Text]" custT="1"/>
      <dgm:spPr>
        <a:solidFill>
          <a:srgbClr val="FFCD00"/>
        </a:solidFill>
      </dgm:spPr>
      <dgm:t>
        <a:bodyPr/>
        <a:lstStyle/>
        <a:p>
          <a:pPr algn="ctr"/>
          <a:r>
            <a:rPr lang="en-US" sz="1050" b="1" dirty="0">
              <a:solidFill>
                <a:schemeClr val="tx1"/>
              </a:solidFill>
            </a:rPr>
            <a:t>December/January:</a:t>
          </a:r>
          <a:r>
            <a:rPr lang="en-US" sz="1050" b="0" dirty="0">
              <a:solidFill>
                <a:schemeClr val="tx1"/>
              </a:solidFill>
            </a:rPr>
            <a:t> Budget Advisory Committee Convenes, Call for GU New Funding Proposals</a:t>
          </a:r>
        </a:p>
      </dgm:t>
    </dgm:pt>
    <dgm:pt modelId="{45D4BD85-DC81-48BC-88F0-426FB3EEE0E1}" type="parTrans" cxnId="{52A73754-705C-4E6E-8F82-6E343B23FC1C}">
      <dgm:prSet/>
      <dgm:spPr/>
      <dgm:t>
        <a:bodyPr/>
        <a:lstStyle/>
        <a:p>
          <a:pPr algn="ctr"/>
          <a:endParaRPr lang="en-US"/>
        </a:p>
      </dgm:t>
    </dgm:pt>
    <dgm:pt modelId="{17750208-5A9A-4BAE-9197-31D826EF0E1C}" type="sibTrans" cxnId="{52A73754-705C-4E6E-8F82-6E343B23FC1C}">
      <dgm:prSet/>
      <dgm:spPr>
        <a:ln w="38100">
          <a:solidFill>
            <a:schemeClr val="tx1"/>
          </a:solidFill>
          <a:tailEnd type="triangle"/>
        </a:ln>
      </dgm:spPr>
      <dgm:t>
        <a:bodyPr/>
        <a:lstStyle/>
        <a:p>
          <a:pPr algn="ctr"/>
          <a:endParaRPr lang="en-US"/>
        </a:p>
      </dgm:t>
    </dgm:pt>
    <dgm:pt modelId="{D3F17D0D-0AC3-4A4C-B0F5-CD18ECEF9D62}">
      <dgm:prSet phldrT="[Text]" custT="1"/>
      <dgm:spPr>
        <a:solidFill>
          <a:srgbClr val="FFCD00"/>
        </a:solidFill>
      </dgm:spPr>
      <dgm:t>
        <a:bodyPr/>
        <a:lstStyle/>
        <a:p>
          <a:pPr algn="ctr"/>
          <a:r>
            <a:rPr lang="en-US" sz="1050" b="1" dirty="0">
              <a:solidFill>
                <a:schemeClr val="tx1"/>
              </a:solidFill>
            </a:rPr>
            <a:t>Early January: </a:t>
          </a:r>
          <a:r>
            <a:rPr lang="en-US" sz="1050" b="0" dirty="0">
              <a:solidFill>
                <a:schemeClr val="tx1"/>
              </a:solidFill>
            </a:rPr>
            <a:t>Gov.’s Recommended Budget Released  (Current and Next FY)</a:t>
          </a:r>
        </a:p>
      </dgm:t>
    </dgm:pt>
    <dgm:pt modelId="{F520E02A-A575-4C0A-A540-B4E36E40462A}" type="parTrans" cxnId="{1D8325B9-82AC-4D2D-8B4A-ADBC4477E7E4}">
      <dgm:prSet/>
      <dgm:spPr/>
      <dgm:t>
        <a:bodyPr/>
        <a:lstStyle/>
        <a:p>
          <a:pPr algn="ctr"/>
          <a:endParaRPr lang="en-US"/>
        </a:p>
      </dgm:t>
    </dgm:pt>
    <dgm:pt modelId="{BA2AC8C1-B450-43F4-B5DC-DCD9515B54EB}" type="sibTrans" cxnId="{1D8325B9-82AC-4D2D-8B4A-ADBC4477E7E4}">
      <dgm:prSet/>
      <dgm:spPr>
        <a:ln w="38100">
          <a:solidFill>
            <a:schemeClr val="tx1"/>
          </a:solidFill>
          <a:tailEnd type="triangle"/>
        </a:ln>
      </dgm:spPr>
      <dgm:t>
        <a:bodyPr/>
        <a:lstStyle/>
        <a:p>
          <a:pPr algn="ctr"/>
          <a:endParaRPr lang="en-US"/>
        </a:p>
      </dgm:t>
    </dgm:pt>
    <dgm:pt modelId="{FA3DF42F-850F-45F3-AD33-CA6A5B8EE944}">
      <dgm:prSet phldrT="[Text]" custT="1"/>
      <dgm:spPr>
        <a:solidFill>
          <a:srgbClr val="FFCD00"/>
        </a:solidFill>
      </dgm:spPr>
      <dgm:t>
        <a:bodyPr/>
        <a:lstStyle/>
        <a:p>
          <a:pPr algn="ctr"/>
          <a:r>
            <a:rPr lang="en-US" sz="1050" b="1" dirty="0">
              <a:solidFill>
                <a:schemeClr val="tx1"/>
              </a:solidFill>
            </a:rPr>
            <a:t>April: </a:t>
          </a:r>
          <a:r>
            <a:rPr lang="en-US" sz="1050" b="0" dirty="0">
              <a:solidFill>
                <a:schemeClr val="tx1"/>
              </a:solidFill>
            </a:rPr>
            <a:t>Budget Training and College/Dept. Budget Requests Submitted by Budget/Review Officers, Legislative Appropriations Bill Adopted</a:t>
          </a:r>
        </a:p>
      </dgm:t>
    </dgm:pt>
    <dgm:pt modelId="{85ABD620-4D8A-4069-8DB2-4873E562493C}" type="parTrans" cxnId="{70AC89D4-7BE4-492B-A55F-804077BAD2EC}">
      <dgm:prSet/>
      <dgm:spPr/>
      <dgm:t>
        <a:bodyPr/>
        <a:lstStyle/>
        <a:p>
          <a:pPr algn="ctr"/>
          <a:endParaRPr lang="en-US"/>
        </a:p>
      </dgm:t>
    </dgm:pt>
    <dgm:pt modelId="{CBA01901-5D9A-4758-A9FC-37933287D84D}" type="sibTrans" cxnId="{70AC89D4-7BE4-492B-A55F-804077BAD2EC}">
      <dgm:prSet/>
      <dgm:spPr>
        <a:ln w="38100">
          <a:solidFill>
            <a:schemeClr val="tx1"/>
          </a:solidFill>
          <a:tailEnd type="triangle"/>
        </a:ln>
      </dgm:spPr>
      <dgm:t>
        <a:bodyPr/>
        <a:lstStyle/>
        <a:p>
          <a:pPr algn="ctr"/>
          <a:endParaRPr lang="en-US"/>
        </a:p>
      </dgm:t>
    </dgm:pt>
    <dgm:pt modelId="{E363A6F3-70E3-40C5-9BB3-BC8F9F8420EE}">
      <dgm:prSet phldrT="[Text]" custT="1"/>
      <dgm:spPr>
        <a:solidFill>
          <a:srgbClr val="FFCD00"/>
        </a:solidFill>
      </dgm:spPr>
      <dgm:t>
        <a:bodyPr/>
        <a:lstStyle/>
        <a:p>
          <a:pPr algn="ctr"/>
          <a:r>
            <a:rPr lang="en-US" sz="1050" b="1" dirty="0">
              <a:solidFill>
                <a:schemeClr val="tx1"/>
              </a:solidFill>
            </a:rPr>
            <a:t>May: </a:t>
          </a:r>
          <a:r>
            <a:rPr lang="en-US" sz="1050" b="0" dirty="0">
              <a:solidFill>
                <a:schemeClr val="tx1"/>
              </a:solidFill>
            </a:rPr>
            <a:t>KBOR</a:t>
          </a:r>
          <a:r>
            <a:rPr lang="en-US" sz="1050" b="1" dirty="0">
              <a:solidFill>
                <a:schemeClr val="tx1"/>
              </a:solidFill>
            </a:rPr>
            <a:t> </a:t>
          </a:r>
          <a:r>
            <a:rPr lang="en-US" sz="1050" b="0" dirty="0">
              <a:solidFill>
                <a:schemeClr val="tx1"/>
              </a:solidFill>
            </a:rPr>
            <a:t>Tuition &amp; Fee Proposal Due, Legislative Omnibus Session &amp; Adjournment, College/Dept. Budget Requests Due</a:t>
          </a:r>
        </a:p>
      </dgm:t>
    </dgm:pt>
    <dgm:pt modelId="{D3930DB0-672D-42B6-A9BE-685071583117}" type="parTrans" cxnId="{BB100228-B8FF-484A-90C5-A45571586BAB}">
      <dgm:prSet/>
      <dgm:spPr/>
      <dgm:t>
        <a:bodyPr/>
        <a:lstStyle/>
        <a:p>
          <a:pPr algn="ctr"/>
          <a:endParaRPr lang="en-US"/>
        </a:p>
      </dgm:t>
    </dgm:pt>
    <dgm:pt modelId="{9CF3C132-4C83-4127-931D-351DD8ECCCB8}" type="sibTrans" cxnId="{BB100228-B8FF-484A-90C5-A45571586BAB}">
      <dgm:prSet/>
      <dgm:spPr>
        <a:ln w="38100">
          <a:solidFill>
            <a:schemeClr val="tx1"/>
          </a:solidFill>
          <a:tailEnd type="triangle"/>
        </a:ln>
      </dgm:spPr>
      <dgm:t>
        <a:bodyPr/>
        <a:lstStyle/>
        <a:p>
          <a:pPr algn="ctr"/>
          <a:endParaRPr lang="en-US"/>
        </a:p>
      </dgm:t>
    </dgm:pt>
    <dgm:pt modelId="{42E4614E-68D1-4551-9DC4-9014F15C4177}">
      <dgm:prSet phldrT="[Text]" custT="1"/>
      <dgm:spPr>
        <a:solidFill>
          <a:srgbClr val="FFCD00"/>
        </a:solidFill>
      </dgm:spPr>
      <dgm:t>
        <a:bodyPr/>
        <a:lstStyle/>
        <a:p>
          <a:pPr algn="ctr"/>
          <a:r>
            <a:rPr lang="en-US" sz="1050" b="1" dirty="0">
              <a:solidFill>
                <a:schemeClr val="tx1"/>
              </a:solidFill>
            </a:rPr>
            <a:t>March: </a:t>
          </a:r>
          <a:r>
            <a:rPr lang="en-US" sz="1050" b="0" dirty="0">
              <a:solidFill>
                <a:schemeClr val="tx1"/>
              </a:solidFill>
            </a:rPr>
            <a:t>Credit Hour Estimates Completed, Budget Discussions Held with Divisions and Colleges, Initial Base Targets Reviewed</a:t>
          </a:r>
        </a:p>
      </dgm:t>
    </dgm:pt>
    <dgm:pt modelId="{4AEE7C06-F816-43CF-9BD1-81D353722BA7}" type="sibTrans" cxnId="{42C8ED76-13B6-494C-A230-BFB3FFC1AC75}">
      <dgm:prSet/>
      <dgm:spPr>
        <a:ln w="38100">
          <a:solidFill>
            <a:schemeClr val="tx1"/>
          </a:solidFill>
          <a:tailEnd type="triangle"/>
        </a:ln>
      </dgm:spPr>
      <dgm:t>
        <a:bodyPr/>
        <a:lstStyle/>
        <a:p>
          <a:pPr algn="ctr"/>
          <a:endParaRPr lang="en-US"/>
        </a:p>
      </dgm:t>
    </dgm:pt>
    <dgm:pt modelId="{914FFED7-2E50-41AE-865A-31B49DAE977A}" type="parTrans" cxnId="{42C8ED76-13B6-494C-A230-BFB3FFC1AC75}">
      <dgm:prSet/>
      <dgm:spPr/>
      <dgm:t>
        <a:bodyPr/>
        <a:lstStyle/>
        <a:p>
          <a:pPr algn="ctr"/>
          <a:endParaRPr lang="en-US"/>
        </a:p>
      </dgm:t>
    </dgm:pt>
    <dgm:pt modelId="{7FA30810-F6E2-4BC3-BEBB-0EDB1D195739}">
      <dgm:prSet phldrT="[Text]" custT="1"/>
      <dgm:spPr>
        <a:solidFill>
          <a:srgbClr val="FFCD00"/>
        </a:solidFill>
      </dgm:spPr>
      <dgm:t>
        <a:bodyPr/>
        <a:lstStyle/>
        <a:p>
          <a:pPr algn="ctr"/>
          <a:r>
            <a:rPr lang="en-US" sz="1050" b="1" dirty="0">
              <a:solidFill>
                <a:schemeClr val="tx1"/>
              </a:solidFill>
            </a:rPr>
            <a:t>June: </a:t>
          </a:r>
          <a:r>
            <a:rPr lang="en-US" sz="1050" b="0" dirty="0">
              <a:solidFill>
                <a:schemeClr val="tx1"/>
              </a:solidFill>
            </a:rPr>
            <a:t>KBOR Tuition &amp; Fee Proposal Adopted,</a:t>
          </a:r>
          <a:r>
            <a:rPr lang="en-US" sz="1050" b="1" dirty="0">
              <a:solidFill>
                <a:schemeClr val="tx1"/>
              </a:solidFill>
            </a:rPr>
            <a:t> </a:t>
          </a:r>
          <a:r>
            <a:rPr lang="en-US" sz="1050" b="0" dirty="0">
              <a:solidFill>
                <a:schemeClr val="tx1"/>
              </a:solidFill>
            </a:rPr>
            <a:t>Operating Budget Finalized &amp; Loaded to Banner</a:t>
          </a:r>
        </a:p>
      </dgm:t>
    </dgm:pt>
    <dgm:pt modelId="{F180928F-2EA3-4B62-8F82-E9CFB2EAD651}" type="parTrans" cxnId="{33699F1F-D24B-4068-89EB-E71D8A7ED515}">
      <dgm:prSet/>
      <dgm:spPr/>
      <dgm:t>
        <a:bodyPr/>
        <a:lstStyle/>
        <a:p>
          <a:pPr algn="ctr"/>
          <a:endParaRPr lang="en-US"/>
        </a:p>
      </dgm:t>
    </dgm:pt>
    <dgm:pt modelId="{0C0893F6-AD38-46DB-BE40-FB98C1D9B29A}" type="sibTrans" cxnId="{33699F1F-D24B-4068-89EB-E71D8A7ED515}">
      <dgm:prSet/>
      <dgm:spPr>
        <a:ln w="38100">
          <a:solidFill>
            <a:schemeClr val="tx1"/>
          </a:solidFill>
          <a:tailEnd type="triangle"/>
        </a:ln>
      </dgm:spPr>
      <dgm:t>
        <a:bodyPr/>
        <a:lstStyle/>
        <a:p>
          <a:pPr algn="ctr"/>
          <a:endParaRPr lang="en-US"/>
        </a:p>
      </dgm:t>
    </dgm:pt>
    <dgm:pt modelId="{D85A9826-3A92-40B3-BE62-2A69A5E07964}">
      <dgm:prSet phldrT="[Text]" custT="1"/>
      <dgm:spPr>
        <a:solidFill>
          <a:srgbClr val="FFCD00"/>
        </a:solidFill>
      </dgm:spPr>
      <dgm:t>
        <a:bodyPr/>
        <a:lstStyle/>
        <a:p>
          <a:pPr algn="ctr"/>
          <a:r>
            <a:rPr lang="en-US" sz="1050" b="1" dirty="0">
              <a:solidFill>
                <a:schemeClr val="tx1"/>
              </a:solidFill>
            </a:rPr>
            <a:t>Jan. – March: </a:t>
          </a:r>
          <a:r>
            <a:rPr lang="en-US" sz="1050" b="0" dirty="0">
              <a:solidFill>
                <a:schemeClr val="tx1"/>
              </a:solidFill>
            </a:rPr>
            <a:t>SGA Student Fee Budget Development, GU New Funding Proposals Reviewed, State Legislative Committees’ Kickoff</a:t>
          </a:r>
        </a:p>
      </dgm:t>
    </dgm:pt>
    <dgm:pt modelId="{EC240364-70ED-4461-B820-BC9DFF55C622}" type="parTrans" cxnId="{B4CF458A-F39D-4BC5-B8DC-FA6DDA08B5A1}">
      <dgm:prSet/>
      <dgm:spPr/>
      <dgm:t>
        <a:bodyPr/>
        <a:lstStyle/>
        <a:p>
          <a:pPr algn="ctr"/>
          <a:endParaRPr lang="en-US"/>
        </a:p>
      </dgm:t>
    </dgm:pt>
    <dgm:pt modelId="{EC540CF6-4B63-4D67-9635-BDB877693AB2}" type="sibTrans" cxnId="{B4CF458A-F39D-4BC5-B8DC-FA6DDA08B5A1}">
      <dgm:prSet/>
      <dgm:spPr>
        <a:ln w="38100">
          <a:solidFill>
            <a:schemeClr val="tx1"/>
          </a:solidFill>
          <a:tailEnd type="triangle"/>
        </a:ln>
      </dgm:spPr>
      <dgm:t>
        <a:bodyPr/>
        <a:lstStyle/>
        <a:p>
          <a:pPr algn="ctr"/>
          <a:endParaRPr lang="en-US"/>
        </a:p>
      </dgm:t>
    </dgm:pt>
    <dgm:pt modelId="{EC33DB21-79E2-4A77-AE03-F0A156F8B406}">
      <dgm:prSet phldrT="[Text]" custT="1"/>
      <dgm:spPr>
        <a:solidFill>
          <a:srgbClr val="FFCD00"/>
        </a:solidFill>
      </dgm:spPr>
      <dgm:t>
        <a:bodyPr/>
        <a:lstStyle/>
        <a:p>
          <a:pPr algn="ctr"/>
          <a:r>
            <a:rPr lang="en-US" sz="1050" b="1" dirty="0">
              <a:solidFill>
                <a:schemeClr val="tx1"/>
              </a:solidFill>
            </a:rPr>
            <a:t>July – October:  </a:t>
          </a:r>
          <a:r>
            <a:rPr lang="en-US" sz="1050" b="0" dirty="0">
              <a:solidFill>
                <a:schemeClr val="tx1"/>
              </a:solidFill>
            </a:rPr>
            <a:t>KBOR Budget Workshop, State Budget Submission (Current FY Revised and Next FY)</a:t>
          </a:r>
        </a:p>
      </dgm:t>
    </dgm:pt>
    <dgm:pt modelId="{88151A47-E85B-4077-B0A6-0A15D3DA7C40}" type="parTrans" cxnId="{729BAB85-1D07-4282-81E5-5A18C2C5F04B}">
      <dgm:prSet/>
      <dgm:spPr/>
      <dgm:t>
        <a:bodyPr/>
        <a:lstStyle/>
        <a:p>
          <a:pPr algn="ctr"/>
          <a:endParaRPr lang="en-US"/>
        </a:p>
      </dgm:t>
    </dgm:pt>
    <dgm:pt modelId="{FEB4FBA0-1152-4EA0-B4ED-317B2A0AE933}" type="sibTrans" cxnId="{729BAB85-1D07-4282-81E5-5A18C2C5F04B}">
      <dgm:prSet/>
      <dgm:spPr>
        <a:solidFill>
          <a:schemeClr val="tx1">
            <a:lumMod val="65000"/>
            <a:lumOff val="35000"/>
          </a:schemeClr>
        </a:solidFill>
      </dgm:spPr>
      <dgm:t>
        <a:bodyPr/>
        <a:lstStyle/>
        <a:p>
          <a:pPr algn="ctr"/>
          <a:endParaRPr lang="en-US"/>
        </a:p>
      </dgm:t>
    </dgm:pt>
    <dgm:pt modelId="{B88441A9-D3A4-432F-AD50-DB8B1D3DE3CC}">
      <dgm:prSet phldrT="[Text]" custT="1"/>
      <dgm:spPr>
        <a:solidFill>
          <a:srgbClr val="FFCD00"/>
        </a:solidFill>
      </dgm:spPr>
      <dgm:t>
        <a:bodyPr/>
        <a:lstStyle/>
        <a:p>
          <a:pPr algn="ctr"/>
          <a:r>
            <a:rPr lang="en-US" sz="1050" b="1" dirty="0">
              <a:solidFill>
                <a:schemeClr val="tx1"/>
              </a:solidFill>
            </a:rPr>
            <a:t>November:</a:t>
          </a:r>
          <a:r>
            <a:rPr lang="en-US" sz="1050" b="0" dirty="0">
              <a:solidFill>
                <a:schemeClr val="tx1"/>
              </a:solidFill>
            </a:rPr>
            <a:t> Retool for Next Budget Cycle, Initial State Consensus Revenue Estimates Released</a:t>
          </a:r>
        </a:p>
      </dgm:t>
    </dgm:pt>
    <dgm:pt modelId="{05161251-9A1D-4CAA-9F7B-6C91835776DD}" type="parTrans" cxnId="{C0F1603F-C574-4DBD-B3D7-91E939738CF7}">
      <dgm:prSet/>
      <dgm:spPr/>
      <dgm:t>
        <a:bodyPr/>
        <a:lstStyle/>
        <a:p>
          <a:pPr algn="ctr"/>
          <a:endParaRPr lang="en-US"/>
        </a:p>
      </dgm:t>
    </dgm:pt>
    <dgm:pt modelId="{62F9D20B-7E4A-45E0-ABF3-6C94B66C4FD1}" type="sibTrans" cxnId="{C0F1603F-C574-4DBD-B3D7-91E939738CF7}">
      <dgm:prSet/>
      <dgm:spPr/>
      <dgm:t>
        <a:bodyPr/>
        <a:lstStyle/>
        <a:p>
          <a:pPr algn="ctr"/>
          <a:endParaRPr lang="en-US"/>
        </a:p>
      </dgm:t>
    </dgm:pt>
    <dgm:pt modelId="{5C222D82-9390-436D-AC81-709D2633D04B}" type="pres">
      <dgm:prSet presAssocID="{A6444204-7BF0-4FC3-96E7-C924F7CB837F}" presName="Name0" presStyleCnt="0">
        <dgm:presLayoutVars>
          <dgm:dir/>
          <dgm:resizeHandles val="exact"/>
        </dgm:presLayoutVars>
      </dgm:prSet>
      <dgm:spPr/>
    </dgm:pt>
    <dgm:pt modelId="{548CEED0-90C0-429F-9208-8BED9FE44210}" type="pres">
      <dgm:prSet presAssocID="{A6444204-7BF0-4FC3-96E7-C924F7CB837F}" presName="cycle" presStyleCnt="0"/>
      <dgm:spPr/>
    </dgm:pt>
    <dgm:pt modelId="{9CA2AEA0-6BCF-42B8-9857-9E20B62D4EA8}" type="pres">
      <dgm:prSet presAssocID="{EC33DB21-79E2-4A77-AE03-F0A156F8B406}" presName="nodeFirstNode" presStyleLbl="node1" presStyleIdx="0" presStyleCnt="9" custScaleX="186152" custRadScaleRad="106346" custRadScaleInc="-35">
        <dgm:presLayoutVars>
          <dgm:bulletEnabled val="1"/>
        </dgm:presLayoutVars>
      </dgm:prSet>
      <dgm:spPr/>
    </dgm:pt>
    <dgm:pt modelId="{9FB1A10A-E90D-4F16-8180-1D167D11DA9D}" type="pres">
      <dgm:prSet presAssocID="{FEB4FBA0-1152-4EA0-B4ED-317B2A0AE933}" presName="sibTransFirstNode" presStyleLbl="bgShp" presStyleIdx="0" presStyleCnt="1"/>
      <dgm:spPr/>
    </dgm:pt>
    <dgm:pt modelId="{EEB2702A-3592-4C64-91BA-1DA2B1937AAF}" type="pres">
      <dgm:prSet presAssocID="{B88441A9-D3A4-432F-AD50-DB8B1D3DE3CC}" presName="nodeFollowingNodes" presStyleLbl="node1" presStyleIdx="1" presStyleCnt="9" custScaleX="184061" custRadScaleRad="110525" custRadScaleInc="35829">
        <dgm:presLayoutVars>
          <dgm:bulletEnabled val="1"/>
        </dgm:presLayoutVars>
      </dgm:prSet>
      <dgm:spPr/>
    </dgm:pt>
    <dgm:pt modelId="{56CB85F0-E446-40B2-98DC-A6CE26EB2A8D}" type="pres">
      <dgm:prSet presAssocID="{5A88AAFC-868C-49B9-9EEE-681135150BCB}" presName="nodeFollowingNodes" presStyleLbl="node1" presStyleIdx="2" presStyleCnt="9" custScaleX="186583" custRadScaleRad="106740" custRadScaleInc="-6562">
        <dgm:presLayoutVars>
          <dgm:bulletEnabled val="1"/>
        </dgm:presLayoutVars>
      </dgm:prSet>
      <dgm:spPr/>
    </dgm:pt>
    <dgm:pt modelId="{17596132-309C-4B34-92D7-6206292634AF}" type="pres">
      <dgm:prSet presAssocID="{D3F17D0D-0AC3-4A4C-B0F5-CD18ECEF9D62}" presName="nodeFollowingNodes" presStyleLbl="node1" presStyleIdx="3" presStyleCnt="9" custScaleX="198584" custScaleY="83573" custRadScaleRad="95587" custRadScaleInc="-56319">
        <dgm:presLayoutVars>
          <dgm:bulletEnabled val="1"/>
        </dgm:presLayoutVars>
      </dgm:prSet>
      <dgm:spPr/>
    </dgm:pt>
    <dgm:pt modelId="{152A97B6-FF45-4915-B6FF-901867E8C255}" type="pres">
      <dgm:prSet presAssocID="{D85A9826-3A92-40B3-BE62-2A69A5E07964}" presName="nodeFollowingNodes" presStyleLbl="node1" presStyleIdx="4" presStyleCnt="9" custScaleX="245167" custRadScaleRad="95698" custRadScaleInc="-96544">
        <dgm:presLayoutVars>
          <dgm:bulletEnabled val="1"/>
        </dgm:presLayoutVars>
      </dgm:prSet>
      <dgm:spPr/>
    </dgm:pt>
    <dgm:pt modelId="{5CA3C5B7-2F89-4126-81C0-2DD08B724803}" type="pres">
      <dgm:prSet presAssocID="{42E4614E-68D1-4551-9DC4-9014F15C4177}" presName="nodeFollowingNodes" presStyleLbl="node1" presStyleIdx="5" presStyleCnt="9" custScaleX="222881" custRadScaleRad="96042" custRadScaleInc="-64576">
        <dgm:presLayoutVars>
          <dgm:bulletEnabled val="1"/>
        </dgm:presLayoutVars>
      </dgm:prSet>
      <dgm:spPr/>
    </dgm:pt>
    <dgm:pt modelId="{8CAC198D-5142-49DC-A85D-F09C8B1411E7}" type="pres">
      <dgm:prSet presAssocID="{FA3DF42F-850F-45F3-AD33-CA6A5B8EE944}" presName="nodeFollowingNodes" presStyleLbl="node1" presStyleIdx="6" presStyleCnt="9" custScaleX="200934" custScaleY="123864" custRadScaleRad="101644" custRadScaleInc="6626">
        <dgm:presLayoutVars>
          <dgm:bulletEnabled val="1"/>
        </dgm:presLayoutVars>
      </dgm:prSet>
      <dgm:spPr/>
    </dgm:pt>
    <dgm:pt modelId="{21966D13-CC76-46BA-AD5A-A6E4D1FC2D3F}" type="pres">
      <dgm:prSet presAssocID="{E363A6F3-70E3-40C5-9BB3-BC8F9F8420EE}" presName="nodeFollowingNodes" presStyleLbl="node1" presStyleIdx="7" presStyleCnt="9" custScaleX="189989" custScaleY="131165" custRadScaleRad="99262" custRadScaleInc="-7801">
        <dgm:presLayoutVars>
          <dgm:bulletEnabled val="1"/>
        </dgm:presLayoutVars>
      </dgm:prSet>
      <dgm:spPr/>
    </dgm:pt>
    <dgm:pt modelId="{E81CF20E-04EE-405C-AEEF-7029CB18CA7E}" type="pres">
      <dgm:prSet presAssocID="{7FA30810-F6E2-4BC3-BEBB-0EDB1D195739}" presName="nodeFollowingNodes" presStyleLbl="node1" presStyleIdx="8" presStyleCnt="9" custScaleX="177637" custRadScaleRad="113997" custRadScaleInc="-44424">
        <dgm:presLayoutVars>
          <dgm:bulletEnabled val="1"/>
        </dgm:presLayoutVars>
      </dgm:prSet>
      <dgm:spPr/>
    </dgm:pt>
  </dgm:ptLst>
  <dgm:cxnLst>
    <dgm:cxn modelId="{575C6D01-89B4-46B5-A9C3-042207F0F084}" type="presOf" srcId="{B88441A9-D3A4-432F-AD50-DB8B1D3DE3CC}" destId="{EEB2702A-3592-4C64-91BA-1DA2B1937AAF}" srcOrd="0" destOrd="0" presId="urn:microsoft.com/office/officeart/2005/8/layout/cycle3"/>
    <dgm:cxn modelId="{19DED80C-D5D6-48ED-B4A5-1438EFB806D5}" type="presOf" srcId="{D3F17D0D-0AC3-4A4C-B0F5-CD18ECEF9D62}" destId="{17596132-309C-4B34-92D7-6206292634AF}" srcOrd="0" destOrd="0" presId="urn:microsoft.com/office/officeart/2005/8/layout/cycle3"/>
    <dgm:cxn modelId="{938C8513-CF52-4007-8A17-F286053CF2D5}" type="presOf" srcId="{FEB4FBA0-1152-4EA0-B4ED-317B2A0AE933}" destId="{9FB1A10A-E90D-4F16-8180-1D167D11DA9D}" srcOrd="0" destOrd="0" presId="urn:microsoft.com/office/officeart/2005/8/layout/cycle3"/>
    <dgm:cxn modelId="{33699F1F-D24B-4068-89EB-E71D8A7ED515}" srcId="{A6444204-7BF0-4FC3-96E7-C924F7CB837F}" destId="{7FA30810-F6E2-4BC3-BEBB-0EDB1D195739}" srcOrd="8" destOrd="0" parTransId="{F180928F-2EA3-4B62-8F82-E9CFB2EAD651}" sibTransId="{0C0893F6-AD38-46DB-BE40-FB98C1D9B29A}"/>
    <dgm:cxn modelId="{BB100228-B8FF-484A-90C5-A45571586BAB}" srcId="{A6444204-7BF0-4FC3-96E7-C924F7CB837F}" destId="{E363A6F3-70E3-40C5-9BB3-BC8F9F8420EE}" srcOrd="7" destOrd="0" parTransId="{D3930DB0-672D-42B6-A9BE-685071583117}" sibTransId="{9CF3C132-4C83-4127-931D-351DD8ECCCB8}"/>
    <dgm:cxn modelId="{6F6BB936-DEC1-4A7C-B65D-FCBB181B7F61}" type="presOf" srcId="{E363A6F3-70E3-40C5-9BB3-BC8F9F8420EE}" destId="{21966D13-CC76-46BA-AD5A-A6E4D1FC2D3F}" srcOrd="0" destOrd="0" presId="urn:microsoft.com/office/officeart/2005/8/layout/cycle3"/>
    <dgm:cxn modelId="{12E94F3E-7664-44BA-BAF4-9251739A295E}" type="presOf" srcId="{5A88AAFC-868C-49B9-9EEE-681135150BCB}" destId="{56CB85F0-E446-40B2-98DC-A6CE26EB2A8D}" srcOrd="0" destOrd="0" presId="urn:microsoft.com/office/officeart/2005/8/layout/cycle3"/>
    <dgm:cxn modelId="{C0F1603F-C574-4DBD-B3D7-91E939738CF7}" srcId="{A6444204-7BF0-4FC3-96E7-C924F7CB837F}" destId="{B88441A9-D3A4-432F-AD50-DB8B1D3DE3CC}" srcOrd="1" destOrd="0" parTransId="{05161251-9A1D-4CAA-9F7B-6C91835776DD}" sibTransId="{62F9D20B-7E4A-45E0-ABF3-6C94B66C4FD1}"/>
    <dgm:cxn modelId="{7FA08353-E279-44A5-8451-9A44434BE703}" type="presOf" srcId="{A6444204-7BF0-4FC3-96E7-C924F7CB837F}" destId="{5C222D82-9390-436D-AC81-709D2633D04B}" srcOrd="0" destOrd="0" presId="urn:microsoft.com/office/officeart/2005/8/layout/cycle3"/>
    <dgm:cxn modelId="{52A73754-705C-4E6E-8F82-6E343B23FC1C}" srcId="{A6444204-7BF0-4FC3-96E7-C924F7CB837F}" destId="{5A88AAFC-868C-49B9-9EEE-681135150BCB}" srcOrd="2" destOrd="0" parTransId="{45D4BD85-DC81-48BC-88F0-426FB3EEE0E1}" sibTransId="{17750208-5A9A-4BAE-9197-31D826EF0E1C}"/>
    <dgm:cxn modelId="{42C8ED76-13B6-494C-A230-BFB3FFC1AC75}" srcId="{A6444204-7BF0-4FC3-96E7-C924F7CB837F}" destId="{42E4614E-68D1-4551-9DC4-9014F15C4177}" srcOrd="5" destOrd="0" parTransId="{914FFED7-2E50-41AE-865A-31B49DAE977A}" sibTransId="{4AEE7C06-F816-43CF-9BD1-81D353722BA7}"/>
    <dgm:cxn modelId="{729BAB85-1D07-4282-81E5-5A18C2C5F04B}" srcId="{A6444204-7BF0-4FC3-96E7-C924F7CB837F}" destId="{EC33DB21-79E2-4A77-AE03-F0A156F8B406}" srcOrd="0" destOrd="0" parTransId="{88151A47-E85B-4077-B0A6-0A15D3DA7C40}" sibTransId="{FEB4FBA0-1152-4EA0-B4ED-317B2A0AE933}"/>
    <dgm:cxn modelId="{0F4B3486-1E86-4F5A-9B04-40EE65937943}" type="presOf" srcId="{42E4614E-68D1-4551-9DC4-9014F15C4177}" destId="{5CA3C5B7-2F89-4126-81C0-2DD08B724803}" srcOrd="0" destOrd="0" presId="urn:microsoft.com/office/officeart/2005/8/layout/cycle3"/>
    <dgm:cxn modelId="{B4CF458A-F39D-4BC5-B8DC-FA6DDA08B5A1}" srcId="{A6444204-7BF0-4FC3-96E7-C924F7CB837F}" destId="{D85A9826-3A92-40B3-BE62-2A69A5E07964}" srcOrd="4" destOrd="0" parTransId="{EC240364-70ED-4461-B820-BC9DFF55C622}" sibTransId="{EC540CF6-4B63-4D67-9635-BDB877693AB2}"/>
    <dgm:cxn modelId="{E3B4558D-2066-4DF7-8961-35E2C0309DF3}" type="presOf" srcId="{FA3DF42F-850F-45F3-AD33-CA6A5B8EE944}" destId="{8CAC198D-5142-49DC-A85D-F09C8B1411E7}" srcOrd="0" destOrd="0" presId="urn:microsoft.com/office/officeart/2005/8/layout/cycle3"/>
    <dgm:cxn modelId="{78C98AB7-FF6D-4F4B-AC52-DEDA66B90AAA}" type="presOf" srcId="{7FA30810-F6E2-4BC3-BEBB-0EDB1D195739}" destId="{E81CF20E-04EE-405C-AEEF-7029CB18CA7E}" srcOrd="0" destOrd="0" presId="urn:microsoft.com/office/officeart/2005/8/layout/cycle3"/>
    <dgm:cxn modelId="{1D8325B9-82AC-4D2D-8B4A-ADBC4477E7E4}" srcId="{A6444204-7BF0-4FC3-96E7-C924F7CB837F}" destId="{D3F17D0D-0AC3-4A4C-B0F5-CD18ECEF9D62}" srcOrd="3" destOrd="0" parTransId="{F520E02A-A575-4C0A-A540-B4E36E40462A}" sibTransId="{BA2AC8C1-B450-43F4-B5DC-DCD9515B54EB}"/>
    <dgm:cxn modelId="{927AA5C4-70C9-432D-8891-66D27BD3FD76}" type="presOf" srcId="{EC33DB21-79E2-4A77-AE03-F0A156F8B406}" destId="{9CA2AEA0-6BCF-42B8-9857-9E20B62D4EA8}" srcOrd="0" destOrd="0" presId="urn:microsoft.com/office/officeart/2005/8/layout/cycle3"/>
    <dgm:cxn modelId="{70AC89D4-7BE4-492B-A55F-804077BAD2EC}" srcId="{A6444204-7BF0-4FC3-96E7-C924F7CB837F}" destId="{FA3DF42F-850F-45F3-AD33-CA6A5B8EE944}" srcOrd="6" destOrd="0" parTransId="{85ABD620-4D8A-4069-8DB2-4873E562493C}" sibTransId="{CBA01901-5D9A-4758-A9FC-37933287D84D}"/>
    <dgm:cxn modelId="{609FB2F4-41A4-4596-BF34-ED5F835E03BC}" type="presOf" srcId="{D85A9826-3A92-40B3-BE62-2A69A5E07964}" destId="{152A97B6-FF45-4915-B6FF-901867E8C255}" srcOrd="0" destOrd="0" presId="urn:microsoft.com/office/officeart/2005/8/layout/cycle3"/>
    <dgm:cxn modelId="{C557A942-939B-4092-9AE1-FDD7A7A7570B}" type="presParOf" srcId="{5C222D82-9390-436D-AC81-709D2633D04B}" destId="{548CEED0-90C0-429F-9208-8BED9FE44210}" srcOrd="0" destOrd="0" presId="urn:microsoft.com/office/officeart/2005/8/layout/cycle3"/>
    <dgm:cxn modelId="{A569D77E-80B5-416F-B244-2FAA0ED2A465}" type="presParOf" srcId="{548CEED0-90C0-429F-9208-8BED9FE44210}" destId="{9CA2AEA0-6BCF-42B8-9857-9E20B62D4EA8}" srcOrd="0" destOrd="0" presId="urn:microsoft.com/office/officeart/2005/8/layout/cycle3"/>
    <dgm:cxn modelId="{E7BF10FB-D5A7-4CED-82E2-526CA382AFCC}" type="presParOf" srcId="{548CEED0-90C0-429F-9208-8BED9FE44210}" destId="{9FB1A10A-E90D-4F16-8180-1D167D11DA9D}" srcOrd="1" destOrd="0" presId="urn:microsoft.com/office/officeart/2005/8/layout/cycle3"/>
    <dgm:cxn modelId="{52C60B24-FC27-4227-A75A-D4EB47410421}" type="presParOf" srcId="{548CEED0-90C0-429F-9208-8BED9FE44210}" destId="{EEB2702A-3592-4C64-91BA-1DA2B1937AAF}" srcOrd="2" destOrd="0" presId="urn:microsoft.com/office/officeart/2005/8/layout/cycle3"/>
    <dgm:cxn modelId="{93D94FA8-53F3-40DE-B672-0AB56BDEAF56}" type="presParOf" srcId="{548CEED0-90C0-429F-9208-8BED9FE44210}" destId="{56CB85F0-E446-40B2-98DC-A6CE26EB2A8D}" srcOrd="3" destOrd="0" presId="urn:microsoft.com/office/officeart/2005/8/layout/cycle3"/>
    <dgm:cxn modelId="{52F26223-2722-406D-B835-12A13EED63FE}" type="presParOf" srcId="{548CEED0-90C0-429F-9208-8BED9FE44210}" destId="{17596132-309C-4B34-92D7-6206292634AF}" srcOrd="4" destOrd="0" presId="urn:microsoft.com/office/officeart/2005/8/layout/cycle3"/>
    <dgm:cxn modelId="{71BE82C8-E118-4531-AD66-1871AAC81C30}" type="presParOf" srcId="{548CEED0-90C0-429F-9208-8BED9FE44210}" destId="{152A97B6-FF45-4915-B6FF-901867E8C255}" srcOrd="5" destOrd="0" presId="urn:microsoft.com/office/officeart/2005/8/layout/cycle3"/>
    <dgm:cxn modelId="{81E810B7-C8E3-4288-B0BE-58897B2F9DB3}" type="presParOf" srcId="{548CEED0-90C0-429F-9208-8BED9FE44210}" destId="{5CA3C5B7-2F89-4126-81C0-2DD08B724803}" srcOrd="6" destOrd="0" presId="urn:microsoft.com/office/officeart/2005/8/layout/cycle3"/>
    <dgm:cxn modelId="{104FF138-AE19-49C1-BDE1-7987D5020482}" type="presParOf" srcId="{548CEED0-90C0-429F-9208-8BED9FE44210}" destId="{8CAC198D-5142-49DC-A85D-F09C8B1411E7}" srcOrd="7" destOrd="0" presId="urn:microsoft.com/office/officeart/2005/8/layout/cycle3"/>
    <dgm:cxn modelId="{B35E3917-61D6-40E2-BA61-8EEB9DB8049F}" type="presParOf" srcId="{548CEED0-90C0-429F-9208-8BED9FE44210}" destId="{21966D13-CC76-46BA-AD5A-A6E4D1FC2D3F}" srcOrd="8" destOrd="0" presId="urn:microsoft.com/office/officeart/2005/8/layout/cycle3"/>
    <dgm:cxn modelId="{DBCC95E0-69F9-4F36-AB5F-D4DEA8B23574}" type="presParOf" srcId="{548CEED0-90C0-429F-9208-8BED9FE44210}" destId="{E81CF20E-04EE-405C-AEEF-7029CB18CA7E}" srcOrd="9" destOrd="0" presId="urn:microsoft.com/office/officeart/2005/8/layout/cycle3"/>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B1A10A-E90D-4F16-8180-1D167D11DA9D}">
      <dsp:nvSpPr>
        <dsp:cNvPr id="0" name=""/>
        <dsp:cNvSpPr/>
      </dsp:nvSpPr>
      <dsp:spPr>
        <a:xfrm>
          <a:off x="913532" y="-277082"/>
          <a:ext cx="4539250" cy="4539250"/>
        </a:xfrm>
        <a:prstGeom prst="circularArrow">
          <a:avLst>
            <a:gd name="adj1" fmla="val 5544"/>
            <a:gd name="adj2" fmla="val 330680"/>
            <a:gd name="adj3" fmla="val 13759568"/>
            <a:gd name="adj4" fmla="val 17395927"/>
            <a:gd name="adj5" fmla="val 5757"/>
          </a:avLst>
        </a:prstGeom>
        <a:solidFill>
          <a:schemeClr val="tx1">
            <a:lumMod val="65000"/>
            <a:lumOff val="35000"/>
          </a:schemeClr>
        </a:solidFill>
        <a:ln>
          <a:noFill/>
        </a:ln>
        <a:effectLst/>
      </dsp:spPr>
      <dsp:style>
        <a:lnRef idx="0">
          <a:scrgbClr r="0" g="0" b="0"/>
        </a:lnRef>
        <a:fillRef idx="1">
          <a:scrgbClr r="0" g="0" b="0"/>
        </a:fillRef>
        <a:effectRef idx="0">
          <a:scrgbClr r="0" g="0" b="0"/>
        </a:effectRef>
        <a:fontRef idx="minor"/>
      </dsp:style>
    </dsp:sp>
    <dsp:sp modelId="{9CA2AEA0-6BCF-42B8-9857-9E20B62D4EA8}">
      <dsp:nvSpPr>
        <dsp:cNvPr id="0" name=""/>
        <dsp:cNvSpPr/>
      </dsp:nvSpPr>
      <dsp:spPr>
        <a:xfrm>
          <a:off x="2112886" y="0"/>
          <a:ext cx="2140542" cy="574944"/>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July – October:  </a:t>
          </a:r>
          <a:r>
            <a:rPr lang="en-US" sz="1050" b="0" kern="1200" dirty="0">
              <a:solidFill>
                <a:schemeClr val="tx1"/>
              </a:solidFill>
            </a:rPr>
            <a:t>KBOR Budget Workshop, State Budget Submission (Current FY Revised and Next FY)</a:t>
          </a:r>
        </a:p>
      </dsp:txBody>
      <dsp:txXfrm>
        <a:off x="2140952" y="28066"/>
        <a:ext cx="2084410" cy="518812"/>
      </dsp:txXfrm>
    </dsp:sp>
    <dsp:sp modelId="{EEB2702A-3592-4C64-91BA-1DA2B1937AAF}">
      <dsp:nvSpPr>
        <dsp:cNvPr id="0" name=""/>
        <dsp:cNvSpPr/>
      </dsp:nvSpPr>
      <dsp:spPr>
        <a:xfrm>
          <a:off x="3831715" y="647365"/>
          <a:ext cx="2116498" cy="574944"/>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November:</a:t>
          </a:r>
          <a:r>
            <a:rPr lang="en-US" sz="1050" b="0" kern="1200" dirty="0">
              <a:solidFill>
                <a:schemeClr val="tx1"/>
              </a:solidFill>
            </a:rPr>
            <a:t> Retool for Next Budget Cycle, Initial State Consensus Revenue Estimates Released</a:t>
          </a:r>
        </a:p>
      </dsp:txBody>
      <dsp:txXfrm>
        <a:off x="3859781" y="675431"/>
        <a:ext cx="2060366" cy="518812"/>
      </dsp:txXfrm>
    </dsp:sp>
    <dsp:sp modelId="{56CB85F0-E446-40B2-98DC-A6CE26EB2A8D}">
      <dsp:nvSpPr>
        <dsp:cNvPr id="0" name=""/>
        <dsp:cNvSpPr/>
      </dsp:nvSpPr>
      <dsp:spPr>
        <a:xfrm>
          <a:off x="4129134" y="1495589"/>
          <a:ext cx="2145498" cy="574944"/>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December/January:</a:t>
          </a:r>
          <a:r>
            <a:rPr lang="en-US" sz="1050" b="0" kern="1200" dirty="0">
              <a:solidFill>
                <a:schemeClr val="tx1"/>
              </a:solidFill>
            </a:rPr>
            <a:t> Budget Advisory Committee Convenes, Call for GU New Funding Proposals</a:t>
          </a:r>
        </a:p>
      </dsp:txBody>
      <dsp:txXfrm>
        <a:off x="4157200" y="1523655"/>
        <a:ext cx="2089366" cy="518812"/>
      </dsp:txXfrm>
    </dsp:sp>
    <dsp:sp modelId="{17596132-309C-4B34-92D7-6206292634AF}">
      <dsp:nvSpPr>
        <dsp:cNvPr id="0" name=""/>
        <dsp:cNvSpPr/>
      </dsp:nvSpPr>
      <dsp:spPr>
        <a:xfrm>
          <a:off x="3865563" y="2297722"/>
          <a:ext cx="2283496" cy="480498"/>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Early January: </a:t>
          </a:r>
          <a:r>
            <a:rPr lang="en-US" sz="1050" b="0" kern="1200" dirty="0">
              <a:solidFill>
                <a:schemeClr val="tx1"/>
              </a:solidFill>
            </a:rPr>
            <a:t>Gov.’s Recommended Budget Released  (Current and Next FY)</a:t>
          </a:r>
        </a:p>
      </dsp:txBody>
      <dsp:txXfrm>
        <a:off x="3889019" y="2321178"/>
        <a:ext cx="2236584" cy="433586"/>
      </dsp:txXfrm>
    </dsp:sp>
    <dsp:sp modelId="{152A97B6-FF45-4915-B6FF-901867E8C255}">
      <dsp:nvSpPr>
        <dsp:cNvPr id="0" name=""/>
        <dsp:cNvSpPr/>
      </dsp:nvSpPr>
      <dsp:spPr>
        <a:xfrm>
          <a:off x="3286924" y="3006917"/>
          <a:ext cx="2819149" cy="574944"/>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Jan. – March: </a:t>
          </a:r>
          <a:r>
            <a:rPr lang="en-US" sz="1050" b="0" kern="1200" dirty="0">
              <a:solidFill>
                <a:schemeClr val="tx1"/>
              </a:solidFill>
            </a:rPr>
            <a:t>SGA Student Fee Budget Development, GU New Funding Proposals Reviewed, State Legislative Committees’ Kickoff</a:t>
          </a:r>
        </a:p>
      </dsp:txBody>
      <dsp:txXfrm>
        <a:off x="3314990" y="3034983"/>
        <a:ext cx="2763017" cy="518812"/>
      </dsp:txXfrm>
    </dsp:sp>
    <dsp:sp modelId="{5CA3C5B7-2F89-4126-81C0-2DD08B724803}">
      <dsp:nvSpPr>
        <dsp:cNvPr id="0" name=""/>
        <dsp:cNvSpPr/>
      </dsp:nvSpPr>
      <dsp:spPr>
        <a:xfrm>
          <a:off x="2007479" y="3759151"/>
          <a:ext cx="2562885" cy="574944"/>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March: </a:t>
          </a:r>
          <a:r>
            <a:rPr lang="en-US" sz="1050" b="0" kern="1200" dirty="0">
              <a:solidFill>
                <a:schemeClr val="tx1"/>
              </a:solidFill>
            </a:rPr>
            <a:t>Credit Hour Estimates Completed, Budget Discussions Held with Divisions and Colleges, Initial Base Targets Reviewed</a:t>
          </a:r>
        </a:p>
      </dsp:txBody>
      <dsp:txXfrm>
        <a:off x="2035545" y="3787217"/>
        <a:ext cx="2506753" cy="518812"/>
      </dsp:txXfrm>
    </dsp:sp>
    <dsp:sp modelId="{8CAC198D-5142-49DC-A85D-F09C8B1411E7}">
      <dsp:nvSpPr>
        <dsp:cNvPr id="0" name=""/>
        <dsp:cNvSpPr/>
      </dsp:nvSpPr>
      <dsp:spPr>
        <a:xfrm>
          <a:off x="284944" y="2781340"/>
          <a:ext cx="2310518" cy="712149"/>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April: </a:t>
          </a:r>
          <a:r>
            <a:rPr lang="en-US" sz="1050" b="0" kern="1200" dirty="0">
              <a:solidFill>
                <a:schemeClr val="tx1"/>
              </a:solidFill>
            </a:rPr>
            <a:t>Budget Training and College/Dept. Budget Requests Submitted by Budget/Review Officers, Legislative Appropriations Bill Adopted</a:t>
          </a:r>
        </a:p>
      </dsp:txBody>
      <dsp:txXfrm>
        <a:off x="319708" y="2816104"/>
        <a:ext cx="2240990" cy="642621"/>
      </dsp:txXfrm>
    </dsp:sp>
    <dsp:sp modelId="{21966D13-CC76-46BA-AD5A-A6E4D1FC2D3F}">
      <dsp:nvSpPr>
        <dsp:cNvPr id="0" name=""/>
        <dsp:cNvSpPr/>
      </dsp:nvSpPr>
      <dsp:spPr>
        <a:xfrm>
          <a:off x="184965" y="1607813"/>
          <a:ext cx="2184663" cy="754126"/>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May: </a:t>
          </a:r>
          <a:r>
            <a:rPr lang="en-US" sz="1050" b="0" kern="1200" dirty="0">
              <a:solidFill>
                <a:schemeClr val="tx1"/>
              </a:solidFill>
            </a:rPr>
            <a:t>KBOR</a:t>
          </a:r>
          <a:r>
            <a:rPr lang="en-US" sz="1050" b="1" kern="1200" dirty="0">
              <a:solidFill>
                <a:schemeClr val="tx1"/>
              </a:solidFill>
            </a:rPr>
            <a:t> </a:t>
          </a:r>
          <a:r>
            <a:rPr lang="en-US" sz="1050" b="0" kern="1200" dirty="0">
              <a:solidFill>
                <a:schemeClr val="tx1"/>
              </a:solidFill>
            </a:rPr>
            <a:t>Tuition &amp; Fee Proposal Due, Legislative Omnibus Session &amp; Adjournment, College/Dept. Budget Requests Due</a:t>
          </a:r>
        </a:p>
      </dsp:txBody>
      <dsp:txXfrm>
        <a:off x="221778" y="1644626"/>
        <a:ext cx="2111037" cy="680500"/>
      </dsp:txXfrm>
    </dsp:sp>
    <dsp:sp modelId="{E81CF20E-04EE-405C-AEEF-7029CB18CA7E}">
      <dsp:nvSpPr>
        <dsp:cNvPr id="0" name=""/>
        <dsp:cNvSpPr/>
      </dsp:nvSpPr>
      <dsp:spPr>
        <a:xfrm>
          <a:off x="333053" y="703762"/>
          <a:ext cx="2042629" cy="574944"/>
        </a:xfrm>
        <a:prstGeom prst="roundRect">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b="1" kern="1200" dirty="0">
              <a:solidFill>
                <a:schemeClr val="tx1"/>
              </a:solidFill>
            </a:rPr>
            <a:t>June: </a:t>
          </a:r>
          <a:r>
            <a:rPr lang="en-US" sz="1050" b="0" kern="1200" dirty="0">
              <a:solidFill>
                <a:schemeClr val="tx1"/>
              </a:solidFill>
            </a:rPr>
            <a:t>KBOR Tuition &amp; Fee Proposal Adopted,</a:t>
          </a:r>
          <a:r>
            <a:rPr lang="en-US" sz="1050" b="1" kern="1200" dirty="0">
              <a:solidFill>
                <a:schemeClr val="tx1"/>
              </a:solidFill>
            </a:rPr>
            <a:t> </a:t>
          </a:r>
          <a:r>
            <a:rPr lang="en-US" sz="1050" b="0" kern="1200" dirty="0">
              <a:solidFill>
                <a:schemeClr val="tx1"/>
              </a:solidFill>
            </a:rPr>
            <a:t>Operating Budget Finalized &amp; Loaded to Banner</a:t>
          </a:r>
        </a:p>
      </dsp:txBody>
      <dsp:txXfrm>
        <a:off x="361119" y="731828"/>
        <a:ext cx="1986497" cy="51881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7C877-5161-427F-987D-5229C336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34</Pages>
  <Words>10240</Words>
  <Characters>58368</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68472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David</dc:creator>
  <cp:keywords/>
  <dc:description/>
  <cp:lastModifiedBy>Zepeda, Michael</cp:lastModifiedBy>
  <cp:revision>4</cp:revision>
  <cp:lastPrinted>2024-01-10T22:05:00Z</cp:lastPrinted>
  <dcterms:created xsi:type="dcterms:W3CDTF">2026-07-23T19:24:00Z</dcterms:created>
  <dcterms:modified xsi:type="dcterms:W3CDTF">2026-07-23T19:46:00Z</dcterms:modified>
</cp:coreProperties>
</file>