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B19" w:rsidRDefault="003A189D" w:rsidP="009F0B19">
      <w:r>
        <w:rPr>
          <w:noProof/>
        </w:rPr>
        <mc:AlternateContent>
          <mc:Choice Requires="wps">
            <w:drawing>
              <wp:anchor distT="0" distB="0" distL="114300" distR="114300" simplePos="0" relativeHeight="251668480" behindDoc="0" locked="0" layoutInCell="1" allowOverlap="1" wp14:anchorId="13776EA5" wp14:editId="67DC7DA4">
                <wp:simplePos x="0" y="0"/>
                <wp:positionH relativeFrom="column">
                  <wp:posOffset>-171450</wp:posOffset>
                </wp:positionH>
                <wp:positionV relativeFrom="paragraph">
                  <wp:posOffset>0</wp:posOffset>
                </wp:positionV>
                <wp:extent cx="7153275" cy="809625"/>
                <wp:effectExtent l="0" t="0" r="28575" b="28575"/>
                <wp:wrapSquare wrapText="bothSides"/>
                <wp:docPr id="10" name="Text Box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7153275" cy="809625"/>
                        </a:xfrm>
                        <a:prstGeom prst="rect">
                          <a:avLst/>
                        </a:prstGeom>
                        <a:solidFill>
                          <a:srgbClr val="1E1E5A"/>
                        </a:solidFill>
                        <a:ln w="9525">
                          <a:solidFill>
                            <a:srgbClr val="1E1E5A"/>
                          </a:solidFill>
                          <a:miter lim="800000"/>
                          <a:headEnd/>
                          <a:tailEnd/>
                        </a:ln>
                      </wps:spPr>
                      <wps:txbx>
                        <w:txbxContent>
                          <w:p w:rsidR="00E96261" w:rsidRPr="001B78E2" w:rsidRDefault="009F0B19" w:rsidP="00E96261">
                            <w:pPr>
                              <w:ind w:right="-120"/>
                              <w:jc w:val="center"/>
                              <w:rPr>
                                <w:b/>
                                <w:color w:val="FFFFFF"/>
                                <w:sz w:val="36"/>
                                <w:szCs w:val="36"/>
                              </w:rPr>
                            </w:pPr>
                            <w:r w:rsidRPr="001B78E2">
                              <w:rPr>
                                <w:b/>
                                <w:color w:val="FFFFFF"/>
                                <w:sz w:val="36"/>
                                <w:szCs w:val="36"/>
                              </w:rPr>
                              <w:t xml:space="preserve">Wichita State University </w:t>
                            </w:r>
                            <w:r w:rsidR="00233191">
                              <w:rPr>
                                <w:b/>
                                <w:color w:val="FFFFFF"/>
                                <w:sz w:val="36"/>
                                <w:szCs w:val="36"/>
                              </w:rPr>
                              <w:t>Kansas Small Business Development Center</w:t>
                            </w:r>
                          </w:p>
                          <w:p w:rsidR="003A189D" w:rsidRPr="003A189D" w:rsidRDefault="003A189D" w:rsidP="009F0B19">
                            <w:pPr>
                              <w:ind w:right="-120"/>
                              <w:jc w:val="center"/>
                              <w:rPr>
                                <w:b/>
                                <w:color w:val="FFFFFF"/>
                                <w:sz w:val="12"/>
                                <w:szCs w:val="12"/>
                              </w:rPr>
                            </w:pPr>
                            <w:bookmarkStart w:id="0" w:name="_GoBack"/>
                          </w:p>
                          <w:bookmarkEnd w:id="0"/>
                          <w:p w:rsidR="009F0B19" w:rsidRPr="006E01AC" w:rsidRDefault="006E01AC" w:rsidP="009F0B19">
                            <w:pPr>
                              <w:ind w:right="-120"/>
                              <w:jc w:val="center"/>
                              <w:rPr>
                                <w:b/>
                                <w:color w:val="FFFFFF"/>
                                <w:sz w:val="40"/>
                                <w:szCs w:val="40"/>
                              </w:rPr>
                            </w:pPr>
                            <w:r w:rsidRPr="006E01AC">
                              <w:rPr>
                                <w:b/>
                                <w:color w:val="FFFFFF"/>
                                <w:sz w:val="40"/>
                                <w:szCs w:val="40"/>
                              </w:rPr>
                              <w:t>SBA Economic Injury Disaster Loan – What You Need to Know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76EA5" id="_x0000_t202" coordsize="21600,21600" o:spt="202" path="m,l,21600r21600,l21600,xe">
                <v:stroke joinstyle="miter"/>
                <v:path gradientshapeok="t" o:connecttype="rect"/>
              </v:shapetype>
              <v:shape id="Text Box 10" o:spid="_x0000_s1026" type="#_x0000_t202" style="position:absolute;margin-left:-13.5pt;margin-top:0;width:563.25pt;height:6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" fillcolor="#1e1e5a" strokecolor="#1e1e5a">
                <o:lock v:ext="edit" aspectratio="t"/>
                <v:textbox>
                  <w:txbxContent>
                    <w:p w:rsidR="00E96261" w:rsidRPr="001B78E2" w:rsidRDefault="009F0B19" w:rsidP="00E96261">
                      <w:pPr>
                        <w:ind w:right="-120"/>
                        <w:jc w:val="center"/>
                        <w:rPr>
                          <w:b/>
                          <w:color w:val="FFFFFF"/>
                          <w:sz w:val="36"/>
                          <w:szCs w:val="36"/>
                        </w:rPr>
                      </w:pPr>
                      <w:r w:rsidRPr="001B78E2">
                        <w:rPr>
                          <w:b/>
                          <w:color w:val="FFFFFF"/>
                          <w:sz w:val="36"/>
                          <w:szCs w:val="36"/>
                        </w:rPr>
                        <w:t xml:space="preserve">Wichita State University </w:t>
                      </w:r>
                      <w:r w:rsidR="00233191">
                        <w:rPr>
                          <w:b/>
                          <w:color w:val="FFFFFF"/>
                          <w:sz w:val="36"/>
                          <w:szCs w:val="36"/>
                        </w:rPr>
                        <w:t>Kansas Small Business Development Center</w:t>
                      </w:r>
                    </w:p>
                    <w:p w:rsidR="003A189D" w:rsidRPr="003A189D" w:rsidRDefault="003A189D" w:rsidP="009F0B19">
                      <w:pPr>
                        <w:ind w:right="-120"/>
                        <w:jc w:val="center"/>
                        <w:rPr>
                          <w:b/>
                          <w:color w:val="FFFFFF"/>
                          <w:sz w:val="12"/>
                          <w:szCs w:val="12"/>
                        </w:rPr>
                      </w:pPr>
                      <w:bookmarkStart w:id="1" w:name="_GoBack"/>
                    </w:p>
                    <w:bookmarkEnd w:id="1"/>
                    <w:p w:rsidR="009F0B19" w:rsidRPr="006E01AC" w:rsidRDefault="006E01AC" w:rsidP="009F0B19">
                      <w:pPr>
                        <w:ind w:right="-120"/>
                        <w:jc w:val="center"/>
                        <w:rPr>
                          <w:b/>
                          <w:color w:val="FFFFFF"/>
                          <w:sz w:val="40"/>
                          <w:szCs w:val="40"/>
                        </w:rPr>
                      </w:pPr>
                      <w:r w:rsidRPr="006E01AC">
                        <w:rPr>
                          <w:b/>
                          <w:color w:val="FFFFFF"/>
                          <w:sz w:val="40"/>
                          <w:szCs w:val="40"/>
                        </w:rPr>
                        <w:t>SBA Economic Injury Disaster Loan – What You Need to Know</w:t>
                      </w:r>
                    </w:p>
                  </w:txbxContent>
                </v:textbox>
                <w10:wrap type="square"/>
              </v:shape>
            </w:pict>
          </mc:Fallback>
        </mc:AlternateContent>
      </w:r>
      <w:r w:rsidR="00B24BF2">
        <w:rPr>
          <w:noProof/>
        </w:rPr>
        <mc:AlternateContent>
          <mc:Choice Requires="wps">
            <w:drawing>
              <wp:anchor distT="0" distB="0" distL="114300" distR="114300" simplePos="0" relativeHeight="251682816" behindDoc="0" locked="0" layoutInCell="1" allowOverlap="1" wp14:anchorId="18CFEBE8" wp14:editId="7B99D6E7">
                <wp:simplePos x="0" y="0"/>
                <wp:positionH relativeFrom="column">
                  <wp:posOffset>-133350</wp:posOffset>
                </wp:positionH>
                <wp:positionV relativeFrom="paragraph">
                  <wp:posOffset>952499</wp:posOffset>
                </wp:positionV>
                <wp:extent cx="7153275" cy="12668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7153275" cy="1266825"/>
                        </a:xfrm>
                        <a:prstGeom prst="rect">
                          <a:avLst/>
                        </a:prstGeom>
                        <a:solidFill>
                          <a:schemeClr val="lt1"/>
                        </a:solidFill>
                        <a:ln w="6350">
                          <a:solidFill>
                            <a:srgbClr val="1E1E5A"/>
                          </a:solidFill>
                        </a:ln>
                        <a:effectLst/>
                      </wps:spPr>
                      <wps:style>
                        <a:lnRef idx="0">
                          <a:schemeClr val="accent1"/>
                        </a:lnRef>
                        <a:fillRef idx="0">
                          <a:schemeClr val="accent1"/>
                        </a:fillRef>
                        <a:effectRef idx="0">
                          <a:schemeClr val="accent1"/>
                        </a:effectRef>
                        <a:fontRef idx="minor">
                          <a:schemeClr val="dk1"/>
                        </a:fontRef>
                      </wps:style>
                      <wps:txbx>
                        <w:txbxContent>
                          <w:p w:rsidR="00B24BF2" w:rsidRPr="00C74576" w:rsidRDefault="0041537C" w:rsidP="00B24BF2">
                            <w:pPr>
                              <w:rPr>
                                <w:b/>
                                <w:bCs/>
                                <w:color w:val="D11242"/>
                              </w:rPr>
                            </w:pPr>
                            <w:r>
                              <w:rPr>
                                <w:b/>
                                <w:bCs/>
                                <w:color w:val="D11242"/>
                              </w:rPr>
                              <w:t>Bottom Line</w:t>
                            </w:r>
                          </w:p>
                          <w:p w:rsidR="00B24BF2" w:rsidRPr="00FD0FB0" w:rsidRDefault="00B24BF2" w:rsidP="00B24BF2">
                            <w:pPr>
                              <w:rPr>
                                <w:b/>
                                <w:sz w:val="8"/>
                                <w:szCs w:val="8"/>
                              </w:rPr>
                            </w:pPr>
                          </w:p>
                          <w:p w:rsidR="00B24BF2" w:rsidRDefault="0041537C" w:rsidP="00B24BF2">
                            <w:pPr>
                              <w:rPr>
                                <w:color w:val="002D62"/>
                                <w:sz w:val="22"/>
                                <w:szCs w:val="22"/>
                              </w:rPr>
                            </w:pPr>
                            <w:r>
                              <w:rPr>
                                <w:color w:val="002D62"/>
                                <w:sz w:val="22"/>
                                <w:szCs w:val="22"/>
                              </w:rPr>
                              <w:t>If</w:t>
                            </w:r>
                            <w:r w:rsidRPr="0041537C">
                              <w:rPr>
                                <w:color w:val="002D62"/>
                                <w:sz w:val="22"/>
                                <w:szCs w:val="22"/>
                              </w:rPr>
                              <w:t xml:space="preserve"> coronavirus negatively impacted your business</w:t>
                            </w:r>
                            <w:r>
                              <w:rPr>
                                <w:color w:val="002D62"/>
                                <w:sz w:val="22"/>
                                <w:szCs w:val="22"/>
                              </w:rPr>
                              <w:t xml:space="preserve">, the WSU Kansas SBDC will help you apply for an SBA Economic Injury Disaster Loan. This sheet will provide basic information, but please call us for remote advising assistance to make the process easier. </w:t>
                            </w:r>
                          </w:p>
                          <w:p w:rsidR="0041537C" w:rsidRPr="0041537C" w:rsidRDefault="0041537C" w:rsidP="00B24BF2">
                            <w:pPr>
                              <w:rPr>
                                <w:color w:val="002D62"/>
                                <w:sz w:val="8"/>
                                <w:szCs w:val="8"/>
                              </w:rPr>
                            </w:pPr>
                          </w:p>
                          <w:p w:rsidR="0041537C" w:rsidRPr="006E01AC" w:rsidRDefault="0041537C" w:rsidP="00B24BF2">
                            <w:pPr>
                              <w:rPr>
                                <w:b/>
                                <w:sz w:val="22"/>
                                <w:szCs w:val="22"/>
                              </w:rPr>
                            </w:pPr>
                            <w:r>
                              <w:rPr>
                                <w:color w:val="002D62"/>
                                <w:sz w:val="22"/>
                                <w:szCs w:val="22"/>
                              </w:rPr>
                              <w:t>We will also help you adjust your</w:t>
                            </w:r>
                            <w:r w:rsidRPr="0041537C">
                              <w:rPr>
                                <w:color w:val="002D62"/>
                                <w:sz w:val="22"/>
                                <w:szCs w:val="22"/>
                              </w:rPr>
                              <w:t xml:space="preserve"> cash flow</w:t>
                            </w:r>
                            <w:r>
                              <w:rPr>
                                <w:color w:val="002D62"/>
                                <w:sz w:val="22"/>
                                <w:szCs w:val="22"/>
                              </w:rPr>
                              <w:t>, deal with human resource issues, and strengthen your online marketing</w:t>
                            </w:r>
                            <w:r w:rsidR="007A4BFE">
                              <w:rPr>
                                <w:color w:val="002D62"/>
                                <w:sz w:val="22"/>
                                <w:szCs w:val="22"/>
                              </w:rPr>
                              <w:t xml:space="preserve"> as you reposition your business</w:t>
                            </w:r>
                            <w:r>
                              <w:rPr>
                                <w:color w:val="002D62"/>
                                <w:sz w:val="22"/>
                                <w:szCs w:val="22"/>
                              </w:rPr>
                              <w:t xml:space="preserve">. Call 316-978-3193 to set up a remote advising session. </w:t>
                            </w:r>
                          </w:p>
                          <w:p w:rsidR="00B24BF2" w:rsidRPr="00FD46EB" w:rsidRDefault="00B24BF2" w:rsidP="00B24BF2">
                            <w:pPr>
                              <w:rPr>
                                <w:i/>
                                <w:sz w:val="8"/>
                                <w:szCs w:val="8"/>
                              </w:rPr>
                            </w:pPr>
                          </w:p>
                          <w:p w:rsidR="00B24BF2" w:rsidRPr="00331F52" w:rsidRDefault="00B24BF2" w:rsidP="00B24BF2">
                            <w:pPr>
                              <w:rPr>
                                <w:b/>
                                <w: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FEBE8" id="Text Box 12" o:spid="_x0000_s1027" type="#_x0000_t202" style="position:absolute;margin-left:-10.5pt;margin-top:75pt;width:563.25pt;height:9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" fillcolor="white [3201]" strokecolor="#1e1e5a" strokeweight=".5pt">
                <v:textbox>
                  <w:txbxContent>
                    <w:p w:rsidR="00B24BF2" w:rsidRPr="00C74576" w:rsidRDefault="0041537C" w:rsidP="00B24BF2">
                      <w:pPr>
                        <w:rPr>
                          <w:b/>
                          <w:bCs/>
                          <w:color w:val="D11242"/>
                        </w:rPr>
                      </w:pPr>
                      <w:r>
                        <w:rPr>
                          <w:b/>
                          <w:bCs/>
                          <w:color w:val="D11242"/>
                        </w:rPr>
                        <w:t>Bottom Line</w:t>
                      </w:r>
                    </w:p>
                    <w:p w:rsidR="00B24BF2" w:rsidRPr="00FD0FB0" w:rsidRDefault="00B24BF2" w:rsidP="00B24BF2">
                      <w:pPr>
                        <w:rPr>
                          <w:b/>
                          <w:sz w:val="8"/>
                          <w:szCs w:val="8"/>
                        </w:rPr>
                      </w:pPr>
                    </w:p>
                    <w:p w:rsidR="00B24BF2" w:rsidRDefault="0041537C" w:rsidP="00B24BF2">
                      <w:pPr>
                        <w:rPr>
                          <w:color w:val="002D62"/>
                          <w:sz w:val="22"/>
                          <w:szCs w:val="22"/>
                        </w:rPr>
                      </w:pPr>
                      <w:r>
                        <w:rPr>
                          <w:color w:val="002D62"/>
                          <w:sz w:val="22"/>
                          <w:szCs w:val="22"/>
                        </w:rPr>
                        <w:t>If</w:t>
                      </w:r>
                      <w:r w:rsidRPr="0041537C">
                        <w:rPr>
                          <w:color w:val="002D62"/>
                          <w:sz w:val="22"/>
                          <w:szCs w:val="22"/>
                        </w:rPr>
                        <w:t xml:space="preserve"> coronavirus negatively impacted your business</w:t>
                      </w:r>
                      <w:r>
                        <w:rPr>
                          <w:color w:val="002D62"/>
                          <w:sz w:val="22"/>
                          <w:szCs w:val="22"/>
                        </w:rPr>
                        <w:t xml:space="preserve">, the WSU Kansas SBDC will help you apply for an SBA Economic Injury Disaster Loan. This sheet will provide basic information, but please call us for remote advising assistance to make the process easier. </w:t>
                      </w:r>
                    </w:p>
                    <w:p w:rsidR="0041537C" w:rsidRPr="0041537C" w:rsidRDefault="0041537C" w:rsidP="00B24BF2">
                      <w:pPr>
                        <w:rPr>
                          <w:color w:val="002D62"/>
                          <w:sz w:val="8"/>
                          <w:szCs w:val="8"/>
                        </w:rPr>
                      </w:pPr>
                    </w:p>
                    <w:p w:rsidR="0041537C" w:rsidRPr="006E01AC" w:rsidRDefault="0041537C" w:rsidP="00B24BF2">
                      <w:pPr>
                        <w:rPr>
                          <w:b/>
                          <w:sz w:val="22"/>
                          <w:szCs w:val="22"/>
                        </w:rPr>
                      </w:pPr>
                      <w:r>
                        <w:rPr>
                          <w:color w:val="002D62"/>
                          <w:sz w:val="22"/>
                          <w:szCs w:val="22"/>
                        </w:rPr>
                        <w:t>We will also help you adjust your</w:t>
                      </w:r>
                      <w:r w:rsidRPr="0041537C">
                        <w:rPr>
                          <w:color w:val="002D62"/>
                          <w:sz w:val="22"/>
                          <w:szCs w:val="22"/>
                        </w:rPr>
                        <w:t xml:space="preserve"> cash flow</w:t>
                      </w:r>
                      <w:r>
                        <w:rPr>
                          <w:color w:val="002D62"/>
                          <w:sz w:val="22"/>
                          <w:szCs w:val="22"/>
                        </w:rPr>
                        <w:t>, deal with human resource issues, and strengthen your online marketing</w:t>
                      </w:r>
                      <w:r w:rsidR="007A4BFE">
                        <w:rPr>
                          <w:color w:val="002D62"/>
                          <w:sz w:val="22"/>
                          <w:szCs w:val="22"/>
                        </w:rPr>
                        <w:t xml:space="preserve"> as you reposition your business</w:t>
                      </w:r>
                      <w:r>
                        <w:rPr>
                          <w:color w:val="002D62"/>
                          <w:sz w:val="22"/>
                          <w:szCs w:val="22"/>
                        </w:rPr>
                        <w:t xml:space="preserve">. Call 316-978-3193 to set up a remote advising session. </w:t>
                      </w:r>
                    </w:p>
                    <w:p w:rsidR="00B24BF2" w:rsidRPr="00FD46EB" w:rsidRDefault="00B24BF2" w:rsidP="00B24BF2">
                      <w:pPr>
                        <w:rPr>
                          <w:i/>
                          <w:sz w:val="8"/>
                          <w:szCs w:val="8"/>
                        </w:rPr>
                      </w:pPr>
                    </w:p>
                    <w:p w:rsidR="00B24BF2" w:rsidRPr="00331F52" w:rsidRDefault="00B24BF2" w:rsidP="00B24BF2">
                      <w:pPr>
                        <w:rPr>
                          <w:b/>
                          <w:i/>
                          <w:sz w:val="22"/>
                          <w:szCs w:val="22"/>
                        </w:rPr>
                      </w:pPr>
                    </w:p>
                  </w:txbxContent>
                </v:textbox>
              </v:shape>
            </w:pict>
          </mc:Fallback>
        </mc:AlternateContent>
      </w:r>
    </w:p>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9F0B19" w:rsidRDefault="0041537C">
      <w:r>
        <w:rPr>
          <w:noProof/>
        </w:rPr>
        <mc:AlternateContent>
          <mc:Choice Requires="wps">
            <w:drawing>
              <wp:anchor distT="0" distB="0" distL="114300" distR="114300" simplePos="0" relativeHeight="251671552" behindDoc="0" locked="0" layoutInCell="1" allowOverlap="1" wp14:anchorId="78F9F719" wp14:editId="2889738B">
                <wp:simplePos x="0" y="0"/>
                <wp:positionH relativeFrom="column">
                  <wp:posOffset>-123825</wp:posOffset>
                </wp:positionH>
                <wp:positionV relativeFrom="paragraph">
                  <wp:posOffset>197485</wp:posOffset>
                </wp:positionV>
                <wp:extent cx="7153275" cy="11906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7153275" cy="1190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134A3" w:rsidRPr="00FD0FB0" w:rsidRDefault="008134A3" w:rsidP="008134A3">
                            <w:pPr>
                              <w:rPr>
                                <w:b/>
                                <w:color w:val="1E1E5A"/>
                                <w:sz w:val="8"/>
                                <w:szCs w:val="8"/>
                                <w14:textOutline w14:w="9525" w14:cap="rnd" w14:cmpd="sng" w14:algn="ctr">
                                  <w14:noFill/>
                                  <w14:prstDash w14:val="solid"/>
                                  <w14:bevel/>
                                </w14:textOutline>
                              </w:rPr>
                            </w:pPr>
                            <w:r w:rsidRPr="008134A3">
                              <w:rPr>
                                <w:b/>
                                <w:color w:val="D11242"/>
                                <w14:textOutline w14:w="9525" w14:cap="rnd" w14:cmpd="sng" w14:algn="ctr">
                                  <w14:noFill/>
                                  <w14:prstDash w14:val="solid"/>
                                  <w14:bevel/>
                                </w14:textOutline>
                              </w:rPr>
                              <w:t>What is an Economic Injury Disaster Loan?</w:t>
                            </w:r>
                            <w:r>
                              <w:rPr>
                                <w:b/>
                                <w:color w:val="1E1E5A"/>
                                <w14:textOutline w14:w="9525" w14:cap="rnd" w14:cmpd="sng" w14:algn="ctr">
                                  <w14:noFill/>
                                  <w14:prstDash w14:val="solid"/>
                                  <w14:bevel/>
                                </w14:textOutline>
                              </w:rPr>
                              <w:br/>
                            </w:r>
                          </w:p>
                          <w:p w:rsidR="008134A3" w:rsidRPr="00A84CA3" w:rsidRDefault="00A84CA3" w:rsidP="008134A3">
                            <w:pPr>
                              <w:rPr>
                                <w:color w:val="1E1E5A"/>
                                <w:sz w:val="22"/>
                                <w:szCs w:val="22"/>
                                <w14:textOutline w14:w="9525" w14:cap="rnd" w14:cmpd="sng" w14:algn="ctr">
                                  <w14:noFill/>
                                  <w14:prstDash w14:val="solid"/>
                                  <w14:bevel/>
                                </w14:textOutline>
                              </w:rPr>
                            </w:pPr>
                            <w:r w:rsidRPr="00A84CA3">
                              <w:rPr>
                                <w:color w:val="1E1E5A"/>
                                <w:sz w:val="22"/>
                                <w:szCs w:val="22"/>
                                <w14:textOutline w14:w="9525" w14:cap="rnd" w14:cmpd="sng" w14:algn="ctr">
                                  <w14:noFill/>
                                  <w14:prstDash w14:val="solid"/>
                                  <w14:bevel/>
                                </w14:textOutline>
                              </w:rPr>
                              <w:t xml:space="preserve">The Economic Injury Disaster Loan </w:t>
                            </w:r>
                            <w:r w:rsidR="00FD0FB0">
                              <w:rPr>
                                <w:color w:val="1E1E5A"/>
                                <w:sz w:val="22"/>
                                <w:szCs w:val="22"/>
                                <w14:textOutline w14:w="9525" w14:cap="rnd" w14:cmpd="sng" w14:algn="ctr">
                                  <w14:noFill/>
                                  <w14:prstDash w14:val="solid"/>
                                  <w14:bevel/>
                                </w14:textOutline>
                              </w:rPr>
                              <w:t xml:space="preserve">(EDIL) </w:t>
                            </w:r>
                            <w:r w:rsidRPr="00A84CA3">
                              <w:rPr>
                                <w:color w:val="1E1E5A"/>
                                <w:sz w:val="22"/>
                                <w:szCs w:val="22"/>
                                <w14:textOutline w14:w="9525" w14:cap="rnd" w14:cmpd="sng" w14:algn="ctr">
                                  <w14:noFill/>
                                  <w14:prstDash w14:val="solid"/>
                                  <w14:bevel/>
                                </w14:textOutline>
                              </w:rPr>
                              <w:t xml:space="preserve">can provide up to $2 million of financial assistance to small businesses or private, non-profit organizations that suffer substantial economic injury as a result of the declared disaster. Actual loan amounts are based on amount of economic injury. </w:t>
                            </w:r>
                            <w:r w:rsidR="008134A3" w:rsidRPr="00A84CA3">
                              <w:rPr>
                                <w:color w:val="1E1E5A"/>
                                <w:sz w:val="22"/>
                                <w:szCs w:val="22"/>
                                <w14:textOutline w14:w="9525" w14:cap="rnd" w14:cmpd="sng" w14:algn="ctr">
                                  <w14:noFill/>
                                  <w14:prstDash w14:val="solid"/>
                                  <w14:bevel/>
                                </w14:textOutline>
                              </w:rPr>
                              <w:t>If you have suffered substantial economic injury and are one of the following types of businesses, you may be eligible for an SBA Econ</w:t>
                            </w:r>
                            <w:r w:rsidRPr="00A84CA3">
                              <w:rPr>
                                <w:color w:val="1E1E5A"/>
                                <w:sz w:val="22"/>
                                <w:szCs w:val="22"/>
                                <w14:textOutline w14:w="9525" w14:cap="rnd" w14:cmpd="sng" w14:algn="ctr">
                                  <w14:noFill/>
                                  <w14:prstDash w14:val="solid"/>
                                  <w14:bevel/>
                                </w14:textOutline>
                              </w:rPr>
                              <w:t>omic Injury Disaster Loan</w:t>
                            </w:r>
                            <w:r w:rsidR="008134A3" w:rsidRPr="00A84CA3">
                              <w:rPr>
                                <w:color w:val="1E1E5A"/>
                                <w:sz w:val="22"/>
                                <w:szCs w:val="22"/>
                                <w14:textOutline w14:w="9525" w14:cap="rnd" w14:cmpd="sng" w14:algn="ctr">
                                  <w14:noFill/>
                                  <w14:prstDash w14:val="solid"/>
                                  <w14:bevel/>
                                </w14:textOutline>
                              </w:rPr>
                              <w:t>:</w:t>
                            </w:r>
                          </w:p>
                          <w:p w:rsidR="008134A3" w:rsidRPr="00A84CA3" w:rsidRDefault="008134A3" w:rsidP="00A84CA3">
                            <w:pPr>
                              <w:tabs>
                                <w:tab w:val="left" w:pos="360"/>
                              </w:tabs>
                              <w:ind w:firstLine="180"/>
                              <w:rPr>
                                <w:color w:val="1E1E5A"/>
                                <w:sz w:val="22"/>
                                <w:szCs w:val="22"/>
                                <w14:textOutline w14:w="9525" w14:cap="rnd" w14:cmpd="sng" w14:algn="ctr">
                                  <w14:noFill/>
                                  <w14:prstDash w14:val="solid"/>
                                  <w14:bevel/>
                                </w14:textOutline>
                              </w:rPr>
                            </w:pPr>
                            <w:r w:rsidRPr="00A84CA3">
                              <w:rPr>
                                <w:color w:val="1E1E5A"/>
                                <w:sz w:val="22"/>
                                <w:szCs w:val="22"/>
                                <w14:textOutline w14:w="9525" w14:cap="rnd" w14:cmpd="sng" w14:algn="ctr">
                                  <w14:noFill/>
                                  <w14:prstDash w14:val="solid"/>
                                  <w14:bevel/>
                                </w14:textOutline>
                              </w:rPr>
                              <w:t>•</w:t>
                            </w:r>
                            <w:r w:rsidRPr="00A84CA3">
                              <w:rPr>
                                <w:color w:val="1E1E5A"/>
                                <w:sz w:val="22"/>
                                <w:szCs w:val="22"/>
                                <w14:textOutline w14:w="9525" w14:cap="rnd" w14:cmpd="sng" w14:algn="ctr">
                                  <w14:noFill/>
                                  <w14:prstDash w14:val="solid"/>
                                  <w14:bevel/>
                                </w14:textOutline>
                              </w:rPr>
                              <w:tab/>
                              <w:t>Small Business</w:t>
                            </w:r>
                            <w:r w:rsidR="0041537C">
                              <w:rPr>
                                <w:color w:val="1E1E5A"/>
                                <w:sz w:val="22"/>
                                <w:szCs w:val="22"/>
                                <w14:textOutline w14:w="9525" w14:cap="rnd" w14:cmpd="sng" w14:algn="ctr">
                                  <w14:noFill/>
                                  <w14:prstDash w14:val="solid"/>
                                  <w14:bevel/>
                                </w14:textOutline>
                              </w:rPr>
                              <w:t xml:space="preserve">       </w:t>
                            </w:r>
                            <w:r w:rsidR="0041537C" w:rsidRPr="0041537C">
                              <w:rPr>
                                <w:color w:val="1E1E5A"/>
                                <w:sz w:val="22"/>
                                <w:szCs w:val="22"/>
                                <w14:textOutline w14:w="9525" w14:cap="rnd" w14:cmpd="sng" w14:algn="ctr">
                                  <w14:noFill/>
                                  <w14:prstDash w14:val="solid"/>
                                  <w14:bevel/>
                                </w14:textOutline>
                              </w:rPr>
                              <w:t>•</w:t>
                            </w:r>
                            <w:r w:rsidR="0041537C">
                              <w:rPr>
                                <w:color w:val="1E1E5A"/>
                                <w:sz w:val="22"/>
                                <w:szCs w:val="22"/>
                                <w14:textOutline w14:w="9525" w14:cap="rnd" w14:cmpd="sng" w14:algn="ctr">
                                  <w14:noFill/>
                                  <w14:prstDash w14:val="solid"/>
                                  <w14:bevel/>
                                </w14:textOutline>
                              </w:rPr>
                              <w:t xml:space="preserve"> </w:t>
                            </w:r>
                            <w:r w:rsidR="0041537C" w:rsidRPr="0041537C">
                              <w:rPr>
                                <w:color w:val="1E1E5A"/>
                                <w:sz w:val="22"/>
                                <w:szCs w:val="22"/>
                                <w14:textOutline w14:w="9525" w14:cap="rnd" w14:cmpd="sng" w14:algn="ctr">
                                  <w14:noFill/>
                                  <w14:prstDash w14:val="solid"/>
                                  <w14:bevel/>
                                </w14:textOutline>
                              </w:rPr>
                              <w:t>Small agricultural cooperative</w:t>
                            </w:r>
                            <w:r w:rsidR="0041537C">
                              <w:rPr>
                                <w:color w:val="1E1E5A"/>
                                <w:sz w:val="22"/>
                                <w:szCs w:val="22"/>
                                <w14:textOutline w14:w="9525" w14:cap="rnd" w14:cmpd="sng" w14:algn="ctr">
                                  <w14:noFill/>
                                  <w14:prstDash w14:val="solid"/>
                                  <w14:bevel/>
                                </w14:textOutline>
                              </w:rPr>
                              <w:t xml:space="preserve">       </w:t>
                            </w:r>
                            <w:r w:rsidR="0041537C" w:rsidRPr="0041537C">
                              <w:rPr>
                                <w:color w:val="1E1E5A"/>
                                <w:sz w:val="22"/>
                                <w:szCs w:val="22"/>
                                <w14:textOutline w14:w="9525" w14:cap="rnd" w14:cmpd="sng" w14:algn="ctr">
                                  <w14:noFill/>
                                  <w14:prstDash w14:val="solid"/>
                                  <w14:bevel/>
                                </w14:textOutline>
                              </w:rPr>
                              <w:t>•</w:t>
                            </w:r>
                            <w:r w:rsidR="0041537C">
                              <w:rPr>
                                <w:color w:val="1E1E5A"/>
                                <w:sz w:val="22"/>
                                <w:szCs w:val="22"/>
                                <w14:textOutline w14:w="9525" w14:cap="rnd" w14:cmpd="sng" w14:algn="ctr">
                                  <w14:noFill/>
                                  <w14:prstDash w14:val="solid"/>
                                  <w14:bevel/>
                                </w14:textOutline>
                              </w:rPr>
                              <w:t xml:space="preserve"> </w:t>
                            </w:r>
                            <w:r w:rsidR="0041537C" w:rsidRPr="0041537C">
                              <w:rPr>
                                <w:color w:val="1E1E5A"/>
                                <w:sz w:val="22"/>
                                <w:szCs w:val="22"/>
                                <w14:textOutline w14:w="9525" w14:cap="rnd" w14:cmpd="sng" w14:algn="ctr">
                                  <w14:noFill/>
                                  <w14:prstDash w14:val="solid"/>
                                  <w14:bevel/>
                                </w14:textOutline>
                              </w:rPr>
                              <w:t>Most private nonprofit organizations</w:t>
                            </w:r>
                          </w:p>
                          <w:p w:rsidR="009F0B19" w:rsidRPr="00007C48" w:rsidRDefault="009F0B19" w:rsidP="009F0B19">
                            <w:pPr>
                              <w:rPr>
                                <w:sz w:val="12"/>
                                <w:szCs w:val="12"/>
                              </w:rPr>
                            </w:pPr>
                          </w:p>
                          <w:p w:rsidR="009D732E" w:rsidRPr="00076492" w:rsidRDefault="009D732E" w:rsidP="00424E21">
                            <w:pPr>
                              <w:rPr>
                                <w:sz w:val="22"/>
                                <w:szCs w:val="22"/>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9F719" id="Text Box 6" o:spid="_x0000_s1028" type="#_x0000_t202" style="position:absolute;margin-left:-9.75pt;margin-top:15.55pt;width:563.25pt;height:9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" fillcolor="white [3201]" strokeweight=".5pt">
                <v:textbox>
                  <w:txbxContent>
                    <w:p w:rsidR="008134A3" w:rsidRPr="00FD0FB0" w:rsidRDefault="008134A3" w:rsidP="008134A3">
                      <w:pPr>
                        <w:rPr>
                          <w:b/>
                          <w:color w:val="1E1E5A"/>
                          <w:sz w:val="8"/>
                          <w:szCs w:val="8"/>
                          <w14:textOutline w14:w="9525" w14:cap="rnd" w14:cmpd="sng" w14:algn="ctr">
                            <w14:noFill/>
                            <w14:prstDash w14:val="solid"/>
                            <w14:bevel/>
                          </w14:textOutline>
                        </w:rPr>
                      </w:pPr>
                      <w:r w:rsidRPr="008134A3">
                        <w:rPr>
                          <w:b/>
                          <w:color w:val="D11242"/>
                          <w14:textOutline w14:w="9525" w14:cap="rnd" w14:cmpd="sng" w14:algn="ctr">
                            <w14:noFill/>
                            <w14:prstDash w14:val="solid"/>
                            <w14:bevel/>
                          </w14:textOutline>
                        </w:rPr>
                        <w:t>What is an Economic Injury Disaster Loan?</w:t>
                      </w:r>
                      <w:r>
                        <w:rPr>
                          <w:b/>
                          <w:color w:val="1E1E5A"/>
                          <w14:textOutline w14:w="9525" w14:cap="rnd" w14:cmpd="sng" w14:algn="ctr">
                            <w14:noFill/>
                            <w14:prstDash w14:val="solid"/>
                            <w14:bevel/>
                          </w14:textOutline>
                        </w:rPr>
                        <w:br/>
                      </w:r>
                    </w:p>
                    <w:p w:rsidR="008134A3" w:rsidRPr="00A84CA3" w:rsidRDefault="00A84CA3" w:rsidP="008134A3">
                      <w:pPr>
                        <w:rPr>
                          <w:color w:val="1E1E5A"/>
                          <w:sz w:val="22"/>
                          <w:szCs w:val="22"/>
                          <w14:textOutline w14:w="9525" w14:cap="rnd" w14:cmpd="sng" w14:algn="ctr">
                            <w14:noFill/>
                            <w14:prstDash w14:val="solid"/>
                            <w14:bevel/>
                          </w14:textOutline>
                        </w:rPr>
                      </w:pPr>
                      <w:r w:rsidRPr="00A84CA3">
                        <w:rPr>
                          <w:color w:val="1E1E5A"/>
                          <w:sz w:val="22"/>
                          <w:szCs w:val="22"/>
                          <w14:textOutline w14:w="9525" w14:cap="rnd" w14:cmpd="sng" w14:algn="ctr">
                            <w14:noFill/>
                            <w14:prstDash w14:val="solid"/>
                            <w14:bevel/>
                          </w14:textOutline>
                        </w:rPr>
                        <w:t xml:space="preserve">The Economic Injury Disaster Loan </w:t>
                      </w:r>
                      <w:r w:rsidR="00FD0FB0">
                        <w:rPr>
                          <w:color w:val="1E1E5A"/>
                          <w:sz w:val="22"/>
                          <w:szCs w:val="22"/>
                          <w14:textOutline w14:w="9525" w14:cap="rnd" w14:cmpd="sng" w14:algn="ctr">
                            <w14:noFill/>
                            <w14:prstDash w14:val="solid"/>
                            <w14:bevel/>
                          </w14:textOutline>
                        </w:rPr>
                        <w:t xml:space="preserve">(EDIL) </w:t>
                      </w:r>
                      <w:r w:rsidRPr="00A84CA3">
                        <w:rPr>
                          <w:color w:val="1E1E5A"/>
                          <w:sz w:val="22"/>
                          <w:szCs w:val="22"/>
                          <w14:textOutline w14:w="9525" w14:cap="rnd" w14:cmpd="sng" w14:algn="ctr">
                            <w14:noFill/>
                            <w14:prstDash w14:val="solid"/>
                            <w14:bevel/>
                          </w14:textOutline>
                        </w:rPr>
                        <w:t>can provide up to $2 million of financial assistance to small businesses or private, non-profit organizations that suffer substantial economic injury as a result of the declared disaster. A</w:t>
                      </w:r>
                      <w:r w:rsidRPr="00A84CA3">
                        <w:rPr>
                          <w:color w:val="1E1E5A"/>
                          <w:sz w:val="22"/>
                          <w:szCs w:val="22"/>
                          <w14:textOutline w14:w="9525" w14:cap="rnd" w14:cmpd="sng" w14:algn="ctr">
                            <w14:noFill/>
                            <w14:prstDash w14:val="solid"/>
                            <w14:bevel/>
                          </w14:textOutline>
                        </w:rPr>
                        <w:t>ctual loan amounts are bas</w:t>
                      </w:r>
                      <w:r w:rsidRPr="00A84CA3">
                        <w:rPr>
                          <w:color w:val="1E1E5A"/>
                          <w:sz w:val="22"/>
                          <w:szCs w:val="22"/>
                          <w14:textOutline w14:w="9525" w14:cap="rnd" w14:cmpd="sng" w14:algn="ctr">
                            <w14:noFill/>
                            <w14:prstDash w14:val="solid"/>
                            <w14:bevel/>
                          </w14:textOutline>
                        </w:rPr>
                        <w:t>ed on amount of economic injury.</w:t>
                      </w:r>
                      <w:r w:rsidRPr="00A84CA3">
                        <w:rPr>
                          <w:color w:val="1E1E5A"/>
                          <w:sz w:val="22"/>
                          <w:szCs w:val="22"/>
                          <w14:textOutline w14:w="9525" w14:cap="rnd" w14:cmpd="sng" w14:algn="ctr">
                            <w14:noFill/>
                            <w14:prstDash w14:val="solid"/>
                            <w14:bevel/>
                          </w14:textOutline>
                        </w:rPr>
                        <w:t xml:space="preserve"> </w:t>
                      </w:r>
                      <w:r w:rsidR="008134A3" w:rsidRPr="00A84CA3">
                        <w:rPr>
                          <w:color w:val="1E1E5A"/>
                          <w:sz w:val="22"/>
                          <w:szCs w:val="22"/>
                          <w14:textOutline w14:w="9525" w14:cap="rnd" w14:cmpd="sng" w14:algn="ctr">
                            <w14:noFill/>
                            <w14:prstDash w14:val="solid"/>
                            <w14:bevel/>
                          </w14:textOutline>
                        </w:rPr>
                        <w:t>If you have suffered substantial economic injury and are one of the following types of businesses, you may be eligible for an SBA Econ</w:t>
                      </w:r>
                      <w:r w:rsidRPr="00A84CA3">
                        <w:rPr>
                          <w:color w:val="1E1E5A"/>
                          <w:sz w:val="22"/>
                          <w:szCs w:val="22"/>
                          <w14:textOutline w14:w="9525" w14:cap="rnd" w14:cmpd="sng" w14:algn="ctr">
                            <w14:noFill/>
                            <w14:prstDash w14:val="solid"/>
                            <w14:bevel/>
                          </w14:textOutline>
                        </w:rPr>
                        <w:t>omic Injury Disaster Loan</w:t>
                      </w:r>
                      <w:r w:rsidR="008134A3" w:rsidRPr="00A84CA3">
                        <w:rPr>
                          <w:color w:val="1E1E5A"/>
                          <w:sz w:val="22"/>
                          <w:szCs w:val="22"/>
                          <w14:textOutline w14:w="9525" w14:cap="rnd" w14:cmpd="sng" w14:algn="ctr">
                            <w14:noFill/>
                            <w14:prstDash w14:val="solid"/>
                            <w14:bevel/>
                          </w14:textOutline>
                        </w:rPr>
                        <w:t>:</w:t>
                      </w:r>
                    </w:p>
                    <w:p w:rsidR="008134A3" w:rsidRPr="00A84CA3" w:rsidRDefault="008134A3" w:rsidP="00A84CA3">
                      <w:pPr>
                        <w:tabs>
                          <w:tab w:val="left" w:pos="360"/>
                        </w:tabs>
                        <w:ind w:firstLine="180"/>
                        <w:rPr>
                          <w:color w:val="1E1E5A"/>
                          <w:sz w:val="22"/>
                          <w:szCs w:val="22"/>
                          <w14:textOutline w14:w="9525" w14:cap="rnd" w14:cmpd="sng" w14:algn="ctr">
                            <w14:noFill/>
                            <w14:prstDash w14:val="solid"/>
                            <w14:bevel/>
                          </w14:textOutline>
                        </w:rPr>
                      </w:pPr>
                      <w:r w:rsidRPr="00A84CA3">
                        <w:rPr>
                          <w:color w:val="1E1E5A"/>
                          <w:sz w:val="22"/>
                          <w:szCs w:val="22"/>
                          <w14:textOutline w14:w="9525" w14:cap="rnd" w14:cmpd="sng" w14:algn="ctr">
                            <w14:noFill/>
                            <w14:prstDash w14:val="solid"/>
                            <w14:bevel/>
                          </w14:textOutline>
                        </w:rPr>
                        <w:t>•</w:t>
                      </w:r>
                      <w:r w:rsidRPr="00A84CA3">
                        <w:rPr>
                          <w:color w:val="1E1E5A"/>
                          <w:sz w:val="22"/>
                          <w:szCs w:val="22"/>
                          <w14:textOutline w14:w="9525" w14:cap="rnd" w14:cmpd="sng" w14:algn="ctr">
                            <w14:noFill/>
                            <w14:prstDash w14:val="solid"/>
                            <w14:bevel/>
                          </w14:textOutline>
                        </w:rPr>
                        <w:tab/>
                        <w:t>Small Business</w:t>
                      </w:r>
                      <w:r w:rsidR="0041537C">
                        <w:rPr>
                          <w:color w:val="1E1E5A"/>
                          <w:sz w:val="22"/>
                          <w:szCs w:val="22"/>
                          <w14:textOutline w14:w="9525" w14:cap="rnd" w14:cmpd="sng" w14:algn="ctr">
                            <w14:noFill/>
                            <w14:prstDash w14:val="solid"/>
                            <w14:bevel/>
                          </w14:textOutline>
                        </w:rPr>
                        <w:t xml:space="preserve">       </w:t>
                      </w:r>
                      <w:r w:rsidR="0041537C" w:rsidRPr="0041537C">
                        <w:rPr>
                          <w:color w:val="1E1E5A"/>
                          <w:sz w:val="22"/>
                          <w:szCs w:val="22"/>
                          <w14:textOutline w14:w="9525" w14:cap="rnd" w14:cmpd="sng" w14:algn="ctr">
                            <w14:noFill/>
                            <w14:prstDash w14:val="solid"/>
                            <w14:bevel/>
                          </w14:textOutline>
                        </w:rPr>
                        <w:t>•</w:t>
                      </w:r>
                      <w:r w:rsidR="0041537C">
                        <w:rPr>
                          <w:color w:val="1E1E5A"/>
                          <w:sz w:val="22"/>
                          <w:szCs w:val="22"/>
                          <w14:textOutline w14:w="9525" w14:cap="rnd" w14:cmpd="sng" w14:algn="ctr">
                            <w14:noFill/>
                            <w14:prstDash w14:val="solid"/>
                            <w14:bevel/>
                          </w14:textOutline>
                        </w:rPr>
                        <w:t xml:space="preserve"> </w:t>
                      </w:r>
                      <w:r w:rsidR="0041537C" w:rsidRPr="0041537C">
                        <w:rPr>
                          <w:color w:val="1E1E5A"/>
                          <w:sz w:val="22"/>
                          <w:szCs w:val="22"/>
                          <w14:textOutline w14:w="9525" w14:cap="rnd" w14:cmpd="sng" w14:algn="ctr">
                            <w14:noFill/>
                            <w14:prstDash w14:val="solid"/>
                            <w14:bevel/>
                          </w14:textOutline>
                        </w:rPr>
                        <w:t>Small agricultural cooperative</w:t>
                      </w:r>
                      <w:r w:rsidR="0041537C">
                        <w:rPr>
                          <w:color w:val="1E1E5A"/>
                          <w:sz w:val="22"/>
                          <w:szCs w:val="22"/>
                          <w14:textOutline w14:w="9525" w14:cap="rnd" w14:cmpd="sng" w14:algn="ctr">
                            <w14:noFill/>
                            <w14:prstDash w14:val="solid"/>
                            <w14:bevel/>
                          </w14:textOutline>
                        </w:rPr>
                        <w:t xml:space="preserve">       </w:t>
                      </w:r>
                      <w:r w:rsidR="0041537C" w:rsidRPr="0041537C">
                        <w:rPr>
                          <w:color w:val="1E1E5A"/>
                          <w:sz w:val="22"/>
                          <w:szCs w:val="22"/>
                          <w14:textOutline w14:w="9525" w14:cap="rnd" w14:cmpd="sng" w14:algn="ctr">
                            <w14:noFill/>
                            <w14:prstDash w14:val="solid"/>
                            <w14:bevel/>
                          </w14:textOutline>
                        </w:rPr>
                        <w:t>•</w:t>
                      </w:r>
                      <w:r w:rsidR="0041537C">
                        <w:rPr>
                          <w:color w:val="1E1E5A"/>
                          <w:sz w:val="22"/>
                          <w:szCs w:val="22"/>
                          <w14:textOutline w14:w="9525" w14:cap="rnd" w14:cmpd="sng" w14:algn="ctr">
                            <w14:noFill/>
                            <w14:prstDash w14:val="solid"/>
                            <w14:bevel/>
                          </w14:textOutline>
                        </w:rPr>
                        <w:t xml:space="preserve"> </w:t>
                      </w:r>
                      <w:r w:rsidR="0041537C" w:rsidRPr="0041537C">
                        <w:rPr>
                          <w:color w:val="1E1E5A"/>
                          <w:sz w:val="22"/>
                          <w:szCs w:val="22"/>
                          <w14:textOutline w14:w="9525" w14:cap="rnd" w14:cmpd="sng" w14:algn="ctr">
                            <w14:noFill/>
                            <w14:prstDash w14:val="solid"/>
                            <w14:bevel/>
                          </w14:textOutline>
                        </w:rPr>
                        <w:t>Most private nonprofit organizations</w:t>
                      </w:r>
                    </w:p>
                    <w:p w:rsidR="009F0B19" w:rsidRPr="00007C48" w:rsidRDefault="009F0B19" w:rsidP="009F0B19">
                      <w:pPr>
                        <w:rPr>
                          <w:sz w:val="12"/>
                          <w:szCs w:val="12"/>
                        </w:rPr>
                      </w:pPr>
                    </w:p>
                    <w:p w:rsidR="009D732E" w:rsidRPr="00076492" w:rsidRDefault="009D732E" w:rsidP="00424E21">
                      <w:pPr>
                        <w:rPr>
                          <w:sz w:val="22"/>
                          <w:szCs w:val="22"/>
                          <w14:textOutline w14:w="9525" w14:cap="rnd" w14:cmpd="sng" w14:algn="ctr">
                            <w14:noFill/>
                            <w14:prstDash w14:val="solid"/>
                            <w14:bevel/>
                          </w14:textOutline>
                        </w:rPr>
                      </w:pPr>
                    </w:p>
                  </w:txbxContent>
                </v:textbox>
              </v:shape>
            </w:pict>
          </mc:Fallback>
        </mc:AlternateContent>
      </w:r>
    </w:p>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9F0B19" w:rsidRDefault="0041537C">
      <w:r>
        <w:rPr>
          <w:noProof/>
        </w:rPr>
        <mc:AlternateContent>
          <mc:Choice Requires="wps">
            <w:drawing>
              <wp:anchor distT="0" distB="0" distL="114300" distR="114300" simplePos="0" relativeHeight="251669504" behindDoc="0" locked="0" layoutInCell="1" allowOverlap="1" wp14:anchorId="306773E1" wp14:editId="0BD55DAD">
                <wp:simplePos x="0" y="0"/>
                <wp:positionH relativeFrom="column">
                  <wp:posOffset>-123825</wp:posOffset>
                </wp:positionH>
                <wp:positionV relativeFrom="paragraph">
                  <wp:posOffset>139065</wp:posOffset>
                </wp:positionV>
                <wp:extent cx="7153275" cy="6762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7153275" cy="676275"/>
                        </a:xfrm>
                        <a:prstGeom prst="rect">
                          <a:avLst/>
                        </a:prstGeom>
                        <a:solidFill>
                          <a:schemeClr val="lt1"/>
                        </a:solidFill>
                        <a:ln w="6350">
                          <a:solidFill>
                            <a:srgbClr val="1E1E5A"/>
                          </a:solidFill>
                        </a:ln>
                        <a:effectLst/>
                      </wps:spPr>
                      <wps:style>
                        <a:lnRef idx="0">
                          <a:schemeClr val="accent1"/>
                        </a:lnRef>
                        <a:fillRef idx="0">
                          <a:schemeClr val="accent1"/>
                        </a:fillRef>
                        <a:effectRef idx="0">
                          <a:schemeClr val="accent1"/>
                        </a:effectRef>
                        <a:fontRef idx="minor">
                          <a:schemeClr val="dk1"/>
                        </a:fontRef>
                      </wps:style>
                      <wps:txbx>
                        <w:txbxContent>
                          <w:p w:rsidR="00A13F0C" w:rsidRPr="00C74576" w:rsidRDefault="00C74576" w:rsidP="00A13F0C">
                            <w:pPr>
                              <w:rPr>
                                <w:b/>
                                <w:bCs/>
                                <w:color w:val="D11242"/>
                              </w:rPr>
                            </w:pPr>
                            <w:r w:rsidRPr="00C74576">
                              <w:rPr>
                                <w:b/>
                                <w:bCs/>
                                <w:color w:val="D11242"/>
                              </w:rPr>
                              <w:t>When can I a</w:t>
                            </w:r>
                            <w:r w:rsidR="006E01AC" w:rsidRPr="00C74576">
                              <w:rPr>
                                <w:b/>
                                <w:bCs/>
                                <w:color w:val="D11242"/>
                              </w:rPr>
                              <w:t>pply?</w:t>
                            </w:r>
                          </w:p>
                          <w:p w:rsidR="009F0B19" w:rsidRPr="00FD0FB0" w:rsidRDefault="009F0B19" w:rsidP="009F0B19">
                            <w:pPr>
                              <w:rPr>
                                <w:b/>
                                <w:sz w:val="8"/>
                                <w:szCs w:val="8"/>
                              </w:rPr>
                            </w:pPr>
                          </w:p>
                          <w:p w:rsidR="006E01AC" w:rsidRPr="00C74576" w:rsidRDefault="006E01AC" w:rsidP="006E01AC">
                            <w:pPr>
                              <w:rPr>
                                <w:color w:val="002D62"/>
                                <w:sz w:val="22"/>
                                <w:szCs w:val="22"/>
                              </w:rPr>
                            </w:pPr>
                            <w:r w:rsidRPr="00C74576">
                              <w:rPr>
                                <w:color w:val="002D62"/>
                                <w:sz w:val="22"/>
                                <w:szCs w:val="22"/>
                              </w:rPr>
                              <w:t>The State of Kansas submitted the necessary paperwork to the U.S. Small Business Association to receive Economic Injury Disaster Loans. State officials expect to have a decision from the SBA by Monday, March 23.</w:t>
                            </w:r>
                          </w:p>
                          <w:p w:rsidR="006E01AC" w:rsidRPr="006E01AC" w:rsidRDefault="006E01AC" w:rsidP="006E01AC">
                            <w:pPr>
                              <w:rPr>
                                <w:b/>
                                <w:sz w:val="22"/>
                                <w:szCs w:val="22"/>
                              </w:rPr>
                            </w:pPr>
                          </w:p>
                          <w:p w:rsidR="00205D20" w:rsidRPr="00FD46EB" w:rsidRDefault="00205D20" w:rsidP="009F0B19">
                            <w:pPr>
                              <w:rPr>
                                <w:i/>
                                <w:sz w:val="8"/>
                                <w:szCs w:val="8"/>
                              </w:rPr>
                            </w:pPr>
                          </w:p>
                          <w:p w:rsidR="00205D20" w:rsidRPr="00331F52" w:rsidRDefault="00205D20" w:rsidP="009F0B19">
                            <w:pPr>
                              <w:rPr>
                                <w:b/>
                                <w: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773E1" id="Text Box 8" o:spid="_x0000_s1029" type="#_x0000_t202" style="position:absolute;margin-left:-9.75pt;margin-top:10.95pt;width:563.25pt;height:5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" fillcolor="white [3201]" strokecolor="#1e1e5a" strokeweight=".5pt">
                <v:textbox>
                  <w:txbxContent>
                    <w:p w:rsidR="00A13F0C" w:rsidRPr="00C74576" w:rsidRDefault="00C74576" w:rsidP="00A13F0C">
                      <w:pPr>
                        <w:rPr>
                          <w:b/>
                          <w:bCs/>
                          <w:color w:val="D11242"/>
                        </w:rPr>
                      </w:pPr>
                      <w:r w:rsidRPr="00C74576">
                        <w:rPr>
                          <w:b/>
                          <w:bCs/>
                          <w:color w:val="D11242"/>
                        </w:rPr>
                        <w:t>When can I a</w:t>
                      </w:r>
                      <w:r w:rsidR="006E01AC" w:rsidRPr="00C74576">
                        <w:rPr>
                          <w:b/>
                          <w:bCs/>
                          <w:color w:val="D11242"/>
                        </w:rPr>
                        <w:t>pply?</w:t>
                      </w:r>
                    </w:p>
                    <w:p w:rsidR="009F0B19" w:rsidRPr="00FD0FB0" w:rsidRDefault="009F0B19" w:rsidP="009F0B19">
                      <w:pPr>
                        <w:rPr>
                          <w:b/>
                          <w:sz w:val="8"/>
                          <w:szCs w:val="8"/>
                        </w:rPr>
                      </w:pPr>
                    </w:p>
                    <w:p w:rsidR="006E01AC" w:rsidRPr="00C74576" w:rsidRDefault="006E01AC" w:rsidP="006E01AC">
                      <w:pPr>
                        <w:rPr>
                          <w:color w:val="002D62"/>
                          <w:sz w:val="22"/>
                          <w:szCs w:val="22"/>
                        </w:rPr>
                      </w:pPr>
                      <w:r w:rsidRPr="00C74576">
                        <w:rPr>
                          <w:color w:val="002D62"/>
                          <w:sz w:val="22"/>
                          <w:szCs w:val="22"/>
                        </w:rPr>
                        <w:t xml:space="preserve">The State of Kansas </w:t>
                      </w:r>
                      <w:r w:rsidRPr="00C74576">
                        <w:rPr>
                          <w:color w:val="002D62"/>
                          <w:sz w:val="22"/>
                          <w:szCs w:val="22"/>
                        </w:rPr>
                        <w:t>submitted the necessary paperwork to the U.S. Small Business Association to receive Economic Injury Disaster Loans.</w:t>
                      </w:r>
                      <w:r w:rsidRPr="00C74576">
                        <w:rPr>
                          <w:color w:val="002D62"/>
                          <w:sz w:val="22"/>
                          <w:szCs w:val="22"/>
                        </w:rPr>
                        <w:t xml:space="preserve"> State officials expect to have a decision from the SBA by Monday, March 23.</w:t>
                      </w:r>
                    </w:p>
                    <w:p w:rsidR="006E01AC" w:rsidRPr="006E01AC" w:rsidRDefault="006E01AC" w:rsidP="006E01AC">
                      <w:pPr>
                        <w:rPr>
                          <w:b/>
                          <w:sz w:val="22"/>
                          <w:szCs w:val="22"/>
                        </w:rPr>
                      </w:pPr>
                    </w:p>
                    <w:p w:rsidR="00205D20" w:rsidRPr="00FD46EB" w:rsidRDefault="00205D20" w:rsidP="009F0B19">
                      <w:pPr>
                        <w:rPr>
                          <w:i/>
                          <w:sz w:val="8"/>
                          <w:szCs w:val="8"/>
                        </w:rPr>
                      </w:pPr>
                    </w:p>
                    <w:p w:rsidR="00205D20" w:rsidRPr="00331F52" w:rsidRDefault="00205D20" w:rsidP="009F0B19">
                      <w:pPr>
                        <w:rPr>
                          <w:b/>
                          <w:i/>
                          <w:sz w:val="22"/>
                          <w:szCs w:val="22"/>
                        </w:rPr>
                      </w:pPr>
                    </w:p>
                  </w:txbxContent>
                </v:textbox>
              </v:shape>
            </w:pict>
          </mc:Fallback>
        </mc:AlternateContent>
      </w:r>
    </w:p>
    <w:p w:rsidR="009F0B19" w:rsidRDefault="009F0B19"/>
    <w:p w:rsidR="009F0B19" w:rsidRDefault="009F0B19"/>
    <w:p w:rsidR="009F0B19" w:rsidRDefault="009F0B19"/>
    <w:p w:rsidR="009F0B19" w:rsidRDefault="009F0B19"/>
    <w:p w:rsidR="009F0B19" w:rsidRDefault="0041537C">
      <w:r>
        <w:rPr>
          <w:noProof/>
        </w:rPr>
        <mc:AlternateContent>
          <mc:Choice Requires="wps">
            <w:drawing>
              <wp:anchor distT="0" distB="0" distL="114300" distR="114300" simplePos="0" relativeHeight="251680768" behindDoc="0" locked="0" layoutInCell="1" allowOverlap="1" wp14:anchorId="57ED175C" wp14:editId="3DA60D8C">
                <wp:simplePos x="0" y="0"/>
                <wp:positionH relativeFrom="column">
                  <wp:posOffset>-123825</wp:posOffset>
                </wp:positionH>
                <wp:positionV relativeFrom="paragraph">
                  <wp:posOffset>100965</wp:posOffset>
                </wp:positionV>
                <wp:extent cx="7153275" cy="334327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7153275" cy="3343275"/>
                        </a:xfrm>
                        <a:prstGeom prst="rect">
                          <a:avLst/>
                        </a:prstGeom>
                        <a:solidFill>
                          <a:schemeClr val="lt1"/>
                        </a:solidFill>
                        <a:ln w="6350">
                          <a:solidFill>
                            <a:srgbClr val="1E1E5A"/>
                          </a:solidFill>
                        </a:ln>
                        <a:effectLst/>
                      </wps:spPr>
                      <wps:style>
                        <a:lnRef idx="0">
                          <a:schemeClr val="accent1"/>
                        </a:lnRef>
                        <a:fillRef idx="0">
                          <a:schemeClr val="accent1"/>
                        </a:fillRef>
                        <a:effectRef idx="0">
                          <a:schemeClr val="accent1"/>
                        </a:effectRef>
                        <a:fontRef idx="minor">
                          <a:schemeClr val="dk1"/>
                        </a:fontRef>
                      </wps:style>
                      <wps:txbx>
                        <w:txbxContent>
                          <w:p w:rsidR="00C74576" w:rsidRPr="00C74576" w:rsidRDefault="00C74576" w:rsidP="00C74576">
                            <w:pPr>
                              <w:rPr>
                                <w:b/>
                                <w:bCs/>
                                <w:color w:val="D11242"/>
                              </w:rPr>
                            </w:pPr>
                            <w:r w:rsidRPr="00C74576">
                              <w:rPr>
                                <w:b/>
                                <w:bCs/>
                                <w:color w:val="D11242"/>
                              </w:rPr>
                              <w:t>What can I do now so that I am ready to apply when applications open?</w:t>
                            </w:r>
                          </w:p>
                          <w:p w:rsidR="00C74576" w:rsidRPr="00FD0FB0" w:rsidRDefault="00C74576" w:rsidP="00C74576">
                            <w:pPr>
                              <w:rPr>
                                <w:b/>
                                <w:sz w:val="8"/>
                                <w:szCs w:val="8"/>
                              </w:rPr>
                            </w:pPr>
                          </w:p>
                          <w:p w:rsidR="00C74576" w:rsidRPr="008134A3" w:rsidRDefault="00C74576" w:rsidP="00C74576">
                            <w:pPr>
                              <w:rPr>
                                <w:b/>
                                <w:color w:val="002D62"/>
                                <w:u w:val="single"/>
                              </w:rPr>
                            </w:pPr>
                            <w:r w:rsidRPr="008134A3">
                              <w:rPr>
                                <w:b/>
                                <w:color w:val="002D62"/>
                                <w:u w:val="single"/>
                              </w:rPr>
                              <w:t>Call the WSU Kansas SBDC. An advisor will walk you through the loan application process remotely.</w:t>
                            </w:r>
                          </w:p>
                          <w:p w:rsidR="00C74576" w:rsidRPr="008134A3" w:rsidRDefault="00C74576" w:rsidP="00C74576">
                            <w:pPr>
                              <w:rPr>
                                <w:b/>
                                <w:color w:val="002D62"/>
                                <w:sz w:val="12"/>
                                <w:szCs w:val="12"/>
                              </w:rPr>
                            </w:pPr>
                          </w:p>
                          <w:p w:rsidR="00C74576" w:rsidRPr="00C74576" w:rsidRDefault="00C74576" w:rsidP="00C74576">
                            <w:pPr>
                              <w:rPr>
                                <w:color w:val="002D62"/>
                                <w:sz w:val="22"/>
                                <w:szCs w:val="22"/>
                              </w:rPr>
                            </w:pPr>
                            <w:r w:rsidRPr="00C74576">
                              <w:rPr>
                                <w:color w:val="002D62"/>
                                <w:sz w:val="22"/>
                                <w:szCs w:val="22"/>
                              </w:rPr>
                              <w:t xml:space="preserve">These are the Disaster Business Loan Application Filing Requirements: </w:t>
                            </w:r>
                          </w:p>
                          <w:p w:rsidR="00C74576" w:rsidRPr="00C74576" w:rsidRDefault="00C74576" w:rsidP="00C74576">
                            <w:pPr>
                              <w:rPr>
                                <w:color w:val="002D62"/>
                                <w:sz w:val="22"/>
                                <w:szCs w:val="22"/>
                              </w:rPr>
                            </w:pPr>
                            <w:r w:rsidRPr="00C74576">
                              <w:rPr>
                                <w:color w:val="002D62"/>
                                <w:sz w:val="22"/>
                                <w:szCs w:val="22"/>
                              </w:rPr>
                              <w:t xml:space="preserve">FOR ALL APPLICATIONS THE FOLLOWING ITEMS MUST BE SUBMITTED. </w:t>
                            </w:r>
                          </w:p>
                          <w:p w:rsidR="00C74576" w:rsidRPr="00C74576" w:rsidRDefault="00C74576" w:rsidP="00C74576">
                            <w:pPr>
                              <w:numPr>
                                <w:ilvl w:val="0"/>
                                <w:numId w:val="2"/>
                              </w:numPr>
                              <w:rPr>
                                <w:color w:val="002D62"/>
                                <w:sz w:val="22"/>
                                <w:szCs w:val="22"/>
                              </w:rPr>
                            </w:pPr>
                            <w:r w:rsidRPr="00C74576">
                              <w:rPr>
                                <w:color w:val="002D62"/>
                                <w:sz w:val="22"/>
                                <w:szCs w:val="22"/>
                              </w:rPr>
                              <w:t>Loan application (SBA Form 5), completed and signed (this is electronic/online in the portal)</w:t>
                            </w:r>
                          </w:p>
                          <w:p w:rsidR="00C74576" w:rsidRPr="00C74576" w:rsidRDefault="00C74576" w:rsidP="00C74576">
                            <w:pPr>
                              <w:numPr>
                                <w:ilvl w:val="0"/>
                                <w:numId w:val="2"/>
                              </w:numPr>
                              <w:rPr>
                                <w:color w:val="002D62"/>
                                <w:sz w:val="22"/>
                                <w:szCs w:val="22"/>
                              </w:rPr>
                            </w:pPr>
                            <w:r w:rsidRPr="00C74576">
                              <w:rPr>
                                <w:color w:val="002D62"/>
                                <w:sz w:val="22"/>
                                <w:szCs w:val="22"/>
                              </w:rPr>
                              <w:t xml:space="preserve">Tax Information Authorization (IRS Form 4506-T), completed and signed by each applicant, each principal owning 20 percent or more of the applicant business, each general partner or managing member; and, for any owner who has more than 50 percent ownership in an affiliate business. Affiliates include, but are not limited to, business parents, subsidiaries, and/or other businesses with common ownership or management </w:t>
                            </w:r>
                          </w:p>
                          <w:p w:rsidR="00C74576" w:rsidRPr="00C74576" w:rsidRDefault="00C74576" w:rsidP="00C74576">
                            <w:pPr>
                              <w:numPr>
                                <w:ilvl w:val="0"/>
                                <w:numId w:val="2"/>
                              </w:numPr>
                              <w:rPr>
                                <w:color w:val="002D62"/>
                                <w:sz w:val="22"/>
                                <w:szCs w:val="22"/>
                              </w:rPr>
                            </w:pPr>
                            <w:r w:rsidRPr="00C74576">
                              <w:rPr>
                                <w:color w:val="002D62"/>
                                <w:sz w:val="22"/>
                                <w:szCs w:val="22"/>
                              </w:rPr>
                              <w:t xml:space="preserve">Complete copies, including all schedules, of the most recently filed Federal income tax returns for the applicant business; an explanation if not available </w:t>
                            </w:r>
                          </w:p>
                          <w:p w:rsidR="00C74576" w:rsidRPr="00C74576" w:rsidRDefault="00C74576" w:rsidP="00C74576">
                            <w:pPr>
                              <w:numPr>
                                <w:ilvl w:val="0"/>
                                <w:numId w:val="2"/>
                              </w:numPr>
                              <w:rPr>
                                <w:color w:val="002D62"/>
                                <w:sz w:val="22"/>
                                <w:szCs w:val="22"/>
                              </w:rPr>
                            </w:pPr>
                            <w:r w:rsidRPr="00C74576">
                              <w:rPr>
                                <w:color w:val="002D62"/>
                                <w:sz w:val="22"/>
                                <w:szCs w:val="22"/>
                              </w:rPr>
                              <w:t xml:space="preserve">Personal Financial Statement (SBA Form 413) completed, signed, and dated by the applicant, each principal owning 20 percent or more of the applicant business, and each general partner or managing member </w:t>
                            </w:r>
                          </w:p>
                          <w:p w:rsidR="00C74576" w:rsidRPr="00C74576" w:rsidRDefault="00C74576" w:rsidP="00C74576">
                            <w:pPr>
                              <w:numPr>
                                <w:ilvl w:val="0"/>
                                <w:numId w:val="2"/>
                              </w:numPr>
                              <w:rPr>
                                <w:color w:val="002D62"/>
                                <w:sz w:val="22"/>
                                <w:szCs w:val="22"/>
                              </w:rPr>
                            </w:pPr>
                            <w:r w:rsidRPr="00C74576">
                              <w:rPr>
                                <w:color w:val="002D62"/>
                                <w:sz w:val="22"/>
                                <w:szCs w:val="22"/>
                              </w:rPr>
                              <w:t>Schedule of Liabilities listing all fixed debts (SBA Form 2202 may be used)</w:t>
                            </w:r>
                          </w:p>
                          <w:p w:rsidR="00C74576" w:rsidRPr="00C74576" w:rsidRDefault="00C74576" w:rsidP="00C74576">
                            <w:pPr>
                              <w:numPr>
                                <w:ilvl w:val="0"/>
                                <w:numId w:val="3"/>
                              </w:numPr>
                              <w:rPr>
                                <w:color w:val="002D62"/>
                                <w:sz w:val="22"/>
                                <w:szCs w:val="22"/>
                              </w:rPr>
                            </w:pPr>
                            <w:r w:rsidRPr="00C74576">
                              <w:rPr>
                                <w:color w:val="002D62"/>
                                <w:sz w:val="22"/>
                                <w:szCs w:val="22"/>
                              </w:rPr>
                              <w:t>If the most recent Federal income tax return has not been filed, a year-end profit-and-loss statement and balance sheet for that tax year</w:t>
                            </w:r>
                          </w:p>
                          <w:p w:rsidR="00C74576" w:rsidRPr="00C74576" w:rsidRDefault="00C74576" w:rsidP="00C74576">
                            <w:pPr>
                              <w:numPr>
                                <w:ilvl w:val="0"/>
                                <w:numId w:val="3"/>
                              </w:numPr>
                              <w:rPr>
                                <w:color w:val="002D62"/>
                                <w:sz w:val="22"/>
                                <w:szCs w:val="22"/>
                              </w:rPr>
                            </w:pPr>
                            <w:r w:rsidRPr="00C74576">
                              <w:rPr>
                                <w:color w:val="002D62"/>
                                <w:sz w:val="22"/>
                                <w:szCs w:val="22"/>
                              </w:rPr>
                              <w:t>A current year-to-date profit –and-loss statement</w:t>
                            </w:r>
                          </w:p>
                          <w:p w:rsidR="00C74576" w:rsidRPr="00FD0FB0" w:rsidRDefault="00C74576" w:rsidP="00C74576">
                            <w:pPr>
                              <w:rPr>
                                <w:color w:val="002D62"/>
                                <w:sz w:val="8"/>
                                <w:szCs w:val="8"/>
                              </w:rPr>
                            </w:pPr>
                          </w:p>
                          <w:p w:rsidR="00C74576" w:rsidRPr="008134A3" w:rsidRDefault="00C74576" w:rsidP="00C74576">
                            <w:pPr>
                              <w:rPr>
                                <w:color w:val="002D62"/>
                                <w:sz w:val="21"/>
                                <w:szCs w:val="21"/>
                              </w:rPr>
                            </w:pPr>
                            <w:r w:rsidRPr="00C74576">
                              <w:rPr>
                                <w:b/>
                                <w:color w:val="002D62"/>
                                <w:sz w:val="22"/>
                                <w:szCs w:val="22"/>
                              </w:rPr>
                              <w:t>All of these forms are available in the Disaster Loan Application</w:t>
                            </w:r>
                            <w:r w:rsidR="008134A3">
                              <w:rPr>
                                <w:b/>
                                <w:color w:val="002D62"/>
                                <w:sz w:val="22"/>
                                <w:szCs w:val="22"/>
                              </w:rPr>
                              <w:t xml:space="preserve">: </w:t>
                            </w:r>
                            <w:hyperlink r:id="rId8" w:history="1">
                              <w:r w:rsidRPr="008134A3">
                                <w:rPr>
                                  <w:rStyle w:val="Hyperlink"/>
                                  <w:b/>
                                  <w:color w:val="D11242"/>
                                  <w:sz w:val="19"/>
                                  <w:szCs w:val="19"/>
                                </w:rPr>
                                <w:t>https://disasterloan.sba.gov/ela/Information/PaperForms</w:t>
                              </w:r>
                            </w:hyperlink>
                            <w:r w:rsidRPr="008134A3">
                              <w:rPr>
                                <w:b/>
                                <w:color w:val="D11242"/>
                                <w:sz w:val="19"/>
                                <w:szCs w:val="19"/>
                              </w:rPr>
                              <w:t xml:space="preserve"> </w:t>
                            </w:r>
                          </w:p>
                          <w:p w:rsidR="00C74576" w:rsidRPr="00C74576" w:rsidRDefault="00C74576" w:rsidP="00C74576">
                            <w:pPr>
                              <w:rPr>
                                <w:b/>
                                <w:color w:val="002D62"/>
                                <w:sz w:val="22"/>
                                <w:szCs w:val="22"/>
                              </w:rPr>
                            </w:pPr>
                          </w:p>
                          <w:p w:rsidR="00C74576" w:rsidRPr="006E01AC" w:rsidRDefault="00C74576" w:rsidP="00C74576">
                            <w:pPr>
                              <w:rPr>
                                <w:b/>
                                <w:sz w:val="22"/>
                                <w:szCs w:val="22"/>
                              </w:rPr>
                            </w:pPr>
                          </w:p>
                          <w:p w:rsidR="00C74576" w:rsidRPr="006E01AC" w:rsidRDefault="00C74576" w:rsidP="00C74576">
                            <w:pPr>
                              <w:rPr>
                                <w:b/>
                                <w:sz w:val="22"/>
                                <w:szCs w:val="22"/>
                              </w:rPr>
                            </w:pPr>
                          </w:p>
                          <w:p w:rsidR="00C74576" w:rsidRPr="00FD46EB" w:rsidRDefault="00C74576" w:rsidP="00C74576">
                            <w:pPr>
                              <w:rPr>
                                <w:i/>
                                <w:sz w:val="8"/>
                                <w:szCs w:val="8"/>
                              </w:rPr>
                            </w:pPr>
                          </w:p>
                          <w:p w:rsidR="00C74576" w:rsidRPr="00331F52" w:rsidRDefault="00C74576" w:rsidP="00C74576">
                            <w:pPr>
                              <w:rPr>
                                <w:b/>
                                <w: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D175C" id="Text Box 11" o:spid="_x0000_s1030" type="#_x0000_t202" style="position:absolute;margin-left:-9.75pt;margin-top:7.95pt;width:563.25pt;height:26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" fillcolor="white [3201]" strokecolor="#1e1e5a" strokeweight=".5pt">
                <v:textbox>
                  <w:txbxContent>
                    <w:p w:rsidR="00C74576" w:rsidRPr="00C74576" w:rsidRDefault="00C74576" w:rsidP="00C74576">
                      <w:pPr>
                        <w:rPr>
                          <w:b/>
                          <w:bCs/>
                          <w:color w:val="D11242"/>
                        </w:rPr>
                      </w:pPr>
                      <w:r w:rsidRPr="00C74576">
                        <w:rPr>
                          <w:b/>
                          <w:bCs/>
                          <w:color w:val="D11242"/>
                        </w:rPr>
                        <w:t>What can I do now so that I am ready to apply when applications open?</w:t>
                      </w:r>
                    </w:p>
                    <w:p w:rsidR="00C74576" w:rsidRPr="00FD0FB0" w:rsidRDefault="00C74576" w:rsidP="00C74576">
                      <w:pPr>
                        <w:rPr>
                          <w:b/>
                          <w:sz w:val="8"/>
                          <w:szCs w:val="8"/>
                        </w:rPr>
                      </w:pPr>
                    </w:p>
                    <w:p w:rsidR="00C74576" w:rsidRPr="008134A3" w:rsidRDefault="00C74576" w:rsidP="00C74576">
                      <w:pPr>
                        <w:rPr>
                          <w:b/>
                          <w:color w:val="002D62"/>
                          <w:u w:val="single"/>
                        </w:rPr>
                      </w:pPr>
                      <w:r w:rsidRPr="008134A3">
                        <w:rPr>
                          <w:b/>
                          <w:color w:val="002D62"/>
                          <w:u w:val="single"/>
                        </w:rPr>
                        <w:t>Call the WSU Kansas SBDC. An advisor will walk you through the loan application process remotely.</w:t>
                      </w:r>
                    </w:p>
                    <w:p w:rsidR="00C74576" w:rsidRPr="008134A3" w:rsidRDefault="00C74576" w:rsidP="00C74576">
                      <w:pPr>
                        <w:rPr>
                          <w:b/>
                          <w:color w:val="002D62"/>
                          <w:sz w:val="12"/>
                          <w:szCs w:val="12"/>
                        </w:rPr>
                      </w:pPr>
                    </w:p>
                    <w:p w:rsidR="00C74576" w:rsidRPr="00C74576" w:rsidRDefault="00C74576" w:rsidP="00C74576">
                      <w:pPr>
                        <w:rPr>
                          <w:color w:val="002D62"/>
                          <w:sz w:val="22"/>
                          <w:szCs w:val="22"/>
                        </w:rPr>
                      </w:pPr>
                      <w:r w:rsidRPr="00C74576">
                        <w:rPr>
                          <w:color w:val="002D62"/>
                          <w:sz w:val="22"/>
                          <w:szCs w:val="22"/>
                        </w:rPr>
                        <w:t xml:space="preserve">These are the Disaster Business Loan Application Filing Requirements: </w:t>
                      </w:r>
                    </w:p>
                    <w:p w:rsidR="00C74576" w:rsidRPr="00C74576" w:rsidRDefault="00C74576" w:rsidP="00C74576">
                      <w:pPr>
                        <w:rPr>
                          <w:color w:val="002D62"/>
                          <w:sz w:val="22"/>
                          <w:szCs w:val="22"/>
                        </w:rPr>
                      </w:pPr>
                      <w:r w:rsidRPr="00C74576">
                        <w:rPr>
                          <w:color w:val="002D62"/>
                          <w:sz w:val="22"/>
                          <w:szCs w:val="22"/>
                        </w:rPr>
                        <w:t xml:space="preserve">FOR ALL APPLICATIONS THE FOLLOWING ITEMS MUST BE SUBMITTED. </w:t>
                      </w:r>
                    </w:p>
                    <w:p w:rsidR="00C74576" w:rsidRPr="00C74576" w:rsidRDefault="00C74576" w:rsidP="00C74576">
                      <w:pPr>
                        <w:numPr>
                          <w:ilvl w:val="0"/>
                          <w:numId w:val="2"/>
                        </w:numPr>
                        <w:rPr>
                          <w:color w:val="002D62"/>
                          <w:sz w:val="22"/>
                          <w:szCs w:val="22"/>
                        </w:rPr>
                      </w:pPr>
                      <w:r w:rsidRPr="00C74576">
                        <w:rPr>
                          <w:color w:val="002D62"/>
                          <w:sz w:val="22"/>
                          <w:szCs w:val="22"/>
                        </w:rPr>
                        <w:t>Loan application (SBA Form 5), completed and signed (this is electronic/online in the portal)</w:t>
                      </w:r>
                    </w:p>
                    <w:p w:rsidR="00C74576" w:rsidRPr="00C74576" w:rsidRDefault="00C74576" w:rsidP="00C74576">
                      <w:pPr>
                        <w:numPr>
                          <w:ilvl w:val="0"/>
                          <w:numId w:val="2"/>
                        </w:numPr>
                        <w:rPr>
                          <w:color w:val="002D62"/>
                          <w:sz w:val="22"/>
                          <w:szCs w:val="22"/>
                        </w:rPr>
                      </w:pPr>
                      <w:r w:rsidRPr="00C74576">
                        <w:rPr>
                          <w:color w:val="002D62"/>
                          <w:sz w:val="22"/>
                          <w:szCs w:val="22"/>
                        </w:rPr>
                        <w:t xml:space="preserve">Tax Information Authorization (IRS Form 4506-T), completed and signed by each applicant, each principal owning 20 percent or more of the applicant business, each general partner or managing member; and, for any owner who has more than 50 percent ownership in an affiliate business. Affiliates include, but are not limited to, business parents, subsidiaries, and/or other businesses with common ownership or management </w:t>
                      </w:r>
                    </w:p>
                    <w:p w:rsidR="00C74576" w:rsidRPr="00C74576" w:rsidRDefault="00C74576" w:rsidP="00C74576">
                      <w:pPr>
                        <w:numPr>
                          <w:ilvl w:val="0"/>
                          <w:numId w:val="2"/>
                        </w:numPr>
                        <w:rPr>
                          <w:color w:val="002D62"/>
                          <w:sz w:val="22"/>
                          <w:szCs w:val="22"/>
                        </w:rPr>
                      </w:pPr>
                      <w:r w:rsidRPr="00C74576">
                        <w:rPr>
                          <w:color w:val="002D62"/>
                          <w:sz w:val="22"/>
                          <w:szCs w:val="22"/>
                        </w:rPr>
                        <w:t xml:space="preserve">Complete copies, including all schedules, of the most recently filed Federal income tax returns for the applicant business; an explanation if not available </w:t>
                      </w:r>
                    </w:p>
                    <w:p w:rsidR="00C74576" w:rsidRPr="00C74576" w:rsidRDefault="00C74576" w:rsidP="00C74576">
                      <w:pPr>
                        <w:numPr>
                          <w:ilvl w:val="0"/>
                          <w:numId w:val="2"/>
                        </w:numPr>
                        <w:rPr>
                          <w:color w:val="002D62"/>
                          <w:sz w:val="22"/>
                          <w:szCs w:val="22"/>
                        </w:rPr>
                      </w:pPr>
                      <w:r w:rsidRPr="00C74576">
                        <w:rPr>
                          <w:color w:val="002D62"/>
                          <w:sz w:val="22"/>
                          <w:szCs w:val="22"/>
                        </w:rPr>
                        <w:t xml:space="preserve">Personal Financial Statement (SBA Form 413) completed, signed, and dated by the applicant, each principal owning 20 percent or more of the applicant business, and each general partner or managing member </w:t>
                      </w:r>
                    </w:p>
                    <w:p w:rsidR="00C74576" w:rsidRPr="00C74576" w:rsidRDefault="00C74576" w:rsidP="00C74576">
                      <w:pPr>
                        <w:numPr>
                          <w:ilvl w:val="0"/>
                          <w:numId w:val="2"/>
                        </w:numPr>
                        <w:rPr>
                          <w:color w:val="002D62"/>
                          <w:sz w:val="22"/>
                          <w:szCs w:val="22"/>
                        </w:rPr>
                      </w:pPr>
                      <w:r w:rsidRPr="00C74576">
                        <w:rPr>
                          <w:color w:val="002D62"/>
                          <w:sz w:val="22"/>
                          <w:szCs w:val="22"/>
                        </w:rPr>
                        <w:t>Schedule of Liabilities listing all fixed debts (SBA Form 2202 may be used)</w:t>
                      </w:r>
                    </w:p>
                    <w:p w:rsidR="00C74576" w:rsidRPr="00C74576" w:rsidRDefault="00C74576" w:rsidP="00C74576">
                      <w:pPr>
                        <w:numPr>
                          <w:ilvl w:val="0"/>
                          <w:numId w:val="3"/>
                        </w:numPr>
                        <w:rPr>
                          <w:color w:val="002D62"/>
                          <w:sz w:val="22"/>
                          <w:szCs w:val="22"/>
                        </w:rPr>
                      </w:pPr>
                      <w:r w:rsidRPr="00C74576">
                        <w:rPr>
                          <w:color w:val="002D62"/>
                          <w:sz w:val="22"/>
                          <w:szCs w:val="22"/>
                        </w:rPr>
                        <w:t>If the most recent Federal income tax return has not been filed, a year-end profit-and-loss statement and balance sheet for that tax year</w:t>
                      </w:r>
                    </w:p>
                    <w:p w:rsidR="00C74576" w:rsidRPr="00C74576" w:rsidRDefault="00C74576" w:rsidP="00C74576">
                      <w:pPr>
                        <w:numPr>
                          <w:ilvl w:val="0"/>
                          <w:numId w:val="3"/>
                        </w:numPr>
                        <w:rPr>
                          <w:color w:val="002D62"/>
                          <w:sz w:val="22"/>
                          <w:szCs w:val="22"/>
                        </w:rPr>
                      </w:pPr>
                      <w:r w:rsidRPr="00C74576">
                        <w:rPr>
                          <w:color w:val="002D62"/>
                          <w:sz w:val="22"/>
                          <w:szCs w:val="22"/>
                        </w:rPr>
                        <w:t>A current year-to-date profit –and-loss statement</w:t>
                      </w:r>
                    </w:p>
                    <w:p w:rsidR="00C74576" w:rsidRPr="00FD0FB0" w:rsidRDefault="00C74576" w:rsidP="00C74576">
                      <w:pPr>
                        <w:rPr>
                          <w:color w:val="002D62"/>
                          <w:sz w:val="8"/>
                          <w:szCs w:val="8"/>
                        </w:rPr>
                      </w:pPr>
                    </w:p>
                    <w:p w:rsidR="00C74576" w:rsidRPr="008134A3" w:rsidRDefault="00C74576" w:rsidP="00C74576">
                      <w:pPr>
                        <w:rPr>
                          <w:color w:val="002D62"/>
                          <w:sz w:val="21"/>
                          <w:szCs w:val="21"/>
                        </w:rPr>
                      </w:pPr>
                      <w:r w:rsidRPr="00C74576">
                        <w:rPr>
                          <w:b/>
                          <w:color w:val="002D62"/>
                          <w:sz w:val="22"/>
                          <w:szCs w:val="22"/>
                        </w:rPr>
                        <w:t>All of these forms are available in the Disaster Loan Application</w:t>
                      </w:r>
                      <w:r w:rsidR="008134A3">
                        <w:rPr>
                          <w:b/>
                          <w:color w:val="002D62"/>
                          <w:sz w:val="22"/>
                          <w:szCs w:val="22"/>
                        </w:rPr>
                        <w:t xml:space="preserve">: </w:t>
                      </w:r>
                      <w:hyperlink r:id="rId9" w:history="1">
                        <w:r w:rsidRPr="008134A3">
                          <w:rPr>
                            <w:rStyle w:val="Hyperlink"/>
                            <w:b/>
                            <w:color w:val="D11242"/>
                            <w:sz w:val="19"/>
                            <w:szCs w:val="19"/>
                          </w:rPr>
                          <w:t>https://disasterloan.sba.gov/ela/Information/PaperForms</w:t>
                        </w:r>
                      </w:hyperlink>
                      <w:r w:rsidRPr="008134A3">
                        <w:rPr>
                          <w:b/>
                          <w:color w:val="D11242"/>
                          <w:sz w:val="19"/>
                          <w:szCs w:val="19"/>
                        </w:rPr>
                        <w:t xml:space="preserve"> </w:t>
                      </w:r>
                    </w:p>
                    <w:p w:rsidR="00C74576" w:rsidRPr="00C74576" w:rsidRDefault="00C74576" w:rsidP="00C74576">
                      <w:pPr>
                        <w:rPr>
                          <w:b/>
                          <w:color w:val="002D62"/>
                          <w:sz w:val="22"/>
                          <w:szCs w:val="22"/>
                        </w:rPr>
                      </w:pPr>
                    </w:p>
                    <w:p w:rsidR="00C74576" w:rsidRPr="006E01AC" w:rsidRDefault="00C74576" w:rsidP="00C74576">
                      <w:pPr>
                        <w:rPr>
                          <w:b/>
                          <w:sz w:val="22"/>
                          <w:szCs w:val="22"/>
                        </w:rPr>
                      </w:pPr>
                    </w:p>
                    <w:p w:rsidR="00C74576" w:rsidRPr="006E01AC" w:rsidRDefault="00C74576" w:rsidP="00C74576">
                      <w:pPr>
                        <w:rPr>
                          <w:b/>
                          <w:sz w:val="22"/>
                          <w:szCs w:val="22"/>
                        </w:rPr>
                      </w:pPr>
                    </w:p>
                    <w:p w:rsidR="00C74576" w:rsidRPr="00FD46EB" w:rsidRDefault="00C74576" w:rsidP="00C74576">
                      <w:pPr>
                        <w:rPr>
                          <w:i/>
                          <w:sz w:val="8"/>
                          <w:szCs w:val="8"/>
                        </w:rPr>
                      </w:pPr>
                    </w:p>
                    <w:p w:rsidR="00C74576" w:rsidRPr="00331F52" w:rsidRDefault="00C74576" w:rsidP="00C74576">
                      <w:pPr>
                        <w:rPr>
                          <w:b/>
                          <w:i/>
                          <w:sz w:val="22"/>
                          <w:szCs w:val="22"/>
                        </w:rPr>
                      </w:pPr>
                    </w:p>
                  </w:txbxContent>
                </v:textbox>
              </v:shape>
            </w:pict>
          </mc:Fallback>
        </mc:AlternateContent>
      </w:r>
    </w:p>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9F0B19" w:rsidRDefault="009F0B19"/>
    <w:p w:rsidR="002917A4" w:rsidRDefault="002917A4"/>
    <w:p w:rsidR="00BE634F" w:rsidRDefault="0041537C">
      <w:r>
        <w:rPr>
          <w:noProof/>
        </w:rPr>
        <mc:AlternateContent>
          <mc:Choice Requires="wps">
            <w:drawing>
              <wp:anchor distT="0" distB="0" distL="114300" distR="114300" simplePos="0" relativeHeight="251660288" behindDoc="0" locked="0" layoutInCell="1" allowOverlap="1" wp14:anchorId="0BAC0EFF" wp14:editId="62C80C19">
                <wp:simplePos x="0" y="0"/>
                <wp:positionH relativeFrom="column">
                  <wp:posOffset>-123825</wp:posOffset>
                </wp:positionH>
                <wp:positionV relativeFrom="paragraph">
                  <wp:posOffset>774065</wp:posOffset>
                </wp:positionV>
                <wp:extent cx="7153275" cy="10763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7153275" cy="1076325"/>
                        </a:xfrm>
                        <a:prstGeom prst="rect">
                          <a:avLst/>
                        </a:prstGeom>
                        <a:solidFill>
                          <a:schemeClr val="lt1"/>
                        </a:solidFill>
                        <a:ln w="6350">
                          <a:solidFill>
                            <a:srgbClr val="1E1E5A"/>
                          </a:solidFill>
                        </a:ln>
                        <a:effectLst/>
                      </wps:spPr>
                      <wps:style>
                        <a:lnRef idx="0">
                          <a:schemeClr val="accent1"/>
                        </a:lnRef>
                        <a:fillRef idx="0">
                          <a:schemeClr val="accent1"/>
                        </a:fillRef>
                        <a:effectRef idx="0">
                          <a:schemeClr val="accent1"/>
                        </a:effectRef>
                        <a:fontRef idx="minor">
                          <a:schemeClr val="dk1"/>
                        </a:fontRef>
                      </wps:style>
                      <wps:txbx>
                        <w:txbxContent>
                          <w:p w:rsidR="00431499" w:rsidRPr="000D25B1" w:rsidRDefault="000D25B1" w:rsidP="00431499">
                            <w:pPr>
                              <w:rPr>
                                <w:color w:val="D11242"/>
                                <w:sz w:val="12"/>
                                <w:szCs w:val="12"/>
                              </w:rPr>
                            </w:pPr>
                            <w:r>
                              <w:rPr>
                                <w:b/>
                                <w:color w:val="D11242"/>
                              </w:rPr>
                              <w:t>W</w:t>
                            </w:r>
                            <w:r w:rsidR="00FD0FB0" w:rsidRPr="000D25B1">
                              <w:rPr>
                                <w:b/>
                                <w:color w:val="D11242"/>
                              </w:rPr>
                              <w:t xml:space="preserve">hat are the </w:t>
                            </w:r>
                            <w:r>
                              <w:rPr>
                                <w:b/>
                                <w:color w:val="D11242"/>
                              </w:rPr>
                              <w:t>terms of the loans and who is eligible?</w:t>
                            </w:r>
                          </w:p>
                          <w:p w:rsidR="00D9233A" w:rsidRPr="000D25B1" w:rsidRDefault="00FD0FB0" w:rsidP="00FD0FB0">
                            <w:pPr>
                              <w:rPr>
                                <w:sz w:val="22"/>
                                <w:szCs w:val="22"/>
                              </w:rPr>
                            </w:pPr>
                            <w:r w:rsidRPr="000D25B1">
                              <w:rPr>
                                <w:color w:val="002D62"/>
                                <w:sz w:val="8"/>
                                <w:szCs w:val="8"/>
                              </w:rPr>
                              <w:br/>
                            </w:r>
                            <w:r w:rsidRPr="000D25B1">
                              <w:rPr>
                                <w:color w:val="002D62"/>
                                <w:sz w:val="22"/>
                                <w:szCs w:val="22"/>
                              </w:rPr>
                              <w:t>The interest rate on EIDLs will not exceed 4 percent per year. The term of these loans will not exceed 30 years. The repayment term will be determined by your ability to repay the loan.</w:t>
                            </w:r>
                            <w:r w:rsidRPr="000D25B1">
                              <w:rPr>
                                <w:color w:val="002D62"/>
                                <w:sz w:val="22"/>
                                <w:szCs w:val="22"/>
                              </w:rPr>
                              <w:br/>
                            </w:r>
                            <w:r w:rsidRPr="000D25B1">
                              <w:rPr>
                                <w:color w:val="002D62"/>
                                <w:sz w:val="8"/>
                                <w:szCs w:val="8"/>
                              </w:rPr>
                              <w:br/>
                            </w:r>
                            <w:r w:rsidRPr="000D25B1">
                              <w:rPr>
                                <w:color w:val="002D62"/>
                                <w:sz w:val="22"/>
                                <w:szCs w:val="22"/>
                              </w:rPr>
                              <w:t>EIDL assistance is available only to small businesses when SBA determines they are unable to obtain credit elsewhere. The maximum combined loan amount is $2 million.</w:t>
                            </w:r>
                            <w:r w:rsidRPr="000D25B1">
                              <w:rPr>
                                <w:sz w:val="22"/>
                                <w:szCs w:val="2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C0EFF" id="Text Box 1" o:spid="_x0000_s1031" type="#_x0000_t202" style="position:absolute;margin-left:-9.75pt;margin-top:60.95pt;width:563.25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" fillcolor="white [3201]" strokecolor="#1e1e5a" strokeweight=".5pt">
                <v:textbox>
                  <w:txbxContent>
                    <w:p w:rsidR="00431499" w:rsidRPr="000D25B1" w:rsidRDefault="000D25B1" w:rsidP="00431499">
                      <w:pPr>
                        <w:rPr>
                          <w:color w:val="D11242"/>
                          <w:sz w:val="12"/>
                          <w:szCs w:val="12"/>
                        </w:rPr>
                      </w:pPr>
                      <w:r>
                        <w:rPr>
                          <w:b/>
                          <w:color w:val="D11242"/>
                        </w:rPr>
                        <w:t>W</w:t>
                      </w:r>
                      <w:r w:rsidR="00FD0FB0" w:rsidRPr="000D25B1">
                        <w:rPr>
                          <w:b/>
                          <w:color w:val="D11242"/>
                        </w:rPr>
                        <w:t xml:space="preserve">hat are the </w:t>
                      </w:r>
                      <w:r>
                        <w:rPr>
                          <w:b/>
                          <w:color w:val="D11242"/>
                        </w:rPr>
                        <w:t>terms of the loans and who is eligible?</w:t>
                      </w:r>
                    </w:p>
                    <w:p w:rsidR="00D9233A" w:rsidRPr="000D25B1" w:rsidRDefault="00FD0FB0" w:rsidP="00FD0FB0">
                      <w:pPr>
                        <w:rPr>
                          <w:sz w:val="22"/>
                          <w:szCs w:val="22"/>
                        </w:rPr>
                      </w:pPr>
                      <w:r w:rsidRPr="000D25B1">
                        <w:rPr>
                          <w:color w:val="002D62"/>
                          <w:sz w:val="8"/>
                          <w:szCs w:val="8"/>
                        </w:rPr>
                        <w:br/>
                      </w:r>
                      <w:r w:rsidRPr="000D25B1">
                        <w:rPr>
                          <w:color w:val="002D62"/>
                          <w:sz w:val="22"/>
                          <w:szCs w:val="22"/>
                        </w:rPr>
                        <w:t>The interest rate on EIDLs will not exceed 4 percent per year. The term of these loans will not exceed 30 years. The repayment term will be determined by your ability to repay the loan.</w:t>
                      </w:r>
                      <w:r w:rsidRPr="000D25B1">
                        <w:rPr>
                          <w:color w:val="002D62"/>
                          <w:sz w:val="22"/>
                          <w:szCs w:val="22"/>
                        </w:rPr>
                        <w:br/>
                      </w:r>
                      <w:r w:rsidRPr="000D25B1">
                        <w:rPr>
                          <w:color w:val="002D62"/>
                          <w:sz w:val="8"/>
                          <w:szCs w:val="8"/>
                        </w:rPr>
                        <w:br/>
                      </w:r>
                      <w:r w:rsidRPr="000D25B1">
                        <w:rPr>
                          <w:color w:val="002D62"/>
                          <w:sz w:val="22"/>
                          <w:szCs w:val="22"/>
                        </w:rPr>
                        <w:t>EIDL assistance is available only to small businesses when SBA determines they are unable to obtain credit elsewhere. The maximum combined loan amount is $2 million.</w:t>
                      </w:r>
                      <w:r w:rsidRPr="000D25B1">
                        <w:rPr>
                          <w:sz w:val="22"/>
                          <w:szCs w:val="22"/>
                        </w:rPr>
                        <w:br/>
                      </w:r>
                    </w:p>
                  </w:txbxContent>
                </v:textbox>
              </v:shape>
            </w:pict>
          </mc:Fallback>
        </mc:AlternateContent>
      </w:r>
      <w:r w:rsidR="002917A4">
        <w:br w:type="page"/>
      </w:r>
      <w:r>
        <w:rPr>
          <w:noProof/>
        </w:rPr>
        <w:lastRenderedPageBreak/>
        <mc:AlternateContent>
          <mc:Choice Requires="wps">
            <w:drawing>
              <wp:anchor distT="0" distB="0" distL="114300" distR="114300" simplePos="0" relativeHeight="251662336" behindDoc="0" locked="0" layoutInCell="1" allowOverlap="1" wp14:anchorId="2A5B38AB" wp14:editId="0899B471">
                <wp:simplePos x="0" y="0"/>
                <wp:positionH relativeFrom="column">
                  <wp:posOffset>-76200</wp:posOffset>
                </wp:positionH>
                <wp:positionV relativeFrom="paragraph">
                  <wp:posOffset>1885950</wp:posOffset>
                </wp:positionV>
                <wp:extent cx="7153275" cy="13049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7153275" cy="1304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516F4" w:rsidRDefault="006516F4" w:rsidP="006516F4">
                            <w:pPr>
                              <w:rPr>
                                <w:b/>
                                <w:color w:val="D11242"/>
                              </w:rPr>
                            </w:pPr>
                            <w:r w:rsidRPr="006516F4">
                              <w:rPr>
                                <w:b/>
                                <w:color w:val="D11242"/>
                              </w:rPr>
                              <w:t>How do I apply for the loan?</w:t>
                            </w:r>
                          </w:p>
                          <w:p w:rsidR="00CA1A08" w:rsidRPr="006516F4" w:rsidRDefault="006516F4" w:rsidP="006516F4">
                            <w:pPr>
                              <w:rPr>
                                <w:b/>
                                <w:color w:val="D11242"/>
                              </w:rPr>
                            </w:pPr>
                            <w:r w:rsidRPr="00AE6512">
                              <w:rPr>
                                <w:rFonts w:ascii="Calibri" w:eastAsia="Calibri" w:hAnsi="Calibri" w:cs="Calibri"/>
                                <w:sz w:val="8"/>
                                <w:szCs w:val="8"/>
                              </w:rPr>
                              <w:br/>
                            </w:r>
                            <w:r w:rsidRPr="00AE6512">
                              <w:rPr>
                                <w:rFonts w:eastAsia="Calibri"/>
                                <w:color w:val="002D62"/>
                                <w:sz w:val="22"/>
                                <w:szCs w:val="22"/>
                              </w:rPr>
                              <w:t>You can </w:t>
                            </w:r>
                            <w:hyperlink r:id="rId10" w:history="1">
                              <w:r w:rsidRPr="006516F4">
                                <w:rPr>
                                  <w:rFonts w:eastAsia="Calibri"/>
                                  <w:color w:val="002D62"/>
                                  <w:sz w:val="22"/>
                                  <w:szCs w:val="22"/>
                                  <w:u w:val="single"/>
                                </w:rPr>
                                <w:t>apply online for an SBA disaster assistance loan</w:t>
                              </w:r>
                            </w:hyperlink>
                            <w:r w:rsidRPr="00AE6512">
                              <w:rPr>
                                <w:rFonts w:eastAsia="Calibri"/>
                                <w:color w:val="002D62"/>
                                <w:sz w:val="22"/>
                                <w:szCs w:val="22"/>
                              </w:rPr>
                              <w:t>.</w:t>
                            </w:r>
                            <w:r w:rsidR="005B245B">
                              <w:rPr>
                                <w:rFonts w:eastAsia="Calibri"/>
                                <w:color w:val="002D62"/>
                                <w:sz w:val="22"/>
                                <w:szCs w:val="22"/>
                              </w:rPr>
                              <w:t xml:space="preserve"> (</w:t>
                            </w:r>
                            <w:hyperlink r:id="rId11" w:history="1">
                              <w:r w:rsidR="005B245B" w:rsidRPr="005B245B">
                                <w:rPr>
                                  <w:rStyle w:val="Hyperlink"/>
                                  <w:rFonts w:eastAsia="Calibri"/>
                                  <w:b/>
                                  <w:color w:val="D11242"/>
                                  <w:sz w:val="22"/>
                                  <w:szCs w:val="22"/>
                                </w:rPr>
                                <w:t>https://disasterloan.sba.gov/ela/Account/Login</w:t>
                              </w:r>
                            </w:hyperlink>
                            <w:r w:rsidR="005B245B" w:rsidRPr="005B245B">
                              <w:rPr>
                                <w:rFonts w:eastAsia="Calibri"/>
                                <w:b/>
                                <w:color w:val="D11242"/>
                                <w:sz w:val="22"/>
                                <w:szCs w:val="22"/>
                              </w:rPr>
                              <w:t>)</w:t>
                            </w:r>
                            <w:r w:rsidR="005B245B" w:rsidRPr="005B245B">
                              <w:rPr>
                                <w:rFonts w:eastAsia="Calibri"/>
                                <w:color w:val="D11242"/>
                                <w:sz w:val="22"/>
                                <w:szCs w:val="22"/>
                              </w:rPr>
                              <w:t xml:space="preserve"> </w:t>
                            </w:r>
                            <w:r w:rsidRPr="00AE6512">
                              <w:rPr>
                                <w:rFonts w:eastAsia="Calibri"/>
                                <w:color w:val="002D62"/>
                                <w:sz w:val="22"/>
                                <w:szCs w:val="22"/>
                              </w:rPr>
                              <w:br/>
                            </w:r>
                            <w:r w:rsidRPr="00AE6512">
                              <w:rPr>
                                <w:rFonts w:eastAsia="Calibri"/>
                                <w:color w:val="002D62"/>
                                <w:sz w:val="8"/>
                                <w:szCs w:val="8"/>
                              </w:rPr>
                              <w:br/>
                            </w:r>
                            <w:r w:rsidRPr="00AE6512">
                              <w:rPr>
                                <w:rFonts w:eastAsia="Calibri"/>
                                <w:color w:val="002D62"/>
                                <w:sz w:val="22"/>
                                <w:szCs w:val="22"/>
                              </w:rPr>
                              <w:t>You must submit the completed loan application and a signed and dated </w:t>
                            </w:r>
                            <w:hyperlink r:id="rId12" w:tgtFrame="_blank" w:history="1">
                              <w:r w:rsidRPr="006516F4">
                                <w:rPr>
                                  <w:rFonts w:eastAsia="Calibri"/>
                                  <w:color w:val="002D62"/>
                                  <w:sz w:val="22"/>
                                  <w:szCs w:val="22"/>
                                  <w:u w:val="single"/>
                                </w:rPr>
                                <w:t>IRS Form 4506-T</w:t>
                              </w:r>
                            </w:hyperlink>
                            <w:r w:rsidRPr="00AE6512">
                              <w:rPr>
                                <w:rFonts w:eastAsia="Calibri"/>
                                <w:color w:val="002D62"/>
                                <w:sz w:val="22"/>
                                <w:szCs w:val="22"/>
                              </w:rPr>
                              <w:t> giving permission for the IRS to provide SBA your tax return information.</w:t>
                            </w:r>
                            <w:r w:rsidRPr="00AE6512">
                              <w:rPr>
                                <w:rFonts w:eastAsia="Calibri"/>
                                <w:color w:val="002D62"/>
                                <w:sz w:val="22"/>
                                <w:szCs w:val="22"/>
                              </w:rPr>
                              <w:br/>
                            </w:r>
                            <w:r w:rsidRPr="00AE6512">
                              <w:rPr>
                                <w:rFonts w:eastAsia="Calibri"/>
                                <w:color w:val="002D62"/>
                                <w:sz w:val="8"/>
                                <w:szCs w:val="8"/>
                              </w:rPr>
                              <w:br/>
                            </w:r>
                            <w:r w:rsidRPr="00AE6512">
                              <w:rPr>
                                <w:rFonts w:eastAsia="Calibri"/>
                                <w:color w:val="002D62"/>
                                <w:sz w:val="22"/>
                                <w:szCs w:val="22"/>
                              </w:rPr>
                              <w:t>For additional information, please contact the SBA disaster assistance customer service center. Call 1-800-659-2955 (TTY: 1-800-877-8339) or e-mail </w:t>
                            </w:r>
                            <w:hyperlink r:id="rId13" w:history="1">
                              <w:r w:rsidRPr="006516F4">
                                <w:rPr>
                                  <w:rFonts w:eastAsia="Calibri"/>
                                  <w:color w:val="002D62"/>
                                  <w:sz w:val="22"/>
                                  <w:szCs w:val="22"/>
                                  <w:u w:val="single"/>
                                </w:rPr>
                                <w:t>disastercustomerservice@sba.gov</w:t>
                              </w:r>
                            </w:hyperlink>
                            <w:r w:rsidRPr="00AE6512">
                              <w:rPr>
                                <w:rFonts w:ascii="Calibri" w:eastAsia="Calibri" w:hAnsi="Calibri" w:cs="Calibr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B38AB" id="Text Box 3" o:spid="_x0000_s1032" type="#_x0000_t202" style="position:absolute;margin-left:-6pt;margin-top:148.5pt;width:563.25pt;height:10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" fillcolor="white [3201]" strokeweight=".5pt">
                <v:textbox>
                  <w:txbxContent>
                    <w:p w:rsidR="006516F4" w:rsidRDefault="006516F4" w:rsidP="006516F4">
                      <w:pPr>
                        <w:rPr>
                          <w:b/>
                          <w:color w:val="D11242"/>
                        </w:rPr>
                      </w:pPr>
                      <w:r w:rsidRPr="006516F4">
                        <w:rPr>
                          <w:b/>
                          <w:color w:val="D11242"/>
                        </w:rPr>
                        <w:t>How do I apply for the loan?</w:t>
                      </w:r>
                    </w:p>
                    <w:p w:rsidR="00CA1A08" w:rsidRPr="006516F4" w:rsidRDefault="006516F4" w:rsidP="006516F4">
                      <w:pPr>
                        <w:rPr>
                          <w:b/>
                          <w:color w:val="D11242"/>
                        </w:rPr>
                      </w:pPr>
                      <w:r w:rsidRPr="00AE6512">
                        <w:rPr>
                          <w:rFonts w:ascii="Calibri" w:eastAsia="Calibri" w:hAnsi="Calibri" w:cs="Calibri"/>
                          <w:sz w:val="8"/>
                          <w:szCs w:val="8"/>
                        </w:rPr>
                        <w:br/>
                      </w:r>
                      <w:r w:rsidRPr="00AE6512">
                        <w:rPr>
                          <w:rFonts w:eastAsia="Calibri"/>
                          <w:color w:val="002D62"/>
                          <w:sz w:val="22"/>
                          <w:szCs w:val="22"/>
                        </w:rPr>
                        <w:t>You can </w:t>
                      </w:r>
                      <w:hyperlink r:id="rId14" w:history="1">
                        <w:r w:rsidRPr="006516F4">
                          <w:rPr>
                            <w:rFonts w:eastAsia="Calibri"/>
                            <w:color w:val="002D62"/>
                            <w:sz w:val="22"/>
                            <w:szCs w:val="22"/>
                            <w:u w:val="single"/>
                          </w:rPr>
                          <w:t>apply online for an SBA disaster assista</w:t>
                        </w:r>
                        <w:r w:rsidRPr="006516F4">
                          <w:rPr>
                            <w:rFonts w:eastAsia="Calibri"/>
                            <w:color w:val="002D62"/>
                            <w:sz w:val="22"/>
                            <w:szCs w:val="22"/>
                            <w:u w:val="single"/>
                          </w:rPr>
                          <w:t>n</w:t>
                        </w:r>
                        <w:r w:rsidRPr="006516F4">
                          <w:rPr>
                            <w:rFonts w:eastAsia="Calibri"/>
                            <w:color w:val="002D62"/>
                            <w:sz w:val="22"/>
                            <w:szCs w:val="22"/>
                            <w:u w:val="single"/>
                          </w:rPr>
                          <w:t>ce loan</w:t>
                        </w:r>
                      </w:hyperlink>
                      <w:r w:rsidRPr="00AE6512">
                        <w:rPr>
                          <w:rFonts w:eastAsia="Calibri"/>
                          <w:color w:val="002D62"/>
                          <w:sz w:val="22"/>
                          <w:szCs w:val="22"/>
                        </w:rPr>
                        <w:t>.</w:t>
                      </w:r>
                      <w:r w:rsidR="005B245B">
                        <w:rPr>
                          <w:rFonts w:eastAsia="Calibri"/>
                          <w:color w:val="002D62"/>
                          <w:sz w:val="22"/>
                          <w:szCs w:val="22"/>
                        </w:rPr>
                        <w:t xml:space="preserve"> (</w:t>
                      </w:r>
                      <w:hyperlink r:id="rId15" w:history="1">
                        <w:r w:rsidR="005B245B" w:rsidRPr="005B245B">
                          <w:rPr>
                            <w:rStyle w:val="Hyperlink"/>
                            <w:rFonts w:eastAsia="Calibri"/>
                            <w:b/>
                            <w:color w:val="D11242"/>
                            <w:sz w:val="22"/>
                            <w:szCs w:val="22"/>
                          </w:rPr>
                          <w:t>https://disasterloan.sba.gov/ela/Account/Login</w:t>
                        </w:r>
                      </w:hyperlink>
                      <w:r w:rsidR="005B245B" w:rsidRPr="005B245B">
                        <w:rPr>
                          <w:rFonts w:eastAsia="Calibri"/>
                          <w:b/>
                          <w:color w:val="D11242"/>
                          <w:sz w:val="22"/>
                          <w:szCs w:val="22"/>
                        </w:rPr>
                        <w:t>)</w:t>
                      </w:r>
                      <w:r w:rsidR="005B245B" w:rsidRPr="005B245B">
                        <w:rPr>
                          <w:rFonts w:eastAsia="Calibri"/>
                          <w:color w:val="D11242"/>
                          <w:sz w:val="22"/>
                          <w:szCs w:val="22"/>
                        </w:rPr>
                        <w:t xml:space="preserve"> </w:t>
                      </w:r>
                      <w:r w:rsidRPr="00AE6512">
                        <w:rPr>
                          <w:rFonts w:eastAsia="Calibri"/>
                          <w:color w:val="002D62"/>
                          <w:sz w:val="22"/>
                          <w:szCs w:val="22"/>
                        </w:rPr>
                        <w:br/>
                      </w:r>
                      <w:r w:rsidRPr="00AE6512">
                        <w:rPr>
                          <w:rFonts w:eastAsia="Calibri"/>
                          <w:color w:val="002D62"/>
                          <w:sz w:val="8"/>
                          <w:szCs w:val="8"/>
                        </w:rPr>
                        <w:br/>
                      </w:r>
                      <w:r w:rsidRPr="00AE6512">
                        <w:rPr>
                          <w:rFonts w:eastAsia="Calibri"/>
                          <w:color w:val="002D62"/>
                          <w:sz w:val="22"/>
                          <w:szCs w:val="22"/>
                        </w:rPr>
                        <w:t>You must submit the completed loan application and a signed and dated </w:t>
                      </w:r>
                      <w:hyperlink r:id="rId16" w:tgtFrame="_blank" w:history="1">
                        <w:r w:rsidRPr="006516F4">
                          <w:rPr>
                            <w:rFonts w:eastAsia="Calibri"/>
                            <w:color w:val="002D62"/>
                            <w:sz w:val="22"/>
                            <w:szCs w:val="22"/>
                            <w:u w:val="single"/>
                          </w:rPr>
                          <w:t>IRS Form 4506-T</w:t>
                        </w:r>
                      </w:hyperlink>
                      <w:r w:rsidRPr="00AE6512">
                        <w:rPr>
                          <w:rFonts w:eastAsia="Calibri"/>
                          <w:color w:val="002D62"/>
                          <w:sz w:val="22"/>
                          <w:szCs w:val="22"/>
                        </w:rPr>
                        <w:t> giving permission for the IRS to provide SBA your tax return information.</w:t>
                      </w:r>
                      <w:r w:rsidRPr="00AE6512">
                        <w:rPr>
                          <w:rFonts w:eastAsia="Calibri"/>
                          <w:color w:val="002D62"/>
                          <w:sz w:val="22"/>
                          <w:szCs w:val="22"/>
                        </w:rPr>
                        <w:br/>
                      </w:r>
                      <w:r w:rsidRPr="00AE6512">
                        <w:rPr>
                          <w:rFonts w:eastAsia="Calibri"/>
                          <w:color w:val="002D62"/>
                          <w:sz w:val="8"/>
                          <w:szCs w:val="8"/>
                        </w:rPr>
                        <w:br/>
                      </w:r>
                      <w:r w:rsidRPr="00AE6512">
                        <w:rPr>
                          <w:rFonts w:eastAsia="Calibri"/>
                          <w:color w:val="002D62"/>
                          <w:sz w:val="22"/>
                          <w:szCs w:val="22"/>
                        </w:rPr>
                        <w:t>For additional information, please contact the SBA disaster assistance customer service center. Call 1-800-659-2955 (TTY: 1-800-877-8339) or e-mail </w:t>
                      </w:r>
                      <w:hyperlink r:id="rId17" w:history="1">
                        <w:r w:rsidRPr="006516F4">
                          <w:rPr>
                            <w:rFonts w:eastAsia="Calibri"/>
                            <w:color w:val="002D62"/>
                            <w:sz w:val="22"/>
                            <w:szCs w:val="22"/>
                            <w:u w:val="single"/>
                          </w:rPr>
                          <w:t>disastercustomerservice@sba.gov</w:t>
                        </w:r>
                      </w:hyperlink>
                      <w:r w:rsidRPr="00AE6512">
                        <w:rPr>
                          <w:rFonts w:ascii="Calibri" w:eastAsia="Calibri" w:hAnsi="Calibri" w:cs="Calibri"/>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DC39904" wp14:editId="63D1FE2D">
                <wp:simplePos x="0" y="0"/>
                <wp:positionH relativeFrom="column">
                  <wp:posOffset>-76200</wp:posOffset>
                </wp:positionH>
                <wp:positionV relativeFrom="paragraph">
                  <wp:posOffset>314325</wp:posOffset>
                </wp:positionV>
                <wp:extent cx="7153275" cy="13906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7153275" cy="1390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6D1" w:rsidRPr="000D25B1" w:rsidRDefault="004646D1" w:rsidP="009F0B19">
                            <w:pPr>
                              <w:rPr>
                                <w:b/>
                                <w:color w:val="D11242"/>
                                <w14:textOutline w14:w="9525" w14:cap="rnd" w14:cmpd="sng" w14:algn="ctr">
                                  <w14:noFill/>
                                  <w14:prstDash w14:val="solid"/>
                                  <w14:bevel/>
                                </w14:textOutline>
                              </w:rPr>
                            </w:pPr>
                            <w:r w:rsidRPr="000D25B1">
                              <w:rPr>
                                <w:b/>
                                <w:color w:val="D11242"/>
                                <w14:textOutline w14:w="9525" w14:cap="rnd" w14:cmpd="sng" w14:algn="ctr">
                                  <w14:noFill/>
                                  <w14:prstDash w14:val="solid"/>
                                  <w14:bevel/>
                                </w14:textOutline>
                              </w:rPr>
                              <w:t>How much can I borrow? How can I use the money?</w:t>
                            </w:r>
                          </w:p>
                          <w:p w:rsidR="009F0B19" w:rsidRPr="004646D1" w:rsidRDefault="004646D1" w:rsidP="009F0B19">
                            <w:pPr>
                              <w:rPr>
                                <w:b/>
                                <w:color w:val="002D62"/>
                                <w14:textOutline w14:w="9525" w14:cap="rnd" w14:cmpd="sng" w14:algn="ctr">
                                  <w14:noFill/>
                                  <w14:prstDash w14:val="solid"/>
                                  <w14:bevel/>
                                </w14:textOutline>
                              </w:rPr>
                            </w:pPr>
                            <w:r w:rsidRPr="00FD0FB0">
                              <w:rPr>
                                <w:color w:val="002D62"/>
                                <w:sz w:val="8"/>
                                <w:szCs w:val="8"/>
                              </w:rPr>
                              <w:br/>
                            </w:r>
                            <w:r w:rsidRPr="004646D1">
                              <w:rPr>
                                <w:color w:val="002D62"/>
                                <w:sz w:val="22"/>
                                <w:szCs w:val="22"/>
                              </w:rPr>
                              <w:t>Substantial economic injury means the business is unable to meet its obligations and to pay its ordinary and necessary operating expenses. EIDLs provide the necessary working capital to help small businesses survive until normal operations resume after a disaster.</w:t>
                            </w:r>
                            <w:r w:rsidRPr="004646D1">
                              <w:rPr>
                                <w:color w:val="002D62"/>
                                <w:sz w:val="22"/>
                                <w:szCs w:val="22"/>
                              </w:rPr>
                              <w:br/>
                            </w:r>
                            <w:r w:rsidRPr="00FD0FB0">
                              <w:rPr>
                                <w:color w:val="002D62"/>
                                <w:sz w:val="8"/>
                                <w:szCs w:val="8"/>
                              </w:rPr>
                              <w:br/>
                            </w:r>
                            <w:r w:rsidRPr="004646D1">
                              <w:rPr>
                                <w:color w:val="002D62"/>
                                <w:sz w:val="22"/>
                                <w:szCs w:val="22"/>
                              </w:rPr>
                              <w:t>The SBA can provide up to $2 million to help meet financial obligations and operating expenses that could have been met had the disaster not occurred. Your loan amount will be based on your actual economic injury and your company's financial needs, regardless of whether the business suffered any property damage.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39904" id="Text Box 5" o:spid="_x0000_s1033" type="#_x0000_t202" style="position:absolute;margin-left:-6pt;margin-top:24.75pt;width:563.25pt;height:1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" fillcolor="white [3201]" strokeweight=".5pt">
                <v:textbox>
                  <w:txbxContent>
                    <w:p w:rsidR="004646D1" w:rsidRPr="000D25B1" w:rsidRDefault="004646D1" w:rsidP="009F0B19">
                      <w:pPr>
                        <w:rPr>
                          <w:b/>
                          <w:color w:val="D11242"/>
                          <w14:textOutline w14:w="9525" w14:cap="rnd" w14:cmpd="sng" w14:algn="ctr">
                            <w14:noFill/>
                            <w14:prstDash w14:val="solid"/>
                            <w14:bevel/>
                          </w14:textOutline>
                        </w:rPr>
                      </w:pPr>
                      <w:r w:rsidRPr="000D25B1">
                        <w:rPr>
                          <w:b/>
                          <w:color w:val="D11242"/>
                          <w14:textOutline w14:w="9525" w14:cap="rnd" w14:cmpd="sng" w14:algn="ctr">
                            <w14:noFill/>
                            <w14:prstDash w14:val="solid"/>
                            <w14:bevel/>
                          </w14:textOutline>
                        </w:rPr>
                        <w:t>How much can I borrow? How can I use the money?</w:t>
                      </w:r>
                    </w:p>
                    <w:p w:rsidR="009F0B19" w:rsidRPr="004646D1" w:rsidRDefault="004646D1" w:rsidP="009F0B19">
                      <w:pPr>
                        <w:rPr>
                          <w:b/>
                          <w:color w:val="002D62"/>
                          <w14:textOutline w14:w="9525" w14:cap="rnd" w14:cmpd="sng" w14:algn="ctr">
                            <w14:noFill/>
                            <w14:prstDash w14:val="solid"/>
                            <w14:bevel/>
                          </w14:textOutline>
                        </w:rPr>
                      </w:pPr>
                      <w:r w:rsidRPr="00FD0FB0">
                        <w:rPr>
                          <w:color w:val="002D62"/>
                          <w:sz w:val="8"/>
                          <w:szCs w:val="8"/>
                        </w:rPr>
                        <w:br/>
                      </w:r>
                      <w:r w:rsidRPr="004646D1">
                        <w:rPr>
                          <w:color w:val="002D62"/>
                          <w:sz w:val="22"/>
                          <w:szCs w:val="22"/>
                        </w:rPr>
                        <w:t>Substantial economic injury means the business is unable to meet its obligations and to pay its ordinary and necessary operating expenses. EIDLs provide the necessary working capital to help small businesses survive until normal operations resume after a disaster.</w:t>
                      </w:r>
                      <w:r w:rsidRPr="004646D1">
                        <w:rPr>
                          <w:color w:val="002D62"/>
                          <w:sz w:val="22"/>
                          <w:szCs w:val="22"/>
                        </w:rPr>
                        <w:br/>
                      </w:r>
                      <w:r w:rsidRPr="00FD0FB0">
                        <w:rPr>
                          <w:color w:val="002D62"/>
                          <w:sz w:val="8"/>
                          <w:szCs w:val="8"/>
                        </w:rPr>
                        <w:br/>
                      </w:r>
                      <w:r w:rsidRPr="004646D1">
                        <w:rPr>
                          <w:color w:val="002D62"/>
                          <w:sz w:val="22"/>
                          <w:szCs w:val="22"/>
                        </w:rPr>
                        <w:t>The SBA can provide up to $2 million to help meet financial obligations and operating expenses that could have been met had the disaster not occurred. Your loan amount will be based on your actual economic injury and your company's financial needs, regardless of whether the business suffered any property damage.</w:t>
                      </w:r>
                    </w:p>
                  </w:txbxContent>
                </v:textbox>
              </v:shape>
            </w:pict>
          </mc:Fallback>
        </mc:AlternateContent>
      </w:r>
      <w:r w:rsidR="00774688">
        <w:rPr>
          <w:noProof/>
        </w:rPr>
        <mc:AlternateContent>
          <mc:Choice Requires="wps">
            <w:drawing>
              <wp:anchor distT="0" distB="0" distL="114300" distR="114300" simplePos="0" relativeHeight="251678720" behindDoc="0" locked="0" layoutInCell="1" allowOverlap="1">
                <wp:simplePos x="0" y="0"/>
                <wp:positionH relativeFrom="column">
                  <wp:posOffset>780288</wp:posOffset>
                </wp:positionH>
                <wp:positionV relativeFrom="paragraph">
                  <wp:posOffset>8802624</wp:posOffset>
                </wp:positionV>
                <wp:extent cx="6071616" cy="410845"/>
                <wp:effectExtent l="0" t="0" r="24765" b="27305"/>
                <wp:wrapNone/>
                <wp:docPr id="7" name="Text Box 7"/>
                <wp:cNvGraphicFramePr/>
                <a:graphic xmlns:a="http://schemas.openxmlformats.org/drawingml/2006/main">
                  <a:graphicData uri="http://schemas.microsoft.com/office/word/2010/wordprocessingShape">
                    <wps:wsp>
                      <wps:cNvSpPr txBox="1"/>
                      <wps:spPr>
                        <a:xfrm>
                          <a:off x="0" y="0"/>
                          <a:ext cx="6071616" cy="4108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74688" w:rsidRPr="002B280A" w:rsidRDefault="00774688" w:rsidP="00774688">
                            <w:pPr>
                              <w:jc w:val="right"/>
                              <w:rPr>
                                <w:b/>
                                <w:sz w:val="18"/>
                                <w:szCs w:val="18"/>
                              </w:rPr>
                            </w:pPr>
                            <w:r>
                              <w:rPr>
                                <w:b/>
                                <w:sz w:val="18"/>
                                <w:szCs w:val="18"/>
                              </w:rPr>
                              <w:t xml:space="preserve">Wichita State University </w:t>
                            </w:r>
                            <w:r w:rsidR="00233191">
                              <w:rPr>
                                <w:b/>
                                <w:sz w:val="18"/>
                                <w:szCs w:val="18"/>
                              </w:rPr>
                              <w:t>Kansas SBDC</w:t>
                            </w:r>
                            <w:r>
                              <w:rPr>
                                <w:b/>
                                <w:sz w:val="18"/>
                                <w:szCs w:val="18"/>
                              </w:rPr>
                              <w:t xml:space="preserve">  (316) 978-3193  </w:t>
                            </w:r>
                            <w:hyperlink r:id="rId18" w:history="1">
                              <w:r w:rsidRPr="002B280A">
                                <w:rPr>
                                  <w:rStyle w:val="Hyperlink"/>
                                  <w:b/>
                                  <w:sz w:val="18"/>
                                  <w:szCs w:val="18"/>
                                </w:rPr>
                                <w:t>ksbdc@wichita.edu</w:t>
                              </w:r>
                            </w:hyperlink>
                            <w:r>
                              <w:rPr>
                                <w:rStyle w:val="Hyperlink"/>
                                <w:b/>
                                <w:sz w:val="18"/>
                                <w:szCs w:val="18"/>
                              </w:rPr>
                              <w:t xml:space="preserve"> </w:t>
                            </w:r>
                            <w:r>
                              <w:rPr>
                                <w:b/>
                                <w:sz w:val="18"/>
                                <w:szCs w:val="18"/>
                              </w:rPr>
                              <w:t xml:space="preserve"> </w:t>
                            </w:r>
                            <w:hyperlink r:id="rId19" w:history="1">
                              <w:r w:rsidRPr="002B280A">
                                <w:rPr>
                                  <w:rStyle w:val="Hyperlink"/>
                                  <w:b/>
                                  <w:sz w:val="18"/>
                                  <w:szCs w:val="18"/>
                                </w:rPr>
                                <w:t>www.wichita.edu/ksbdc</w:t>
                              </w:r>
                            </w:hyperlink>
                          </w:p>
                          <w:p w:rsidR="00774688" w:rsidRDefault="00774688" w:rsidP="00774688">
                            <w:pPr>
                              <w:jc w:val="right"/>
                            </w:pPr>
                            <w:r w:rsidRPr="002B280A">
                              <w:rPr>
                                <w:b/>
                                <w:sz w:val="18"/>
                                <w:szCs w:val="18"/>
                              </w:rPr>
                              <w:t>Funded in part through a Cooperative Agreement with the U. S. Small Business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34" type="#_x0000_t202" style="position:absolute;margin-left:61.45pt;margin-top:693.1pt;width:478.1pt;height:32.3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" fillcolor="white [3201]" strokeweight=".5pt">
                <v:textbox>
                  <w:txbxContent>
                    <w:p w:rsidR="00774688" w:rsidRPr="002B280A" w:rsidRDefault="00774688" w:rsidP="00774688">
                      <w:pPr>
                        <w:jc w:val="right"/>
                        <w:rPr>
                          <w:b/>
                          <w:sz w:val="18"/>
                          <w:szCs w:val="18"/>
                        </w:rPr>
                      </w:pPr>
                      <w:r>
                        <w:rPr>
                          <w:b/>
                          <w:sz w:val="18"/>
                          <w:szCs w:val="18"/>
                        </w:rPr>
                        <w:t xml:space="preserve">Wichita State University </w:t>
                      </w:r>
                      <w:r w:rsidR="00233191">
                        <w:rPr>
                          <w:b/>
                          <w:sz w:val="18"/>
                          <w:szCs w:val="18"/>
                        </w:rPr>
                        <w:t>Kansas SBDC</w:t>
                      </w:r>
                      <w:r>
                        <w:rPr>
                          <w:b/>
                          <w:sz w:val="18"/>
                          <w:szCs w:val="18"/>
                        </w:rPr>
                        <w:t xml:space="preserve">  (316) 978-3193  </w:t>
                      </w:r>
                      <w:hyperlink r:id="rId20" w:history="1">
                        <w:r w:rsidRPr="002B280A">
                          <w:rPr>
                            <w:rStyle w:val="Hyperlink"/>
                            <w:b/>
                            <w:sz w:val="18"/>
                            <w:szCs w:val="18"/>
                          </w:rPr>
                          <w:t>ksbdc@wichita.edu</w:t>
                        </w:r>
                      </w:hyperlink>
                      <w:r>
                        <w:rPr>
                          <w:rStyle w:val="Hyperlink"/>
                          <w:b/>
                          <w:sz w:val="18"/>
                          <w:szCs w:val="18"/>
                        </w:rPr>
                        <w:t xml:space="preserve"> </w:t>
                      </w:r>
                      <w:r>
                        <w:rPr>
                          <w:b/>
                          <w:sz w:val="18"/>
                          <w:szCs w:val="18"/>
                        </w:rPr>
                        <w:t xml:space="preserve"> </w:t>
                      </w:r>
                      <w:hyperlink r:id="rId21" w:history="1">
                        <w:r w:rsidRPr="002B280A">
                          <w:rPr>
                            <w:rStyle w:val="Hyperlink"/>
                            <w:b/>
                            <w:sz w:val="18"/>
                            <w:szCs w:val="18"/>
                          </w:rPr>
                          <w:t>www.wichita.edu/ksbdc</w:t>
                        </w:r>
                      </w:hyperlink>
                    </w:p>
                    <w:p w:rsidR="00774688" w:rsidRDefault="00774688" w:rsidP="00774688">
                      <w:pPr>
                        <w:jc w:val="right"/>
                      </w:pPr>
                      <w:r w:rsidRPr="002B280A">
                        <w:rPr>
                          <w:b/>
                          <w:sz w:val="18"/>
                          <w:szCs w:val="18"/>
                        </w:rPr>
                        <w:t>Funded in part through a Cooperative Agreement with the U. S. Small Business Administration.</w:t>
                      </w:r>
                    </w:p>
                  </w:txbxContent>
                </v:textbox>
              </v:shape>
            </w:pict>
          </mc:Fallback>
        </mc:AlternateContent>
      </w:r>
      <w:r w:rsidR="00540A3D" w:rsidRPr="000155D7">
        <w:rPr>
          <w:noProof/>
        </w:rPr>
        <mc:AlternateContent>
          <mc:Choice Requires="wps">
            <w:drawing>
              <wp:anchor distT="0" distB="0" distL="114300" distR="114300" simplePos="0" relativeHeight="251674624" behindDoc="0" locked="0" layoutInCell="1" allowOverlap="1" wp14:anchorId="07C5049D" wp14:editId="2C4EAC6A">
                <wp:simplePos x="0" y="0"/>
                <wp:positionH relativeFrom="column">
                  <wp:posOffset>-171450</wp:posOffset>
                </wp:positionH>
                <wp:positionV relativeFrom="paragraph">
                  <wp:posOffset>8750935</wp:posOffset>
                </wp:positionV>
                <wp:extent cx="7153275" cy="4953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71532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155D7" w:rsidRPr="0001755D" w:rsidRDefault="00774688" w:rsidP="00774688">
                            <w:pPr>
                              <w:rPr>
                                <w:b/>
                                <w:sz w:val="8"/>
                                <w:szCs w:val="8"/>
                              </w:rPr>
                            </w:pPr>
                            <w:r w:rsidRPr="009B21CD">
                              <w:rPr>
                                <w:noProof/>
                              </w:rPr>
                              <w:drawing>
                                <wp:inline distT="0" distB="0" distL="0" distR="0" wp14:anchorId="34A181CE" wp14:editId="32FD7F33">
                                  <wp:extent cx="675574" cy="410972"/>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844n469\AppData\Local\Microsoft\Windows\Temporary Internet Files\Content.Outlook\UB3M1POQ\KSBDC logo.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705991" cy="429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C5049D" id="Text Box 2" o:spid="_x0000_s1035" type="#_x0000_t202" style="position:absolute;margin-left:-13.5pt;margin-top:689.05pt;width:563.25pt;height:39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" fillcolor="white [3201]" strokeweight=".5pt">
                <v:textbox>
                  <w:txbxContent>
                    <w:p w:rsidR="000155D7" w:rsidRPr="0001755D" w:rsidRDefault="00774688" w:rsidP="00774688">
                      <w:pPr>
                        <w:rPr>
                          <w:b/>
                          <w:sz w:val="8"/>
                          <w:szCs w:val="8"/>
                        </w:rPr>
                      </w:pPr>
                      <w:r w:rsidRPr="009B21CD">
                        <w:rPr>
                          <w:noProof/>
                        </w:rPr>
                        <w:drawing>
                          <wp:inline distT="0" distB="0" distL="0" distR="0" wp14:anchorId="34A181CE" wp14:editId="32FD7F33">
                            <wp:extent cx="675574" cy="410972"/>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844n469\AppData\Local\Microsoft\Windows\Temporary Internet Files\Content.Outlook\UB3M1POQ\KSBDC logo.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705991" cy="429475"/>
                                    </a:xfrm>
                                    <a:prstGeom prst="rect">
                                      <a:avLst/>
                                    </a:prstGeom>
                                    <a:noFill/>
                                    <a:ln>
                                      <a:noFill/>
                                    </a:ln>
                                  </pic:spPr>
                                </pic:pic>
                              </a:graphicData>
                            </a:graphic>
                          </wp:inline>
                        </w:drawing>
                      </w:r>
                    </w:p>
                  </w:txbxContent>
                </v:textbox>
              </v:shape>
            </w:pict>
          </mc:Fallback>
        </mc:AlternateContent>
      </w:r>
    </w:p>
    <w:sectPr w:rsidR="00BE634F" w:rsidSect="009F0B19">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B19" w:rsidRDefault="009F0B19" w:rsidP="009F0B19">
      <w:r>
        <w:separator/>
      </w:r>
    </w:p>
  </w:endnote>
  <w:endnote w:type="continuationSeparator" w:id="0">
    <w:p w:rsidR="009F0B19" w:rsidRDefault="009F0B19" w:rsidP="009F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B19" w:rsidRDefault="009F0B19" w:rsidP="009F0B19">
      <w:r>
        <w:separator/>
      </w:r>
    </w:p>
  </w:footnote>
  <w:footnote w:type="continuationSeparator" w:id="0">
    <w:p w:rsidR="009F0B19" w:rsidRDefault="009F0B19" w:rsidP="009F0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42E8E"/>
    <w:multiLevelType w:val="hybridMultilevel"/>
    <w:tmpl w:val="6E181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A95324"/>
    <w:multiLevelType w:val="hybridMultilevel"/>
    <w:tmpl w:val="EA3A595E"/>
    <w:lvl w:ilvl="0" w:tplc="904071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2A7973"/>
    <w:multiLevelType w:val="multilevel"/>
    <w:tmpl w:val="2550C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499"/>
    <w:rsid w:val="00007C48"/>
    <w:rsid w:val="000155D7"/>
    <w:rsid w:val="0001755D"/>
    <w:rsid w:val="00020186"/>
    <w:rsid w:val="00033170"/>
    <w:rsid w:val="00033BB4"/>
    <w:rsid w:val="0004183E"/>
    <w:rsid w:val="0005158D"/>
    <w:rsid w:val="0005538A"/>
    <w:rsid w:val="00055DA3"/>
    <w:rsid w:val="0006135F"/>
    <w:rsid w:val="00076492"/>
    <w:rsid w:val="000765F9"/>
    <w:rsid w:val="000811C2"/>
    <w:rsid w:val="00091D2C"/>
    <w:rsid w:val="000949D5"/>
    <w:rsid w:val="000B5E7F"/>
    <w:rsid w:val="000C205B"/>
    <w:rsid w:val="000D25B1"/>
    <w:rsid w:val="000E3FE2"/>
    <w:rsid w:val="000E6F82"/>
    <w:rsid w:val="00102A88"/>
    <w:rsid w:val="00110AD4"/>
    <w:rsid w:val="0012052D"/>
    <w:rsid w:val="001273CD"/>
    <w:rsid w:val="00136E8E"/>
    <w:rsid w:val="0015623A"/>
    <w:rsid w:val="0015700A"/>
    <w:rsid w:val="00157439"/>
    <w:rsid w:val="00157788"/>
    <w:rsid w:val="001821CA"/>
    <w:rsid w:val="001A1738"/>
    <w:rsid w:val="001B22EE"/>
    <w:rsid w:val="001E009A"/>
    <w:rsid w:val="001E6C18"/>
    <w:rsid w:val="001F15E5"/>
    <w:rsid w:val="0020540A"/>
    <w:rsid w:val="00205D20"/>
    <w:rsid w:val="00207643"/>
    <w:rsid w:val="00233191"/>
    <w:rsid w:val="0024213F"/>
    <w:rsid w:val="00246814"/>
    <w:rsid w:val="00254299"/>
    <w:rsid w:val="00257CAC"/>
    <w:rsid w:val="002917A4"/>
    <w:rsid w:val="002B157F"/>
    <w:rsid w:val="002B280A"/>
    <w:rsid w:val="002B3995"/>
    <w:rsid w:val="002C3835"/>
    <w:rsid w:val="002C482D"/>
    <w:rsid w:val="002C6CF7"/>
    <w:rsid w:val="002C71F5"/>
    <w:rsid w:val="002E148F"/>
    <w:rsid w:val="002E3710"/>
    <w:rsid w:val="002E4BA0"/>
    <w:rsid w:val="002E6EDC"/>
    <w:rsid w:val="002F5BFF"/>
    <w:rsid w:val="00331F52"/>
    <w:rsid w:val="00332931"/>
    <w:rsid w:val="00344BE6"/>
    <w:rsid w:val="00354C71"/>
    <w:rsid w:val="00363C8B"/>
    <w:rsid w:val="003719C9"/>
    <w:rsid w:val="0038352E"/>
    <w:rsid w:val="003933E1"/>
    <w:rsid w:val="003A0F3B"/>
    <w:rsid w:val="003A189D"/>
    <w:rsid w:val="003B41EB"/>
    <w:rsid w:val="003C11F3"/>
    <w:rsid w:val="00405CD5"/>
    <w:rsid w:val="0041537C"/>
    <w:rsid w:val="00415D8D"/>
    <w:rsid w:val="00416A52"/>
    <w:rsid w:val="0041714D"/>
    <w:rsid w:val="00421630"/>
    <w:rsid w:val="00424E21"/>
    <w:rsid w:val="00431499"/>
    <w:rsid w:val="004434CF"/>
    <w:rsid w:val="0046313A"/>
    <w:rsid w:val="0046462A"/>
    <w:rsid w:val="004646D1"/>
    <w:rsid w:val="00465833"/>
    <w:rsid w:val="004668E4"/>
    <w:rsid w:val="00472AD1"/>
    <w:rsid w:val="0048378A"/>
    <w:rsid w:val="00486D60"/>
    <w:rsid w:val="00490027"/>
    <w:rsid w:val="004969B4"/>
    <w:rsid w:val="004A550F"/>
    <w:rsid w:val="004B0CD7"/>
    <w:rsid w:val="004D087C"/>
    <w:rsid w:val="004D3E3B"/>
    <w:rsid w:val="004D48FB"/>
    <w:rsid w:val="004D58A9"/>
    <w:rsid w:val="004D7050"/>
    <w:rsid w:val="004E0F58"/>
    <w:rsid w:val="004F4E83"/>
    <w:rsid w:val="004F5330"/>
    <w:rsid w:val="00505395"/>
    <w:rsid w:val="00512663"/>
    <w:rsid w:val="00521B4F"/>
    <w:rsid w:val="00526F69"/>
    <w:rsid w:val="00527A8F"/>
    <w:rsid w:val="00532885"/>
    <w:rsid w:val="00532D5E"/>
    <w:rsid w:val="005338E2"/>
    <w:rsid w:val="00540A3D"/>
    <w:rsid w:val="00560890"/>
    <w:rsid w:val="005619CB"/>
    <w:rsid w:val="005719CA"/>
    <w:rsid w:val="005B245B"/>
    <w:rsid w:val="005B4BE3"/>
    <w:rsid w:val="005B723E"/>
    <w:rsid w:val="005C4D3B"/>
    <w:rsid w:val="005D2D1F"/>
    <w:rsid w:val="005D42C2"/>
    <w:rsid w:val="00603038"/>
    <w:rsid w:val="00605436"/>
    <w:rsid w:val="00614A34"/>
    <w:rsid w:val="006159A7"/>
    <w:rsid w:val="00624AB6"/>
    <w:rsid w:val="00635EA4"/>
    <w:rsid w:val="0063712F"/>
    <w:rsid w:val="00640FC9"/>
    <w:rsid w:val="006516F4"/>
    <w:rsid w:val="00667D18"/>
    <w:rsid w:val="006706AC"/>
    <w:rsid w:val="006733FA"/>
    <w:rsid w:val="00674E4E"/>
    <w:rsid w:val="00675472"/>
    <w:rsid w:val="00675C14"/>
    <w:rsid w:val="006767CA"/>
    <w:rsid w:val="00681660"/>
    <w:rsid w:val="006819CE"/>
    <w:rsid w:val="00696B37"/>
    <w:rsid w:val="006B020E"/>
    <w:rsid w:val="006C2A68"/>
    <w:rsid w:val="006C72C0"/>
    <w:rsid w:val="006D62AF"/>
    <w:rsid w:val="006D726C"/>
    <w:rsid w:val="006E01AC"/>
    <w:rsid w:val="006E4573"/>
    <w:rsid w:val="006F0E57"/>
    <w:rsid w:val="00726C99"/>
    <w:rsid w:val="00731116"/>
    <w:rsid w:val="007342C8"/>
    <w:rsid w:val="00734634"/>
    <w:rsid w:val="007348CD"/>
    <w:rsid w:val="00743EB7"/>
    <w:rsid w:val="0075295C"/>
    <w:rsid w:val="00754C7D"/>
    <w:rsid w:val="007568CA"/>
    <w:rsid w:val="007665B5"/>
    <w:rsid w:val="00774688"/>
    <w:rsid w:val="00781114"/>
    <w:rsid w:val="007820B0"/>
    <w:rsid w:val="0078616F"/>
    <w:rsid w:val="007A4BFE"/>
    <w:rsid w:val="007B234A"/>
    <w:rsid w:val="007C5130"/>
    <w:rsid w:val="007D5DC7"/>
    <w:rsid w:val="007D6023"/>
    <w:rsid w:val="007E0DD8"/>
    <w:rsid w:val="007E57A3"/>
    <w:rsid w:val="007E6B19"/>
    <w:rsid w:val="007F0C66"/>
    <w:rsid w:val="008007F6"/>
    <w:rsid w:val="008043A6"/>
    <w:rsid w:val="008134A3"/>
    <w:rsid w:val="00813CAA"/>
    <w:rsid w:val="00814015"/>
    <w:rsid w:val="008248B7"/>
    <w:rsid w:val="0082556C"/>
    <w:rsid w:val="008320E7"/>
    <w:rsid w:val="0084634E"/>
    <w:rsid w:val="00853BFD"/>
    <w:rsid w:val="008555DC"/>
    <w:rsid w:val="00855784"/>
    <w:rsid w:val="00866488"/>
    <w:rsid w:val="008816F8"/>
    <w:rsid w:val="008A6257"/>
    <w:rsid w:val="008B0B63"/>
    <w:rsid w:val="008B1683"/>
    <w:rsid w:val="008B2A3A"/>
    <w:rsid w:val="008B5BDF"/>
    <w:rsid w:val="008C310A"/>
    <w:rsid w:val="008E039F"/>
    <w:rsid w:val="008E14E7"/>
    <w:rsid w:val="008E66AD"/>
    <w:rsid w:val="008F500B"/>
    <w:rsid w:val="009039C5"/>
    <w:rsid w:val="00912718"/>
    <w:rsid w:val="00912A37"/>
    <w:rsid w:val="00934DC9"/>
    <w:rsid w:val="0093666C"/>
    <w:rsid w:val="0095245B"/>
    <w:rsid w:val="00953AAD"/>
    <w:rsid w:val="00956388"/>
    <w:rsid w:val="0096439A"/>
    <w:rsid w:val="009716CE"/>
    <w:rsid w:val="00973E62"/>
    <w:rsid w:val="00974EAE"/>
    <w:rsid w:val="00990588"/>
    <w:rsid w:val="009B400F"/>
    <w:rsid w:val="009C3B91"/>
    <w:rsid w:val="009C6A27"/>
    <w:rsid w:val="009D1696"/>
    <w:rsid w:val="009D732E"/>
    <w:rsid w:val="009E26E3"/>
    <w:rsid w:val="009E747F"/>
    <w:rsid w:val="009F0B19"/>
    <w:rsid w:val="00A07494"/>
    <w:rsid w:val="00A13F0C"/>
    <w:rsid w:val="00A22685"/>
    <w:rsid w:val="00A27619"/>
    <w:rsid w:val="00A279B9"/>
    <w:rsid w:val="00A33FBC"/>
    <w:rsid w:val="00A342AE"/>
    <w:rsid w:val="00A37DE1"/>
    <w:rsid w:val="00A4079D"/>
    <w:rsid w:val="00A466D8"/>
    <w:rsid w:val="00A55DB1"/>
    <w:rsid w:val="00A64B1B"/>
    <w:rsid w:val="00A6630E"/>
    <w:rsid w:val="00A84CA3"/>
    <w:rsid w:val="00A92313"/>
    <w:rsid w:val="00A9504F"/>
    <w:rsid w:val="00AA325C"/>
    <w:rsid w:val="00AA3F82"/>
    <w:rsid w:val="00AB18D3"/>
    <w:rsid w:val="00AB3F6F"/>
    <w:rsid w:val="00AC0281"/>
    <w:rsid w:val="00AD71E6"/>
    <w:rsid w:val="00AF0FF3"/>
    <w:rsid w:val="00AF45BB"/>
    <w:rsid w:val="00AF59B6"/>
    <w:rsid w:val="00AF5BE7"/>
    <w:rsid w:val="00B055AE"/>
    <w:rsid w:val="00B11F44"/>
    <w:rsid w:val="00B17F4A"/>
    <w:rsid w:val="00B22AF1"/>
    <w:rsid w:val="00B24BF2"/>
    <w:rsid w:val="00B2527F"/>
    <w:rsid w:val="00B272E5"/>
    <w:rsid w:val="00B27515"/>
    <w:rsid w:val="00B27AD5"/>
    <w:rsid w:val="00B31067"/>
    <w:rsid w:val="00B400BA"/>
    <w:rsid w:val="00B52EC7"/>
    <w:rsid w:val="00B54E23"/>
    <w:rsid w:val="00B57C5A"/>
    <w:rsid w:val="00B60A80"/>
    <w:rsid w:val="00B736F4"/>
    <w:rsid w:val="00B77AA3"/>
    <w:rsid w:val="00B87BD5"/>
    <w:rsid w:val="00B920F8"/>
    <w:rsid w:val="00B97894"/>
    <w:rsid w:val="00BA3E12"/>
    <w:rsid w:val="00BD0E56"/>
    <w:rsid w:val="00BD5584"/>
    <w:rsid w:val="00BE232D"/>
    <w:rsid w:val="00BE634F"/>
    <w:rsid w:val="00BE662B"/>
    <w:rsid w:val="00BF2AD3"/>
    <w:rsid w:val="00BF4C61"/>
    <w:rsid w:val="00C0464B"/>
    <w:rsid w:val="00C10091"/>
    <w:rsid w:val="00C2350C"/>
    <w:rsid w:val="00C303A8"/>
    <w:rsid w:val="00C3219F"/>
    <w:rsid w:val="00C6040C"/>
    <w:rsid w:val="00C67745"/>
    <w:rsid w:val="00C74576"/>
    <w:rsid w:val="00C8340C"/>
    <w:rsid w:val="00C8546C"/>
    <w:rsid w:val="00CA0946"/>
    <w:rsid w:val="00CA1A08"/>
    <w:rsid w:val="00CB495D"/>
    <w:rsid w:val="00CB4D68"/>
    <w:rsid w:val="00CB5278"/>
    <w:rsid w:val="00CB7F33"/>
    <w:rsid w:val="00CD5E9B"/>
    <w:rsid w:val="00CE0EE6"/>
    <w:rsid w:val="00CE7BA7"/>
    <w:rsid w:val="00CF0C9B"/>
    <w:rsid w:val="00CF51BE"/>
    <w:rsid w:val="00CF5DA3"/>
    <w:rsid w:val="00D34C16"/>
    <w:rsid w:val="00D36365"/>
    <w:rsid w:val="00D414D6"/>
    <w:rsid w:val="00D63D2D"/>
    <w:rsid w:val="00D8017C"/>
    <w:rsid w:val="00D90735"/>
    <w:rsid w:val="00D9233A"/>
    <w:rsid w:val="00D92586"/>
    <w:rsid w:val="00D96B69"/>
    <w:rsid w:val="00DA5831"/>
    <w:rsid w:val="00DB220B"/>
    <w:rsid w:val="00DB273F"/>
    <w:rsid w:val="00DB27D6"/>
    <w:rsid w:val="00DB4C5B"/>
    <w:rsid w:val="00DC5DB8"/>
    <w:rsid w:val="00DD2D50"/>
    <w:rsid w:val="00DE7F0D"/>
    <w:rsid w:val="00DF7310"/>
    <w:rsid w:val="00E0230B"/>
    <w:rsid w:val="00E16F41"/>
    <w:rsid w:val="00E20C01"/>
    <w:rsid w:val="00E2319F"/>
    <w:rsid w:val="00E32BFE"/>
    <w:rsid w:val="00E32FE4"/>
    <w:rsid w:val="00E3438E"/>
    <w:rsid w:val="00E35067"/>
    <w:rsid w:val="00E54E60"/>
    <w:rsid w:val="00E5746B"/>
    <w:rsid w:val="00E577F4"/>
    <w:rsid w:val="00E802C0"/>
    <w:rsid w:val="00E86741"/>
    <w:rsid w:val="00E916B5"/>
    <w:rsid w:val="00E96261"/>
    <w:rsid w:val="00EB74E4"/>
    <w:rsid w:val="00EF316D"/>
    <w:rsid w:val="00EF68BB"/>
    <w:rsid w:val="00F05E67"/>
    <w:rsid w:val="00F17D6F"/>
    <w:rsid w:val="00F60D4E"/>
    <w:rsid w:val="00F622C8"/>
    <w:rsid w:val="00F63CDA"/>
    <w:rsid w:val="00F65EC1"/>
    <w:rsid w:val="00F65F37"/>
    <w:rsid w:val="00F71F87"/>
    <w:rsid w:val="00F7371E"/>
    <w:rsid w:val="00F81EC1"/>
    <w:rsid w:val="00FA4747"/>
    <w:rsid w:val="00FC0F10"/>
    <w:rsid w:val="00FC4D51"/>
    <w:rsid w:val="00FD0FB0"/>
    <w:rsid w:val="00FD46EB"/>
    <w:rsid w:val="00FD5D07"/>
    <w:rsid w:val="00FF0172"/>
    <w:rsid w:val="00FF2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E934D"/>
  <w15:chartTrackingRefBased/>
  <w15:docId w15:val="{F4271C1F-6287-4F1E-A041-5474FB20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03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1499"/>
    <w:rPr>
      <w:color w:val="0563C1" w:themeColor="hyperlink"/>
      <w:u w:val="single"/>
    </w:rPr>
  </w:style>
  <w:style w:type="character" w:styleId="FollowedHyperlink">
    <w:name w:val="FollowedHyperlink"/>
    <w:basedOn w:val="DefaultParagraphFont"/>
    <w:rsid w:val="00431499"/>
    <w:rPr>
      <w:color w:val="954F72" w:themeColor="followedHyperlink"/>
      <w:u w:val="single"/>
    </w:rPr>
  </w:style>
  <w:style w:type="paragraph" w:styleId="BalloonText">
    <w:name w:val="Balloon Text"/>
    <w:basedOn w:val="Normal"/>
    <w:link w:val="BalloonTextChar"/>
    <w:rsid w:val="003A0F3B"/>
    <w:rPr>
      <w:rFonts w:ascii="Segoe UI" w:hAnsi="Segoe UI" w:cs="Segoe UI"/>
      <w:sz w:val="18"/>
      <w:szCs w:val="18"/>
    </w:rPr>
  </w:style>
  <w:style w:type="character" w:customStyle="1" w:styleId="BalloonTextChar">
    <w:name w:val="Balloon Text Char"/>
    <w:basedOn w:val="DefaultParagraphFont"/>
    <w:link w:val="BalloonText"/>
    <w:rsid w:val="003A0F3B"/>
    <w:rPr>
      <w:rFonts w:ascii="Segoe UI" w:hAnsi="Segoe UI" w:cs="Segoe UI"/>
      <w:sz w:val="18"/>
      <w:szCs w:val="18"/>
    </w:rPr>
  </w:style>
  <w:style w:type="paragraph" w:styleId="ListParagraph">
    <w:name w:val="List Paragraph"/>
    <w:basedOn w:val="Normal"/>
    <w:uiPriority w:val="34"/>
    <w:qFormat/>
    <w:rsid w:val="0084634E"/>
    <w:pPr>
      <w:ind w:left="720"/>
      <w:contextualSpacing/>
    </w:pPr>
  </w:style>
  <w:style w:type="paragraph" w:styleId="Header">
    <w:name w:val="header"/>
    <w:basedOn w:val="Normal"/>
    <w:link w:val="HeaderChar"/>
    <w:rsid w:val="009F0B19"/>
    <w:pPr>
      <w:tabs>
        <w:tab w:val="center" w:pos="4680"/>
        <w:tab w:val="right" w:pos="9360"/>
      </w:tabs>
    </w:pPr>
  </w:style>
  <w:style w:type="character" w:customStyle="1" w:styleId="HeaderChar">
    <w:name w:val="Header Char"/>
    <w:basedOn w:val="DefaultParagraphFont"/>
    <w:link w:val="Header"/>
    <w:rsid w:val="009F0B19"/>
    <w:rPr>
      <w:sz w:val="24"/>
      <w:szCs w:val="24"/>
    </w:rPr>
  </w:style>
  <w:style w:type="paragraph" w:styleId="Footer">
    <w:name w:val="footer"/>
    <w:basedOn w:val="Normal"/>
    <w:link w:val="FooterChar"/>
    <w:rsid w:val="009F0B19"/>
    <w:pPr>
      <w:tabs>
        <w:tab w:val="center" w:pos="4680"/>
        <w:tab w:val="right" w:pos="9360"/>
      </w:tabs>
    </w:pPr>
  </w:style>
  <w:style w:type="character" w:customStyle="1" w:styleId="FooterChar">
    <w:name w:val="Footer Char"/>
    <w:basedOn w:val="DefaultParagraphFont"/>
    <w:link w:val="Footer"/>
    <w:rsid w:val="009F0B19"/>
    <w:rPr>
      <w:sz w:val="24"/>
      <w:szCs w:val="24"/>
    </w:rPr>
  </w:style>
  <w:style w:type="paragraph" w:styleId="BodyTextIndent">
    <w:name w:val="Body Text Indent"/>
    <w:basedOn w:val="Normal"/>
    <w:link w:val="BodyTextIndentChar"/>
    <w:rsid w:val="001E009A"/>
    <w:pPr>
      <w:ind w:left="180"/>
    </w:pPr>
    <w:rPr>
      <w:iCs/>
    </w:rPr>
  </w:style>
  <w:style w:type="character" w:customStyle="1" w:styleId="BodyTextIndentChar">
    <w:name w:val="Body Text Indent Char"/>
    <w:basedOn w:val="DefaultParagraphFont"/>
    <w:link w:val="BodyTextIndent"/>
    <w:rsid w:val="001E009A"/>
    <w:rPr>
      <w:iCs/>
      <w:sz w:val="24"/>
      <w:szCs w:val="24"/>
    </w:rPr>
  </w:style>
  <w:style w:type="paragraph" w:styleId="BodyTextIndent2">
    <w:name w:val="Body Text Indent 2"/>
    <w:basedOn w:val="Normal"/>
    <w:link w:val="BodyTextIndent2Char"/>
    <w:rsid w:val="00AB18D3"/>
    <w:pPr>
      <w:spacing w:after="120" w:line="480" w:lineRule="auto"/>
      <w:ind w:left="360"/>
    </w:pPr>
  </w:style>
  <w:style w:type="character" w:customStyle="1" w:styleId="BodyTextIndent2Char">
    <w:name w:val="Body Text Indent 2 Char"/>
    <w:basedOn w:val="DefaultParagraphFont"/>
    <w:link w:val="BodyTextIndent2"/>
    <w:rsid w:val="00AB18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99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asterloan.sba.gov/ela/Information/PaperForms" TargetMode="External"/><Relationship Id="rId13" Type="http://schemas.openxmlformats.org/officeDocument/2006/relationships/hyperlink" Target="mailto:disastercustomerservice@sba.gov" TargetMode="External"/><Relationship Id="rId18" Type="http://schemas.openxmlformats.org/officeDocument/2006/relationships/hyperlink" Target="mailto:ksbdc@wichita.edu" TargetMode="External"/><Relationship Id="rId3" Type="http://schemas.openxmlformats.org/officeDocument/2006/relationships/styles" Target="styles.xml"/><Relationship Id="rId21" Type="http://schemas.openxmlformats.org/officeDocument/2006/relationships/hyperlink" Target="http://www.wichita.edu/ksbdc" TargetMode="External"/><Relationship Id="rId7" Type="http://schemas.openxmlformats.org/officeDocument/2006/relationships/endnotes" Target="endnotes.xml"/><Relationship Id="rId12" Type="http://schemas.openxmlformats.org/officeDocument/2006/relationships/hyperlink" Target="https://disasterloan.sba.gov/ela/Documents/Request%20for%20Transcript%20of%20Tax%20Return%20(IRS%20Form%204506T).aspx?ff=true&amp;sp=1" TargetMode="External"/><Relationship Id="rId17" Type="http://schemas.openxmlformats.org/officeDocument/2006/relationships/hyperlink" Target="mailto:disastercustomerservice@sba.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sasterloan.sba.gov/ela/Documents/Request%20for%20Transcript%20of%20Tax%20Return%20(IRS%20Form%204506T).aspx?ff=true&amp;sp=1" TargetMode="External"/><Relationship Id="rId20" Type="http://schemas.openxmlformats.org/officeDocument/2006/relationships/hyperlink" Target="mailto:ksbdc@wichita.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asterloan.sba.gov/ela/Account/Log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sasterloan.sba.gov/ela/Account/Login" TargetMode="External"/><Relationship Id="rId23" Type="http://schemas.openxmlformats.org/officeDocument/2006/relationships/image" Target="media/image10.jpeg"/><Relationship Id="rId10" Type="http://schemas.openxmlformats.org/officeDocument/2006/relationships/hyperlink" Target="https://disasterloan.sba.gov/ela/LoanApplication/StartApplication" TargetMode="External"/><Relationship Id="rId19" Type="http://schemas.openxmlformats.org/officeDocument/2006/relationships/hyperlink" Target="http://www.wichita.edu/ksbdc" TargetMode="External"/><Relationship Id="rId4" Type="http://schemas.openxmlformats.org/officeDocument/2006/relationships/settings" Target="settings.xml"/><Relationship Id="rId9" Type="http://schemas.openxmlformats.org/officeDocument/2006/relationships/hyperlink" Target="https://disasterloan.sba.gov/ela/Information/PaperForms" TargetMode="External"/><Relationship Id="rId14" Type="http://schemas.openxmlformats.org/officeDocument/2006/relationships/hyperlink" Target="https://disasterloan.sba.gov/ela/LoanApplication/StartApplication" TargetMode="External"/><Relationship Id="rId2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2B654-BBF2-4C1D-922A-DDB910133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0</Words>
  <Characters>48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NIAR</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Marcia</dc:creator>
  <cp:keywords/>
  <dc:description/>
  <cp:lastModifiedBy>Stevens, Marcia</cp:lastModifiedBy>
  <cp:revision>4</cp:revision>
  <cp:lastPrinted>2020-03-19T18:39:00Z</cp:lastPrinted>
  <dcterms:created xsi:type="dcterms:W3CDTF">2020-03-19T20:13:00Z</dcterms:created>
  <dcterms:modified xsi:type="dcterms:W3CDTF">2020-03-19T20:15:00Z</dcterms:modified>
</cp:coreProperties>
</file>