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4CF5C" w14:textId="7720F5FD" w:rsidR="00DA7946" w:rsidRPr="001604F2" w:rsidRDefault="00303090" w:rsidP="00303090">
      <w:pPr>
        <w:pStyle w:val="Title"/>
        <w:jc w:val="center"/>
      </w:pPr>
      <w:r>
        <w:t xml:space="preserve">Finance </w:t>
      </w:r>
      <w:r w:rsidR="00F65F91">
        <w:t>Self-service banner 9</w:t>
      </w:r>
      <w:r w:rsidR="002D3D89" w:rsidRPr="001604F2">
        <w:t xml:space="preserve"> Handbook</w:t>
      </w:r>
    </w:p>
    <w:p w14:paraId="54B6CAA3" w14:textId="77777777" w:rsidR="00DA7946" w:rsidRDefault="00DA7946" w:rsidP="00DA7946"/>
    <w:sdt>
      <w:sdtPr>
        <w:rPr>
          <w:rFonts w:ascii="Calibri" w:eastAsiaTheme="minorHAnsi" w:hAnsi="Calibri" w:cstheme="minorBidi"/>
          <w:color w:val="auto"/>
          <w:sz w:val="22"/>
          <w:szCs w:val="22"/>
        </w:rPr>
        <w:id w:val="-1214574377"/>
        <w:docPartObj>
          <w:docPartGallery w:val="Table of Contents"/>
          <w:docPartUnique/>
        </w:docPartObj>
      </w:sdtPr>
      <w:sdtEndPr>
        <w:rPr>
          <w:b/>
          <w:bCs/>
          <w:noProof/>
        </w:rPr>
      </w:sdtEndPr>
      <w:sdtContent>
        <w:p w14:paraId="03246D97" w14:textId="46FC657B" w:rsidR="00716BB0" w:rsidRDefault="00716BB0">
          <w:pPr>
            <w:pStyle w:val="TOCHeading"/>
          </w:pPr>
          <w:r>
            <w:t>Contents</w:t>
          </w:r>
        </w:p>
        <w:p w14:paraId="6F5EEA00" w14:textId="29F50570" w:rsidR="00B5150C" w:rsidRDefault="00716BB0" w:rsidP="00A90643">
          <w:pPr>
            <w:pStyle w:val="TOC1"/>
            <w:rPr>
              <w:rFonts w:asciiTheme="minorHAnsi" w:eastAsiaTheme="minorEastAsia" w:hAnsiTheme="minorHAnsi" w:cstheme="minorBidi"/>
              <w:kern w:val="2"/>
              <w:sz w:val="24"/>
              <w:szCs w:val="24"/>
              <w14:ligatures w14:val="standardContextual"/>
            </w:rPr>
          </w:pPr>
          <w:r>
            <w:fldChar w:fldCharType="begin"/>
          </w:r>
          <w:r>
            <w:instrText xml:space="preserve"> TOC \o "1-3" \h \z \u </w:instrText>
          </w:r>
          <w:r>
            <w:fldChar w:fldCharType="separate"/>
          </w:r>
          <w:hyperlink w:anchor="_Toc214609948" w:history="1">
            <w:r w:rsidR="00B5150C" w:rsidRPr="00CA6E3F">
              <w:rPr>
                <w:rStyle w:val="Hyperlink"/>
              </w:rPr>
              <w:t>Introduction</w:t>
            </w:r>
            <w:r w:rsidR="00B5150C">
              <w:rPr>
                <w:webHidden/>
              </w:rPr>
              <w:tab/>
            </w:r>
            <w:r w:rsidR="00B5150C">
              <w:rPr>
                <w:webHidden/>
              </w:rPr>
              <w:fldChar w:fldCharType="begin"/>
            </w:r>
            <w:r w:rsidR="00B5150C">
              <w:rPr>
                <w:webHidden/>
              </w:rPr>
              <w:instrText xml:space="preserve"> PAGEREF _Toc214609948 \h </w:instrText>
            </w:r>
            <w:r w:rsidR="00B5150C">
              <w:rPr>
                <w:webHidden/>
              </w:rPr>
            </w:r>
            <w:r w:rsidR="00B5150C">
              <w:rPr>
                <w:webHidden/>
              </w:rPr>
              <w:fldChar w:fldCharType="separate"/>
            </w:r>
            <w:r w:rsidR="00B5150C">
              <w:rPr>
                <w:webHidden/>
              </w:rPr>
              <w:t>1</w:t>
            </w:r>
            <w:r w:rsidR="00B5150C">
              <w:rPr>
                <w:webHidden/>
              </w:rPr>
              <w:fldChar w:fldCharType="end"/>
            </w:r>
          </w:hyperlink>
        </w:p>
        <w:p w14:paraId="2743F40B" w14:textId="6C113311" w:rsidR="00B5150C" w:rsidRDefault="00B5150C" w:rsidP="00A90643">
          <w:pPr>
            <w:pStyle w:val="TOC1"/>
            <w:rPr>
              <w:rFonts w:asciiTheme="minorHAnsi" w:eastAsiaTheme="minorEastAsia" w:hAnsiTheme="minorHAnsi" w:cstheme="minorBidi"/>
              <w:kern w:val="2"/>
              <w:sz w:val="24"/>
              <w:szCs w:val="24"/>
              <w14:ligatures w14:val="standardContextual"/>
            </w:rPr>
          </w:pPr>
          <w:hyperlink w:anchor="_Toc214609949" w:history="1">
            <w:r w:rsidRPr="00CA6E3F">
              <w:rPr>
                <w:rStyle w:val="Hyperlink"/>
              </w:rPr>
              <w:t>Access Self-Service Banner</w:t>
            </w:r>
            <w:r>
              <w:rPr>
                <w:webHidden/>
              </w:rPr>
              <w:tab/>
            </w:r>
            <w:r>
              <w:rPr>
                <w:webHidden/>
              </w:rPr>
              <w:fldChar w:fldCharType="begin"/>
            </w:r>
            <w:r>
              <w:rPr>
                <w:webHidden/>
              </w:rPr>
              <w:instrText xml:space="preserve"> PAGEREF _Toc214609949 \h </w:instrText>
            </w:r>
            <w:r>
              <w:rPr>
                <w:webHidden/>
              </w:rPr>
            </w:r>
            <w:r>
              <w:rPr>
                <w:webHidden/>
              </w:rPr>
              <w:fldChar w:fldCharType="separate"/>
            </w:r>
            <w:r>
              <w:rPr>
                <w:webHidden/>
              </w:rPr>
              <w:t>2</w:t>
            </w:r>
            <w:r>
              <w:rPr>
                <w:webHidden/>
              </w:rPr>
              <w:fldChar w:fldCharType="end"/>
            </w:r>
          </w:hyperlink>
        </w:p>
        <w:p w14:paraId="74F60F27" w14:textId="54898666" w:rsidR="00B5150C" w:rsidRDefault="00B5150C" w:rsidP="00A90643">
          <w:pPr>
            <w:pStyle w:val="TOC2"/>
            <w:rPr>
              <w:rFonts w:asciiTheme="minorHAnsi" w:eastAsiaTheme="minorEastAsia" w:hAnsiTheme="minorHAnsi"/>
              <w:noProof/>
              <w:kern w:val="2"/>
              <w:sz w:val="24"/>
              <w:szCs w:val="24"/>
              <w14:ligatures w14:val="standardContextual"/>
            </w:rPr>
          </w:pPr>
          <w:hyperlink w:anchor="_Toc214609950" w:history="1">
            <w:r w:rsidRPr="00CA6E3F">
              <w:rPr>
                <w:rStyle w:val="Hyperlink"/>
                <w:noProof/>
              </w:rPr>
              <w:t>Accessing the Test Site</w:t>
            </w:r>
            <w:r>
              <w:rPr>
                <w:noProof/>
                <w:webHidden/>
              </w:rPr>
              <w:tab/>
            </w:r>
            <w:r>
              <w:rPr>
                <w:noProof/>
                <w:webHidden/>
              </w:rPr>
              <w:fldChar w:fldCharType="begin"/>
            </w:r>
            <w:r>
              <w:rPr>
                <w:noProof/>
                <w:webHidden/>
              </w:rPr>
              <w:instrText xml:space="preserve"> PAGEREF _Toc214609950 \h </w:instrText>
            </w:r>
            <w:r>
              <w:rPr>
                <w:noProof/>
                <w:webHidden/>
              </w:rPr>
            </w:r>
            <w:r>
              <w:rPr>
                <w:noProof/>
                <w:webHidden/>
              </w:rPr>
              <w:fldChar w:fldCharType="separate"/>
            </w:r>
            <w:r>
              <w:rPr>
                <w:noProof/>
                <w:webHidden/>
              </w:rPr>
              <w:t>2</w:t>
            </w:r>
            <w:r>
              <w:rPr>
                <w:noProof/>
                <w:webHidden/>
              </w:rPr>
              <w:fldChar w:fldCharType="end"/>
            </w:r>
          </w:hyperlink>
        </w:p>
        <w:p w14:paraId="1EB03E1C" w14:textId="06750F2C" w:rsidR="00B5150C" w:rsidRDefault="00B5150C" w:rsidP="00A90643">
          <w:pPr>
            <w:pStyle w:val="TOC2"/>
            <w:rPr>
              <w:rFonts w:asciiTheme="minorHAnsi" w:eastAsiaTheme="minorEastAsia" w:hAnsiTheme="minorHAnsi"/>
              <w:noProof/>
              <w:kern w:val="2"/>
              <w:sz w:val="24"/>
              <w:szCs w:val="24"/>
              <w14:ligatures w14:val="standardContextual"/>
            </w:rPr>
          </w:pPr>
          <w:hyperlink w:anchor="_Toc214609951" w:history="1">
            <w:r w:rsidRPr="00CA6E3F">
              <w:rPr>
                <w:rStyle w:val="Hyperlink"/>
                <w:noProof/>
              </w:rPr>
              <w:t>Accessing the Live Site</w:t>
            </w:r>
            <w:r>
              <w:rPr>
                <w:noProof/>
                <w:webHidden/>
              </w:rPr>
              <w:tab/>
            </w:r>
            <w:r>
              <w:rPr>
                <w:noProof/>
                <w:webHidden/>
              </w:rPr>
              <w:fldChar w:fldCharType="begin"/>
            </w:r>
            <w:r>
              <w:rPr>
                <w:noProof/>
                <w:webHidden/>
              </w:rPr>
              <w:instrText xml:space="preserve"> PAGEREF _Toc214609951 \h </w:instrText>
            </w:r>
            <w:r>
              <w:rPr>
                <w:noProof/>
                <w:webHidden/>
              </w:rPr>
            </w:r>
            <w:r>
              <w:rPr>
                <w:noProof/>
                <w:webHidden/>
              </w:rPr>
              <w:fldChar w:fldCharType="separate"/>
            </w:r>
            <w:r>
              <w:rPr>
                <w:noProof/>
                <w:webHidden/>
              </w:rPr>
              <w:t>2</w:t>
            </w:r>
            <w:r>
              <w:rPr>
                <w:noProof/>
                <w:webHidden/>
              </w:rPr>
              <w:fldChar w:fldCharType="end"/>
            </w:r>
          </w:hyperlink>
        </w:p>
        <w:p w14:paraId="6A4B8439" w14:textId="1D5416A8" w:rsidR="00B5150C" w:rsidRDefault="00B5150C" w:rsidP="00A90643">
          <w:pPr>
            <w:pStyle w:val="TOC1"/>
            <w:rPr>
              <w:rFonts w:asciiTheme="minorHAnsi" w:eastAsiaTheme="minorEastAsia" w:hAnsiTheme="minorHAnsi" w:cstheme="minorBidi"/>
              <w:kern w:val="2"/>
              <w:sz w:val="24"/>
              <w:szCs w:val="24"/>
              <w14:ligatures w14:val="standardContextual"/>
            </w:rPr>
          </w:pPr>
          <w:hyperlink w:anchor="_Toc214609952" w:history="1">
            <w:r w:rsidRPr="00CA6E3F">
              <w:rPr>
                <w:rStyle w:val="Hyperlink"/>
              </w:rPr>
              <w:t xml:space="preserve">My </w:t>
            </w:r>
            <w:r w:rsidR="00362925">
              <w:rPr>
                <w:rStyle w:val="Hyperlink"/>
              </w:rPr>
              <w:t>F</w:t>
            </w:r>
            <w:r w:rsidRPr="00CA6E3F">
              <w:rPr>
                <w:rStyle w:val="Hyperlink"/>
              </w:rPr>
              <w:t xml:space="preserve">inance </w:t>
            </w:r>
            <w:r>
              <w:rPr>
                <w:rStyle w:val="Hyperlink"/>
              </w:rPr>
              <w:t>Q</w:t>
            </w:r>
            <w:r w:rsidRPr="00CA6E3F">
              <w:rPr>
                <w:rStyle w:val="Hyperlink"/>
              </w:rPr>
              <w:t>uery Overview</w:t>
            </w:r>
            <w:r>
              <w:rPr>
                <w:webHidden/>
              </w:rPr>
              <w:tab/>
            </w:r>
            <w:r>
              <w:rPr>
                <w:webHidden/>
              </w:rPr>
              <w:fldChar w:fldCharType="begin"/>
            </w:r>
            <w:r>
              <w:rPr>
                <w:webHidden/>
              </w:rPr>
              <w:instrText xml:space="preserve"> PAGEREF _Toc214609952 \h </w:instrText>
            </w:r>
            <w:r>
              <w:rPr>
                <w:webHidden/>
              </w:rPr>
            </w:r>
            <w:r>
              <w:rPr>
                <w:webHidden/>
              </w:rPr>
              <w:fldChar w:fldCharType="separate"/>
            </w:r>
            <w:r>
              <w:rPr>
                <w:webHidden/>
              </w:rPr>
              <w:t>3</w:t>
            </w:r>
            <w:r>
              <w:rPr>
                <w:webHidden/>
              </w:rPr>
              <w:fldChar w:fldCharType="end"/>
            </w:r>
          </w:hyperlink>
        </w:p>
        <w:p w14:paraId="6E1C668E" w14:textId="2F6D25D3" w:rsidR="00B5150C" w:rsidRDefault="00B5150C" w:rsidP="00A90643">
          <w:pPr>
            <w:pStyle w:val="TOC2"/>
            <w:rPr>
              <w:rFonts w:asciiTheme="minorHAnsi" w:eastAsiaTheme="minorEastAsia" w:hAnsiTheme="minorHAnsi"/>
              <w:noProof/>
              <w:kern w:val="2"/>
              <w:sz w:val="24"/>
              <w:szCs w:val="24"/>
              <w14:ligatures w14:val="standardContextual"/>
            </w:rPr>
          </w:pPr>
          <w:hyperlink w:anchor="_Toc214609953" w:history="1">
            <w:r>
              <w:rPr>
                <w:rStyle w:val="Hyperlink"/>
                <w:noProof/>
              </w:rPr>
              <w:t>C</w:t>
            </w:r>
            <w:r w:rsidRPr="00CA6E3F">
              <w:rPr>
                <w:rStyle w:val="Hyperlink"/>
                <w:noProof/>
              </w:rPr>
              <w:t xml:space="preserve">reate a </w:t>
            </w:r>
            <w:r w:rsidR="00A1745A">
              <w:rPr>
                <w:rStyle w:val="Hyperlink"/>
                <w:noProof/>
              </w:rPr>
              <w:t>N</w:t>
            </w:r>
            <w:r w:rsidRPr="00CA6E3F">
              <w:rPr>
                <w:rStyle w:val="Hyperlink"/>
                <w:noProof/>
              </w:rPr>
              <w:t xml:space="preserve">ew </w:t>
            </w:r>
            <w:r w:rsidR="00A1745A">
              <w:rPr>
                <w:rStyle w:val="Hyperlink"/>
                <w:noProof/>
              </w:rPr>
              <w:t>Q</w:t>
            </w:r>
            <w:r w:rsidRPr="00CA6E3F">
              <w:rPr>
                <w:rStyle w:val="Hyperlink"/>
                <w:noProof/>
              </w:rPr>
              <w:t>uery</w:t>
            </w:r>
            <w:r>
              <w:rPr>
                <w:noProof/>
                <w:webHidden/>
              </w:rPr>
              <w:tab/>
            </w:r>
            <w:r>
              <w:rPr>
                <w:noProof/>
                <w:webHidden/>
              </w:rPr>
              <w:fldChar w:fldCharType="begin"/>
            </w:r>
            <w:r>
              <w:rPr>
                <w:noProof/>
                <w:webHidden/>
              </w:rPr>
              <w:instrText xml:space="preserve"> PAGEREF _Toc214609953 \h </w:instrText>
            </w:r>
            <w:r>
              <w:rPr>
                <w:noProof/>
                <w:webHidden/>
              </w:rPr>
            </w:r>
            <w:r>
              <w:rPr>
                <w:noProof/>
                <w:webHidden/>
              </w:rPr>
              <w:fldChar w:fldCharType="separate"/>
            </w:r>
            <w:r>
              <w:rPr>
                <w:noProof/>
                <w:webHidden/>
              </w:rPr>
              <w:t>4</w:t>
            </w:r>
            <w:r>
              <w:rPr>
                <w:noProof/>
                <w:webHidden/>
              </w:rPr>
              <w:fldChar w:fldCharType="end"/>
            </w:r>
          </w:hyperlink>
        </w:p>
        <w:p w14:paraId="52974C59" w14:textId="063DD3DD" w:rsidR="00B5150C" w:rsidRDefault="00B5150C">
          <w:pPr>
            <w:pStyle w:val="TOC3"/>
            <w:tabs>
              <w:tab w:val="right" w:leader="dot" w:pos="9350"/>
            </w:tabs>
            <w:rPr>
              <w:rFonts w:asciiTheme="minorHAnsi" w:eastAsiaTheme="minorEastAsia" w:hAnsiTheme="minorHAnsi"/>
              <w:noProof/>
              <w:kern w:val="2"/>
              <w:sz w:val="24"/>
              <w:szCs w:val="24"/>
              <w14:ligatures w14:val="standardContextual"/>
            </w:rPr>
          </w:pPr>
          <w:hyperlink w:anchor="_Toc214609954" w:history="1">
            <w:r w:rsidRPr="00CA6E3F">
              <w:rPr>
                <w:rStyle w:val="Hyperlink"/>
                <w:noProof/>
              </w:rPr>
              <w:t>Creating a Budget Quick Query</w:t>
            </w:r>
            <w:r>
              <w:rPr>
                <w:noProof/>
                <w:webHidden/>
              </w:rPr>
              <w:tab/>
            </w:r>
            <w:r>
              <w:rPr>
                <w:noProof/>
                <w:webHidden/>
              </w:rPr>
              <w:fldChar w:fldCharType="begin"/>
            </w:r>
            <w:r>
              <w:rPr>
                <w:noProof/>
                <w:webHidden/>
              </w:rPr>
              <w:instrText xml:space="preserve"> PAGEREF _Toc214609954 \h </w:instrText>
            </w:r>
            <w:r>
              <w:rPr>
                <w:noProof/>
                <w:webHidden/>
              </w:rPr>
            </w:r>
            <w:r>
              <w:rPr>
                <w:noProof/>
                <w:webHidden/>
              </w:rPr>
              <w:fldChar w:fldCharType="separate"/>
            </w:r>
            <w:r>
              <w:rPr>
                <w:noProof/>
                <w:webHidden/>
              </w:rPr>
              <w:t>5</w:t>
            </w:r>
            <w:r>
              <w:rPr>
                <w:noProof/>
                <w:webHidden/>
              </w:rPr>
              <w:fldChar w:fldCharType="end"/>
            </w:r>
          </w:hyperlink>
        </w:p>
        <w:p w14:paraId="1158C86E" w14:textId="3E5D9713" w:rsidR="00B5150C" w:rsidRDefault="00B5150C">
          <w:pPr>
            <w:pStyle w:val="TOC3"/>
            <w:tabs>
              <w:tab w:val="right" w:leader="dot" w:pos="9350"/>
            </w:tabs>
            <w:rPr>
              <w:rFonts w:asciiTheme="minorHAnsi" w:eastAsiaTheme="minorEastAsia" w:hAnsiTheme="minorHAnsi"/>
              <w:noProof/>
              <w:kern w:val="2"/>
              <w:sz w:val="24"/>
              <w:szCs w:val="24"/>
              <w14:ligatures w14:val="standardContextual"/>
            </w:rPr>
          </w:pPr>
          <w:hyperlink w:anchor="_Toc214609955" w:history="1">
            <w:r w:rsidRPr="00CA6E3F">
              <w:rPr>
                <w:rStyle w:val="Hyperlink"/>
                <w:noProof/>
              </w:rPr>
              <w:t>Creating a Budget Status by Account</w:t>
            </w:r>
            <w:r>
              <w:rPr>
                <w:noProof/>
                <w:webHidden/>
              </w:rPr>
              <w:tab/>
            </w:r>
            <w:r>
              <w:rPr>
                <w:noProof/>
                <w:webHidden/>
              </w:rPr>
              <w:fldChar w:fldCharType="begin"/>
            </w:r>
            <w:r>
              <w:rPr>
                <w:noProof/>
                <w:webHidden/>
              </w:rPr>
              <w:instrText xml:space="preserve"> PAGEREF _Toc214609955 \h </w:instrText>
            </w:r>
            <w:r>
              <w:rPr>
                <w:noProof/>
                <w:webHidden/>
              </w:rPr>
            </w:r>
            <w:r>
              <w:rPr>
                <w:noProof/>
                <w:webHidden/>
              </w:rPr>
              <w:fldChar w:fldCharType="separate"/>
            </w:r>
            <w:r>
              <w:rPr>
                <w:noProof/>
                <w:webHidden/>
              </w:rPr>
              <w:t>7</w:t>
            </w:r>
            <w:r>
              <w:rPr>
                <w:noProof/>
                <w:webHidden/>
              </w:rPr>
              <w:fldChar w:fldCharType="end"/>
            </w:r>
          </w:hyperlink>
        </w:p>
        <w:p w14:paraId="160DCC20" w14:textId="7DA41F2A" w:rsidR="00B5150C" w:rsidRDefault="00B5150C">
          <w:pPr>
            <w:pStyle w:val="TOC3"/>
            <w:tabs>
              <w:tab w:val="right" w:leader="dot" w:pos="9350"/>
            </w:tabs>
            <w:rPr>
              <w:rFonts w:asciiTheme="minorHAnsi" w:eastAsiaTheme="minorEastAsia" w:hAnsiTheme="minorHAnsi"/>
              <w:noProof/>
              <w:kern w:val="2"/>
              <w:sz w:val="24"/>
              <w:szCs w:val="24"/>
              <w14:ligatures w14:val="standardContextual"/>
            </w:rPr>
          </w:pPr>
          <w:hyperlink w:anchor="_Toc214609956" w:history="1">
            <w:r w:rsidRPr="00CA6E3F">
              <w:rPr>
                <w:rStyle w:val="Hyperlink"/>
                <w:noProof/>
              </w:rPr>
              <w:t>Reviewing Query Options</w:t>
            </w:r>
            <w:r>
              <w:rPr>
                <w:noProof/>
                <w:webHidden/>
              </w:rPr>
              <w:tab/>
            </w:r>
            <w:r>
              <w:rPr>
                <w:noProof/>
                <w:webHidden/>
              </w:rPr>
              <w:fldChar w:fldCharType="begin"/>
            </w:r>
            <w:r>
              <w:rPr>
                <w:noProof/>
                <w:webHidden/>
              </w:rPr>
              <w:instrText xml:space="preserve"> PAGEREF _Toc214609956 \h </w:instrText>
            </w:r>
            <w:r>
              <w:rPr>
                <w:noProof/>
                <w:webHidden/>
              </w:rPr>
            </w:r>
            <w:r>
              <w:rPr>
                <w:noProof/>
                <w:webHidden/>
              </w:rPr>
              <w:fldChar w:fldCharType="separate"/>
            </w:r>
            <w:r>
              <w:rPr>
                <w:noProof/>
                <w:webHidden/>
              </w:rPr>
              <w:t>9</w:t>
            </w:r>
            <w:r>
              <w:rPr>
                <w:noProof/>
                <w:webHidden/>
              </w:rPr>
              <w:fldChar w:fldCharType="end"/>
            </w:r>
          </w:hyperlink>
        </w:p>
        <w:p w14:paraId="2A5CA8E4" w14:textId="540A5E4E" w:rsidR="00B5150C" w:rsidRDefault="00B5150C" w:rsidP="00A90643">
          <w:pPr>
            <w:pStyle w:val="TOC1"/>
            <w:rPr>
              <w:rFonts w:asciiTheme="minorHAnsi" w:eastAsiaTheme="minorEastAsia" w:hAnsiTheme="minorHAnsi" w:cstheme="minorBidi"/>
              <w:kern w:val="2"/>
              <w:sz w:val="24"/>
              <w:szCs w:val="24"/>
              <w14:ligatures w14:val="standardContextual"/>
            </w:rPr>
          </w:pPr>
          <w:hyperlink w:anchor="_Toc214609957" w:history="1">
            <w:r>
              <w:rPr>
                <w:rStyle w:val="Hyperlink"/>
              </w:rPr>
              <w:t>A</w:t>
            </w:r>
            <w:r w:rsidRPr="00CA6E3F">
              <w:rPr>
                <w:rStyle w:val="Hyperlink"/>
              </w:rPr>
              <w:t xml:space="preserve">pprove </w:t>
            </w:r>
            <w:r w:rsidR="00A1745A">
              <w:rPr>
                <w:rStyle w:val="Hyperlink"/>
              </w:rPr>
              <w:t>D</w:t>
            </w:r>
            <w:r w:rsidRPr="00CA6E3F">
              <w:rPr>
                <w:rStyle w:val="Hyperlink"/>
              </w:rPr>
              <w:t>ocuments</w:t>
            </w:r>
            <w:r>
              <w:rPr>
                <w:webHidden/>
              </w:rPr>
              <w:tab/>
            </w:r>
            <w:r>
              <w:rPr>
                <w:webHidden/>
              </w:rPr>
              <w:fldChar w:fldCharType="begin"/>
            </w:r>
            <w:r>
              <w:rPr>
                <w:webHidden/>
              </w:rPr>
              <w:instrText xml:space="preserve"> PAGEREF _Toc214609957 \h </w:instrText>
            </w:r>
            <w:r>
              <w:rPr>
                <w:webHidden/>
              </w:rPr>
            </w:r>
            <w:r>
              <w:rPr>
                <w:webHidden/>
              </w:rPr>
              <w:fldChar w:fldCharType="separate"/>
            </w:r>
            <w:r>
              <w:rPr>
                <w:webHidden/>
              </w:rPr>
              <w:t>10</w:t>
            </w:r>
            <w:r>
              <w:rPr>
                <w:webHidden/>
              </w:rPr>
              <w:fldChar w:fldCharType="end"/>
            </w:r>
          </w:hyperlink>
        </w:p>
        <w:p w14:paraId="3FC7EE52" w14:textId="5F08E8BD" w:rsidR="00B5150C" w:rsidRDefault="00B5150C" w:rsidP="00A90643">
          <w:pPr>
            <w:pStyle w:val="TOC1"/>
            <w:rPr>
              <w:rFonts w:asciiTheme="minorHAnsi" w:eastAsiaTheme="minorEastAsia" w:hAnsiTheme="minorHAnsi" w:cstheme="minorBidi"/>
              <w:kern w:val="2"/>
              <w:sz w:val="24"/>
              <w:szCs w:val="24"/>
              <w14:ligatures w14:val="standardContextual"/>
            </w:rPr>
          </w:pPr>
          <w:hyperlink w:anchor="_Toc214609958" w:history="1">
            <w:r>
              <w:rPr>
                <w:rStyle w:val="Hyperlink"/>
              </w:rPr>
              <w:t>V</w:t>
            </w:r>
            <w:r w:rsidRPr="00CA6E3F">
              <w:rPr>
                <w:rStyle w:val="Hyperlink"/>
              </w:rPr>
              <w:t xml:space="preserve">iew </w:t>
            </w:r>
            <w:r w:rsidR="00A1745A">
              <w:rPr>
                <w:rStyle w:val="Hyperlink"/>
              </w:rPr>
              <w:t>D</w:t>
            </w:r>
            <w:r w:rsidRPr="00CA6E3F">
              <w:rPr>
                <w:rStyle w:val="Hyperlink"/>
              </w:rPr>
              <w:t>ocument</w:t>
            </w:r>
            <w:r>
              <w:rPr>
                <w:webHidden/>
              </w:rPr>
              <w:tab/>
            </w:r>
            <w:r>
              <w:rPr>
                <w:webHidden/>
              </w:rPr>
              <w:fldChar w:fldCharType="begin"/>
            </w:r>
            <w:r>
              <w:rPr>
                <w:webHidden/>
              </w:rPr>
              <w:instrText xml:space="preserve"> PAGEREF _Toc214609958 \h </w:instrText>
            </w:r>
            <w:r>
              <w:rPr>
                <w:webHidden/>
              </w:rPr>
            </w:r>
            <w:r>
              <w:rPr>
                <w:webHidden/>
              </w:rPr>
              <w:fldChar w:fldCharType="separate"/>
            </w:r>
            <w:r>
              <w:rPr>
                <w:webHidden/>
              </w:rPr>
              <w:t>13</w:t>
            </w:r>
            <w:r>
              <w:rPr>
                <w:webHidden/>
              </w:rPr>
              <w:fldChar w:fldCharType="end"/>
            </w:r>
          </w:hyperlink>
        </w:p>
        <w:p w14:paraId="278CE2D8" w14:textId="740EA22B" w:rsidR="00716BB0" w:rsidRDefault="00716BB0">
          <w:r>
            <w:rPr>
              <w:b/>
              <w:bCs/>
              <w:noProof/>
            </w:rPr>
            <w:fldChar w:fldCharType="end"/>
          </w:r>
        </w:p>
      </w:sdtContent>
    </w:sdt>
    <w:p w14:paraId="147F986D" w14:textId="675FE3B8" w:rsidR="00CE2BEF" w:rsidRPr="00B5604F" w:rsidRDefault="008C0CF3" w:rsidP="00B5604F">
      <w:pPr>
        <w:pStyle w:val="Heading1"/>
      </w:pPr>
      <w:bookmarkStart w:id="0" w:name="_Toc214609948"/>
      <w:r>
        <w:t>Introduction</w:t>
      </w:r>
      <w:bookmarkEnd w:id="0"/>
      <w:r w:rsidR="00B83028">
        <w:t xml:space="preserve"> </w:t>
      </w:r>
    </w:p>
    <w:p w14:paraId="5D7D7EB2" w14:textId="47D473AD" w:rsidR="003D30DB" w:rsidRDefault="00A43B8A" w:rsidP="00684094">
      <w:r>
        <w:rPr>
          <w:noProof/>
        </w:rPr>
        <w:drawing>
          <wp:anchor distT="0" distB="0" distL="114300" distR="114300" simplePos="0" relativeHeight="251659264" behindDoc="0" locked="0" layoutInCell="1" allowOverlap="0" wp14:anchorId="373C69F9" wp14:editId="12150F1C">
            <wp:simplePos x="0" y="0"/>
            <wp:positionH relativeFrom="margin">
              <wp:align>left</wp:align>
            </wp:positionH>
            <wp:positionV relativeFrom="paragraph">
              <wp:posOffset>642488</wp:posOffset>
            </wp:positionV>
            <wp:extent cx="3162300" cy="2393315"/>
            <wp:effectExtent l="0" t="0" r="0" b="6985"/>
            <wp:wrapTopAndBottom/>
            <wp:docPr id="79103047" name="Picture 1" descr="A screenshot of the My Finance homepage in Self-Service Banner. The module options displayed are My Finance Query, Approve Documents, and View Document. User can click on the text to access each modu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03047" name="Picture 1" descr="A screenshot of the My Finance homepage in Self-Service Banner. The module options displayed are My Finance Query, Approve Documents, and View Document. User can click on the text to access each module. "/>
                    <pic:cNvPicPr/>
                  </pic:nvPicPr>
                  <pic:blipFill>
                    <a:blip r:embed="rId11"/>
                    <a:stretch>
                      <a:fillRect/>
                    </a:stretch>
                  </pic:blipFill>
                  <pic:spPr>
                    <a:xfrm>
                      <a:off x="0" y="0"/>
                      <a:ext cx="3164435" cy="2395115"/>
                    </a:xfrm>
                    <a:prstGeom prst="rect">
                      <a:avLst/>
                    </a:prstGeom>
                  </pic:spPr>
                </pic:pic>
              </a:graphicData>
            </a:graphic>
            <wp14:sizeRelH relativeFrom="margin">
              <wp14:pctWidth>0</wp14:pctWidth>
            </wp14:sizeRelH>
            <wp14:sizeRelV relativeFrom="margin">
              <wp14:pctHeight>0</wp14:pctHeight>
            </wp14:sizeRelV>
          </wp:anchor>
        </w:drawing>
      </w:r>
      <w:r w:rsidR="00263811">
        <w:t xml:space="preserve">In </w:t>
      </w:r>
      <w:r w:rsidR="00303090">
        <w:t xml:space="preserve">Finance </w:t>
      </w:r>
      <w:r w:rsidR="008B26AE">
        <w:t>Self-Service Banner 9</w:t>
      </w:r>
      <w:r w:rsidR="00982FA5">
        <w:t xml:space="preserve"> (SSB9)</w:t>
      </w:r>
      <w:r w:rsidR="00A8792C">
        <w:t>,</w:t>
      </w:r>
      <w:r w:rsidR="008B26AE">
        <w:t xml:space="preserve"> there are three helpful modules</w:t>
      </w:r>
      <w:r w:rsidR="001437C6">
        <w:t xml:space="preserve">: </w:t>
      </w:r>
      <w:r w:rsidR="008B26AE" w:rsidRPr="00982FA5">
        <w:rPr>
          <w:b/>
          <w:bCs/>
        </w:rPr>
        <w:t>My Finance Query</w:t>
      </w:r>
      <w:r w:rsidR="008B26AE">
        <w:t xml:space="preserve">, </w:t>
      </w:r>
      <w:r w:rsidR="008B26AE" w:rsidRPr="00982FA5">
        <w:rPr>
          <w:b/>
          <w:bCs/>
        </w:rPr>
        <w:t>Approve Documents</w:t>
      </w:r>
      <w:r w:rsidR="008B26AE">
        <w:t xml:space="preserve">, and </w:t>
      </w:r>
      <w:r w:rsidR="008B26AE" w:rsidRPr="00982FA5">
        <w:rPr>
          <w:b/>
          <w:bCs/>
        </w:rPr>
        <w:t>View Document</w:t>
      </w:r>
      <w:r w:rsidR="008B26AE">
        <w:t xml:space="preserve">. </w:t>
      </w:r>
      <w:r w:rsidR="001437C6">
        <w:t xml:space="preserve">Users can utilize these modules to create queries to </w:t>
      </w:r>
      <w:r w:rsidR="00124A23">
        <w:t xml:space="preserve">view </w:t>
      </w:r>
      <w:r w:rsidR="004F253C">
        <w:t xml:space="preserve">and compare </w:t>
      </w:r>
      <w:r w:rsidR="00124A23">
        <w:t>budget information</w:t>
      </w:r>
      <w:r w:rsidR="008D64DC">
        <w:t>, as well as</w:t>
      </w:r>
      <w:r w:rsidR="00982FA5">
        <w:t xml:space="preserve"> </w:t>
      </w:r>
      <w:r w:rsidR="00982E25">
        <w:t>view, approve, or disapprove documents</w:t>
      </w:r>
      <w:r w:rsidR="00982FA5">
        <w:t>.</w:t>
      </w:r>
    </w:p>
    <w:p w14:paraId="321C087D" w14:textId="16C21389" w:rsidR="004B1E84" w:rsidRPr="00B5604F" w:rsidRDefault="004A6EF1" w:rsidP="003D30DB">
      <w:pPr>
        <w:pStyle w:val="Heading1"/>
        <w:keepNext/>
      </w:pPr>
      <w:bookmarkStart w:id="1" w:name="_Toc214609949"/>
      <w:r>
        <w:lastRenderedPageBreak/>
        <w:t>Access Self-Service Banner</w:t>
      </w:r>
      <w:bookmarkEnd w:id="1"/>
    </w:p>
    <w:p w14:paraId="15FE1DF2" w14:textId="37FEF56F" w:rsidR="00475C9C" w:rsidRPr="00121834" w:rsidRDefault="00A81432" w:rsidP="006A6091">
      <w:pPr>
        <w:keepNext/>
      </w:pPr>
      <w:r w:rsidRPr="00BE1726">
        <w:rPr>
          <w:rFonts w:cs="Calibri"/>
        </w:rPr>
        <w:t>There are two environments for SSB</w:t>
      </w:r>
      <w:r w:rsidR="00BE1726" w:rsidRPr="00BE1726">
        <w:rPr>
          <w:rFonts w:cs="Calibri"/>
        </w:rPr>
        <w:t>9</w:t>
      </w:r>
      <w:r w:rsidR="004068BF">
        <w:rPr>
          <w:rFonts w:cs="Calibri"/>
        </w:rPr>
        <w:t>:</w:t>
      </w:r>
      <w:r w:rsidRPr="00BE1726">
        <w:rPr>
          <w:rFonts w:cs="Calibri"/>
        </w:rPr>
        <w:t xml:space="preserve"> TEST </w:t>
      </w:r>
      <w:r w:rsidR="00585FFB" w:rsidRPr="00BE1726">
        <w:rPr>
          <w:rFonts w:cs="Calibri"/>
        </w:rPr>
        <w:t xml:space="preserve">and </w:t>
      </w:r>
      <w:r w:rsidR="00DD424E" w:rsidRPr="00BE1726">
        <w:rPr>
          <w:rFonts w:cs="Calibri"/>
        </w:rPr>
        <w:t>LIVE</w:t>
      </w:r>
      <w:r w:rsidR="00585FFB" w:rsidRPr="00BE1726">
        <w:rPr>
          <w:rFonts w:cs="Calibri"/>
        </w:rPr>
        <w:t xml:space="preserve"> environments. The TEST environment </w:t>
      </w:r>
      <w:r w:rsidR="00E75E6E">
        <w:rPr>
          <w:rFonts w:cs="Calibri"/>
        </w:rPr>
        <w:t>is used in training sessions and by support staff</w:t>
      </w:r>
      <w:r w:rsidR="00527466">
        <w:rPr>
          <w:rFonts w:cs="Calibri"/>
        </w:rPr>
        <w:t>. T</w:t>
      </w:r>
      <w:r w:rsidR="00DD424E" w:rsidRPr="00BE1726">
        <w:rPr>
          <w:rFonts w:cs="Calibri"/>
        </w:rPr>
        <w:t xml:space="preserve">he LIVE environment should be used </w:t>
      </w:r>
      <w:r w:rsidR="007B64FB">
        <w:rPr>
          <w:rFonts w:cs="Calibri"/>
        </w:rPr>
        <w:t>by all other employees for daily business operations</w:t>
      </w:r>
      <w:r w:rsidR="00BE1726" w:rsidRPr="00BE1726">
        <w:rPr>
          <w:rFonts w:cs="Calibri"/>
        </w:rPr>
        <w:t>.</w:t>
      </w:r>
      <w:r w:rsidR="00BE1726">
        <w:rPr>
          <w:rFonts w:cs="Calibri"/>
        </w:rPr>
        <w:t xml:space="preserve"> </w:t>
      </w:r>
    </w:p>
    <w:p w14:paraId="2A7F1AB6" w14:textId="048D9A04" w:rsidR="00DF7018" w:rsidRDefault="00BB7309" w:rsidP="00684094">
      <w:pPr>
        <w:pStyle w:val="Heading2"/>
      </w:pPr>
      <w:bookmarkStart w:id="2" w:name="_Toc214609950"/>
      <w:r>
        <w:t>Acces</w:t>
      </w:r>
      <w:r w:rsidR="00C00EF9">
        <w:t>s</w:t>
      </w:r>
      <w:r w:rsidR="00D35EF6">
        <w:t>ing</w:t>
      </w:r>
      <w:r>
        <w:t xml:space="preserve"> the </w:t>
      </w:r>
      <w:r w:rsidR="004A6EF1">
        <w:t>Test Site</w:t>
      </w:r>
      <w:bookmarkEnd w:id="2"/>
    </w:p>
    <w:p w14:paraId="0E62231A" w14:textId="514B8117" w:rsidR="00551B5C" w:rsidRDefault="00B568ED" w:rsidP="00D81A5E">
      <w:pPr>
        <w:keepNext/>
        <w:rPr>
          <w:rFonts w:cs="Calibri"/>
        </w:rPr>
      </w:pPr>
      <w:r>
        <w:rPr>
          <w:rFonts w:cs="Calibri"/>
        </w:rPr>
        <w:t>Employees working remotely</w:t>
      </w:r>
      <w:r w:rsidR="003E553E">
        <w:rPr>
          <w:rFonts w:cs="Calibri"/>
        </w:rPr>
        <w:t xml:space="preserve"> </w:t>
      </w:r>
      <w:r w:rsidR="00217529">
        <w:rPr>
          <w:rFonts w:cs="Calibri"/>
        </w:rPr>
        <w:t xml:space="preserve">must use the university VPN to access </w:t>
      </w:r>
      <w:r w:rsidR="003E553E">
        <w:rPr>
          <w:rFonts w:cs="Calibri"/>
        </w:rPr>
        <w:t>the application.</w:t>
      </w:r>
      <w:r w:rsidR="00551B5C">
        <w:rPr>
          <w:rFonts w:cs="Calibri"/>
        </w:rPr>
        <w:t xml:space="preserve"> Follow the steps below to log into the test site:</w:t>
      </w:r>
    </w:p>
    <w:p w14:paraId="645E353C" w14:textId="4AC27502" w:rsidR="001520DA" w:rsidRDefault="009A3F9B" w:rsidP="0033609C">
      <w:pPr>
        <w:pStyle w:val="ListParagraph"/>
        <w:keepNext/>
        <w:numPr>
          <w:ilvl w:val="0"/>
          <w:numId w:val="1"/>
        </w:numPr>
        <w:contextualSpacing w:val="0"/>
        <w:rPr>
          <w:rFonts w:cs="Calibri"/>
        </w:rPr>
      </w:pPr>
      <w:r>
        <w:rPr>
          <w:rFonts w:cs="Calibri"/>
        </w:rPr>
        <w:t>Navigate to</w:t>
      </w:r>
      <w:r w:rsidR="00672245">
        <w:rPr>
          <w:rFonts w:cs="Calibri"/>
        </w:rPr>
        <w:t xml:space="preserve"> the </w:t>
      </w:r>
      <w:hyperlink r:id="rId12" w:history="1">
        <w:r w:rsidR="00672245" w:rsidRPr="00A75746">
          <w:rPr>
            <w:rStyle w:val="Hyperlink"/>
            <w:rFonts w:cs="Calibri"/>
            <w:b/>
            <w:bCs/>
          </w:rPr>
          <w:t>Admin Links</w:t>
        </w:r>
      </w:hyperlink>
      <w:r w:rsidR="00672245">
        <w:rPr>
          <w:rFonts w:cs="Calibri"/>
        </w:rPr>
        <w:t xml:space="preserve"> page on the</w:t>
      </w:r>
      <w:r w:rsidR="00700EE8">
        <w:t xml:space="preserve"> </w:t>
      </w:r>
      <w:r w:rsidR="00700EE8" w:rsidRPr="00A75746">
        <w:rPr>
          <w:b/>
          <w:bCs/>
        </w:rPr>
        <w:t>WSU</w:t>
      </w:r>
      <w:r w:rsidR="007F05A9" w:rsidRPr="00A75746">
        <w:rPr>
          <w:b/>
          <w:bCs/>
        </w:rPr>
        <w:t>|ITS Resources</w:t>
      </w:r>
      <w:r w:rsidR="00672245">
        <w:t xml:space="preserve"> </w:t>
      </w:r>
      <w:r w:rsidR="00A75746">
        <w:t xml:space="preserve">SharePoint site. </w:t>
      </w:r>
    </w:p>
    <w:p w14:paraId="45551A3C" w14:textId="46A0DCBA" w:rsidR="005C4D5C" w:rsidRDefault="00DC16C4" w:rsidP="0033609C">
      <w:pPr>
        <w:pStyle w:val="ListParagraph"/>
        <w:keepNext/>
        <w:numPr>
          <w:ilvl w:val="0"/>
          <w:numId w:val="1"/>
        </w:numPr>
        <w:contextualSpacing w:val="0"/>
        <w:rPr>
          <w:rFonts w:cs="Calibri"/>
        </w:rPr>
      </w:pPr>
      <w:r>
        <w:rPr>
          <w:noProof/>
        </w:rPr>
        <w:drawing>
          <wp:anchor distT="0" distB="0" distL="114300" distR="114300" simplePos="0" relativeHeight="251750400" behindDoc="0" locked="0" layoutInCell="1" allowOverlap="0" wp14:anchorId="633BCB6C" wp14:editId="0B5A1E3E">
            <wp:simplePos x="0" y="0"/>
            <wp:positionH relativeFrom="margin">
              <wp:posOffset>448310</wp:posOffset>
            </wp:positionH>
            <wp:positionV relativeFrom="paragraph">
              <wp:posOffset>274320</wp:posOffset>
            </wp:positionV>
            <wp:extent cx="3611880" cy="1773936"/>
            <wp:effectExtent l="0" t="0" r="7620" b="0"/>
            <wp:wrapTopAndBottom/>
            <wp:docPr id="1788671469" name="Picture 1" descr="A screenshot of the WSU/ITS Resources SharePoint site. There are test link options displayed as well as Self-Service Banner 9 Test. The Finance (SSB( TEST) icon and link are highlighted for the user to cli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671469" name="Picture 1" descr="A screenshot of the WSU/ITS Resources SharePoint site. There are test link options displayed as well as Self-Service Banner 9 Test. The Finance (SSB( TEST) icon and link are highlighted for the user to click. "/>
                    <pic:cNvPicPr/>
                  </pic:nvPicPr>
                  <pic:blipFill>
                    <a:blip r:embed="rId13"/>
                    <a:stretch>
                      <a:fillRect/>
                    </a:stretch>
                  </pic:blipFill>
                  <pic:spPr>
                    <a:xfrm>
                      <a:off x="0" y="0"/>
                      <a:ext cx="3611880" cy="1773936"/>
                    </a:xfrm>
                    <a:prstGeom prst="rect">
                      <a:avLst/>
                    </a:prstGeom>
                  </pic:spPr>
                </pic:pic>
              </a:graphicData>
            </a:graphic>
            <wp14:sizeRelH relativeFrom="margin">
              <wp14:pctWidth>0</wp14:pctWidth>
            </wp14:sizeRelH>
            <wp14:sizeRelV relativeFrom="margin">
              <wp14:pctHeight>0</wp14:pctHeight>
            </wp14:sizeRelV>
          </wp:anchor>
        </w:drawing>
      </w:r>
      <w:r w:rsidR="005C4D5C">
        <w:rPr>
          <w:rFonts w:cs="Calibri"/>
        </w:rPr>
        <w:t xml:space="preserve">Select </w:t>
      </w:r>
      <w:r w:rsidR="005C4D5C" w:rsidRPr="005C4D5C">
        <w:rPr>
          <w:rFonts w:cs="Calibri"/>
          <w:b/>
          <w:bCs/>
        </w:rPr>
        <w:t>Finance (</w:t>
      </w:r>
      <w:r w:rsidR="004E7817">
        <w:rPr>
          <w:rFonts w:cs="Calibri"/>
          <w:b/>
          <w:bCs/>
        </w:rPr>
        <w:t xml:space="preserve">SSB9 </w:t>
      </w:r>
      <w:r w:rsidR="005C4D5C" w:rsidRPr="005C4D5C">
        <w:rPr>
          <w:rFonts w:cs="Calibri"/>
          <w:b/>
          <w:bCs/>
        </w:rPr>
        <w:t>TEST)</w:t>
      </w:r>
      <w:r w:rsidR="004E7817">
        <w:rPr>
          <w:rFonts w:cs="Calibri"/>
          <w:b/>
          <w:bCs/>
        </w:rPr>
        <w:t xml:space="preserve"> </w:t>
      </w:r>
      <w:r w:rsidR="00700EE8" w:rsidRPr="00700EE8">
        <w:rPr>
          <w:rFonts w:cs="Calibri"/>
        </w:rPr>
        <w:t xml:space="preserve">in the </w:t>
      </w:r>
      <w:r w:rsidR="00700EE8" w:rsidRPr="00700EE8">
        <w:rPr>
          <w:rFonts w:cs="Calibri"/>
          <w:b/>
          <w:bCs/>
        </w:rPr>
        <w:t>Non-PROD</w:t>
      </w:r>
      <w:r w:rsidR="000C46D7">
        <w:rPr>
          <w:rFonts w:cs="Calibri"/>
          <w:b/>
          <w:bCs/>
        </w:rPr>
        <w:t>—Self Service Banner 9</w:t>
      </w:r>
      <w:r w:rsidR="00D91B99">
        <w:rPr>
          <w:rFonts w:cs="Calibri"/>
          <w:b/>
          <w:bCs/>
        </w:rPr>
        <w:t xml:space="preserve"> TEST</w:t>
      </w:r>
      <w:r w:rsidR="00700EE8" w:rsidRPr="00700EE8">
        <w:rPr>
          <w:rFonts w:cs="Calibri"/>
        </w:rPr>
        <w:t xml:space="preserve"> section</w:t>
      </w:r>
      <w:r w:rsidR="005C4D5C" w:rsidRPr="00700EE8">
        <w:rPr>
          <w:rFonts w:cs="Calibri"/>
        </w:rPr>
        <w:t>.</w:t>
      </w:r>
    </w:p>
    <w:p w14:paraId="736E3729" w14:textId="43B0716A" w:rsidR="001521DD" w:rsidRPr="00A43B8A" w:rsidRDefault="003A2EA4" w:rsidP="0033609C">
      <w:pPr>
        <w:pStyle w:val="ListParagraph"/>
        <w:keepNext/>
        <w:contextualSpacing w:val="0"/>
        <w:rPr>
          <w:rFonts w:cs="Calibri"/>
        </w:rPr>
      </w:pPr>
      <w:r>
        <w:rPr>
          <w:noProof/>
        </w:rPr>
        <w:drawing>
          <wp:anchor distT="0" distB="0" distL="114300" distR="114300" simplePos="0" relativeHeight="251667456" behindDoc="0" locked="0" layoutInCell="1" allowOverlap="0" wp14:anchorId="1F6E4911" wp14:editId="2B501BBE">
            <wp:simplePos x="0" y="0"/>
            <wp:positionH relativeFrom="column">
              <wp:posOffset>444716</wp:posOffset>
            </wp:positionH>
            <wp:positionV relativeFrom="paragraph">
              <wp:posOffset>2076977</wp:posOffset>
            </wp:positionV>
            <wp:extent cx="2221992" cy="1700784"/>
            <wp:effectExtent l="0" t="0" r="6985" b="0"/>
            <wp:wrapTopAndBottom/>
            <wp:docPr id="1414184757" name="Picture 1" descr="A screenshot of the Central Authentication Service Login (DUO Auth) screen. Shows the myWSU ID and Password fields that need to completed to log into the tes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84757" name="Picture 1" descr="A screenshot of the Central Authentication Service Login (DUO Auth) screen. Shows the myWSU ID and Password fields that need to completed to log into the test site."/>
                    <pic:cNvPicPr/>
                  </pic:nvPicPr>
                  <pic:blipFill>
                    <a:blip r:embed="rId14"/>
                    <a:stretch>
                      <a:fillRect/>
                    </a:stretch>
                  </pic:blipFill>
                  <pic:spPr>
                    <a:xfrm>
                      <a:off x="0" y="0"/>
                      <a:ext cx="2221992" cy="1700784"/>
                    </a:xfrm>
                    <a:prstGeom prst="rect">
                      <a:avLst/>
                    </a:prstGeom>
                  </pic:spPr>
                </pic:pic>
              </a:graphicData>
            </a:graphic>
            <wp14:sizeRelH relativeFrom="margin">
              <wp14:pctWidth>0</wp14:pctWidth>
            </wp14:sizeRelH>
            <wp14:sizeRelV relativeFrom="margin">
              <wp14:pctHeight>0</wp14:pctHeight>
            </wp14:sizeRelV>
          </wp:anchor>
        </w:drawing>
      </w:r>
      <w:r w:rsidR="003E1D65">
        <w:rPr>
          <w:rFonts w:cs="Calibri"/>
        </w:rPr>
        <w:t xml:space="preserve">The </w:t>
      </w:r>
      <w:r w:rsidR="003E1D65" w:rsidRPr="009860F6">
        <w:rPr>
          <w:rFonts w:cs="Calibri"/>
          <w:b/>
          <w:bCs/>
        </w:rPr>
        <w:t>Central Authentication Service Login</w:t>
      </w:r>
      <w:r w:rsidR="003E1D65">
        <w:rPr>
          <w:rFonts w:cs="Calibri"/>
        </w:rPr>
        <w:t xml:space="preserve"> </w:t>
      </w:r>
      <w:r w:rsidR="003235CA">
        <w:rPr>
          <w:rFonts w:cs="Calibri"/>
        </w:rPr>
        <w:t>pop-up screen appears.</w:t>
      </w:r>
    </w:p>
    <w:p w14:paraId="23F77BD9" w14:textId="337FAA2E" w:rsidR="00D53191" w:rsidRPr="003051F7" w:rsidRDefault="00217529" w:rsidP="00002FC3">
      <w:pPr>
        <w:pStyle w:val="ListParagraph"/>
        <w:keepNext/>
        <w:numPr>
          <w:ilvl w:val="0"/>
          <w:numId w:val="1"/>
        </w:numPr>
        <w:contextualSpacing w:val="0"/>
        <w:rPr>
          <w:rFonts w:cs="Calibri"/>
        </w:rPr>
      </w:pPr>
      <w:r>
        <w:rPr>
          <w:rFonts w:cs="Calibri"/>
        </w:rPr>
        <w:t xml:space="preserve">Enter your </w:t>
      </w:r>
      <w:r w:rsidRPr="00217529">
        <w:rPr>
          <w:rFonts w:cs="Calibri"/>
          <w:b/>
          <w:bCs/>
        </w:rPr>
        <w:t>myWSU ID</w:t>
      </w:r>
      <w:r>
        <w:rPr>
          <w:rFonts w:cs="Calibri"/>
        </w:rPr>
        <w:t xml:space="preserve"> and </w:t>
      </w:r>
      <w:r w:rsidRPr="00217529">
        <w:rPr>
          <w:rFonts w:cs="Calibri"/>
          <w:b/>
          <w:bCs/>
        </w:rPr>
        <w:t>Password</w:t>
      </w:r>
      <w:r w:rsidR="00BF7F6B">
        <w:rPr>
          <w:rFonts w:cs="Calibri"/>
        </w:rPr>
        <w:t xml:space="preserve">, then click </w:t>
      </w:r>
      <w:r w:rsidR="00BF7F6B" w:rsidRPr="00BF7F6B">
        <w:rPr>
          <w:rFonts w:cs="Calibri"/>
          <w:b/>
          <w:bCs/>
        </w:rPr>
        <w:t>LOGIN</w:t>
      </w:r>
      <w:r w:rsidR="00BF7F6B">
        <w:rPr>
          <w:rFonts w:cs="Calibri"/>
        </w:rPr>
        <w:t>.</w:t>
      </w:r>
      <w:r w:rsidR="00E23872" w:rsidRPr="003051F7">
        <w:rPr>
          <w:rFonts w:cs="Calibri"/>
        </w:rPr>
        <w:tab/>
      </w:r>
    </w:p>
    <w:p w14:paraId="21E412F9" w14:textId="13B1AA93" w:rsidR="002A1756" w:rsidRPr="00BE1CE2" w:rsidRDefault="00BB7309" w:rsidP="00B5604F">
      <w:pPr>
        <w:pStyle w:val="Heading2"/>
      </w:pPr>
      <w:bookmarkStart w:id="3" w:name="_Toc214609951"/>
      <w:r>
        <w:t>Access</w:t>
      </w:r>
      <w:r w:rsidR="00D35EF6">
        <w:t>ing</w:t>
      </w:r>
      <w:r>
        <w:t xml:space="preserve"> the </w:t>
      </w:r>
      <w:r w:rsidR="00D27F81">
        <w:t>Live Site</w:t>
      </w:r>
      <w:bookmarkEnd w:id="3"/>
    </w:p>
    <w:p w14:paraId="3CD6CFB4" w14:textId="29AEC586" w:rsidR="00D35EF6" w:rsidRDefault="00D35EF6" w:rsidP="00002FC3">
      <w:pPr>
        <w:keepNext/>
        <w:rPr>
          <w:rFonts w:cs="Calibri"/>
        </w:rPr>
      </w:pPr>
      <w:r>
        <w:rPr>
          <w:rFonts w:cs="Calibri"/>
        </w:rPr>
        <w:t>Employees working remotely must use the university VPN to access the application. Follow the steps below to log into the</w:t>
      </w:r>
      <w:r w:rsidR="004C387C">
        <w:rPr>
          <w:rFonts w:cs="Calibri"/>
        </w:rPr>
        <w:t xml:space="preserve"> live</w:t>
      </w:r>
      <w:r>
        <w:rPr>
          <w:rFonts w:cs="Calibri"/>
        </w:rPr>
        <w:t xml:space="preserve"> site:</w:t>
      </w:r>
    </w:p>
    <w:p w14:paraId="5A957354" w14:textId="77777777" w:rsidR="006019E9" w:rsidRDefault="006019E9" w:rsidP="006019E9">
      <w:pPr>
        <w:pStyle w:val="ListParagraph"/>
        <w:keepNext/>
        <w:numPr>
          <w:ilvl w:val="0"/>
          <w:numId w:val="8"/>
        </w:numPr>
        <w:contextualSpacing w:val="0"/>
        <w:rPr>
          <w:rFonts w:cs="Calibri"/>
        </w:rPr>
      </w:pPr>
      <w:r>
        <w:rPr>
          <w:rFonts w:cs="Calibri"/>
        </w:rPr>
        <w:t xml:space="preserve">Navigate to the </w:t>
      </w:r>
      <w:hyperlink r:id="rId15" w:history="1">
        <w:r w:rsidRPr="00A75746">
          <w:rPr>
            <w:rStyle w:val="Hyperlink"/>
            <w:rFonts w:cs="Calibri"/>
            <w:b/>
            <w:bCs/>
          </w:rPr>
          <w:t>Admin Links</w:t>
        </w:r>
      </w:hyperlink>
      <w:r>
        <w:rPr>
          <w:rFonts w:cs="Calibri"/>
        </w:rPr>
        <w:t xml:space="preserve"> page on the</w:t>
      </w:r>
      <w:r>
        <w:t xml:space="preserve"> </w:t>
      </w:r>
      <w:r w:rsidRPr="00A75746">
        <w:rPr>
          <w:b/>
          <w:bCs/>
        </w:rPr>
        <w:t>WSU|ITS Resources</w:t>
      </w:r>
      <w:r>
        <w:t xml:space="preserve"> SharePoint site. </w:t>
      </w:r>
    </w:p>
    <w:p w14:paraId="2B4FDA28" w14:textId="118BDB77" w:rsidR="00D35EF6" w:rsidRDefault="00D35EF6" w:rsidP="0033609C">
      <w:pPr>
        <w:pStyle w:val="ListParagraph"/>
        <w:keepNext/>
        <w:numPr>
          <w:ilvl w:val="0"/>
          <w:numId w:val="8"/>
        </w:numPr>
        <w:contextualSpacing w:val="0"/>
        <w:rPr>
          <w:rFonts w:cs="Calibri"/>
        </w:rPr>
      </w:pPr>
      <w:r>
        <w:rPr>
          <w:rFonts w:cs="Calibri"/>
        </w:rPr>
        <w:t xml:space="preserve">Select </w:t>
      </w:r>
      <w:r w:rsidR="00D91B99" w:rsidRPr="00D91B99">
        <w:rPr>
          <w:rFonts w:cs="Calibri"/>
          <w:b/>
          <w:bCs/>
        </w:rPr>
        <w:t>Finance (SSB)</w:t>
      </w:r>
      <w:r w:rsidR="00062880">
        <w:rPr>
          <w:rFonts w:cs="Calibri"/>
          <w:b/>
          <w:bCs/>
        </w:rPr>
        <w:t xml:space="preserve"> </w:t>
      </w:r>
      <w:r w:rsidR="00062880" w:rsidRPr="00062880">
        <w:rPr>
          <w:rFonts w:cs="Calibri"/>
        </w:rPr>
        <w:t xml:space="preserve">in the </w:t>
      </w:r>
      <w:r w:rsidR="00062880" w:rsidRPr="00062880">
        <w:rPr>
          <w:rFonts w:cs="Calibri"/>
          <w:b/>
          <w:bCs/>
        </w:rPr>
        <w:t>Production</w:t>
      </w:r>
      <w:r w:rsidR="00D91B99">
        <w:rPr>
          <w:rFonts w:cs="Calibri"/>
          <w:b/>
          <w:bCs/>
        </w:rPr>
        <w:t>—Self Service Banner 9 PROD</w:t>
      </w:r>
      <w:r w:rsidR="00062880" w:rsidRPr="00062880">
        <w:rPr>
          <w:rFonts w:cs="Calibri"/>
        </w:rPr>
        <w:t xml:space="preserve"> section</w:t>
      </w:r>
      <w:r w:rsidRPr="00062880">
        <w:rPr>
          <w:rFonts w:cs="Calibri"/>
        </w:rPr>
        <w:t>.</w:t>
      </w:r>
    </w:p>
    <w:p w14:paraId="537A8BCD" w14:textId="0FE7D8BC" w:rsidR="00D35EF6" w:rsidRPr="00A43B8A" w:rsidRDefault="00D7786E" w:rsidP="00D7786E">
      <w:pPr>
        <w:keepNext/>
        <w:ind w:left="720"/>
        <w:rPr>
          <w:rFonts w:cs="Calibri"/>
        </w:rPr>
      </w:pPr>
      <w:r>
        <w:rPr>
          <w:noProof/>
        </w:rPr>
        <w:lastRenderedPageBreak/>
        <w:drawing>
          <wp:anchor distT="0" distB="0" distL="114300" distR="114300" simplePos="0" relativeHeight="251746304" behindDoc="0" locked="0" layoutInCell="1" allowOverlap="0" wp14:anchorId="720BD715" wp14:editId="0DAED212">
            <wp:simplePos x="0" y="0"/>
            <wp:positionH relativeFrom="column">
              <wp:posOffset>476802</wp:posOffset>
            </wp:positionH>
            <wp:positionV relativeFrom="paragraph">
              <wp:posOffset>945625</wp:posOffset>
            </wp:positionV>
            <wp:extent cx="2221230" cy="1581150"/>
            <wp:effectExtent l="0" t="0" r="7620" b="0"/>
            <wp:wrapTopAndBottom/>
            <wp:docPr id="751322936" name="Picture 1" descr="A screenshot of the Central Authentication Service Login (DUO Auth) screen. Shows the myWSU ID and Password fields that need to completed to log into the live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322936" name="Picture 1" descr="A screenshot of the Central Authentication Service Login (DUO Auth) screen. Shows the myWSU ID and Password fields that need to completed to log into the live site."/>
                    <pic:cNvPicPr/>
                  </pic:nvPicPr>
                  <pic:blipFill rotWithShape="1">
                    <a:blip r:embed="rId14"/>
                    <a:srcRect t="7013"/>
                    <a:stretch>
                      <a:fillRect/>
                    </a:stretch>
                  </pic:blipFill>
                  <pic:spPr bwMode="auto">
                    <a:xfrm>
                      <a:off x="0" y="0"/>
                      <a:ext cx="2221230" cy="1581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Calibri"/>
          <w:noProof/>
        </w:rPr>
        <w:drawing>
          <wp:anchor distT="0" distB="0" distL="114300" distR="114300" simplePos="0" relativeHeight="251756544" behindDoc="0" locked="0" layoutInCell="1" allowOverlap="0" wp14:anchorId="0624ACB2" wp14:editId="48751C34">
            <wp:simplePos x="0" y="0"/>
            <wp:positionH relativeFrom="margin">
              <wp:posOffset>484533</wp:posOffset>
            </wp:positionH>
            <wp:positionV relativeFrom="paragraph">
              <wp:posOffset>47072</wp:posOffset>
            </wp:positionV>
            <wp:extent cx="4468495" cy="601345"/>
            <wp:effectExtent l="0" t="0" r="8255" b="8255"/>
            <wp:wrapTopAndBottom/>
            <wp:docPr id="631374580" name="Picture 1" descr="An image of the Self Service Banner 9 PROD section of the ITS Admin Links page. The image is highlighting the link to Finance Self-Service Banne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74580" name="Picture 1" descr="An image of the Self Service Banner 9 PROD section of the ITS Admin Links page. The image is highlighting the link to Finance Self-Service Banner 9."/>
                    <pic:cNvPicPr/>
                  </pic:nvPicPr>
                  <pic:blipFill>
                    <a:blip r:embed="rId16">
                      <a:extLst>
                        <a:ext uri="{28A0092B-C50C-407E-A947-70E740481C1C}">
                          <a14:useLocalDpi xmlns:a14="http://schemas.microsoft.com/office/drawing/2010/main" val="0"/>
                        </a:ext>
                      </a:extLst>
                    </a:blip>
                    <a:stretch>
                      <a:fillRect/>
                    </a:stretch>
                  </pic:blipFill>
                  <pic:spPr>
                    <a:xfrm>
                      <a:off x="0" y="0"/>
                      <a:ext cx="4468495" cy="601345"/>
                    </a:xfrm>
                    <a:prstGeom prst="rect">
                      <a:avLst/>
                    </a:prstGeom>
                  </pic:spPr>
                </pic:pic>
              </a:graphicData>
            </a:graphic>
            <wp14:sizeRelH relativeFrom="margin">
              <wp14:pctWidth>0</wp14:pctWidth>
            </wp14:sizeRelH>
            <wp14:sizeRelV relativeFrom="margin">
              <wp14:pctHeight>0</wp14:pctHeight>
            </wp14:sizeRelV>
          </wp:anchor>
        </w:drawing>
      </w:r>
      <w:r w:rsidR="00D35EF6">
        <w:rPr>
          <w:rFonts w:cs="Calibri"/>
        </w:rPr>
        <w:t xml:space="preserve">The </w:t>
      </w:r>
      <w:r w:rsidR="00D35EF6" w:rsidRPr="009860F6">
        <w:rPr>
          <w:rFonts w:cs="Calibri"/>
          <w:b/>
          <w:bCs/>
        </w:rPr>
        <w:t>Central Authentication Service Login</w:t>
      </w:r>
      <w:r w:rsidR="00D35EF6">
        <w:rPr>
          <w:rFonts w:cs="Calibri"/>
        </w:rPr>
        <w:t xml:space="preserve"> pop-up screen appears.</w:t>
      </w:r>
    </w:p>
    <w:p w14:paraId="3B7EB92B" w14:textId="1E6A3BA2" w:rsidR="00892129" w:rsidRPr="00685BE4" w:rsidRDefault="00D35EF6" w:rsidP="00D27F81">
      <w:pPr>
        <w:pStyle w:val="ListParagraph"/>
        <w:keepNext/>
        <w:numPr>
          <w:ilvl w:val="0"/>
          <w:numId w:val="8"/>
        </w:numPr>
        <w:contextualSpacing w:val="0"/>
        <w:rPr>
          <w:rFonts w:cs="Calibri"/>
        </w:rPr>
      </w:pPr>
      <w:r>
        <w:rPr>
          <w:rFonts w:cs="Calibri"/>
        </w:rPr>
        <w:t xml:space="preserve">Enter your </w:t>
      </w:r>
      <w:r w:rsidRPr="00217529">
        <w:rPr>
          <w:rFonts w:cs="Calibri"/>
          <w:b/>
          <w:bCs/>
        </w:rPr>
        <w:t>myWSU ID</w:t>
      </w:r>
      <w:r>
        <w:rPr>
          <w:rFonts w:cs="Calibri"/>
        </w:rPr>
        <w:t xml:space="preserve"> and </w:t>
      </w:r>
      <w:r w:rsidRPr="00217529">
        <w:rPr>
          <w:rFonts w:cs="Calibri"/>
          <w:b/>
          <w:bCs/>
        </w:rPr>
        <w:t>Password</w:t>
      </w:r>
      <w:r>
        <w:rPr>
          <w:rFonts w:cs="Calibri"/>
        </w:rPr>
        <w:t xml:space="preserve">, then click </w:t>
      </w:r>
      <w:r w:rsidRPr="00BF7F6B">
        <w:rPr>
          <w:rFonts w:cs="Calibri"/>
          <w:b/>
          <w:bCs/>
        </w:rPr>
        <w:t>LOGIN</w:t>
      </w:r>
      <w:r>
        <w:rPr>
          <w:rFonts w:cs="Calibri"/>
        </w:rPr>
        <w:t>.</w:t>
      </w:r>
    </w:p>
    <w:p w14:paraId="1FF93FF1" w14:textId="0CA68D67" w:rsidR="001D4236" w:rsidRPr="006533C1" w:rsidRDefault="00B105C6" w:rsidP="00770064">
      <w:pPr>
        <w:pStyle w:val="Heading1"/>
        <w:keepNext/>
      </w:pPr>
      <w:bookmarkStart w:id="4" w:name="_Toc214609952"/>
      <w:r>
        <w:t>My finance query</w:t>
      </w:r>
      <w:r w:rsidR="00A36E6E">
        <w:t xml:space="preserve"> Overview</w:t>
      </w:r>
      <w:bookmarkEnd w:id="4"/>
    </w:p>
    <w:p w14:paraId="0DF059AB" w14:textId="6E455434" w:rsidR="00E100C0" w:rsidRDefault="006D3334" w:rsidP="006D3334">
      <w:pPr>
        <w:spacing w:before="0"/>
        <w:rPr>
          <w:rFonts w:asciiTheme="minorHAnsi" w:hAnsiTheme="minorHAnsi" w:cstheme="minorHAnsi"/>
        </w:rPr>
      </w:pPr>
      <w:r>
        <w:rPr>
          <w:rFonts w:asciiTheme="minorHAnsi" w:hAnsiTheme="minorHAnsi" w:cstheme="minorHAnsi"/>
        </w:rPr>
        <w:t xml:space="preserve">The </w:t>
      </w:r>
      <w:r w:rsidR="003051F7" w:rsidRPr="006A782D">
        <w:rPr>
          <w:rFonts w:asciiTheme="minorHAnsi" w:hAnsiTheme="minorHAnsi" w:cstheme="minorHAnsi"/>
          <w:b/>
          <w:bCs/>
        </w:rPr>
        <w:t>My</w:t>
      </w:r>
      <w:r w:rsidR="003051F7">
        <w:rPr>
          <w:rFonts w:asciiTheme="minorHAnsi" w:hAnsiTheme="minorHAnsi" w:cstheme="minorHAnsi"/>
        </w:rPr>
        <w:t xml:space="preserve"> </w:t>
      </w:r>
      <w:r w:rsidRPr="005408F7">
        <w:rPr>
          <w:rFonts w:asciiTheme="minorHAnsi" w:hAnsiTheme="minorHAnsi" w:cstheme="minorHAnsi"/>
          <w:b/>
          <w:bCs/>
        </w:rPr>
        <w:t>Finance Query</w:t>
      </w:r>
      <w:r w:rsidR="00181BE6">
        <w:rPr>
          <w:rFonts w:asciiTheme="minorHAnsi" w:hAnsiTheme="minorHAnsi" w:cstheme="minorHAnsi"/>
          <w:b/>
          <w:bCs/>
        </w:rPr>
        <w:t xml:space="preserve"> </w:t>
      </w:r>
      <w:r w:rsidR="006A782D">
        <w:rPr>
          <w:rFonts w:asciiTheme="minorHAnsi" w:hAnsiTheme="minorHAnsi" w:cstheme="minorHAnsi"/>
        </w:rPr>
        <w:t>module</w:t>
      </w:r>
      <w:r w:rsidRPr="00181BE6">
        <w:rPr>
          <w:rFonts w:asciiTheme="minorHAnsi" w:hAnsiTheme="minorHAnsi" w:cstheme="minorHAnsi"/>
        </w:rPr>
        <w:t xml:space="preserve"> </w:t>
      </w:r>
      <w:r w:rsidR="00C112BC">
        <w:rPr>
          <w:rFonts w:asciiTheme="minorHAnsi" w:hAnsiTheme="minorHAnsi" w:cstheme="minorHAnsi"/>
        </w:rPr>
        <w:t>enables users</w:t>
      </w:r>
      <w:r w:rsidR="008F1D6E">
        <w:rPr>
          <w:rFonts w:asciiTheme="minorHAnsi" w:hAnsiTheme="minorHAnsi" w:cstheme="minorHAnsi"/>
        </w:rPr>
        <w:t xml:space="preserve"> to view documents</w:t>
      </w:r>
      <w:r w:rsidR="00C112BC">
        <w:rPr>
          <w:rFonts w:asciiTheme="minorHAnsi" w:hAnsiTheme="minorHAnsi" w:cstheme="minorHAnsi"/>
        </w:rPr>
        <w:t xml:space="preserve"> or </w:t>
      </w:r>
      <w:r w:rsidR="002C2196">
        <w:rPr>
          <w:rFonts w:asciiTheme="minorHAnsi" w:hAnsiTheme="minorHAnsi" w:cstheme="minorHAnsi"/>
        </w:rPr>
        <w:t>create</w:t>
      </w:r>
      <w:r w:rsidR="008F1D6E">
        <w:rPr>
          <w:rFonts w:asciiTheme="minorHAnsi" w:hAnsiTheme="minorHAnsi" w:cstheme="minorHAnsi"/>
        </w:rPr>
        <w:t xml:space="preserve"> </w:t>
      </w:r>
      <w:r w:rsidR="00C112BC">
        <w:rPr>
          <w:rFonts w:asciiTheme="minorHAnsi" w:hAnsiTheme="minorHAnsi" w:cstheme="minorHAnsi"/>
        </w:rPr>
        <w:t xml:space="preserve">and </w:t>
      </w:r>
      <w:r w:rsidR="008F1D6E">
        <w:rPr>
          <w:rFonts w:asciiTheme="minorHAnsi" w:hAnsiTheme="minorHAnsi" w:cstheme="minorHAnsi"/>
        </w:rPr>
        <w:t xml:space="preserve">share queries regarding budget availability </w:t>
      </w:r>
      <w:r w:rsidR="006A782D">
        <w:rPr>
          <w:rFonts w:asciiTheme="minorHAnsi" w:hAnsiTheme="minorHAnsi" w:cstheme="minorHAnsi"/>
        </w:rPr>
        <w:t xml:space="preserve">and </w:t>
      </w:r>
      <w:r w:rsidR="008F1D6E">
        <w:rPr>
          <w:rFonts w:asciiTheme="minorHAnsi" w:hAnsiTheme="minorHAnsi" w:cstheme="minorHAnsi"/>
        </w:rPr>
        <w:t>encumbrance</w:t>
      </w:r>
      <w:r w:rsidR="006A782D">
        <w:rPr>
          <w:rFonts w:asciiTheme="minorHAnsi" w:hAnsiTheme="minorHAnsi" w:cstheme="minorHAnsi"/>
        </w:rPr>
        <w:t>.</w:t>
      </w:r>
    </w:p>
    <w:p w14:paraId="255A867B" w14:textId="6D9E5A1D" w:rsidR="006813A3" w:rsidRDefault="00002FC3" w:rsidP="00002FC3">
      <w:pPr>
        <w:pStyle w:val="ListParagraph"/>
        <w:numPr>
          <w:ilvl w:val="0"/>
          <w:numId w:val="2"/>
        </w:numPr>
        <w:contextualSpacing w:val="0"/>
        <w:rPr>
          <w:rFonts w:asciiTheme="minorHAnsi" w:hAnsiTheme="minorHAnsi" w:cstheme="minorHAnsi"/>
        </w:rPr>
      </w:pPr>
      <w:r>
        <w:rPr>
          <w:noProof/>
        </w:rPr>
        <w:drawing>
          <wp:anchor distT="0" distB="0" distL="114300" distR="114300" simplePos="0" relativeHeight="251665408" behindDoc="0" locked="0" layoutInCell="1" allowOverlap="0" wp14:anchorId="18EC7A71" wp14:editId="54427EED">
            <wp:simplePos x="0" y="0"/>
            <wp:positionH relativeFrom="margin">
              <wp:posOffset>450824</wp:posOffset>
            </wp:positionH>
            <wp:positionV relativeFrom="paragraph">
              <wp:posOffset>257277</wp:posOffset>
            </wp:positionV>
            <wp:extent cx="3054096" cy="603504"/>
            <wp:effectExtent l="0" t="0" r="0" b="6350"/>
            <wp:wrapTopAndBottom/>
            <wp:docPr id="77565752" name="Picture 1" descr="A coin icon with the header My Finance Query. Text below says Create, view and share budget availability and encumbrance queries. My Finance Query is a module option that is displayed on the My Finance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752" name="Picture 1" descr="A coin icon with the header My Finance Query. Text below says Create, view and share budget availability and encumbrance queries. My Finance Query is a module option that is displayed on the My Finance homepage."/>
                    <pic:cNvPicPr/>
                  </pic:nvPicPr>
                  <pic:blipFill>
                    <a:blip r:embed="rId17"/>
                    <a:stretch>
                      <a:fillRect/>
                    </a:stretch>
                  </pic:blipFill>
                  <pic:spPr>
                    <a:xfrm>
                      <a:off x="0" y="0"/>
                      <a:ext cx="3054096" cy="603504"/>
                    </a:xfrm>
                    <a:prstGeom prst="rect">
                      <a:avLst/>
                    </a:prstGeom>
                  </pic:spPr>
                </pic:pic>
              </a:graphicData>
            </a:graphic>
            <wp14:sizeRelH relativeFrom="margin">
              <wp14:pctWidth>0</wp14:pctWidth>
            </wp14:sizeRelH>
            <wp14:sizeRelV relativeFrom="margin">
              <wp14:pctHeight>0</wp14:pctHeight>
            </wp14:sizeRelV>
          </wp:anchor>
        </w:drawing>
      </w:r>
      <w:r w:rsidR="006813A3">
        <w:rPr>
          <w:rFonts w:asciiTheme="minorHAnsi" w:hAnsiTheme="minorHAnsi" w:cstheme="minorHAnsi"/>
        </w:rPr>
        <w:t xml:space="preserve">Click on </w:t>
      </w:r>
      <w:r w:rsidR="006813A3" w:rsidRPr="007603DD">
        <w:rPr>
          <w:rFonts w:asciiTheme="minorHAnsi" w:hAnsiTheme="minorHAnsi" w:cstheme="minorHAnsi"/>
          <w:b/>
          <w:bCs/>
        </w:rPr>
        <w:t>My Finance Query</w:t>
      </w:r>
      <w:r w:rsidR="006813A3">
        <w:rPr>
          <w:rFonts w:asciiTheme="minorHAnsi" w:hAnsiTheme="minorHAnsi" w:cstheme="minorHAnsi"/>
        </w:rPr>
        <w:t xml:space="preserve"> from the home</w:t>
      </w:r>
      <w:r w:rsidR="007603DD">
        <w:rPr>
          <w:rFonts w:asciiTheme="minorHAnsi" w:hAnsiTheme="minorHAnsi" w:cstheme="minorHAnsi"/>
        </w:rPr>
        <w:t xml:space="preserve"> </w:t>
      </w:r>
      <w:r w:rsidR="006813A3">
        <w:rPr>
          <w:rFonts w:asciiTheme="minorHAnsi" w:hAnsiTheme="minorHAnsi" w:cstheme="minorHAnsi"/>
        </w:rPr>
        <w:t>screen</w:t>
      </w:r>
      <w:r w:rsidR="000C6523">
        <w:rPr>
          <w:rFonts w:asciiTheme="minorHAnsi" w:hAnsiTheme="minorHAnsi" w:cstheme="minorHAnsi"/>
        </w:rPr>
        <w:t xml:space="preserve"> to access the query</w:t>
      </w:r>
      <w:r w:rsidR="006813A3">
        <w:rPr>
          <w:rFonts w:asciiTheme="minorHAnsi" w:hAnsiTheme="minorHAnsi" w:cstheme="minorHAnsi"/>
        </w:rPr>
        <w:t xml:space="preserve">. </w:t>
      </w:r>
    </w:p>
    <w:p w14:paraId="10C04ADE" w14:textId="30AC2B98" w:rsidR="006813A3" w:rsidRDefault="006813A3" w:rsidP="006813A3">
      <w:pPr>
        <w:pStyle w:val="ListParagraph"/>
        <w:spacing w:before="0"/>
        <w:rPr>
          <w:rFonts w:asciiTheme="minorHAnsi" w:hAnsiTheme="minorHAnsi" w:cstheme="minorHAnsi"/>
        </w:rPr>
      </w:pPr>
    </w:p>
    <w:p w14:paraId="53B0FFB2" w14:textId="077DBBBC" w:rsidR="00905ACD" w:rsidRPr="004F18D6" w:rsidRDefault="000C6523" w:rsidP="006813A3">
      <w:pPr>
        <w:pStyle w:val="ListParagraph"/>
        <w:spacing w:before="0"/>
        <w:rPr>
          <w:rFonts w:cs="Calibri"/>
        </w:rPr>
      </w:pPr>
      <w:r w:rsidRPr="004F18D6">
        <w:rPr>
          <w:rFonts w:cs="Calibri"/>
          <w:noProof/>
        </w:rPr>
        <w:drawing>
          <wp:anchor distT="0" distB="0" distL="114300" distR="114300" simplePos="0" relativeHeight="251669504" behindDoc="0" locked="0" layoutInCell="1" allowOverlap="0" wp14:anchorId="385C3F15" wp14:editId="3E591A22">
            <wp:simplePos x="0" y="0"/>
            <wp:positionH relativeFrom="margin">
              <wp:posOffset>457092</wp:posOffset>
            </wp:positionH>
            <wp:positionV relativeFrom="paragraph">
              <wp:posOffset>397690</wp:posOffset>
            </wp:positionV>
            <wp:extent cx="5385816" cy="1783080"/>
            <wp:effectExtent l="0" t="0" r="5715" b="7620"/>
            <wp:wrapTopAndBottom/>
            <wp:docPr id="1649291175" name="Picture 1" descr="A screenshot of the My Finance Query screen. Has number icon callout by each section within the module. 1. Search Query. 2. New Query. 3. Favorites. 4. Saved Queries. 5. Shared Queries. 6. Low-High Fil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91175" name="Picture 1" descr="A screenshot of the My Finance Query screen. Has number icon callout by each section within the module. 1. Search Query. 2. New Query. 3. Favorites. 4. Saved Queries. 5. Shared Queries. 6. Low-High Filter. "/>
                    <pic:cNvPicPr/>
                  </pic:nvPicPr>
                  <pic:blipFill>
                    <a:blip r:embed="rId18"/>
                    <a:stretch>
                      <a:fillRect/>
                    </a:stretch>
                  </pic:blipFill>
                  <pic:spPr>
                    <a:xfrm>
                      <a:off x="0" y="0"/>
                      <a:ext cx="5385816" cy="1783080"/>
                    </a:xfrm>
                    <a:prstGeom prst="rect">
                      <a:avLst/>
                    </a:prstGeom>
                  </pic:spPr>
                </pic:pic>
              </a:graphicData>
            </a:graphic>
            <wp14:sizeRelH relativeFrom="margin">
              <wp14:pctWidth>0</wp14:pctWidth>
            </wp14:sizeRelH>
            <wp14:sizeRelV relativeFrom="margin">
              <wp14:pctHeight>0</wp14:pctHeight>
            </wp14:sizeRelV>
          </wp:anchor>
        </w:drawing>
      </w:r>
      <w:r w:rsidR="0008664C" w:rsidRPr="004F18D6">
        <w:rPr>
          <w:rFonts w:cs="Calibri"/>
        </w:rPr>
        <w:t xml:space="preserve">The </w:t>
      </w:r>
      <w:r w:rsidR="001D1C9F">
        <w:rPr>
          <w:rFonts w:cs="Calibri"/>
          <w:b/>
          <w:bCs/>
        </w:rPr>
        <w:t>My Finance Query</w:t>
      </w:r>
      <w:r w:rsidR="0008664C" w:rsidRPr="004F18D6">
        <w:rPr>
          <w:rFonts w:cs="Calibri"/>
        </w:rPr>
        <w:t xml:space="preserve"> screen displays</w:t>
      </w:r>
      <w:r w:rsidR="00772FB7">
        <w:rPr>
          <w:rFonts w:cs="Calibri"/>
        </w:rPr>
        <w:t xml:space="preserve"> Favorites, Saved Q</w:t>
      </w:r>
      <w:r w:rsidR="008073A4">
        <w:rPr>
          <w:rFonts w:cs="Calibri"/>
        </w:rPr>
        <w:t>ueries, Shared Qu</w:t>
      </w:r>
      <w:r w:rsidR="000A01B7">
        <w:rPr>
          <w:rFonts w:cs="Calibri"/>
        </w:rPr>
        <w:t xml:space="preserve">eries, the New Query option </w:t>
      </w:r>
      <w:r w:rsidR="00AA5613">
        <w:rPr>
          <w:rFonts w:cs="Calibri"/>
        </w:rPr>
        <w:t>and other features.</w:t>
      </w:r>
    </w:p>
    <w:p w14:paraId="5A40D4B1" w14:textId="146CF75F" w:rsidR="008F1D6E" w:rsidRDefault="008F1D6E" w:rsidP="006D3334">
      <w:pPr>
        <w:spacing w:before="0"/>
        <w:rPr>
          <w:rFonts w:asciiTheme="minorHAnsi" w:hAnsiTheme="minorHAnsi" w:cstheme="minorHAnsi"/>
        </w:rPr>
      </w:pPr>
    </w:p>
    <w:p w14:paraId="2E3D1B70" w14:textId="4450C4CC" w:rsidR="00D5441B" w:rsidRPr="00712986" w:rsidRDefault="009D46B2" w:rsidP="006D3334">
      <w:pPr>
        <w:spacing w:before="0"/>
        <w:rPr>
          <w:rFonts w:asciiTheme="minorHAnsi" w:hAnsiTheme="minorHAnsi" w:cstheme="minorHAnsi"/>
          <w:b/>
          <w:bCs/>
        </w:rPr>
      </w:pPr>
      <w:r>
        <w:rPr>
          <w:rFonts w:asciiTheme="minorHAnsi" w:hAnsiTheme="minorHAnsi" w:cstheme="minorHAnsi"/>
        </w:rPr>
        <w:tab/>
      </w:r>
      <w:r w:rsidR="00D5441B" w:rsidRPr="000B2C24">
        <w:rPr>
          <w:rFonts w:asciiTheme="minorHAnsi" w:hAnsiTheme="minorHAnsi" w:cstheme="minorHAnsi"/>
          <w:b/>
          <w:bCs/>
          <w:color w:val="0072B2"/>
        </w:rPr>
        <w:t>Search Qu</w:t>
      </w:r>
      <w:r w:rsidR="00712986" w:rsidRPr="000B2C24">
        <w:rPr>
          <w:rFonts w:asciiTheme="minorHAnsi" w:hAnsiTheme="minorHAnsi" w:cstheme="minorHAnsi"/>
          <w:b/>
          <w:bCs/>
          <w:color w:val="0072B2"/>
        </w:rPr>
        <w:t>ery Functions</w:t>
      </w:r>
    </w:p>
    <w:p w14:paraId="4B0AB400" w14:textId="7D2F637B" w:rsidR="00FE4434" w:rsidRDefault="00D5441B" w:rsidP="00D877C2">
      <w:pPr>
        <w:pStyle w:val="ListParagraph"/>
        <w:numPr>
          <w:ilvl w:val="0"/>
          <w:numId w:val="9"/>
        </w:numPr>
        <w:spacing w:before="0"/>
        <w:rPr>
          <w:rFonts w:asciiTheme="minorHAnsi" w:hAnsiTheme="minorHAnsi" w:cstheme="minorHAnsi"/>
          <w:b/>
          <w:bCs/>
          <w:color w:val="000000" w:themeColor="text1"/>
        </w:rPr>
      </w:pPr>
      <w:r w:rsidRPr="00D877C2">
        <w:rPr>
          <w:rFonts w:asciiTheme="minorHAnsi" w:hAnsiTheme="minorHAnsi" w:cstheme="minorHAnsi"/>
          <w:b/>
          <w:bCs/>
          <w:color w:val="0072B2"/>
        </w:rPr>
        <w:t>Search Query:</w:t>
      </w:r>
      <w:r w:rsidR="00261BC0" w:rsidRPr="00D877C2">
        <w:rPr>
          <w:rFonts w:asciiTheme="minorHAnsi" w:hAnsiTheme="minorHAnsi" w:cstheme="minorHAnsi"/>
          <w:b/>
          <w:bCs/>
          <w:color w:val="0072B2"/>
        </w:rPr>
        <w:t xml:space="preserve"> </w:t>
      </w:r>
      <w:r w:rsidR="00D35AB0">
        <w:rPr>
          <w:rFonts w:asciiTheme="minorHAnsi" w:hAnsiTheme="minorHAnsi" w:cstheme="minorHAnsi"/>
          <w:color w:val="000000" w:themeColor="text1"/>
        </w:rPr>
        <w:t>S</w:t>
      </w:r>
      <w:r w:rsidR="00261BC0" w:rsidRPr="00D877C2">
        <w:rPr>
          <w:rFonts w:asciiTheme="minorHAnsi" w:hAnsiTheme="minorHAnsi" w:cstheme="minorHAnsi"/>
          <w:color w:val="000000" w:themeColor="text1"/>
        </w:rPr>
        <w:t>earch by key terms for a query.</w:t>
      </w:r>
      <w:r w:rsidR="00C37074" w:rsidRPr="00D877C2">
        <w:rPr>
          <w:rFonts w:asciiTheme="minorHAnsi" w:hAnsiTheme="minorHAnsi" w:cstheme="minorHAnsi"/>
          <w:b/>
          <w:bCs/>
          <w:color w:val="000000" w:themeColor="text1"/>
        </w:rPr>
        <w:t xml:space="preserve"> </w:t>
      </w:r>
    </w:p>
    <w:p w14:paraId="0B9FF956" w14:textId="0B08A587" w:rsidR="00FE4434" w:rsidRPr="00FE4434" w:rsidRDefault="00712986" w:rsidP="006B1323">
      <w:pPr>
        <w:pStyle w:val="ListParagraph"/>
        <w:numPr>
          <w:ilvl w:val="0"/>
          <w:numId w:val="9"/>
        </w:numPr>
        <w:spacing w:before="0"/>
        <w:rPr>
          <w:rFonts w:asciiTheme="minorHAnsi" w:hAnsiTheme="minorHAnsi" w:cstheme="minorHAnsi"/>
          <w:b/>
          <w:bCs/>
          <w:color w:val="000000" w:themeColor="text1"/>
        </w:rPr>
      </w:pPr>
      <w:r w:rsidRPr="00FE4434">
        <w:rPr>
          <w:rFonts w:asciiTheme="minorHAnsi" w:hAnsiTheme="minorHAnsi" w:cstheme="minorHAnsi"/>
          <w:b/>
          <w:bCs/>
          <w:color w:val="0072B2"/>
        </w:rPr>
        <w:t>New Query:</w:t>
      </w:r>
      <w:r w:rsidR="00C37074" w:rsidRPr="00FE4434">
        <w:rPr>
          <w:rFonts w:asciiTheme="minorHAnsi" w:hAnsiTheme="minorHAnsi" w:cstheme="minorHAnsi"/>
          <w:b/>
          <w:bCs/>
          <w:color w:val="0072B2"/>
        </w:rPr>
        <w:t xml:space="preserve"> </w:t>
      </w:r>
      <w:r w:rsidR="00D35AB0">
        <w:rPr>
          <w:rFonts w:asciiTheme="minorHAnsi" w:hAnsiTheme="minorHAnsi" w:cstheme="minorHAnsi"/>
          <w:color w:val="000000" w:themeColor="text1"/>
        </w:rPr>
        <w:t>C</w:t>
      </w:r>
      <w:r w:rsidR="00C37074" w:rsidRPr="00FE4434">
        <w:rPr>
          <w:rFonts w:asciiTheme="minorHAnsi" w:hAnsiTheme="minorHAnsi" w:cstheme="minorHAnsi"/>
          <w:color w:val="000000" w:themeColor="text1"/>
        </w:rPr>
        <w:t xml:space="preserve">reate </w:t>
      </w:r>
      <w:r w:rsidR="00D35AB0">
        <w:rPr>
          <w:rFonts w:asciiTheme="minorHAnsi" w:hAnsiTheme="minorHAnsi" w:cstheme="minorHAnsi"/>
          <w:color w:val="000000" w:themeColor="text1"/>
        </w:rPr>
        <w:t>queries</w:t>
      </w:r>
      <w:r w:rsidR="00C37074" w:rsidRPr="00FE4434">
        <w:rPr>
          <w:rFonts w:asciiTheme="minorHAnsi" w:hAnsiTheme="minorHAnsi" w:cstheme="minorHAnsi"/>
          <w:color w:val="000000" w:themeColor="text1"/>
        </w:rPr>
        <w:t xml:space="preserve"> based </w:t>
      </w:r>
      <w:r w:rsidR="007814BA" w:rsidRPr="00FE4434">
        <w:rPr>
          <w:rFonts w:asciiTheme="minorHAnsi" w:hAnsiTheme="minorHAnsi" w:cstheme="minorHAnsi"/>
          <w:color w:val="000000" w:themeColor="text1"/>
        </w:rPr>
        <w:t>on</w:t>
      </w:r>
      <w:r w:rsidR="00C37074" w:rsidRPr="00FE4434">
        <w:rPr>
          <w:rFonts w:asciiTheme="minorHAnsi" w:hAnsiTheme="minorHAnsi" w:cstheme="minorHAnsi"/>
          <w:color w:val="000000" w:themeColor="text1"/>
        </w:rPr>
        <w:t xml:space="preserve"> desired criteria.</w:t>
      </w:r>
    </w:p>
    <w:p w14:paraId="729207D4" w14:textId="72F934D1" w:rsidR="00FE4434" w:rsidRPr="00FE4434" w:rsidRDefault="00712986" w:rsidP="006B1323">
      <w:pPr>
        <w:pStyle w:val="ListParagraph"/>
        <w:numPr>
          <w:ilvl w:val="0"/>
          <w:numId w:val="9"/>
        </w:numPr>
        <w:spacing w:before="0"/>
        <w:rPr>
          <w:rFonts w:asciiTheme="minorHAnsi" w:hAnsiTheme="minorHAnsi" w:cstheme="minorHAnsi"/>
          <w:b/>
          <w:bCs/>
          <w:color w:val="000000" w:themeColor="text1"/>
        </w:rPr>
      </w:pPr>
      <w:r w:rsidRPr="00FE4434">
        <w:rPr>
          <w:rFonts w:asciiTheme="minorHAnsi" w:hAnsiTheme="minorHAnsi" w:cstheme="minorHAnsi"/>
          <w:b/>
          <w:bCs/>
          <w:color w:val="0072B2"/>
        </w:rPr>
        <w:t>Favorites:</w:t>
      </w:r>
      <w:r w:rsidR="00C37074" w:rsidRPr="00FE4434">
        <w:rPr>
          <w:rFonts w:asciiTheme="minorHAnsi" w:hAnsiTheme="minorHAnsi" w:cstheme="minorHAnsi"/>
          <w:b/>
          <w:bCs/>
          <w:color w:val="0072B2"/>
        </w:rPr>
        <w:t xml:space="preserve"> </w:t>
      </w:r>
      <w:r w:rsidR="00C37074" w:rsidRPr="00FE4434">
        <w:rPr>
          <w:rFonts w:asciiTheme="minorHAnsi" w:hAnsiTheme="minorHAnsi" w:cstheme="minorHAnsi"/>
          <w:color w:val="000000" w:themeColor="text1"/>
        </w:rPr>
        <w:t xml:space="preserve">Displays a list of </w:t>
      </w:r>
      <w:r w:rsidR="00493613" w:rsidRPr="00FE4434">
        <w:rPr>
          <w:rFonts w:asciiTheme="minorHAnsi" w:hAnsiTheme="minorHAnsi" w:cstheme="minorHAnsi"/>
          <w:color w:val="000000" w:themeColor="text1"/>
        </w:rPr>
        <w:t xml:space="preserve">queries </w:t>
      </w:r>
      <w:r w:rsidR="00190F0E">
        <w:rPr>
          <w:rFonts w:asciiTheme="minorHAnsi" w:hAnsiTheme="minorHAnsi" w:cstheme="minorHAnsi"/>
          <w:color w:val="000000" w:themeColor="text1"/>
        </w:rPr>
        <w:t>that are used regularly.</w:t>
      </w:r>
    </w:p>
    <w:p w14:paraId="7F910B7F" w14:textId="78B8A61A" w:rsidR="00FE4434" w:rsidRDefault="00712986" w:rsidP="006B1323">
      <w:pPr>
        <w:pStyle w:val="ListParagraph"/>
        <w:numPr>
          <w:ilvl w:val="0"/>
          <w:numId w:val="9"/>
        </w:numPr>
        <w:spacing w:before="0"/>
        <w:rPr>
          <w:rFonts w:asciiTheme="minorHAnsi" w:hAnsiTheme="minorHAnsi" w:cstheme="minorHAnsi"/>
          <w:b/>
          <w:bCs/>
          <w:color w:val="000000" w:themeColor="text1"/>
        </w:rPr>
      </w:pPr>
      <w:r w:rsidRPr="00FE4434">
        <w:rPr>
          <w:rFonts w:asciiTheme="minorHAnsi" w:hAnsiTheme="minorHAnsi" w:cstheme="minorHAnsi"/>
          <w:b/>
          <w:bCs/>
          <w:color w:val="0072B2"/>
        </w:rPr>
        <w:t>Save</w:t>
      </w:r>
      <w:r w:rsidR="00493613" w:rsidRPr="00FE4434">
        <w:rPr>
          <w:rFonts w:asciiTheme="minorHAnsi" w:hAnsiTheme="minorHAnsi" w:cstheme="minorHAnsi"/>
          <w:b/>
          <w:bCs/>
          <w:color w:val="0072B2"/>
        </w:rPr>
        <w:t>d</w:t>
      </w:r>
      <w:r w:rsidRPr="00FE4434">
        <w:rPr>
          <w:rFonts w:asciiTheme="minorHAnsi" w:hAnsiTheme="minorHAnsi" w:cstheme="minorHAnsi"/>
          <w:b/>
          <w:bCs/>
          <w:color w:val="0072B2"/>
        </w:rPr>
        <w:t xml:space="preserve"> Queries</w:t>
      </w:r>
      <w:r w:rsidR="00626441" w:rsidRPr="00FE4434">
        <w:rPr>
          <w:rFonts w:asciiTheme="minorHAnsi" w:hAnsiTheme="minorHAnsi" w:cstheme="minorHAnsi"/>
          <w:b/>
          <w:bCs/>
          <w:color w:val="0072B2"/>
        </w:rPr>
        <w:t>:</w:t>
      </w:r>
      <w:r w:rsidR="002761B5" w:rsidRPr="00FE4434">
        <w:rPr>
          <w:rFonts w:asciiTheme="minorHAnsi" w:hAnsiTheme="minorHAnsi" w:cstheme="minorHAnsi"/>
          <w:b/>
          <w:bCs/>
          <w:color w:val="0072B2"/>
        </w:rPr>
        <w:t xml:space="preserve"> </w:t>
      </w:r>
      <w:r w:rsidR="002761B5" w:rsidRPr="00FE4434">
        <w:rPr>
          <w:rFonts w:asciiTheme="minorHAnsi" w:hAnsiTheme="minorHAnsi" w:cstheme="minorHAnsi"/>
          <w:color w:val="000000" w:themeColor="text1"/>
        </w:rPr>
        <w:t xml:space="preserve">Displays a list of all queries </w:t>
      </w:r>
      <w:r w:rsidR="00045BE3">
        <w:rPr>
          <w:rFonts w:asciiTheme="minorHAnsi" w:hAnsiTheme="minorHAnsi" w:cstheme="minorHAnsi"/>
          <w:color w:val="000000" w:themeColor="text1"/>
        </w:rPr>
        <w:t xml:space="preserve">that have been </w:t>
      </w:r>
      <w:r w:rsidR="006C4BBB">
        <w:rPr>
          <w:rFonts w:asciiTheme="minorHAnsi" w:hAnsiTheme="minorHAnsi" w:cstheme="minorHAnsi"/>
          <w:color w:val="000000" w:themeColor="text1"/>
        </w:rPr>
        <w:t>saved.</w:t>
      </w:r>
    </w:p>
    <w:p w14:paraId="128D2BB4" w14:textId="77777777" w:rsidR="00FE4434" w:rsidRPr="00FE4434" w:rsidRDefault="00712986" w:rsidP="006B1323">
      <w:pPr>
        <w:pStyle w:val="ListParagraph"/>
        <w:numPr>
          <w:ilvl w:val="0"/>
          <w:numId w:val="9"/>
        </w:numPr>
        <w:spacing w:before="0"/>
        <w:rPr>
          <w:rFonts w:asciiTheme="minorHAnsi" w:hAnsiTheme="minorHAnsi" w:cstheme="minorHAnsi"/>
          <w:b/>
          <w:bCs/>
          <w:color w:val="000000" w:themeColor="text1"/>
        </w:rPr>
      </w:pPr>
      <w:r w:rsidRPr="00FE4434">
        <w:rPr>
          <w:rFonts w:asciiTheme="minorHAnsi" w:hAnsiTheme="minorHAnsi" w:cstheme="minorHAnsi"/>
          <w:b/>
          <w:bCs/>
          <w:color w:val="0072B2"/>
        </w:rPr>
        <w:lastRenderedPageBreak/>
        <w:t>Shared Queries</w:t>
      </w:r>
      <w:r w:rsidR="002761B5" w:rsidRPr="00FE4434">
        <w:rPr>
          <w:rFonts w:asciiTheme="minorHAnsi" w:hAnsiTheme="minorHAnsi" w:cstheme="minorHAnsi"/>
          <w:b/>
          <w:bCs/>
          <w:color w:val="0072B2"/>
        </w:rPr>
        <w:t xml:space="preserve">: </w:t>
      </w:r>
      <w:r w:rsidR="002761B5" w:rsidRPr="00FE4434">
        <w:rPr>
          <w:rFonts w:asciiTheme="minorHAnsi" w:hAnsiTheme="minorHAnsi" w:cstheme="minorHAnsi"/>
          <w:color w:val="000000" w:themeColor="text1"/>
        </w:rPr>
        <w:t>Displays a list of queries that have been shared with user</w:t>
      </w:r>
      <w:r w:rsidR="00E34379" w:rsidRPr="00FE4434">
        <w:rPr>
          <w:rFonts w:asciiTheme="minorHAnsi" w:hAnsiTheme="minorHAnsi" w:cstheme="minorHAnsi"/>
          <w:color w:val="000000" w:themeColor="text1"/>
        </w:rPr>
        <w:t>s</w:t>
      </w:r>
      <w:r w:rsidR="002761B5" w:rsidRPr="00FE4434">
        <w:rPr>
          <w:rFonts w:asciiTheme="minorHAnsi" w:hAnsiTheme="minorHAnsi" w:cstheme="minorHAnsi"/>
          <w:color w:val="000000" w:themeColor="text1"/>
        </w:rPr>
        <w:t xml:space="preserve"> by other</w:t>
      </w:r>
      <w:r w:rsidR="00E34379" w:rsidRPr="00FE4434">
        <w:rPr>
          <w:rFonts w:asciiTheme="minorHAnsi" w:hAnsiTheme="minorHAnsi" w:cstheme="minorHAnsi"/>
          <w:color w:val="000000" w:themeColor="text1"/>
        </w:rPr>
        <w:t xml:space="preserve"> users within the university</w:t>
      </w:r>
      <w:r w:rsidR="002761B5" w:rsidRPr="00FE4434">
        <w:rPr>
          <w:rFonts w:asciiTheme="minorHAnsi" w:hAnsiTheme="minorHAnsi" w:cstheme="minorHAnsi"/>
          <w:color w:val="000000" w:themeColor="text1"/>
        </w:rPr>
        <w:t>.</w:t>
      </w:r>
    </w:p>
    <w:p w14:paraId="575D6F13" w14:textId="228E042E" w:rsidR="00FE4434" w:rsidRPr="00EA2E7D" w:rsidRDefault="00712986" w:rsidP="006B1323">
      <w:pPr>
        <w:pStyle w:val="ListParagraph"/>
        <w:numPr>
          <w:ilvl w:val="0"/>
          <w:numId w:val="9"/>
        </w:numPr>
        <w:spacing w:before="0"/>
        <w:rPr>
          <w:rFonts w:asciiTheme="minorHAnsi" w:hAnsiTheme="minorHAnsi" w:cstheme="minorHAnsi"/>
          <w:color w:val="000000" w:themeColor="text1"/>
        </w:rPr>
      </w:pPr>
      <w:r w:rsidRPr="00FE4434">
        <w:rPr>
          <w:rFonts w:asciiTheme="minorHAnsi" w:hAnsiTheme="minorHAnsi" w:cstheme="minorHAnsi"/>
          <w:b/>
          <w:bCs/>
          <w:color w:val="0072B2"/>
        </w:rPr>
        <w:t xml:space="preserve">Low-High </w:t>
      </w:r>
      <w:r w:rsidR="00626441" w:rsidRPr="00FE4434">
        <w:rPr>
          <w:rFonts w:asciiTheme="minorHAnsi" w:hAnsiTheme="minorHAnsi" w:cstheme="minorHAnsi"/>
          <w:b/>
          <w:bCs/>
          <w:color w:val="0072B2"/>
        </w:rPr>
        <w:t>Filter</w:t>
      </w:r>
      <w:r w:rsidR="002761B5" w:rsidRPr="00FE4434">
        <w:rPr>
          <w:rFonts w:asciiTheme="minorHAnsi" w:hAnsiTheme="minorHAnsi" w:cstheme="minorHAnsi"/>
          <w:b/>
          <w:bCs/>
          <w:color w:val="0072B2"/>
        </w:rPr>
        <w:t xml:space="preserve">: </w:t>
      </w:r>
      <w:r w:rsidR="00EA2E7D" w:rsidRPr="00EA2E7D">
        <w:rPr>
          <w:rFonts w:asciiTheme="minorHAnsi" w:hAnsiTheme="minorHAnsi" w:cstheme="minorHAnsi"/>
          <w:color w:val="000000" w:themeColor="text1"/>
        </w:rPr>
        <w:t>Use the Low-High/High-Low arrows to filter queries based on budget size.</w:t>
      </w:r>
    </w:p>
    <w:p w14:paraId="3C44D63F" w14:textId="6C72398C" w:rsidR="00FE4434" w:rsidRDefault="00626441" w:rsidP="006B1323">
      <w:pPr>
        <w:pStyle w:val="ListParagraph"/>
        <w:numPr>
          <w:ilvl w:val="0"/>
          <w:numId w:val="9"/>
        </w:numPr>
        <w:spacing w:before="0"/>
        <w:rPr>
          <w:rFonts w:asciiTheme="minorHAnsi" w:hAnsiTheme="minorHAnsi" w:cstheme="minorHAnsi"/>
          <w:b/>
          <w:bCs/>
          <w:color w:val="000000" w:themeColor="text1"/>
        </w:rPr>
      </w:pPr>
      <w:r w:rsidRPr="00FE4434">
        <w:rPr>
          <w:rFonts w:asciiTheme="minorHAnsi" w:hAnsiTheme="minorHAnsi" w:cstheme="minorHAnsi"/>
          <w:b/>
          <w:bCs/>
          <w:color w:val="0072B2"/>
        </w:rPr>
        <w:t>Funnel Icon</w:t>
      </w:r>
      <w:r w:rsidR="002761B5" w:rsidRPr="00FE4434">
        <w:rPr>
          <w:rFonts w:asciiTheme="minorHAnsi" w:hAnsiTheme="minorHAnsi" w:cstheme="minorHAnsi"/>
          <w:b/>
          <w:bCs/>
          <w:color w:val="0072B2"/>
        </w:rPr>
        <w:t xml:space="preserve">: </w:t>
      </w:r>
      <w:r w:rsidR="0078615E">
        <w:rPr>
          <w:rFonts w:asciiTheme="minorHAnsi" w:hAnsiTheme="minorHAnsi" w:cstheme="minorHAnsi"/>
          <w:color w:val="000000" w:themeColor="text1"/>
        </w:rPr>
        <w:t>Filter</w:t>
      </w:r>
      <w:r w:rsidR="00704F12" w:rsidRPr="00FE4434">
        <w:rPr>
          <w:rFonts w:asciiTheme="minorHAnsi" w:hAnsiTheme="minorHAnsi" w:cstheme="minorHAnsi"/>
          <w:color w:val="000000" w:themeColor="text1"/>
        </w:rPr>
        <w:t xml:space="preserve"> queries by Budget, Encumbrance, and Multi Year.</w:t>
      </w:r>
    </w:p>
    <w:p w14:paraId="0D172AB5" w14:textId="46D64EAA" w:rsidR="00626441" w:rsidRPr="00FE4434" w:rsidRDefault="00626441" w:rsidP="006B1323">
      <w:pPr>
        <w:pStyle w:val="ListParagraph"/>
        <w:numPr>
          <w:ilvl w:val="0"/>
          <w:numId w:val="9"/>
        </w:numPr>
        <w:spacing w:before="0"/>
        <w:rPr>
          <w:rFonts w:asciiTheme="minorHAnsi" w:hAnsiTheme="minorHAnsi" w:cstheme="minorHAnsi"/>
          <w:b/>
          <w:bCs/>
          <w:color w:val="000000" w:themeColor="text1"/>
        </w:rPr>
      </w:pPr>
      <w:r w:rsidRPr="00FE4434">
        <w:rPr>
          <w:rFonts w:asciiTheme="minorHAnsi" w:hAnsiTheme="minorHAnsi" w:cstheme="minorHAnsi"/>
          <w:b/>
          <w:bCs/>
          <w:color w:val="0072B2"/>
        </w:rPr>
        <w:t>Document Icon</w:t>
      </w:r>
      <w:r w:rsidR="002761B5" w:rsidRPr="00FE4434">
        <w:rPr>
          <w:rFonts w:asciiTheme="minorHAnsi" w:hAnsiTheme="minorHAnsi" w:cstheme="minorHAnsi"/>
          <w:b/>
          <w:bCs/>
          <w:color w:val="0072B2"/>
        </w:rPr>
        <w:t xml:space="preserve">: </w:t>
      </w:r>
      <w:r w:rsidR="0078615E">
        <w:rPr>
          <w:rFonts w:asciiTheme="minorHAnsi" w:hAnsiTheme="minorHAnsi" w:cstheme="minorHAnsi"/>
          <w:color w:val="000000" w:themeColor="text1"/>
        </w:rPr>
        <w:t>S</w:t>
      </w:r>
      <w:r w:rsidR="002761B5" w:rsidRPr="00FE4434">
        <w:rPr>
          <w:rFonts w:asciiTheme="minorHAnsi" w:hAnsiTheme="minorHAnsi" w:cstheme="minorHAnsi"/>
          <w:color w:val="000000" w:themeColor="text1"/>
        </w:rPr>
        <w:t xml:space="preserve">earch for </w:t>
      </w:r>
      <w:r w:rsidR="007814BA" w:rsidRPr="00FE4434">
        <w:rPr>
          <w:rFonts w:asciiTheme="minorHAnsi" w:hAnsiTheme="minorHAnsi" w:cstheme="minorHAnsi"/>
          <w:color w:val="000000" w:themeColor="text1"/>
        </w:rPr>
        <w:t>specific</w:t>
      </w:r>
      <w:r w:rsidR="002761B5" w:rsidRPr="00FE4434">
        <w:rPr>
          <w:rFonts w:asciiTheme="minorHAnsi" w:hAnsiTheme="minorHAnsi" w:cstheme="minorHAnsi"/>
          <w:color w:val="000000" w:themeColor="text1"/>
        </w:rPr>
        <w:t xml:space="preserve"> document(s).</w:t>
      </w:r>
      <w:r w:rsidR="0078615E">
        <w:rPr>
          <w:rFonts w:asciiTheme="minorHAnsi" w:hAnsiTheme="minorHAnsi" w:cstheme="minorHAnsi"/>
          <w:color w:val="000000" w:themeColor="text1"/>
        </w:rPr>
        <w:t xml:space="preserve"> </w:t>
      </w:r>
      <w:r w:rsidR="00F40515">
        <w:rPr>
          <w:rFonts w:asciiTheme="minorHAnsi" w:hAnsiTheme="minorHAnsi" w:cstheme="minorHAnsi"/>
          <w:color w:val="000000" w:themeColor="text1"/>
        </w:rPr>
        <w:t xml:space="preserve">Provides the same functionality as the View Documents module. </w:t>
      </w:r>
    </w:p>
    <w:p w14:paraId="2687C920" w14:textId="1D21A35C" w:rsidR="009B5F5A" w:rsidRPr="009412C6" w:rsidRDefault="00B105C6" w:rsidP="009412C6">
      <w:pPr>
        <w:pStyle w:val="Heading2"/>
      </w:pPr>
      <w:bookmarkStart w:id="5" w:name="_Toc214609953"/>
      <w:r>
        <w:t>create a new query</w:t>
      </w:r>
      <w:bookmarkEnd w:id="5"/>
    </w:p>
    <w:p w14:paraId="62460F18" w14:textId="03636547" w:rsidR="00ED67E8" w:rsidRDefault="0004366E" w:rsidP="00002FC3">
      <w:r>
        <w:t xml:space="preserve">The </w:t>
      </w:r>
      <w:r w:rsidRPr="005408F7">
        <w:rPr>
          <w:b/>
          <w:bCs/>
        </w:rPr>
        <w:t>New Query</w:t>
      </w:r>
      <w:r>
        <w:t xml:space="preserve"> feature </w:t>
      </w:r>
      <w:r w:rsidR="000B4887">
        <w:t>enables users to create budget reports based on specific criteria, allowing them</w:t>
      </w:r>
      <w:r w:rsidR="00D64E1F">
        <w:t xml:space="preserve"> to review budget information at a high level or drill down to account-level details</w:t>
      </w:r>
      <w:r w:rsidR="00541D82">
        <w:t xml:space="preserve">. </w:t>
      </w:r>
      <w:r w:rsidR="00ED67E8">
        <w:t>Follow the steps below to access the New Query function:</w:t>
      </w:r>
    </w:p>
    <w:p w14:paraId="61C4C174" w14:textId="564BA6CC" w:rsidR="00B05568" w:rsidRDefault="007D2776" w:rsidP="007D2776">
      <w:pPr>
        <w:pStyle w:val="ListParagraph"/>
        <w:numPr>
          <w:ilvl w:val="0"/>
          <w:numId w:val="3"/>
        </w:numPr>
        <w:contextualSpacing w:val="0"/>
        <w:rPr>
          <w:rFonts w:asciiTheme="minorHAnsi" w:hAnsiTheme="minorHAnsi" w:cstheme="minorHAnsi"/>
        </w:rPr>
      </w:pPr>
      <w:r w:rsidRPr="00E56C2A">
        <w:rPr>
          <w:noProof/>
        </w:rPr>
        <w:drawing>
          <wp:anchor distT="0" distB="0" distL="114300" distR="114300" simplePos="0" relativeHeight="251671552" behindDoc="0" locked="0" layoutInCell="1" allowOverlap="0" wp14:anchorId="6E498704" wp14:editId="07639986">
            <wp:simplePos x="0" y="0"/>
            <wp:positionH relativeFrom="margin">
              <wp:posOffset>474370</wp:posOffset>
            </wp:positionH>
            <wp:positionV relativeFrom="paragraph">
              <wp:posOffset>241021</wp:posOffset>
            </wp:positionV>
            <wp:extent cx="4307840" cy="861060"/>
            <wp:effectExtent l="0" t="0" r="0" b="0"/>
            <wp:wrapTopAndBottom/>
            <wp:docPr id="1003221327" name="Picture 1" descr="A screenshot of the My Finance Query highlighting the New Query butt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21327" name="Picture 1" descr="A screenshot of the My Finance Query highlighting the New Query button.&#10;"/>
                    <pic:cNvPicPr/>
                  </pic:nvPicPr>
                  <pic:blipFill>
                    <a:blip r:embed="rId19"/>
                    <a:stretch>
                      <a:fillRect/>
                    </a:stretch>
                  </pic:blipFill>
                  <pic:spPr>
                    <a:xfrm>
                      <a:off x="0" y="0"/>
                      <a:ext cx="4307840" cy="861060"/>
                    </a:xfrm>
                    <a:prstGeom prst="rect">
                      <a:avLst/>
                    </a:prstGeom>
                  </pic:spPr>
                </pic:pic>
              </a:graphicData>
            </a:graphic>
            <wp14:sizeRelH relativeFrom="margin">
              <wp14:pctWidth>0</wp14:pctWidth>
            </wp14:sizeRelH>
            <wp14:sizeRelV relativeFrom="margin">
              <wp14:pctHeight>0</wp14:pctHeight>
            </wp14:sizeRelV>
          </wp:anchor>
        </w:drawing>
      </w:r>
      <w:r w:rsidR="00B05568">
        <w:rPr>
          <w:rFonts w:asciiTheme="minorHAnsi" w:hAnsiTheme="minorHAnsi" w:cstheme="minorHAnsi"/>
        </w:rPr>
        <w:t xml:space="preserve">Select </w:t>
      </w:r>
      <w:r w:rsidR="00B05568" w:rsidRPr="00B05568">
        <w:rPr>
          <w:rFonts w:asciiTheme="minorHAnsi" w:hAnsiTheme="minorHAnsi" w:cstheme="minorHAnsi"/>
          <w:b/>
          <w:bCs/>
        </w:rPr>
        <w:t>New Query</w:t>
      </w:r>
      <w:r w:rsidR="00B05568">
        <w:rPr>
          <w:rFonts w:asciiTheme="minorHAnsi" w:hAnsiTheme="minorHAnsi" w:cstheme="minorHAnsi"/>
        </w:rPr>
        <w:t xml:space="preserve"> from the </w:t>
      </w:r>
      <w:r w:rsidR="00B05568" w:rsidRPr="00B05568">
        <w:rPr>
          <w:rFonts w:asciiTheme="minorHAnsi" w:hAnsiTheme="minorHAnsi" w:cstheme="minorHAnsi"/>
          <w:b/>
          <w:bCs/>
        </w:rPr>
        <w:t>My Finance Query</w:t>
      </w:r>
      <w:r w:rsidR="00B05568">
        <w:rPr>
          <w:rFonts w:asciiTheme="minorHAnsi" w:hAnsiTheme="minorHAnsi" w:cstheme="minorHAnsi"/>
        </w:rPr>
        <w:t xml:space="preserve"> screen. </w:t>
      </w:r>
    </w:p>
    <w:p w14:paraId="61453B8A" w14:textId="2F4ABE72" w:rsidR="0010436B" w:rsidRDefault="0027175E" w:rsidP="00C37B96">
      <w:pPr>
        <w:ind w:firstLine="720"/>
      </w:pPr>
      <w:r>
        <w:rPr>
          <w:noProof/>
        </w:rPr>
        <w:drawing>
          <wp:anchor distT="0" distB="0" distL="114300" distR="114300" simplePos="0" relativeHeight="251673600" behindDoc="0" locked="0" layoutInCell="1" allowOverlap="0" wp14:anchorId="378E9641" wp14:editId="40910A33">
            <wp:simplePos x="0" y="0"/>
            <wp:positionH relativeFrom="margin">
              <wp:posOffset>462253</wp:posOffset>
            </wp:positionH>
            <wp:positionV relativeFrom="paragraph">
              <wp:posOffset>1112355</wp:posOffset>
            </wp:positionV>
            <wp:extent cx="4257675" cy="2390775"/>
            <wp:effectExtent l="0" t="0" r="9525" b="9525"/>
            <wp:wrapTopAndBottom/>
            <wp:docPr id="829032671" name="Picture 1" descr="A screenshot showing the types of query options in the drop-down menu. Each section is covered in the text below the screensh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32671" name="Picture 1" descr="A screenshot showing the types of query options in the drop-down menu. Each section is covered in the text below the screenshot. "/>
                    <pic:cNvPicPr/>
                  </pic:nvPicPr>
                  <pic:blipFill>
                    <a:blip r:embed="rId20"/>
                    <a:stretch>
                      <a:fillRect/>
                    </a:stretch>
                  </pic:blipFill>
                  <pic:spPr>
                    <a:xfrm>
                      <a:off x="0" y="0"/>
                      <a:ext cx="4257675" cy="2390775"/>
                    </a:xfrm>
                    <a:prstGeom prst="rect">
                      <a:avLst/>
                    </a:prstGeom>
                  </pic:spPr>
                </pic:pic>
              </a:graphicData>
            </a:graphic>
            <wp14:sizeRelH relativeFrom="margin">
              <wp14:pctWidth>0</wp14:pctWidth>
            </wp14:sizeRelH>
            <wp14:sizeRelV relativeFrom="margin">
              <wp14:pctHeight>0</wp14:pctHeight>
            </wp14:sizeRelV>
          </wp:anchor>
        </w:drawing>
      </w:r>
      <w:r w:rsidR="00093346">
        <w:t xml:space="preserve">The </w:t>
      </w:r>
      <w:r w:rsidR="00093346" w:rsidRPr="002E6EE9">
        <w:rPr>
          <w:b/>
          <w:bCs/>
        </w:rPr>
        <w:t>Create New Query</w:t>
      </w:r>
      <w:r w:rsidR="00093346">
        <w:t xml:space="preserve"> screen displays.</w:t>
      </w:r>
    </w:p>
    <w:p w14:paraId="23B42342" w14:textId="600301F1" w:rsidR="002E6EE9" w:rsidRPr="007D2776" w:rsidRDefault="007D2776" w:rsidP="007C21AC">
      <w:pPr>
        <w:pStyle w:val="ListParagraph"/>
        <w:rPr>
          <w:b/>
          <w:bCs/>
          <w:color w:val="0072B2"/>
        </w:rPr>
      </w:pPr>
      <w:r w:rsidRPr="007D2776">
        <w:rPr>
          <w:b/>
          <w:bCs/>
          <w:color w:val="0072B2"/>
        </w:rPr>
        <w:t>T</w:t>
      </w:r>
      <w:r w:rsidR="00C37B96" w:rsidRPr="007D2776">
        <w:rPr>
          <w:b/>
          <w:bCs/>
          <w:color w:val="0072B2"/>
        </w:rPr>
        <w:t xml:space="preserve">ypes of </w:t>
      </w:r>
      <w:r w:rsidRPr="007D2776">
        <w:rPr>
          <w:b/>
          <w:bCs/>
          <w:color w:val="0072B2"/>
        </w:rPr>
        <w:t>Query Reports</w:t>
      </w:r>
    </w:p>
    <w:p w14:paraId="1A4FD4E0" w14:textId="25D614D7" w:rsidR="007D2776" w:rsidRDefault="00C37B96" w:rsidP="007D2776">
      <w:pPr>
        <w:pStyle w:val="ListParagraph"/>
        <w:numPr>
          <w:ilvl w:val="0"/>
          <w:numId w:val="10"/>
        </w:numPr>
        <w:rPr>
          <w:color w:val="000000" w:themeColor="text1"/>
        </w:rPr>
      </w:pPr>
      <w:r w:rsidRPr="00F60FF5">
        <w:rPr>
          <w:b/>
          <w:bCs/>
          <w:color w:val="0072B2"/>
        </w:rPr>
        <w:t>Bu</w:t>
      </w:r>
      <w:r w:rsidR="00F60FF5" w:rsidRPr="00F60FF5">
        <w:rPr>
          <w:b/>
          <w:bCs/>
          <w:color w:val="0072B2"/>
        </w:rPr>
        <w:t>dget Status by Account</w:t>
      </w:r>
      <w:r w:rsidR="00F60FF5">
        <w:rPr>
          <w:b/>
          <w:bCs/>
          <w:color w:val="0072B2"/>
        </w:rPr>
        <w:t xml:space="preserve">: </w:t>
      </w:r>
      <w:r w:rsidR="00490E1C">
        <w:rPr>
          <w:color w:val="000000" w:themeColor="text1"/>
        </w:rPr>
        <w:t>N</w:t>
      </w:r>
      <w:r w:rsidR="009D523F" w:rsidRPr="009D523F">
        <w:rPr>
          <w:color w:val="000000" w:themeColor="text1"/>
        </w:rPr>
        <w:t>arrow search results into each account to view individual accounts</w:t>
      </w:r>
      <w:r w:rsidR="00285F1B">
        <w:rPr>
          <w:color w:val="000000" w:themeColor="text1"/>
        </w:rPr>
        <w:t xml:space="preserve"> </w:t>
      </w:r>
      <w:r w:rsidR="00704D8F">
        <w:rPr>
          <w:color w:val="000000" w:themeColor="text1"/>
        </w:rPr>
        <w:t>(FOAPAL/values, Single Organization, Fund Type,</w:t>
      </w:r>
      <w:r w:rsidR="00900E7E">
        <w:rPr>
          <w:color w:val="000000" w:themeColor="text1"/>
        </w:rPr>
        <w:t xml:space="preserve"> Account Type, Revenue Accounts, and Wild-card filters supported for FOAPAL).</w:t>
      </w:r>
    </w:p>
    <w:p w14:paraId="0538200C" w14:textId="445A0B18" w:rsidR="007D2776" w:rsidRDefault="00F60FF5" w:rsidP="007D2776">
      <w:pPr>
        <w:pStyle w:val="ListParagraph"/>
        <w:numPr>
          <w:ilvl w:val="0"/>
          <w:numId w:val="10"/>
        </w:numPr>
        <w:rPr>
          <w:color w:val="000000" w:themeColor="text1"/>
        </w:rPr>
      </w:pPr>
      <w:r w:rsidRPr="007D2776">
        <w:rPr>
          <w:b/>
          <w:bCs/>
          <w:color w:val="0072B2"/>
        </w:rPr>
        <w:t>Budget Status by Organizational Hierarchy:</w:t>
      </w:r>
      <w:r w:rsidR="009D523F" w:rsidRPr="007D2776">
        <w:rPr>
          <w:b/>
          <w:bCs/>
          <w:color w:val="0072B2"/>
        </w:rPr>
        <w:t xml:space="preserve"> </w:t>
      </w:r>
      <w:r w:rsidR="00BD0FD6">
        <w:rPr>
          <w:color w:val="000000" w:themeColor="text1"/>
        </w:rPr>
        <w:t>View</w:t>
      </w:r>
      <w:r w:rsidR="005C5646" w:rsidRPr="007D2776">
        <w:rPr>
          <w:color w:val="000000" w:themeColor="text1"/>
        </w:rPr>
        <w:t xml:space="preserve"> budget information for organizations by hierarchical structure, specific funds</w:t>
      </w:r>
      <w:r w:rsidR="002511BA">
        <w:rPr>
          <w:color w:val="000000" w:themeColor="text1"/>
        </w:rPr>
        <w:t xml:space="preserve"> (</w:t>
      </w:r>
      <w:r w:rsidR="005C5646" w:rsidRPr="007D2776">
        <w:rPr>
          <w:color w:val="000000" w:themeColor="text1"/>
        </w:rPr>
        <w:t>high-level organizations, accounts, and programs</w:t>
      </w:r>
      <w:r w:rsidR="002511BA">
        <w:rPr>
          <w:color w:val="000000" w:themeColor="text1"/>
        </w:rPr>
        <w:t>), Fund Type, Account Type, Revenue Accounts, and Wil</w:t>
      </w:r>
      <w:r w:rsidR="00433C2F">
        <w:rPr>
          <w:color w:val="000000" w:themeColor="text1"/>
        </w:rPr>
        <w:t>d-card filters supported for FOAPAL.</w:t>
      </w:r>
      <w:r w:rsidR="005C5646" w:rsidRPr="007D2776">
        <w:rPr>
          <w:color w:val="000000" w:themeColor="text1"/>
        </w:rPr>
        <w:t xml:space="preserve"> </w:t>
      </w:r>
    </w:p>
    <w:p w14:paraId="44E71E1F" w14:textId="25BBBD27" w:rsidR="007D2776" w:rsidRDefault="00F60FF5" w:rsidP="007D2776">
      <w:pPr>
        <w:pStyle w:val="ListParagraph"/>
        <w:numPr>
          <w:ilvl w:val="0"/>
          <w:numId w:val="10"/>
        </w:numPr>
        <w:rPr>
          <w:color w:val="000000" w:themeColor="text1"/>
        </w:rPr>
      </w:pPr>
      <w:r w:rsidRPr="007D2776">
        <w:rPr>
          <w:b/>
          <w:bCs/>
          <w:color w:val="0072B2"/>
        </w:rPr>
        <w:t>Budget Quick Query:</w:t>
      </w:r>
      <w:r w:rsidR="0090342E" w:rsidRPr="007D2776">
        <w:rPr>
          <w:b/>
          <w:bCs/>
          <w:color w:val="0072B2"/>
        </w:rPr>
        <w:t xml:space="preserve"> </w:t>
      </w:r>
      <w:r w:rsidR="00433C2F">
        <w:rPr>
          <w:color w:val="000000" w:themeColor="text1"/>
        </w:rPr>
        <w:t>View current budget status</w:t>
      </w:r>
      <w:r w:rsidR="0010308F">
        <w:rPr>
          <w:color w:val="000000" w:themeColor="text1"/>
        </w:rPr>
        <w:t xml:space="preserve">. </w:t>
      </w:r>
      <w:r w:rsidR="0076465F">
        <w:rPr>
          <w:color w:val="000000" w:themeColor="text1"/>
        </w:rPr>
        <w:t>Be aware of the following:</w:t>
      </w:r>
    </w:p>
    <w:p w14:paraId="735FB97B" w14:textId="1DC36EA0" w:rsidR="0076465F" w:rsidRDefault="0076465F" w:rsidP="0076465F">
      <w:pPr>
        <w:pStyle w:val="ListParagraph"/>
        <w:numPr>
          <w:ilvl w:val="1"/>
          <w:numId w:val="10"/>
        </w:numPr>
        <w:rPr>
          <w:color w:val="000000" w:themeColor="text1"/>
        </w:rPr>
      </w:pPr>
      <w:r>
        <w:rPr>
          <w:color w:val="000000" w:themeColor="text1"/>
        </w:rPr>
        <w:t>Only one parameter page displays</w:t>
      </w:r>
      <w:r w:rsidR="007A73CF">
        <w:rPr>
          <w:color w:val="000000" w:themeColor="text1"/>
        </w:rPr>
        <w:t xml:space="preserve"> for this query. Ledger fields include Adjusted Balance, Year to Date, Net Commitments, and Available Balance. </w:t>
      </w:r>
    </w:p>
    <w:p w14:paraId="2FCBDD7F" w14:textId="5963BE75" w:rsidR="00850F4F" w:rsidRDefault="00850F4F" w:rsidP="0076465F">
      <w:pPr>
        <w:pStyle w:val="ListParagraph"/>
        <w:numPr>
          <w:ilvl w:val="1"/>
          <w:numId w:val="10"/>
        </w:numPr>
        <w:rPr>
          <w:color w:val="000000" w:themeColor="text1"/>
        </w:rPr>
      </w:pPr>
      <w:r>
        <w:rPr>
          <w:color w:val="000000" w:themeColor="text1"/>
        </w:rPr>
        <w:lastRenderedPageBreak/>
        <w:t>Wild-card filters supported for FOAPAL.</w:t>
      </w:r>
    </w:p>
    <w:p w14:paraId="0BE40E0B" w14:textId="30720C23" w:rsidR="00850F4F" w:rsidRDefault="00850F4F" w:rsidP="0076465F">
      <w:pPr>
        <w:pStyle w:val="ListParagraph"/>
        <w:numPr>
          <w:ilvl w:val="1"/>
          <w:numId w:val="10"/>
        </w:numPr>
        <w:rPr>
          <w:color w:val="000000" w:themeColor="text1"/>
        </w:rPr>
      </w:pPr>
      <w:r>
        <w:rPr>
          <w:color w:val="000000" w:themeColor="text1"/>
        </w:rPr>
        <w:t xml:space="preserve">Can enter the fiscal year. </w:t>
      </w:r>
      <w:r w:rsidR="006E17D5">
        <w:rPr>
          <w:color w:val="000000" w:themeColor="text1"/>
        </w:rPr>
        <w:t xml:space="preserve">Data displayed is through period 14. </w:t>
      </w:r>
    </w:p>
    <w:p w14:paraId="4ACBA423" w14:textId="77777777" w:rsidR="00B63B89" w:rsidRDefault="00B63B89" w:rsidP="00B63B89">
      <w:pPr>
        <w:pStyle w:val="ListParagraph"/>
        <w:ind w:left="1440"/>
        <w:rPr>
          <w:color w:val="000000" w:themeColor="text1"/>
        </w:rPr>
      </w:pPr>
    </w:p>
    <w:p w14:paraId="675318F5" w14:textId="21BA5C3B" w:rsidR="007D2776" w:rsidRDefault="00F60FF5" w:rsidP="007D2776">
      <w:pPr>
        <w:pStyle w:val="ListParagraph"/>
        <w:numPr>
          <w:ilvl w:val="0"/>
          <w:numId w:val="10"/>
        </w:numPr>
        <w:rPr>
          <w:color w:val="000000" w:themeColor="text1"/>
        </w:rPr>
      </w:pPr>
      <w:r w:rsidRPr="007D2776">
        <w:rPr>
          <w:b/>
          <w:bCs/>
          <w:color w:val="0072B2"/>
        </w:rPr>
        <w:t>Multi Year Query:</w:t>
      </w:r>
      <w:r w:rsidR="009C4DF9" w:rsidRPr="007D2776">
        <w:rPr>
          <w:b/>
          <w:bCs/>
          <w:color w:val="0072B2"/>
        </w:rPr>
        <w:t xml:space="preserve"> </w:t>
      </w:r>
      <w:r w:rsidR="00490E1C">
        <w:rPr>
          <w:color w:val="000000" w:themeColor="text1"/>
        </w:rPr>
        <w:t>V</w:t>
      </w:r>
      <w:r w:rsidR="00A112CA" w:rsidRPr="007D2776">
        <w:rPr>
          <w:color w:val="000000" w:themeColor="text1"/>
        </w:rPr>
        <w:t>iew the current budget status</w:t>
      </w:r>
      <w:r w:rsidR="00B00AEC" w:rsidRPr="007D2776">
        <w:rPr>
          <w:color w:val="000000" w:themeColor="text1"/>
        </w:rPr>
        <w:t xml:space="preserve"> by Grant</w:t>
      </w:r>
      <w:r w:rsidR="006B480C" w:rsidRPr="007D2776">
        <w:rPr>
          <w:color w:val="000000" w:themeColor="text1"/>
        </w:rPr>
        <w:t>,</w:t>
      </w:r>
      <w:r w:rsidR="00B00AEC" w:rsidRPr="007D2776">
        <w:rPr>
          <w:color w:val="000000" w:themeColor="text1"/>
        </w:rPr>
        <w:t xml:space="preserve"> which displays information </w:t>
      </w:r>
      <w:r w:rsidR="00561703" w:rsidRPr="007D2776">
        <w:rPr>
          <w:color w:val="000000" w:themeColor="text1"/>
        </w:rPr>
        <w:t>like</w:t>
      </w:r>
      <w:r w:rsidR="00B00AEC" w:rsidRPr="007D2776">
        <w:rPr>
          <w:color w:val="000000" w:themeColor="text1"/>
        </w:rPr>
        <w:t xml:space="preserve"> </w:t>
      </w:r>
      <w:r w:rsidR="00AF5AC8" w:rsidRPr="007D2776">
        <w:rPr>
          <w:color w:val="000000" w:themeColor="text1"/>
        </w:rPr>
        <w:t>the Grant Inception to Date (FRIGI</w:t>
      </w:r>
      <w:r w:rsidR="00561703" w:rsidRPr="007D2776">
        <w:rPr>
          <w:color w:val="000000" w:themeColor="text1"/>
        </w:rPr>
        <w:t>TD) in the Admin application.</w:t>
      </w:r>
      <w:r w:rsidR="00BC44AE">
        <w:rPr>
          <w:color w:val="000000" w:themeColor="text1"/>
        </w:rPr>
        <w:t xml:space="preserve"> It provides </w:t>
      </w:r>
      <w:r w:rsidR="00474B06">
        <w:rPr>
          <w:color w:val="000000" w:themeColor="text1"/>
        </w:rPr>
        <w:t xml:space="preserve">a </w:t>
      </w:r>
      <w:r w:rsidR="00BC44AE">
        <w:rPr>
          <w:color w:val="000000" w:themeColor="text1"/>
        </w:rPr>
        <w:t xml:space="preserve">comparison </w:t>
      </w:r>
      <w:r w:rsidR="00246541">
        <w:rPr>
          <w:color w:val="000000" w:themeColor="text1"/>
        </w:rPr>
        <w:t>of</w:t>
      </w:r>
      <w:r w:rsidR="00BC44AE">
        <w:rPr>
          <w:color w:val="000000" w:themeColor="text1"/>
        </w:rPr>
        <w:t xml:space="preserve"> different da</w:t>
      </w:r>
      <w:r w:rsidR="00474B06">
        <w:rPr>
          <w:color w:val="000000" w:themeColor="text1"/>
        </w:rPr>
        <w:t>te ranges varying across multiple fiscal years.</w:t>
      </w:r>
      <w:r w:rsidR="00561703" w:rsidRPr="007D2776">
        <w:rPr>
          <w:color w:val="000000" w:themeColor="text1"/>
        </w:rPr>
        <w:t xml:space="preserve"> Wild-card filters are supported for the FOAPAL. </w:t>
      </w:r>
    </w:p>
    <w:p w14:paraId="516A58A3" w14:textId="1B063724" w:rsidR="00F60FF5" w:rsidRPr="007D2776" w:rsidRDefault="00F60FF5" w:rsidP="007D2776">
      <w:pPr>
        <w:pStyle w:val="ListParagraph"/>
        <w:numPr>
          <w:ilvl w:val="0"/>
          <w:numId w:val="10"/>
        </w:numPr>
        <w:rPr>
          <w:color w:val="000000" w:themeColor="text1"/>
        </w:rPr>
      </w:pPr>
      <w:r w:rsidRPr="007D2776">
        <w:rPr>
          <w:b/>
          <w:bCs/>
          <w:color w:val="0072B2"/>
        </w:rPr>
        <w:t xml:space="preserve">Encumbrance Query: </w:t>
      </w:r>
      <w:r w:rsidR="00490E1C">
        <w:rPr>
          <w:color w:val="000000" w:themeColor="text1"/>
        </w:rPr>
        <w:t>V</w:t>
      </w:r>
      <w:r w:rsidR="005C5646" w:rsidRPr="007D2776">
        <w:rPr>
          <w:color w:val="000000" w:themeColor="text1"/>
        </w:rPr>
        <w:t xml:space="preserve">iew </w:t>
      </w:r>
      <w:r w:rsidR="00F62163" w:rsidRPr="007D2776">
        <w:rPr>
          <w:color w:val="000000" w:themeColor="text1"/>
        </w:rPr>
        <w:t>encumbrance</w:t>
      </w:r>
      <w:r w:rsidR="008D5F0D" w:rsidRPr="007D2776">
        <w:rPr>
          <w:color w:val="000000" w:themeColor="text1"/>
        </w:rPr>
        <w:t xml:space="preserve"> information</w:t>
      </w:r>
      <w:r w:rsidR="00F62163" w:rsidRPr="007D2776">
        <w:rPr>
          <w:color w:val="000000" w:themeColor="text1"/>
        </w:rPr>
        <w:t xml:space="preserve"> for the </w:t>
      </w:r>
      <w:r w:rsidR="00F5304F" w:rsidRPr="007D2776">
        <w:rPr>
          <w:color w:val="000000" w:themeColor="text1"/>
        </w:rPr>
        <w:t xml:space="preserve">Commitment Type (all, committed, or </w:t>
      </w:r>
      <w:r w:rsidR="008D5F0D" w:rsidRPr="007D2776">
        <w:rPr>
          <w:color w:val="000000" w:themeColor="text1"/>
        </w:rPr>
        <w:t>uncommitted</w:t>
      </w:r>
      <w:r w:rsidR="00F5304F" w:rsidRPr="007D2776">
        <w:rPr>
          <w:color w:val="000000" w:themeColor="text1"/>
        </w:rPr>
        <w:t>),</w:t>
      </w:r>
      <w:r w:rsidR="00F5304F" w:rsidRPr="007D2776">
        <w:rPr>
          <w:b/>
          <w:bCs/>
          <w:color w:val="000000" w:themeColor="text1"/>
        </w:rPr>
        <w:t xml:space="preserve"> </w:t>
      </w:r>
      <w:r w:rsidR="009C4DF9" w:rsidRPr="007D2776">
        <w:rPr>
          <w:color w:val="000000" w:themeColor="text1"/>
        </w:rPr>
        <w:t xml:space="preserve">Encumbrance Status, and Fiscal Year and Period. </w:t>
      </w:r>
    </w:p>
    <w:p w14:paraId="6EE3A350" w14:textId="2B5E5329" w:rsidR="00093346" w:rsidRDefault="006B1323" w:rsidP="007D2776">
      <w:pPr>
        <w:pStyle w:val="ListParagraph"/>
        <w:numPr>
          <w:ilvl w:val="0"/>
          <w:numId w:val="3"/>
        </w:numPr>
        <w:contextualSpacing w:val="0"/>
        <w:rPr>
          <w:rFonts w:asciiTheme="minorHAnsi" w:hAnsiTheme="minorHAnsi" w:cstheme="minorHAnsi"/>
        </w:rPr>
      </w:pPr>
      <w:r w:rsidRPr="006B1323">
        <w:rPr>
          <w:rFonts w:asciiTheme="minorHAnsi" w:hAnsiTheme="minorHAnsi" w:cstheme="minorHAnsi"/>
        </w:rPr>
        <w:t xml:space="preserve">Select the </w:t>
      </w:r>
      <w:r w:rsidRPr="006B1323">
        <w:rPr>
          <w:rFonts w:asciiTheme="minorHAnsi" w:hAnsiTheme="minorHAnsi" w:cstheme="minorHAnsi"/>
          <w:b/>
          <w:bCs/>
        </w:rPr>
        <w:t>type of query</w:t>
      </w:r>
      <w:r w:rsidRPr="006B1323">
        <w:rPr>
          <w:rFonts w:asciiTheme="minorHAnsi" w:hAnsiTheme="minorHAnsi" w:cstheme="minorHAnsi"/>
        </w:rPr>
        <w:t xml:space="preserve"> you want to run</w:t>
      </w:r>
      <w:r>
        <w:rPr>
          <w:rFonts w:asciiTheme="minorHAnsi" w:hAnsiTheme="minorHAnsi" w:cstheme="minorHAnsi"/>
        </w:rPr>
        <w:t xml:space="preserve"> from the drop-down menu</w:t>
      </w:r>
      <w:r w:rsidRPr="006B1323">
        <w:rPr>
          <w:rFonts w:asciiTheme="minorHAnsi" w:hAnsiTheme="minorHAnsi" w:cstheme="minorHAnsi"/>
        </w:rPr>
        <w:t>.</w:t>
      </w:r>
    </w:p>
    <w:p w14:paraId="0EFB42BA" w14:textId="49ED3A93" w:rsidR="006B1323" w:rsidRDefault="006B1323" w:rsidP="007D2776">
      <w:pPr>
        <w:pStyle w:val="ListParagraph"/>
        <w:numPr>
          <w:ilvl w:val="0"/>
          <w:numId w:val="3"/>
        </w:numPr>
        <w:contextualSpacing w:val="0"/>
        <w:rPr>
          <w:rFonts w:asciiTheme="minorHAnsi" w:hAnsiTheme="minorHAnsi" w:cstheme="minorHAnsi"/>
        </w:rPr>
      </w:pPr>
      <w:r>
        <w:rPr>
          <w:rFonts w:asciiTheme="minorHAnsi" w:hAnsiTheme="minorHAnsi" w:cstheme="minorHAnsi"/>
        </w:rPr>
        <w:t>Select</w:t>
      </w:r>
      <w:r w:rsidR="001E2970">
        <w:rPr>
          <w:rFonts w:asciiTheme="minorHAnsi" w:hAnsiTheme="minorHAnsi" w:cstheme="minorHAnsi"/>
        </w:rPr>
        <w:t xml:space="preserve"> (or enter) the </w:t>
      </w:r>
      <w:r w:rsidR="00CB65B1">
        <w:rPr>
          <w:rFonts w:asciiTheme="minorHAnsi" w:hAnsiTheme="minorHAnsi" w:cstheme="minorHAnsi"/>
        </w:rPr>
        <w:t xml:space="preserve">values in each drop-down list in the remaining fields. </w:t>
      </w:r>
    </w:p>
    <w:p w14:paraId="1A1C991C" w14:textId="1B3BFC29" w:rsidR="00CB65B1" w:rsidRPr="004D162F" w:rsidRDefault="0002433B" w:rsidP="00B460DD">
      <w:pPr>
        <w:pStyle w:val="ListParagraph"/>
        <w:spacing w:before="0"/>
        <w:rPr>
          <w:rFonts w:asciiTheme="minorHAnsi" w:hAnsiTheme="minorHAnsi" w:cstheme="minorHAnsi"/>
        </w:rPr>
      </w:pPr>
      <w:r w:rsidRPr="0002433B">
        <w:rPr>
          <w:rFonts w:asciiTheme="minorHAnsi" w:hAnsiTheme="minorHAnsi" w:cstheme="minorHAnsi"/>
          <w:b/>
          <w:bCs/>
          <w:noProof/>
        </w:rPr>
        <w:drawing>
          <wp:anchor distT="0" distB="0" distL="114300" distR="114300" simplePos="0" relativeHeight="251674624" behindDoc="1" locked="0" layoutInCell="1" allowOverlap="1" wp14:anchorId="61598E52" wp14:editId="24D70146">
            <wp:simplePos x="0" y="0"/>
            <wp:positionH relativeFrom="margin">
              <wp:posOffset>43132</wp:posOffset>
            </wp:positionH>
            <wp:positionV relativeFrom="paragraph">
              <wp:posOffset>113401</wp:posOffset>
            </wp:positionV>
            <wp:extent cx="548640" cy="548640"/>
            <wp:effectExtent l="0" t="0" r="3810" b="3810"/>
            <wp:wrapTight wrapText="bothSides">
              <wp:wrapPolygon edited="0">
                <wp:start x="5250" y="0"/>
                <wp:lineTo x="0" y="3750"/>
                <wp:lineTo x="0" y="17250"/>
                <wp:lineTo x="5250" y="21000"/>
                <wp:lineTo x="15750" y="21000"/>
                <wp:lineTo x="21000" y="17250"/>
                <wp:lineTo x="21000" y="3750"/>
                <wp:lineTo x="15750" y="0"/>
                <wp:lineTo x="5250" y="0"/>
              </wp:wrapPolygon>
            </wp:wrapTight>
            <wp:docPr id="2058977858" name="Picture 1" descr="A blue circle with a white exclamation mark. It is an Important icon. It visually indicates to an end user that they need to pay attention to the text next to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977858" name="Picture 1" descr="A blue circle with a white exclamation mark. It is an Important icon. It visually indicates to an end user that they need to pay attention to the text next to it. "/>
                    <pic:cNvPicPr/>
                  </pic:nvPicPr>
                  <pic:blipFill>
                    <a:blip r:embed="rId21">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bCs/>
        </w:rPr>
        <w:br/>
      </w:r>
      <w:r w:rsidR="007F208E" w:rsidRPr="0002433B">
        <w:rPr>
          <w:rFonts w:asciiTheme="minorHAnsi" w:hAnsiTheme="minorHAnsi" w:cstheme="minorHAnsi"/>
          <w:b/>
          <w:bCs/>
        </w:rPr>
        <w:t>Required fields have a red asterisk</w:t>
      </w:r>
      <w:r>
        <w:rPr>
          <w:rFonts w:asciiTheme="minorHAnsi" w:hAnsiTheme="minorHAnsi" w:cstheme="minorHAnsi"/>
          <w:b/>
          <w:bCs/>
        </w:rPr>
        <w:t xml:space="preserve"> </w:t>
      </w:r>
      <w:r w:rsidRPr="0002433B">
        <w:rPr>
          <w:rFonts w:asciiTheme="minorHAnsi" w:hAnsiTheme="minorHAnsi" w:cstheme="minorHAnsi"/>
          <w:b/>
          <w:bCs/>
          <w:color w:val="EE0000"/>
        </w:rPr>
        <w:t>*</w:t>
      </w:r>
      <w:r w:rsidR="007F208E" w:rsidRPr="0002433B">
        <w:rPr>
          <w:rFonts w:asciiTheme="minorHAnsi" w:hAnsiTheme="minorHAnsi" w:cstheme="minorHAnsi"/>
          <w:b/>
          <w:bCs/>
        </w:rPr>
        <w:t xml:space="preserve"> by the value title</w:t>
      </w:r>
      <w:r w:rsidRPr="0002433B">
        <w:rPr>
          <w:rFonts w:asciiTheme="minorHAnsi" w:hAnsiTheme="minorHAnsi" w:cstheme="minorHAnsi"/>
          <w:b/>
          <w:bCs/>
        </w:rPr>
        <w:t xml:space="preserve">. </w:t>
      </w:r>
      <w:r w:rsidRPr="004D162F">
        <w:rPr>
          <w:rFonts w:asciiTheme="minorHAnsi" w:hAnsiTheme="minorHAnsi" w:cstheme="minorHAnsi"/>
        </w:rPr>
        <w:t xml:space="preserve">Required fields depend on the type of query and include Chart, Organization, and Fiscal Year. </w:t>
      </w:r>
    </w:p>
    <w:p w14:paraId="35B4B0C9" w14:textId="6667A766" w:rsidR="008B7C10" w:rsidRDefault="008B7C10" w:rsidP="008B7C10"/>
    <w:p w14:paraId="2595C9B9" w14:textId="0221F852" w:rsidR="004272F6" w:rsidRDefault="006E3E31" w:rsidP="008B7C10">
      <w:r>
        <w:rPr>
          <w:noProof/>
        </w:rPr>
        <w:drawing>
          <wp:anchor distT="0" distB="0" distL="114300" distR="114300" simplePos="0" relativeHeight="251719680" behindDoc="0" locked="0" layoutInCell="1" allowOverlap="0" wp14:anchorId="4C49C1E6" wp14:editId="19C2402F">
            <wp:simplePos x="0" y="0"/>
            <wp:positionH relativeFrom="column">
              <wp:posOffset>687705</wp:posOffset>
            </wp:positionH>
            <wp:positionV relativeFrom="paragraph">
              <wp:posOffset>267335</wp:posOffset>
            </wp:positionV>
            <wp:extent cx="2021205" cy="381635"/>
            <wp:effectExtent l="0" t="0" r="0" b="0"/>
            <wp:wrapTopAndBottom/>
            <wp:docPr id="427462086" name="Picture 1" descr="A screenshot showing the Program field and how to select the X icon to delete a value in the fie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462086" name="Picture 1" descr="A screenshot showing the Program field and how to select the X icon to delete a value in the field. "/>
                    <pic:cNvPicPr/>
                  </pic:nvPicPr>
                  <pic:blipFill>
                    <a:blip r:embed="rId22"/>
                    <a:stretch>
                      <a:fillRect/>
                    </a:stretch>
                  </pic:blipFill>
                  <pic:spPr>
                    <a:xfrm>
                      <a:off x="0" y="0"/>
                      <a:ext cx="2021205" cy="381635"/>
                    </a:xfrm>
                    <a:prstGeom prst="rect">
                      <a:avLst/>
                    </a:prstGeom>
                  </pic:spPr>
                </pic:pic>
              </a:graphicData>
            </a:graphic>
            <wp14:sizeRelH relativeFrom="margin">
              <wp14:pctWidth>0</wp14:pctWidth>
            </wp14:sizeRelH>
            <wp14:sizeRelV relativeFrom="margin">
              <wp14:pctHeight>0</wp14:pctHeight>
            </wp14:sizeRelV>
          </wp:anchor>
        </w:drawing>
      </w:r>
      <w:r w:rsidR="001F3ABD">
        <w:rPr>
          <w:noProof/>
        </w:rPr>
        <w:drawing>
          <wp:anchor distT="0" distB="0" distL="114300" distR="114300" simplePos="0" relativeHeight="251675648" behindDoc="1" locked="0" layoutInCell="1" allowOverlap="0" wp14:anchorId="3DBE711F" wp14:editId="00B0817B">
            <wp:simplePos x="0" y="0"/>
            <wp:positionH relativeFrom="column">
              <wp:posOffset>34302</wp:posOffset>
            </wp:positionH>
            <wp:positionV relativeFrom="paragraph">
              <wp:posOffset>10447</wp:posOffset>
            </wp:positionV>
            <wp:extent cx="548640" cy="548640"/>
            <wp:effectExtent l="0" t="0" r="3810" b="3810"/>
            <wp:wrapThrough wrapText="bothSides">
              <wp:wrapPolygon edited="0">
                <wp:start x="5250" y="0"/>
                <wp:lineTo x="0" y="3750"/>
                <wp:lineTo x="0" y="17250"/>
                <wp:lineTo x="5250" y="21000"/>
                <wp:lineTo x="15750" y="21000"/>
                <wp:lineTo x="21000" y="17250"/>
                <wp:lineTo x="21000" y="3750"/>
                <wp:lineTo x="15750" y="0"/>
                <wp:lineTo x="5250" y="0"/>
              </wp:wrapPolygon>
            </wp:wrapThrough>
            <wp:docPr id="88549495" name="Picture 2" descr="A blue circle with a white letter I in it. It is an Information icon. It visually indicates to an end user that helpful information or best practices are in the text next to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9495" name="Picture 2" descr="A blue circle with a white letter I in it. It is an Information icon. It visually indicates to an end user that helpful information or best practices are in the text next to it. "/>
                    <pic:cNvPicPr/>
                  </pic:nvPicPr>
                  <pic:blipFill>
                    <a:blip r:embed="rId23">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r w:rsidR="00520097">
        <w:t>To delete a value</w:t>
      </w:r>
      <w:r w:rsidR="00680499">
        <w:t xml:space="preserve">, click the </w:t>
      </w:r>
      <w:r w:rsidR="00680499" w:rsidRPr="00976BC3">
        <w:rPr>
          <w:b/>
          <w:bCs/>
        </w:rPr>
        <w:t>x</w:t>
      </w:r>
      <w:r w:rsidR="00680499">
        <w:t xml:space="preserve"> by the drop-down menu. </w:t>
      </w:r>
    </w:p>
    <w:p w14:paraId="26AFD86D" w14:textId="6C401078" w:rsidR="008B7C10" w:rsidRPr="00E03244" w:rsidRDefault="00CF5E13" w:rsidP="00CF5E13">
      <w:pPr>
        <w:pStyle w:val="ListParagraph"/>
        <w:numPr>
          <w:ilvl w:val="0"/>
          <w:numId w:val="3"/>
        </w:numPr>
        <w:contextualSpacing w:val="0"/>
        <w:rPr>
          <w:rFonts w:asciiTheme="minorHAnsi" w:hAnsiTheme="minorHAnsi" w:cstheme="minorHAnsi"/>
        </w:rPr>
      </w:pPr>
      <w:r>
        <w:rPr>
          <w:noProof/>
        </w:rPr>
        <w:drawing>
          <wp:anchor distT="0" distB="0" distL="114300" distR="114300" simplePos="0" relativeHeight="251679744" behindDoc="0" locked="0" layoutInCell="1" allowOverlap="0" wp14:anchorId="57E18D45" wp14:editId="07999AED">
            <wp:simplePos x="0" y="0"/>
            <wp:positionH relativeFrom="column">
              <wp:posOffset>474980</wp:posOffset>
            </wp:positionH>
            <wp:positionV relativeFrom="paragraph">
              <wp:posOffset>683260</wp:posOffset>
            </wp:positionV>
            <wp:extent cx="782320" cy="308610"/>
            <wp:effectExtent l="0" t="0" r="0" b="0"/>
            <wp:wrapTopAndBottom/>
            <wp:docPr id="1454973242" name="Picture 1" descr="Screenshot of the SUBM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73242" name="Picture 1" descr="Screenshot of the SUBMIT button."/>
                    <pic:cNvPicPr/>
                  </pic:nvPicPr>
                  <pic:blipFill>
                    <a:blip r:embed="rId24"/>
                    <a:stretch>
                      <a:fillRect/>
                    </a:stretch>
                  </pic:blipFill>
                  <pic:spPr>
                    <a:xfrm>
                      <a:off x="0" y="0"/>
                      <a:ext cx="782320" cy="308610"/>
                    </a:xfrm>
                    <a:prstGeom prst="rect">
                      <a:avLst/>
                    </a:prstGeom>
                  </pic:spPr>
                </pic:pic>
              </a:graphicData>
            </a:graphic>
            <wp14:sizeRelH relativeFrom="margin">
              <wp14:pctWidth>0</wp14:pctWidth>
            </wp14:sizeRelH>
            <wp14:sizeRelV relativeFrom="margin">
              <wp14:pctHeight>0</wp14:pctHeight>
            </wp14:sizeRelV>
          </wp:anchor>
        </w:drawing>
      </w:r>
      <w:r w:rsidR="00763BD9">
        <w:rPr>
          <w:rFonts w:asciiTheme="minorHAnsi" w:hAnsiTheme="minorHAnsi" w:cstheme="minorHAnsi"/>
        </w:rPr>
        <w:t>Scroll</w:t>
      </w:r>
      <w:r w:rsidR="009E3497">
        <w:rPr>
          <w:rFonts w:asciiTheme="minorHAnsi" w:hAnsiTheme="minorHAnsi" w:cstheme="minorHAnsi"/>
        </w:rPr>
        <w:t xml:space="preserve"> to the bottom of the </w:t>
      </w:r>
      <w:r w:rsidR="00763BD9">
        <w:rPr>
          <w:rFonts w:asciiTheme="minorHAnsi" w:hAnsiTheme="minorHAnsi" w:cstheme="minorHAnsi"/>
        </w:rPr>
        <w:t>query form and c</w:t>
      </w:r>
      <w:r w:rsidR="004D162F">
        <w:rPr>
          <w:rFonts w:asciiTheme="minorHAnsi" w:hAnsiTheme="minorHAnsi" w:cstheme="minorHAnsi"/>
        </w:rPr>
        <w:t xml:space="preserve">lick </w:t>
      </w:r>
      <w:r w:rsidR="00763BD9" w:rsidRPr="00763BD9">
        <w:rPr>
          <w:rFonts w:asciiTheme="minorHAnsi" w:hAnsiTheme="minorHAnsi" w:cstheme="minorHAnsi"/>
          <w:b/>
          <w:bCs/>
        </w:rPr>
        <w:t>S</w:t>
      </w:r>
      <w:r w:rsidR="00D4057D">
        <w:rPr>
          <w:rFonts w:asciiTheme="minorHAnsi" w:hAnsiTheme="minorHAnsi" w:cstheme="minorHAnsi"/>
          <w:b/>
          <w:bCs/>
        </w:rPr>
        <w:t>UBMIT</w:t>
      </w:r>
      <w:r w:rsidR="003F3C88">
        <w:rPr>
          <w:rFonts w:asciiTheme="minorHAnsi" w:hAnsiTheme="minorHAnsi" w:cstheme="minorHAnsi"/>
          <w:b/>
          <w:bCs/>
        </w:rPr>
        <w:t xml:space="preserve"> </w:t>
      </w:r>
      <w:r w:rsidR="003F3C88" w:rsidRPr="003F3C88">
        <w:rPr>
          <w:rFonts w:asciiTheme="minorHAnsi" w:hAnsiTheme="minorHAnsi" w:cstheme="minorHAnsi"/>
        </w:rPr>
        <w:t>to run the query report</w:t>
      </w:r>
      <w:r w:rsidR="00763BD9" w:rsidRPr="003F3C88">
        <w:rPr>
          <w:rFonts w:asciiTheme="minorHAnsi" w:hAnsiTheme="minorHAnsi" w:cstheme="minorHAnsi"/>
        </w:rPr>
        <w:t>.</w:t>
      </w:r>
    </w:p>
    <w:p w14:paraId="7F71820C" w14:textId="348F80F1" w:rsidR="006611DD" w:rsidRDefault="000F0F0D" w:rsidP="006611DD">
      <w:pPr>
        <w:pStyle w:val="Heading3"/>
      </w:pPr>
      <w:bookmarkStart w:id="6" w:name="_Toc214609954"/>
      <w:r>
        <w:t>Creating a Budget Quick Query</w:t>
      </w:r>
      <w:bookmarkEnd w:id="6"/>
    </w:p>
    <w:p w14:paraId="6EC798F4" w14:textId="7B7C947B" w:rsidR="000F0F0D" w:rsidRDefault="00151CED" w:rsidP="000F0F0D">
      <w:r>
        <w:t xml:space="preserve">The </w:t>
      </w:r>
      <w:r w:rsidRPr="005408F7">
        <w:rPr>
          <w:b/>
          <w:bCs/>
        </w:rPr>
        <w:t>Budget Quick Query</w:t>
      </w:r>
      <w:r>
        <w:t xml:space="preserve"> is a </w:t>
      </w:r>
      <w:r w:rsidR="00246541">
        <w:t>commonly used report that allows for easy viewing of</w:t>
      </w:r>
      <w:r w:rsidR="00733EA7">
        <w:t xml:space="preserve"> </w:t>
      </w:r>
      <w:r w:rsidR="009160AB">
        <w:t xml:space="preserve">budget information. Follow the steps below to </w:t>
      </w:r>
      <w:r w:rsidR="00CE0157">
        <w:t>view a Budget Quick Query report:</w:t>
      </w:r>
    </w:p>
    <w:p w14:paraId="1EF75783" w14:textId="1B9336E0" w:rsidR="00413C4E" w:rsidRDefault="001B5425" w:rsidP="00002FC3">
      <w:pPr>
        <w:pStyle w:val="ListParagraph"/>
        <w:numPr>
          <w:ilvl w:val="0"/>
          <w:numId w:val="4"/>
        </w:numPr>
      </w:pPr>
      <w:r>
        <w:rPr>
          <w:noProof/>
        </w:rPr>
        <w:drawing>
          <wp:anchor distT="0" distB="0" distL="114300" distR="114300" simplePos="0" relativeHeight="251681792" behindDoc="0" locked="0" layoutInCell="1" allowOverlap="0" wp14:anchorId="6E2FD75C" wp14:editId="0873B524">
            <wp:simplePos x="0" y="0"/>
            <wp:positionH relativeFrom="margin">
              <wp:posOffset>460375</wp:posOffset>
            </wp:positionH>
            <wp:positionV relativeFrom="paragraph">
              <wp:posOffset>245745</wp:posOffset>
            </wp:positionV>
            <wp:extent cx="5126355" cy="2479675"/>
            <wp:effectExtent l="0" t="0" r="0" b="0"/>
            <wp:wrapTopAndBottom/>
            <wp:docPr id="1750626549" name="Picture 1" descr="A screenshot highlighting the Select Query Type, Chart, and Organization fields to be completed when building a Budget Quick Qu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26549" name="Picture 1" descr="A screenshot highlighting the Select Query Type, Chart, and Organization fields to be completed when building a Budget Quick Query."/>
                    <pic:cNvPicPr/>
                  </pic:nvPicPr>
                  <pic:blipFill>
                    <a:blip r:embed="rId25"/>
                    <a:stretch>
                      <a:fillRect/>
                    </a:stretch>
                  </pic:blipFill>
                  <pic:spPr>
                    <a:xfrm>
                      <a:off x="0" y="0"/>
                      <a:ext cx="5126355" cy="2479675"/>
                    </a:xfrm>
                    <a:prstGeom prst="rect">
                      <a:avLst/>
                    </a:prstGeom>
                  </pic:spPr>
                </pic:pic>
              </a:graphicData>
            </a:graphic>
            <wp14:sizeRelH relativeFrom="margin">
              <wp14:pctWidth>0</wp14:pctWidth>
            </wp14:sizeRelH>
            <wp14:sizeRelV relativeFrom="margin">
              <wp14:pctHeight>0</wp14:pctHeight>
            </wp14:sizeRelV>
          </wp:anchor>
        </w:drawing>
      </w:r>
      <w:r w:rsidR="00413C4E">
        <w:t xml:space="preserve">Select </w:t>
      </w:r>
      <w:r w:rsidR="00413C4E" w:rsidRPr="00413C4E">
        <w:rPr>
          <w:b/>
          <w:bCs/>
        </w:rPr>
        <w:t>Budget Quick Query</w:t>
      </w:r>
      <w:r w:rsidR="00413C4E">
        <w:t xml:space="preserve"> from the </w:t>
      </w:r>
      <w:r w:rsidR="00413C4E" w:rsidRPr="00413C4E">
        <w:rPr>
          <w:b/>
          <w:bCs/>
        </w:rPr>
        <w:t>Select Query Type</w:t>
      </w:r>
      <w:r w:rsidR="00413C4E">
        <w:t xml:space="preserve"> drop-down menu.</w:t>
      </w:r>
    </w:p>
    <w:p w14:paraId="6AB9526E" w14:textId="1D002C6D" w:rsidR="000E3A80" w:rsidRDefault="000E3A80" w:rsidP="00002FC3">
      <w:pPr>
        <w:pStyle w:val="ListParagraph"/>
        <w:contextualSpacing w:val="0"/>
      </w:pPr>
      <w:r>
        <w:lastRenderedPageBreak/>
        <w:t xml:space="preserve">The Chart value automatically populates to 1 Wichita State University, but </w:t>
      </w:r>
      <w:r w:rsidR="00501B04">
        <w:t xml:space="preserve">a different option can be selected in the drop-down list. </w:t>
      </w:r>
    </w:p>
    <w:p w14:paraId="7D14E122" w14:textId="41D09B9B" w:rsidR="00501B04" w:rsidRDefault="00B5150C" w:rsidP="00426442">
      <w:pPr>
        <w:pStyle w:val="ListParagraph"/>
        <w:numPr>
          <w:ilvl w:val="0"/>
          <w:numId w:val="4"/>
        </w:numPr>
        <w:contextualSpacing w:val="0"/>
      </w:pPr>
      <w:r>
        <w:rPr>
          <w:noProof/>
        </w:rPr>
        <w:drawing>
          <wp:anchor distT="0" distB="0" distL="114300" distR="114300" simplePos="0" relativeHeight="251685888" behindDoc="0" locked="0" layoutInCell="1" allowOverlap="0" wp14:anchorId="030221BA" wp14:editId="5B6CA318">
            <wp:simplePos x="0" y="0"/>
            <wp:positionH relativeFrom="margin">
              <wp:posOffset>477851</wp:posOffset>
            </wp:positionH>
            <wp:positionV relativeFrom="paragraph">
              <wp:posOffset>291493</wp:posOffset>
            </wp:positionV>
            <wp:extent cx="5143500" cy="2628265"/>
            <wp:effectExtent l="0" t="0" r="0" b="635"/>
            <wp:wrapTopAndBottom/>
            <wp:docPr id="45397589" name="Picture 1" descr="A screenshot of the second half of the Budget Quick Query screen highlighting the Choose Fiscal Year drop-down menu and the Subm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7589" name="Picture 1" descr="A screenshot of the second half of the Budget Quick Query screen highlighting the Choose Fiscal Year drop-down menu and the Submit button."/>
                    <pic:cNvPicPr/>
                  </pic:nvPicPr>
                  <pic:blipFill>
                    <a:blip r:embed="rId26"/>
                    <a:stretch>
                      <a:fillRect/>
                    </a:stretch>
                  </pic:blipFill>
                  <pic:spPr>
                    <a:xfrm>
                      <a:off x="0" y="0"/>
                      <a:ext cx="5143500" cy="2628265"/>
                    </a:xfrm>
                    <a:prstGeom prst="rect">
                      <a:avLst/>
                    </a:prstGeom>
                  </pic:spPr>
                </pic:pic>
              </a:graphicData>
            </a:graphic>
            <wp14:sizeRelH relativeFrom="margin">
              <wp14:pctWidth>0</wp14:pctWidth>
            </wp14:sizeRelH>
            <wp14:sizeRelV relativeFrom="margin">
              <wp14:pctHeight>0</wp14:pctHeight>
            </wp14:sizeRelV>
          </wp:anchor>
        </w:drawing>
      </w:r>
      <w:r w:rsidR="00501B04">
        <w:t xml:space="preserve">Select (or enter) the </w:t>
      </w:r>
      <w:r w:rsidR="00501B04" w:rsidRPr="001D21C9">
        <w:rPr>
          <w:b/>
          <w:bCs/>
        </w:rPr>
        <w:t>Organization</w:t>
      </w:r>
      <w:r w:rsidR="00501B04">
        <w:t xml:space="preserve"> number</w:t>
      </w:r>
      <w:r w:rsidR="001D21C9">
        <w:t xml:space="preserve"> from the drop-down list</w:t>
      </w:r>
      <w:r w:rsidR="00501B04">
        <w:t xml:space="preserve">. </w:t>
      </w:r>
    </w:p>
    <w:p w14:paraId="50475FCA" w14:textId="43DE4A2E" w:rsidR="00501B04" w:rsidRDefault="00D4057D" w:rsidP="00426442">
      <w:pPr>
        <w:pStyle w:val="ListParagraph"/>
        <w:numPr>
          <w:ilvl w:val="0"/>
          <w:numId w:val="4"/>
        </w:numPr>
        <w:contextualSpacing w:val="0"/>
      </w:pPr>
      <w:r>
        <w:t xml:space="preserve">Choose the </w:t>
      </w:r>
      <w:r w:rsidRPr="00D4057D">
        <w:rPr>
          <w:b/>
          <w:bCs/>
        </w:rPr>
        <w:t>Fiscal Year</w:t>
      </w:r>
      <w:r>
        <w:t xml:space="preserve"> from the drop-down list and click </w:t>
      </w:r>
      <w:r w:rsidRPr="00D4057D">
        <w:rPr>
          <w:b/>
          <w:bCs/>
        </w:rPr>
        <w:t>SUBMIT</w:t>
      </w:r>
      <w:r>
        <w:rPr>
          <w:b/>
          <w:bCs/>
        </w:rPr>
        <w:t xml:space="preserve"> </w:t>
      </w:r>
      <w:r w:rsidRPr="00D4057D">
        <w:t>to run the query report.</w:t>
      </w:r>
    </w:p>
    <w:p w14:paraId="366C060C" w14:textId="5A1B6E55" w:rsidR="001570E1" w:rsidRDefault="004D3738" w:rsidP="004D3738">
      <w:pPr>
        <w:pStyle w:val="ListParagraph"/>
        <w:contextualSpacing w:val="0"/>
      </w:pPr>
      <w:r w:rsidRPr="006524A3">
        <w:rPr>
          <w:noProof/>
        </w:rPr>
        <w:drawing>
          <wp:anchor distT="0" distB="0" distL="114300" distR="114300" simplePos="0" relativeHeight="251687936" behindDoc="0" locked="0" layoutInCell="1" allowOverlap="0" wp14:anchorId="0BADC46F" wp14:editId="5FD2F531">
            <wp:simplePos x="0" y="0"/>
            <wp:positionH relativeFrom="margin">
              <wp:posOffset>480392</wp:posOffset>
            </wp:positionH>
            <wp:positionV relativeFrom="paragraph">
              <wp:posOffset>286634</wp:posOffset>
            </wp:positionV>
            <wp:extent cx="5095875" cy="2884170"/>
            <wp:effectExtent l="0" t="0" r="9525" b="0"/>
            <wp:wrapTopAndBottom/>
            <wp:docPr id="1089875208" name="Picture 1" descr="A screenshot of a Budget Quick Query report so end users can view an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875208" name="Picture 1" descr="A screenshot of a Budget Quick Query report so end users can view an example."/>
                    <pic:cNvPicPr/>
                  </pic:nvPicPr>
                  <pic:blipFill>
                    <a:blip r:embed="rId27"/>
                    <a:stretch>
                      <a:fillRect/>
                    </a:stretch>
                  </pic:blipFill>
                  <pic:spPr>
                    <a:xfrm>
                      <a:off x="0" y="0"/>
                      <a:ext cx="5095875" cy="2884170"/>
                    </a:xfrm>
                    <a:prstGeom prst="rect">
                      <a:avLst/>
                    </a:prstGeom>
                  </pic:spPr>
                </pic:pic>
              </a:graphicData>
            </a:graphic>
            <wp14:sizeRelH relativeFrom="margin">
              <wp14:pctWidth>0</wp14:pctWidth>
            </wp14:sizeRelH>
            <wp14:sizeRelV relativeFrom="margin">
              <wp14:pctHeight>0</wp14:pctHeight>
            </wp14:sizeRelV>
          </wp:anchor>
        </w:drawing>
      </w:r>
      <w:r w:rsidR="001570E1">
        <w:t xml:space="preserve">The </w:t>
      </w:r>
      <w:r w:rsidR="001570E1" w:rsidRPr="0005084C">
        <w:rPr>
          <w:b/>
          <w:bCs/>
        </w:rPr>
        <w:t>Budget Quick Query</w:t>
      </w:r>
      <w:r w:rsidR="001570E1">
        <w:t xml:space="preserve"> report displays.</w:t>
      </w:r>
    </w:p>
    <w:p w14:paraId="2AC306EC" w14:textId="0097AC02" w:rsidR="000F0F0D" w:rsidRDefault="000F0F0D" w:rsidP="00A748BF">
      <w:pPr>
        <w:pStyle w:val="Heading3"/>
        <w:widowControl w:val="0"/>
      </w:pPr>
      <w:bookmarkStart w:id="7" w:name="_Toc214609955"/>
      <w:r>
        <w:lastRenderedPageBreak/>
        <w:t>Creating a Budget Status by Account</w:t>
      </w:r>
      <w:bookmarkEnd w:id="7"/>
    </w:p>
    <w:p w14:paraId="4A4D681A" w14:textId="042D719B" w:rsidR="00993D32" w:rsidRDefault="00C11FF5" w:rsidP="00A748BF">
      <w:pPr>
        <w:keepNext/>
        <w:keepLines/>
        <w:widowControl w:val="0"/>
      </w:pPr>
      <w:r>
        <w:t xml:space="preserve">The </w:t>
      </w:r>
      <w:r w:rsidR="00957538" w:rsidRPr="00544DB3">
        <w:rPr>
          <w:b/>
          <w:bCs/>
        </w:rPr>
        <w:t>Budget Status by Account</w:t>
      </w:r>
      <w:r>
        <w:t xml:space="preserve"> is </w:t>
      </w:r>
      <w:r w:rsidR="000B4887">
        <w:t xml:space="preserve">a </w:t>
      </w:r>
      <w:r>
        <w:t xml:space="preserve">common </w:t>
      </w:r>
      <w:r w:rsidR="00C148D3">
        <w:t>report</w:t>
      </w:r>
      <w:r>
        <w:t xml:space="preserve">. It is used </w:t>
      </w:r>
      <w:r w:rsidRPr="00C11FF5">
        <w:rPr>
          <w:color w:val="000000" w:themeColor="text1"/>
        </w:rPr>
        <w:t xml:space="preserve">to narrow search results into each account to view individual accounts. </w:t>
      </w:r>
      <w:r w:rsidR="00993D32">
        <w:t xml:space="preserve">Follow the steps below to </w:t>
      </w:r>
      <w:r>
        <w:t>create</w:t>
      </w:r>
      <w:r w:rsidR="00993D32">
        <w:t xml:space="preserve"> a</w:t>
      </w:r>
      <w:r w:rsidR="002474AF">
        <w:t xml:space="preserve"> </w:t>
      </w:r>
      <w:r w:rsidR="00993D32">
        <w:t>report:</w:t>
      </w:r>
    </w:p>
    <w:p w14:paraId="096BB4C1" w14:textId="224F1929" w:rsidR="004D2503" w:rsidRDefault="004D2503" w:rsidP="00426442">
      <w:pPr>
        <w:pStyle w:val="ListParagraph"/>
        <w:keepNext/>
        <w:widowControl w:val="0"/>
        <w:numPr>
          <w:ilvl w:val="0"/>
          <w:numId w:val="5"/>
        </w:numPr>
        <w:contextualSpacing w:val="0"/>
      </w:pPr>
      <w:r>
        <w:rPr>
          <w:noProof/>
        </w:rPr>
        <w:drawing>
          <wp:anchor distT="0" distB="0" distL="114300" distR="114300" simplePos="0" relativeHeight="251717632" behindDoc="0" locked="0" layoutInCell="1" allowOverlap="1" wp14:anchorId="30C32842" wp14:editId="7158E2A1">
            <wp:simplePos x="0" y="0"/>
            <wp:positionH relativeFrom="margin">
              <wp:posOffset>460375</wp:posOffset>
            </wp:positionH>
            <wp:positionV relativeFrom="paragraph">
              <wp:posOffset>256540</wp:posOffset>
            </wp:positionV>
            <wp:extent cx="5046980" cy="2470785"/>
            <wp:effectExtent l="0" t="0" r="1270" b="5715"/>
            <wp:wrapTopAndBottom/>
            <wp:docPr id="363465894" name="Picture 1" descr="A screenshot highlighting specific fields of the Budget Status by Account query option. Screenshot is highlighting the Chart, Fund, and Organization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65894" name="Picture 1" descr="A screenshot highlighting specific fields of the Budget Status by Account query option. Screenshot is highlighting the Chart, Fund, and Organization fields."/>
                    <pic:cNvPicPr/>
                  </pic:nvPicPr>
                  <pic:blipFill>
                    <a:blip r:embed="rId28"/>
                    <a:stretch>
                      <a:fillRect/>
                    </a:stretch>
                  </pic:blipFill>
                  <pic:spPr>
                    <a:xfrm>
                      <a:off x="0" y="0"/>
                      <a:ext cx="5046980" cy="2470785"/>
                    </a:xfrm>
                    <a:prstGeom prst="rect">
                      <a:avLst/>
                    </a:prstGeom>
                  </pic:spPr>
                </pic:pic>
              </a:graphicData>
            </a:graphic>
            <wp14:sizeRelH relativeFrom="margin">
              <wp14:pctWidth>0</wp14:pctWidth>
            </wp14:sizeRelH>
            <wp14:sizeRelV relativeFrom="margin">
              <wp14:pctHeight>0</wp14:pctHeight>
            </wp14:sizeRelV>
          </wp:anchor>
        </w:drawing>
      </w:r>
      <w:r w:rsidR="002474AF">
        <w:t xml:space="preserve">Select </w:t>
      </w:r>
      <w:r w:rsidR="002474AF" w:rsidRPr="00D71BB7">
        <w:rPr>
          <w:b/>
          <w:bCs/>
        </w:rPr>
        <w:t xml:space="preserve">Budget </w:t>
      </w:r>
      <w:r w:rsidR="00D71BB7">
        <w:rPr>
          <w:b/>
          <w:bCs/>
        </w:rPr>
        <w:t xml:space="preserve">Status by Account </w:t>
      </w:r>
      <w:r w:rsidR="002474AF">
        <w:t xml:space="preserve">from the </w:t>
      </w:r>
      <w:r w:rsidR="002474AF" w:rsidRPr="00D71BB7">
        <w:rPr>
          <w:b/>
          <w:bCs/>
        </w:rPr>
        <w:t>Select Query Type</w:t>
      </w:r>
      <w:r w:rsidR="002474AF">
        <w:t xml:space="preserve"> drop-down menu</w:t>
      </w:r>
      <w:r w:rsidR="00D71BB7">
        <w:t>.</w:t>
      </w:r>
    </w:p>
    <w:p w14:paraId="6E95E7B4" w14:textId="77777777" w:rsidR="00B90F51" w:rsidRDefault="00B90F51" w:rsidP="00FA6521">
      <w:pPr>
        <w:ind w:left="720"/>
      </w:pPr>
      <w:r>
        <w:t xml:space="preserve">The Chart value automatically populates to 1 Wichita State University, but a different option can be selected in the drop-down list. </w:t>
      </w:r>
    </w:p>
    <w:p w14:paraId="07E6E6C5" w14:textId="77777777" w:rsidR="00B90F51" w:rsidRDefault="00B90F51" w:rsidP="00426442">
      <w:pPr>
        <w:pStyle w:val="ListParagraph"/>
        <w:numPr>
          <w:ilvl w:val="0"/>
          <w:numId w:val="4"/>
        </w:numPr>
        <w:contextualSpacing w:val="0"/>
      </w:pPr>
      <w:r>
        <w:t xml:space="preserve">Select (or enter) the </w:t>
      </w:r>
      <w:r w:rsidRPr="001D21C9">
        <w:rPr>
          <w:b/>
          <w:bCs/>
        </w:rPr>
        <w:t>Organization</w:t>
      </w:r>
      <w:r>
        <w:t xml:space="preserve"> number from the drop-down list. </w:t>
      </w:r>
    </w:p>
    <w:p w14:paraId="4B517BAA" w14:textId="78B15DA8" w:rsidR="005C4507" w:rsidRDefault="005C4507" w:rsidP="00426442">
      <w:pPr>
        <w:pStyle w:val="ListParagraph"/>
        <w:numPr>
          <w:ilvl w:val="0"/>
          <w:numId w:val="4"/>
        </w:numPr>
        <w:contextualSpacing w:val="0"/>
      </w:pPr>
      <w:r>
        <w:t xml:space="preserve">Select (or enter) the </w:t>
      </w:r>
      <w:r w:rsidRPr="005C4507">
        <w:rPr>
          <w:b/>
          <w:bCs/>
        </w:rPr>
        <w:t>Fund</w:t>
      </w:r>
      <w:r>
        <w:t xml:space="preserve"> type from the drop-down list.</w:t>
      </w:r>
    </w:p>
    <w:p w14:paraId="3F6F2573" w14:textId="186D23AE" w:rsidR="00B90F51" w:rsidRPr="00607C1E" w:rsidRDefault="00607C1E" w:rsidP="00607C1E">
      <w:pPr>
        <w:pStyle w:val="ListParagraph"/>
      </w:pPr>
      <w:r>
        <w:rPr>
          <w:b/>
          <w:bCs/>
        </w:rPr>
        <w:br/>
      </w:r>
      <w:r w:rsidR="003A7925">
        <w:rPr>
          <w:noProof/>
        </w:rPr>
        <w:drawing>
          <wp:anchor distT="0" distB="0" distL="114300" distR="114300" simplePos="0" relativeHeight="251691008" behindDoc="0" locked="0" layoutInCell="1" allowOverlap="1" wp14:anchorId="1EE622EB" wp14:editId="2EE9FBF1">
            <wp:simplePos x="0" y="0"/>
            <wp:positionH relativeFrom="margin">
              <wp:align>left</wp:align>
            </wp:positionH>
            <wp:positionV relativeFrom="paragraph">
              <wp:posOffset>1854</wp:posOffset>
            </wp:positionV>
            <wp:extent cx="548640" cy="548640"/>
            <wp:effectExtent l="0" t="0" r="3810" b="3810"/>
            <wp:wrapThrough wrapText="bothSides">
              <wp:wrapPolygon edited="0">
                <wp:start x="5250" y="0"/>
                <wp:lineTo x="0" y="3750"/>
                <wp:lineTo x="0" y="17250"/>
                <wp:lineTo x="5250" y="21000"/>
                <wp:lineTo x="15750" y="21000"/>
                <wp:lineTo x="21000" y="17250"/>
                <wp:lineTo x="21000" y="3750"/>
                <wp:lineTo x="15750" y="0"/>
                <wp:lineTo x="5250" y="0"/>
              </wp:wrapPolygon>
            </wp:wrapThrough>
            <wp:docPr id="1033043158" name="Picture 3" descr="A blue circle with a white letter I in it. It is an Information icon. It visually indicates to an end user that helpful information or best practices are in the text next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043158" name="Picture 3" descr="A blue circle with a white letter I in it. It is an Information icon. It visually indicates to an end user that helpful information or best practices are in the text next to it."/>
                    <pic:cNvPicPr/>
                  </pic:nvPicPr>
                  <pic:blipFill>
                    <a:blip r:embed="rId23">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r w:rsidR="003A7925" w:rsidRPr="001A1945">
        <w:rPr>
          <w:b/>
          <w:bCs/>
        </w:rPr>
        <w:t xml:space="preserve">Leave the Fund </w:t>
      </w:r>
      <w:r w:rsidR="001A1945" w:rsidRPr="001A1945">
        <w:rPr>
          <w:b/>
          <w:bCs/>
        </w:rPr>
        <w:t>field blank to view all Fund types within the organization.</w:t>
      </w:r>
      <w:r w:rsidR="00426442">
        <w:rPr>
          <w:b/>
          <w:bCs/>
        </w:rPr>
        <w:br/>
      </w:r>
    </w:p>
    <w:p w14:paraId="1ABE1856" w14:textId="7751CE88" w:rsidR="00FC7E54" w:rsidRDefault="00FC7E54" w:rsidP="00426442">
      <w:pPr>
        <w:pStyle w:val="ListParagraph"/>
        <w:numPr>
          <w:ilvl w:val="0"/>
          <w:numId w:val="4"/>
        </w:numPr>
        <w:contextualSpacing w:val="0"/>
      </w:pPr>
      <w:r>
        <w:rPr>
          <w:noProof/>
        </w:rPr>
        <w:drawing>
          <wp:anchor distT="0" distB="0" distL="114300" distR="114300" simplePos="0" relativeHeight="251693056" behindDoc="0" locked="0" layoutInCell="1" allowOverlap="0" wp14:anchorId="50D7DBFF" wp14:editId="64BC84EA">
            <wp:simplePos x="0" y="0"/>
            <wp:positionH relativeFrom="margin">
              <wp:posOffset>467995</wp:posOffset>
            </wp:positionH>
            <wp:positionV relativeFrom="paragraph">
              <wp:posOffset>247015</wp:posOffset>
            </wp:positionV>
            <wp:extent cx="3759835" cy="735330"/>
            <wp:effectExtent l="0" t="0" r="0" b="7620"/>
            <wp:wrapTopAndBottom/>
            <wp:docPr id="235922220" name="Picture 1" descr="A screenshot showing the bottom section of the Budget Status by Account query. The image is highlighting the Fiscal Year and Fiscal Period drop-down me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922220" name="Picture 1" descr="A screenshot showing the bottom section of the Budget Status by Account query. The image is highlighting the Fiscal Year and Fiscal Period drop-down menus."/>
                    <pic:cNvPicPr/>
                  </pic:nvPicPr>
                  <pic:blipFill>
                    <a:blip r:embed="rId29"/>
                    <a:stretch>
                      <a:fillRect/>
                    </a:stretch>
                  </pic:blipFill>
                  <pic:spPr>
                    <a:xfrm>
                      <a:off x="0" y="0"/>
                      <a:ext cx="3759835" cy="735330"/>
                    </a:xfrm>
                    <a:prstGeom prst="rect">
                      <a:avLst/>
                    </a:prstGeom>
                  </pic:spPr>
                </pic:pic>
              </a:graphicData>
            </a:graphic>
            <wp14:sizeRelH relativeFrom="margin">
              <wp14:pctWidth>0</wp14:pctWidth>
            </wp14:sizeRelH>
            <wp14:sizeRelV relativeFrom="margin">
              <wp14:pctHeight>0</wp14:pctHeight>
            </wp14:sizeRelV>
          </wp:anchor>
        </w:drawing>
      </w:r>
      <w:r w:rsidR="00F36EDA">
        <w:t xml:space="preserve">Select the </w:t>
      </w:r>
      <w:r w:rsidR="00F36EDA" w:rsidRPr="00FC7E54">
        <w:rPr>
          <w:b/>
          <w:bCs/>
        </w:rPr>
        <w:t>Fiscal Year</w:t>
      </w:r>
      <w:r w:rsidR="007C4FC7">
        <w:t xml:space="preserve"> from the drop-down list. </w:t>
      </w:r>
    </w:p>
    <w:p w14:paraId="131EEF92" w14:textId="425F849E" w:rsidR="00F36EDA" w:rsidRDefault="007C4FC7" w:rsidP="00426442">
      <w:pPr>
        <w:pStyle w:val="ListParagraph"/>
        <w:numPr>
          <w:ilvl w:val="0"/>
          <w:numId w:val="4"/>
        </w:numPr>
        <w:contextualSpacing w:val="0"/>
      </w:pPr>
      <w:r>
        <w:t xml:space="preserve">Select the </w:t>
      </w:r>
      <w:r w:rsidRPr="007C4FC7">
        <w:rPr>
          <w:b/>
          <w:bCs/>
        </w:rPr>
        <w:t>Fiscal Period</w:t>
      </w:r>
      <w:r>
        <w:t xml:space="preserve"> from the drop-down list. </w:t>
      </w:r>
    </w:p>
    <w:p w14:paraId="74966EBC" w14:textId="42B2157D" w:rsidR="005144B0" w:rsidRDefault="00216AD3" w:rsidP="005144B0">
      <w:pPr>
        <w:pStyle w:val="ListParagraph"/>
      </w:pPr>
      <w:r>
        <w:rPr>
          <w:noProof/>
        </w:rPr>
        <w:drawing>
          <wp:anchor distT="0" distB="0" distL="114300" distR="114300" simplePos="0" relativeHeight="251695104" behindDoc="0" locked="0" layoutInCell="1" allowOverlap="1" wp14:anchorId="21D62AAA" wp14:editId="73570094">
            <wp:simplePos x="0" y="0"/>
            <wp:positionH relativeFrom="margin">
              <wp:align>left</wp:align>
            </wp:positionH>
            <wp:positionV relativeFrom="paragraph">
              <wp:posOffset>65812</wp:posOffset>
            </wp:positionV>
            <wp:extent cx="548640" cy="548640"/>
            <wp:effectExtent l="0" t="0" r="3810" b="3810"/>
            <wp:wrapThrough wrapText="bothSides">
              <wp:wrapPolygon edited="0">
                <wp:start x="5250" y="0"/>
                <wp:lineTo x="0" y="3750"/>
                <wp:lineTo x="0" y="17250"/>
                <wp:lineTo x="5250" y="21000"/>
                <wp:lineTo x="15750" y="21000"/>
                <wp:lineTo x="21000" y="17250"/>
                <wp:lineTo x="21000" y="3750"/>
                <wp:lineTo x="15750" y="0"/>
                <wp:lineTo x="5250" y="0"/>
              </wp:wrapPolygon>
            </wp:wrapThrough>
            <wp:docPr id="1566090432" name="Picture 3" descr="A blue circle with a white letter I in it. It is an Information icon. It visually indicates to an end user that helpful information or best practices are in the text next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090432" name="Picture 3" descr="A blue circle with a white letter I in it. It is an Information icon. It visually indicates to an end user that helpful information or best practices are in the text next to it."/>
                    <pic:cNvPicPr/>
                  </pic:nvPicPr>
                  <pic:blipFill>
                    <a:blip r:embed="rId23">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p>
    <w:p w14:paraId="1CC41975" w14:textId="7708147D" w:rsidR="00531084" w:rsidRDefault="005144B0" w:rsidP="00FA6521">
      <w:r>
        <w:t xml:space="preserve">The </w:t>
      </w:r>
      <w:r w:rsidRPr="00216AD3">
        <w:rPr>
          <w:b/>
          <w:bCs/>
        </w:rPr>
        <w:t>Fiscal Period 14</w:t>
      </w:r>
      <w:r w:rsidR="005C520E">
        <w:t xml:space="preserve"> is year to date (YTD).</w:t>
      </w:r>
    </w:p>
    <w:p w14:paraId="3E68A394" w14:textId="23E1617F" w:rsidR="005C520E" w:rsidRDefault="005C520E" w:rsidP="00426442"/>
    <w:p w14:paraId="0735B42F" w14:textId="48F8E0C1" w:rsidR="005C520E" w:rsidRDefault="008B21B5" w:rsidP="00426442">
      <w:pPr>
        <w:pStyle w:val="ListParagraph"/>
        <w:keepNext/>
        <w:numPr>
          <w:ilvl w:val="0"/>
          <w:numId w:val="4"/>
        </w:numPr>
        <w:contextualSpacing w:val="0"/>
      </w:pPr>
      <w:r>
        <w:rPr>
          <w:noProof/>
        </w:rPr>
        <w:lastRenderedPageBreak/>
        <w:drawing>
          <wp:anchor distT="0" distB="0" distL="114300" distR="114300" simplePos="0" relativeHeight="251697152" behindDoc="0" locked="0" layoutInCell="1" allowOverlap="0" wp14:anchorId="1BBFC1F1" wp14:editId="167F0439">
            <wp:simplePos x="0" y="0"/>
            <wp:positionH relativeFrom="margin">
              <wp:posOffset>473974</wp:posOffset>
            </wp:positionH>
            <wp:positionV relativeFrom="paragraph">
              <wp:posOffset>411444</wp:posOffset>
            </wp:positionV>
            <wp:extent cx="2428240" cy="1975485"/>
            <wp:effectExtent l="0" t="0" r="0" b="5715"/>
            <wp:wrapTopAndBottom/>
            <wp:docPr id="1956316173" name="Picture 1" descr="A screenshot showing the Operating Ledger section of the Budget Status by Account query. Options are Adopted Budget, Budget Adjustment, Adjusted Budget, Temporary Budget, Accounted Budget, Year to Date, Encumbrance, Reservation, Commitments, and Available Bal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316173" name="Picture 1" descr="A screenshot showing the Operating Ledger section of the Budget Status by Account query. Options are Adopted Budget, Budget Adjustment, Adjusted Budget, Temporary Budget, Accounted Budget, Year to Date, Encumbrance, Reservation, Commitments, and Available Balance. "/>
                    <pic:cNvPicPr/>
                  </pic:nvPicPr>
                  <pic:blipFill>
                    <a:blip r:embed="rId30"/>
                    <a:stretch>
                      <a:fillRect/>
                    </a:stretch>
                  </pic:blipFill>
                  <pic:spPr>
                    <a:xfrm>
                      <a:off x="0" y="0"/>
                      <a:ext cx="2428240" cy="1975485"/>
                    </a:xfrm>
                    <a:prstGeom prst="rect">
                      <a:avLst/>
                    </a:prstGeom>
                  </pic:spPr>
                </pic:pic>
              </a:graphicData>
            </a:graphic>
            <wp14:sizeRelH relativeFrom="margin">
              <wp14:pctWidth>0</wp14:pctWidth>
            </wp14:sizeRelH>
            <wp14:sizeRelV relativeFrom="margin">
              <wp14:pctHeight>0</wp14:pctHeight>
            </wp14:sizeRelV>
          </wp:anchor>
        </w:drawing>
      </w:r>
      <w:r w:rsidR="005C520E">
        <w:t xml:space="preserve">Select </w:t>
      </w:r>
      <w:r w:rsidR="005121B1" w:rsidRPr="00B135ED">
        <w:rPr>
          <w:b/>
          <w:bCs/>
        </w:rPr>
        <w:t>Operating Ledger</w:t>
      </w:r>
      <w:r w:rsidR="005121B1">
        <w:t xml:space="preserve"> optio</w:t>
      </w:r>
      <w:r w:rsidR="00B135ED">
        <w:t>ns to add to the query report.</w:t>
      </w:r>
      <w:r>
        <w:t xml:space="preserve"> Each option displays as a column in the report.</w:t>
      </w:r>
    </w:p>
    <w:p w14:paraId="5D47B381" w14:textId="5F78E2BB" w:rsidR="00B90F51" w:rsidRDefault="00000AA3" w:rsidP="00426442">
      <w:pPr>
        <w:ind w:left="720"/>
      </w:pPr>
      <w:r w:rsidRPr="00402F1F">
        <w:rPr>
          <w:noProof/>
        </w:rPr>
        <w:drawing>
          <wp:anchor distT="0" distB="0" distL="114300" distR="114300" simplePos="0" relativeHeight="251699200" behindDoc="0" locked="0" layoutInCell="1" allowOverlap="0" wp14:anchorId="4CBCDE9F" wp14:editId="30980EE1">
            <wp:simplePos x="0" y="0"/>
            <wp:positionH relativeFrom="margin">
              <wp:posOffset>471649</wp:posOffset>
            </wp:positionH>
            <wp:positionV relativeFrom="paragraph">
              <wp:posOffset>2349620</wp:posOffset>
            </wp:positionV>
            <wp:extent cx="5083810" cy="1928495"/>
            <wp:effectExtent l="0" t="0" r="2540" b="0"/>
            <wp:wrapTopAndBottom/>
            <wp:docPr id="395983339" name="Picture 1" descr="A screenshot of a Budget Status by Account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83339" name="Picture 1" descr="A screenshot of a Budget Status by Account report."/>
                    <pic:cNvPicPr/>
                  </pic:nvPicPr>
                  <pic:blipFill>
                    <a:blip r:embed="rId31"/>
                    <a:stretch>
                      <a:fillRect/>
                    </a:stretch>
                  </pic:blipFill>
                  <pic:spPr>
                    <a:xfrm>
                      <a:off x="0" y="0"/>
                      <a:ext cx="5083810" cy="1928495"/>
                    </a:xfrm>
                    <a:prstGeom prst="rect">
                      <a:avLst/>
                    </a:prstGeom>
                  </pic:spPr>
                </pic:pic>
              </a:graphicData>
            </a:graphic>
            <wp14:sizeRelH relativeFrom="margin">
              <wp14:pctWidth>0</wp14:pctWidth>
            </wp14:sizeRelH>
            <wp14:sizeRelV relativeFrom="margin">
              <wp14:pctHeight>0</wp14:pctHeight>
            </wp14:sizeRelV>
          </wp:anchor>
        </w:drawing>
      </w:r>
      <w:r w:rsidR="00402F1F">
        <w:t xml:space="preserve">The </w:t>
      </w:r>
      <w:r w:rsidR="00402F1F" w:rsidRPr="00402F1F">
        <w:rPr>
          <w:b/>
          <w:bCs/>
        </w:rPr>
        <w:t>Budget Status by Account</w:t>
      </w:r>
      <w:r w:rsidR="00402F1F">
        <w:t xml:space="preserve"> report displays. </w:t>
      </w:r>
    </w:p>
    <w:p w14:paraId="57B32633" w14:textId="57E83105" w:rsidR="008B21B5" w:rsidRDefault="008B21B5" w:rsidP="008B21B5">
      <w:pPr>
        <w:pStyle w:val="ListParagraph"/>
        <w:contextualSpacing w:val="0"/>
      </w:pPr>
    </w:p>
    <w:p w14:paraId="632FC4DC" w14:textId="153B5CE2" w:rsidR="0055006F" w:rsidRDefault="00BB24E8" w:rsidP="00D7786E">
      <w:pPr>
        <w:pStyle w:val="ListParagraph"/>
        <w:contextualSpacing w:val="0"/>
      </w:pPr>
      <w:r w:rsidRPr="00003F74">
        <w:rPr>
          <w:noProof/>
        </w:rPr>
        <w:drawing>
          <wp:anchor distT="0" distB="0" distL="114300" distR="114300" simplePos="0" relativeHeight="251754496" behindDoc="0" locked="0" layoutInCell="1" allowOverlap="0" wp14:anchorId="2EAFBE4F" wp14:editId="42513759">
            <wp:simplePos x="0" y="0"/>
            <wp:positionH relativeFrom="column">
              <wp:posOffset>676275</wp:posOffset>
            </wp:positionH>
            <wp:positionV relativeFrom="paragraph">
              <wp:posOffset>508635</wp:posOffset>
            </wp:positionV>
            <wp:extent cx="4295775" cy="2783205"/>
            <wp:effectExtent l="0" t="0" r="9525" b="0"/>
            <wp:wrapTopAndBottom/>
            <wp:docPr id="1808773244" name="Picture 1" descr="A screenshot of the Budget Status by Account Report highlighting the plus symbol to create a computed column to display a comparison between two columns if the user wants to do that. Also the screenshot displays an image of the Computed Columns screen so users can see available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773244" name="Picture 1" descr="A screenshot of the Budget Status by Account Report highlighting the plus symbol to create a computed column to display a comparison between two columns if the user wants to do that. Also the screenshot displays an image of the Computed Columns screen so users can see available options."/>
                    <pic:cNvPicPr/>
                  </pic:nvPicPr>
                  <pic:blipFill>
                    <a:blip r:embed="rId32"/>
                    <a:stretch>
                      <a:fillRect/>
                    </a:stretch>
                  </pic:blipFill>
                  <pic:spPr>
                    <a:xfrm>
                      <a:off x="0" y="0"/>
                      <a:ext cx="4295775" cy="2783205"/>
                    </a:xfrm>
                    <a:prstGeom prst="rect">
                      <a:avLst/>
                    </a:prstGeom>
                  </pic:spPr>
                </pic:pic>
              </a:graphicData>
            </a:graphic>
            <wp14:sizeRelH relativeFrom="margin">
              <wp14:pctWidth>0</wp14:pctWidth>
            </wp14:sizeRelH>
            <wp14:sizeRelV relativeFrom="margin">
              <wp14:pctHeight>0</wp14:pctHeight>
            </wp14:sizeRelV>
          </wp:anchor>
        </w:drawing>
      </w:r>
      <w:r w:rsidR="00F16D49">
        <w:rPr>
          <w:noProof/>
        </w:rPr>
        <w:drawing>
          <wp:anchor distT="0" distB="0" distL="114300" distR="114300" simplePos="0" relativeHeight="251752448" behindDoc="0" locked="0" layoutInCell="1" allowOverlap="0" wp14:anchorId="007DC7BC" wp14:editId="248C6FFB">
            <wp:simplePos x="0" y="0"/>
            <wp:positionH relativeFrom="margin">
              <wp:align>left</wp:align>
            </wp:positionH>
            <wp:positionV relativeFrom="paragraph">
              <wp:posOffset>65054</wp:posOffset>
            </wp:positionV>
            <wp:extent cx="548640" cy="548640"/>
            <wp:effectExtent l="0" t="0" r="3810" b="3810"/>
            <wp:wrapSquare wrapText="bothSides"/>
            <wp:docPr id="619290295" name="Picture 2" descr="A blue circle with a white letter I in it. It is an Information icon. It visually indicates to an end user that helpful information or best practices are in the text next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290295" name="Picture 2" descr="A blue circle with a white letter I in it. It is an Information icon. It visually indicates to an end user that helpful information or best practices are in the text next to it."/>
                    <pic:cNvPicPr/>
                  </pic:nvPicPr>
                  <pic:blipFill>
                    <a:blip r:embed="rId23">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r w:rsidR="00BB24EE">
        <w:t xml:space="preserve">Select the </w:t>
      </w:r>
      <w:r w:rsidR="00BB24EE" w:rsidRPr="005544A5">
        <w:rPr>
          <w:b/>
          <w:bCs/>
        </w:rPr>
        <w:t>+</w:t>
      </w:r>
      <w:r w:rsidR="00BB24EE" w:rsidRPr="005544A5">
        <w:t xml:space="preserve"> </w:t>
      </w:r>
      <w:r w:rsidR="00BB24EE">
        <w:t>symbol at the top of the report to</w:t>
      </w:r>
      <w:r w:rsidR="00F36320">
        <w:t xml:space="preserve"> create a computed column that displays a comparison between </w:t>
      </w:r>
      <w:r>
        <w:t>existing columns.</w:t>
      </w:r>
      <w:r w:rsidR="00BB24EE">
        <w:t xml:space="preserve"> </w:t>
      </w:r>
      <w:r w:rsidR="00203E07">
        <w:tab/>
      </w:r>
    </w:p>
    <w:p w14:paraId="2A9D3DF1" w14:textId="6EF127B7" w:rsidR="00402F1F" w:rsidRDefault="00B441FE" w:rsidP="003A7BB3">
      <w:pPr>
        <w:pStyle w:val="ListParagraph"/>
        <w:numPr>
          <w:ilvl w:val="0"/>
          <w:numId w:val="4"/>
        </w:numPr>
        <w:contextualSpacing w:val="0"/>
      </w:pPr>
      <w:r>
        <w:rPr>
          <w:noProof/>
        </w:rPr>
        <w:lastRenderedPageBreak/>
        <w:drawing>
          <wp:anchor distT="0" distB="0" distL="114300" distR="114300" simplePos="0" relativeHeight="251713536" behindDoc="0" locked="0" layoutInCell="1" allowOverlap="0" wp14:anchorId="7EFFC49C" wp14:editId="10359C25">
            <wp:simplePos x="0" y="0"/>
            <wp:positionH relativeFrom="margin">
              <wp:posOffset>491793</wp:posOffset>
            </wp:positionH>
            <wp:positionV relativeFrom="paragraph">
              <wp:posOffset>192295</wp:posOffset>
            </wp:positionV>
            <wp:extent cx="2274570" cy="285115"/>
            <wp:effectExtent l="0" t="0" r="0" b="635"/>
            <wp:wrapTopAndBottom/>
            <wp:docPr id="1890631185" name="Picture 1" descr="A screenshot showing the user where to click on the amount hyperlink to view detailed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31185" name="Picture 1" descr="A screenshot showing the user where to click on the amount hyperlink to view detailed information."/>
                    <pic:cNvPicPr/>
                  </pic:nvPicPr>
                  <pic:blipFill>
                    <a:blip r:embed="rId33"/>
                    <a:stretch>
                      <a:fillRect/>
                    </a:stretch>
                  </pic:blipFill>
                  <pic:spPr>
                    <a:xfrm>
                      <a:off x="0" y="0"/>
                      <a:ext cx="2274570" cy="285115"/>
                    </a:xfrm>
                    <a:prstGeom prst="rect">
                      <a:avLst/>
                    </a:prstGeom>
                  </pic:spPr>
                </pic:pic>
              </a:graphicData>
            </a:graphic>
            <wp14:sizeRelH relativeFrom="margin">
              <wp14:pctWidth>0</wp14:pctWidth>
            </wp14:sizeRelH>
            <wp14:sizeRelV relativeFrom="margin">
              <wp14:pctHeight>0</wp14:pctHeight>
            </wp14:sizeRelV>
          </wp:anchor>
        </w:drawing>
      </w:r>
      <w:r w:rsidR="00842B40">
        <w:t xml:space="preserve">Click the </w:t>
      </w:r>
      <w:r w:rsidR="00FE509C" w:rsidRPr="004A6178">
        <w:rPr>
          <w:b/>
          <w:bCs/>
        </w:rPr>
        <w:t>amount hyperlink</w:t>
      </w:r>
      <w:r w:rsidR="00FE509C">
        <w:t xml:space="preserve"> to view detailed information</w:t>
      </w:r>
      <w:r w:rsidR="00B66483">
        <w:t>.</w:t>
      </w:r>
    </w:p>
    <w:p w14:paraId="74470085" w14:textId="228E6A5D" w:rsidR="00B66483" w:rsidRDefault="00B66483" w:rsidP="00B66483">
      <w:pPr>
        <w:pStyle w:val="ListParagraph"/>
      </w:pPr>
    </w:p>
    <w:p w14:paraId="5A82D8F9" w14:textId="4C932E8D" w:rsidR="0003594D" w:rsidRDefault="00B441FE" w:rsidP="003A7BB3">
      <w:pPr>
        <w:pStyle w:val="ListParagraph"/>
      </w:pPr>
      <w:r>
        <w:rPr>
          <w:noProof/>
        </w:rPr>
        <w:drawing>
          <wp:anchor distT="0" distB="0" distL="114300" distR="114300" simplePos="0" relativeHeight="251715584" behindDoc="0" locked="0" layoutInCell="1" allowOverlap="0" wp14:anchorId="763A9ACC" wp14:editId="40038679">
            <wp:simplePos x="0" y="0"/>
            <wp:positionH relativeFrom="margin">
              <wp:posOffset>447703</wp:posOffset>
            </wp:positionH>
            <wp:positionV relativeFrom="paragraph">
              <wp:posOffset>189975</wp:posOffset>
            </wp:positionV>
            <wp:extent cx="3645535" cy="701675"/>
            <wp:effectExtent l="0" t="0" r="0" b="3175"/>
            <wp:wrapTopAndBottom/>
            <wp:docPr id="296152674" name="Picture 1" descr="A screenshot of the Query Results screen. Highlights where to click to access the Document Code to view documen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52674" name="Picture 1" descr="A screenshot of the Query Results screen. Highlights where to click to access the Document Code to view document details."/>
                    <pic:cNvPicPr/>
                  </pic:nvPicPr>
                  <pic:blipFill>
                    <a:blip r:embed="rId34"/>
                    <a:stretch>
                      <a:fillRect/>
                    </a:stretch>
                  </pic:blipFill>
                  <pic:spPr>
                    <a:xfrm>
                      <a:off x="0" y="0"/>
                      <a:ext cx="3645535" cy="701675"/>
                    </a:xfrm>
                    <a:prstGeom prst="rect">
                      <a:avLst/>
                    </a:prstGeom>
                  </pic:spPr>
                </pic:pic>
              </a:graphicData>
            </a:graphic>
            <wp14:sizeRelH relativeFrom="margin">
              <wp14:pctWidth>0</wp14:pctWidth>
            </wp14:sizeRelH>
            <wp14:sizeRelV relativeFrom="margin">
              <wp14:pctHeight>0</wp14:pctHeight>
            </wp14:sizeRelV>
          </wp:anchor>
        </w:drawing>
      </w:r>
      <w:r w:rsidR="004A6178">
        <w:t xml:space="preserve">The </w:t>
      </w:r>
      <w:r w:rsidR="004A6178" w:rsidRPr="004A6178">
        <w:rPr>
          <w:b/>
          <w:bCs/>
        </w:rPr>
        <w:t>Query Results</w:t>
      </w:r>
      <w:r w:rsidR="004A6178">
        <w:t xml:space="preserve"> page displays. </w:t>
      </w:r>
    </w:p>
    <w:p w14:paraId="4523788B" w14:textId="1BDD8DF6" w:rsidR="004443A2" w:rsidRDefault="004A6178" w:rsidP="003A7BB3">
      <w:pPr>
        <w:pStyle w:val="ListParagraph"/>
        <w:numPr>
          <w:ilvl w:val="0"/>
          <w:numId w:val="4"/>
        </w:numPr>
        <w:contextualSpacing w:val="0"/>
      </w:pPr>
      <w:r>
        <w:t xml:space="preserve">Click the </w:t>
      </w:r>
      <w:r w:rsidRPr="004A6178">
        <w:rPr>
          <w:b/>
          <w:bCs/>
        </w:rPr>
        <w:t>Document Code</w:t>
      </w:r>
      <w:r>
        <w:t xml:space="preserve"> to view document details (i.e., invoice, journal entry, etc.) about the transaction.</w:t>
      </w:r>
    </w:p>
    <w:p w14:paraId="6567C59D" w14:textId="75B5E71D" w:rsidR="004D65A3" w:rsidRDefault="00FF605D" w:rsidP="006E1515">
      <w:pPr>
        <w:pStyle w:val="Heading3"/>
      </w:pPr>
      <w:bookmarkStart w:id="8" w:name="_Toc214609956"/>
      <w:r>
        <w:t xml:space="preserve">Reviewing </w:t>
      </w:r>
      <w:r w:rsidR="004D65A3">
        <w:t>Query Options</w:t>
      </w:r>
      <w:bookmarkEnd w:id="8"/>
    </w:p>
    <w:p w14:paraId="692FB5E4" w14:textId="020CCF53" w:rsidR="000A7246" w:rsidRDefault="00EE7D4A" w:rsidP="00BD635D">
      <w:pPr>
        <w:keepNext/>
        <w:keepLines/>
      </w:pPr>
      <w:r>
        <w:t xml:space="preserve">In the </w:t>
      </w:r>
      <w:r w:rsidRPr="00544DB3">
        <w:rPr>
          <w:b/>
          <w:bCs/>
        </w:rPr>
        <w:t xml:space="preserve">Query </w:t>
      </w:r>
      <w:r w:rsidR="002A01DA" w:rsidRPr="00544DB3">
        <w:rPr>
          <w:b/>
          <w:bCs/>
        </w:rPr>
        <w:t>Results</w:t>
      </w:r>
      <w:r w:rsidR="002A01DA">
        <w:t xml:space="preserve"> screen,</w:t>
      </w:r>
      <w:r w:rsidR="00DE5006">
        <w:t xml:space="preserve"> there are several </w:t>
      </w:r>
      <w:r w:rsidR="002062AE">
        <w:t>features</w:t>
      </w:r>
      <w:r w:rsidR="00DE5006">
        <w:t xml:space="preserve"> available</w:t>
      </w:r>
      <w:r w:rsidR="00C871A3">
        <w:t xml:space="preserve"> that allow users to save the query, create a new query</w:t>
      </w:r>
      <w:r w:rsidR="004062C9">
        <w:t>, share the query, etc. Review the features below:</w:t>
      </w:r>
    </w:p>
    <w:p w14:paraId="50638CF2" w14:textId="407A66F6" w:rsidR="002062AE" w:rsidRDefault="00D207C3" w:rsidP="00C11FF5">
      <w:pPr>
        <w:pStyle w:val="ListParagraph"/>
        <w:numPr>
          <w:ilvl w:val="0"/>
          <w:numId w:val="11"/>
        </w:numPr>
      </w:pPr>
      <w:r w:rsidRPr="00503F95">
        <w:rPr>
          <w:noProof/>
        </w:rPr>
        <w:drawing>
          <wp:anchor distT="0" distB="0" distL="114300" distR="114300" simplePos="0" relativeHeight="251705344" behindDoc="0" locked="0" layoutInCell="1" allowOverlap="0" wp14:anchorId="43018378" wp14:editId="220E24A1">
            <wp:simplePos x="0" y="0"/>
            <wp:positionH relativeFrom="margin">
              <wp:posOffset>445273</wp:posOffset>
            </wp:positionH>
            <wp:positionV relativeFrom="paragraph">
              <wp:posOffset>247457</wp:posOffset>
            </wp:positionV>
            <wp:extent cx="3524250" cy="2368550"/>
            <wp:effectExtent l="0" t="0" r="0" b="0"/>
            <wp:wrapTopAndBottom/>
            <wp:docPr id="1759775749" name="Picture 1" descr="A screenshot highlighting function options on the Query Results screen. 1. New Query. 2. Edit Icon. 3. Share Icon. 4. Save Icon. 5. Information Icon. 6. Ellipses Icon. 7. Download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75749" name="Picture 1" descr="A screenshot highlighting function options on the Query Results screen. 1. New Query. 2. Edit Icon. 3. Share Icon. 4. Save Icon. 5. Information Icon. 6. Ellipses Icon. 7. Download Icon. "/>
                    <pic:cNvPicPr/>
                  </pic:nvPicPr>
                  <pic:blipFill>
                    <a:blip r:embed="rId35"/>
                    <a:stretch>
                      <a:fillRect/>
                    </a:stretch>
                  </pic:blipFill>
                  <pic:spPr>
                    <a:xfrm>
                      <a:off x="0" y="0"/>
                      <a:ext cx="3524250" cy="2368550"/>
                    </a:xfrm>
                    <a:prstGeom prst="rect">
                      <a:avLst/>
                    </a:prstGeom>
                  </pic:spPr>
                </pic:pic>
              </a:graphicData>
            </a:graphic>
            <wp14:sizeRelH relativeFrom="margin">
              <wp14:pctWidth>0</wp14:pctWidth>
            </wp14:sizeRelH>
            <wp14:sizeRelV relativeFrom="margin">
              <wp14:pctHeight>0</wp14:pctHeight>
            </wp14:sizeRelV>
          </wp:anchor>
        </w:drawing>
      </w:r>
      <w:r w:rsidR="001B4956" w:rsidRPr="002062AE">
        <w:rPr>
          <w:b/>
          <w:bCs/>
          <w:color w:val="0072B2"/>
        </w:rPr>
        <w:t>New Query:</w:t>
      </w:r>
      <w:r w:rsidR="001B4956" w:rsidRPr="002062AE">
        <w:rPr>
          <w:color w:val="0072B2"/>
        </w:rPr>
        <w:t xml:space="preserve"> </w:t>
      </w:r>
      <w:r w:rsidR="001B4956">
        <w:t xml:space="preserve">Select to create a new query. </w:t>
      </w:r>
    </w:p>
    <w:p w14:paraId="6B5F0C26" w14:textId="77777777" w:rsidR="002062AE" w:rsidRDefault="007019FB" w:rsidP="00C11FF5">
      <w:pPr>
        <w:pStyle w:val="ListParagraph"/>
        <w:numPr>
          <w:ilvl w:val="0"/>
          <w:numId w:val="11"/>
        </w:numPr>
      </w:pPr>
      <w:r w:rsidRPr="002062AE">
        <w:rPr>
          <w:b/>
          <w:bCs/>
          <w:color w:val="0072B2"/>
        </w:rPr>
        <w:t>Edit</w:t>
      </w:r>
      <w:r w:rsidR="00AA7DE3" w:rsidRPr="002062AE">
        <w:rPr>
          <w:b/>
          <w:bCs/>
          <w:color w:val="0072B2"/>
        </w:rPr>
        <w:t xml:space="preserve"> </w:t>
      </w:r>
      <w:r w:rsidR="00413021" w:rsidRPr="002062AE">
        <w:rPr>
          <w:b/>
          <w:bCs/>
          <w:color w:val="0072B2"/>
        </w:rPr>
        <w:t>I</w:t>
      </w:r>
      <w:r w:rsidR="00AA7DE3" w:rsidRPr="002062AE">
        <w:rPr>
          <w:b/>
          <w:bCs/>
          <w:color w:val="0072B2"/>
        </w:rPr>
        <w:t>con:</w:t>
      </w:r>
      <w:r w:rsidR="00AA7DE3" w:rsidRPr="002062AE">
        <w:rPr>
          <w:color w:val="0072B2"/>
        </w:rPr>
        <w:t xml:space="preserve"> </w:t>
      </w:r>
      <w:r w:rsidR="00AA7DE3">
        <w:t xml:space="preserve">Select to make edits to </w:t>
      </w:r>
      <w:r w:rsidR="004F73D2">
        <w:t>the parameters of a</w:t>
      </w:r>
      <w:r w:rsidR="00AA7DE3">
        <w:t xml:space="preserve"> query.</w:t>
      </w:r>
    </w:p>
    <w:p w14:paraId="7BC2CB23" w14:textId="2C3AEB3B" w:rsidR="008750C2" w:rsidRDefault="003253FB" w:rsidP="00C11FF5">
      <w:pPr>
        <w:pStyle w:val="ListParagraph"/>
        <w:numPr>
          <w:ilvl w:val="0"/>
          <w:numId w:val="11"/>
        </w:numPr>
      </w:pPr>
      <w:r w:rsidRPr="003253FB">
        <w:rPr>
          <w:noProof/>
        </w:rPr>
        <w:drawing>
          <wp:anchor distT="0" distB="0" distL="114300" distR="114300" simplePos="0" relativeHeight="251721728" behindDoc="0" locked="0" layoutInCell="1" allowOverlap="0" wp14:anchorId="4AEF4F96" wp14:editId="2DB81FB5">
            <wp:simplePos x="0" y="0"/>
            <wp:positionH relativeFrom="margin">
              <wp:posOffset>446227</wp:posOffset>
            </wp:positionH>
            <wp:positionV relativeFrom="paragraph">
              <wp:posOffset>427025</wp:posOffset>
            </wp:positionV>
            <wp:extent cx="3101975" cy="923925"/>
            <wp:effectExtent l="0" t="0" r="3175" b="0"/>
            <wp:wrapTopAndBottom/>
            <wp:docPr id="355954022" name="Picture 1" descr="A screenshot highlighting the Share Icon and the pop-up message that appears once the Share Icon is selected. Pop-up message is asking the user if they want to share this query. The user selects Yes or 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54022" name="Picture 1" descr="A screenshot highlighting the Share Icon and the pop-up message that appears once the Share Icon is selected. Pop-up message is asking the user if they want to share this query. The user selects Yes or No. "/>
                    <pic:cNvPicPr/>
                  </pic:nvPicPr>
                  <pic:blipFill>
                    <a:blip r:embed="rId36"/>
                    <a:stretch>
                      <a:fillRect/>
                    </a:stretch>
                  </pic:blipFill>
                  <pic:spPr>
                    <a:xfrm>
                      <a:off x="0" y="0"/>
                      <a:ext cx="3101975" cy="923925"/>
                    </a:xfrm>
                    <a:prstGeom prst="rect">
                      <a:avLst/>
                    </a:prstGeom>
                  </pic:spPr>
                </pic:pic>
              </a:graphicData>
            </a:graphic>
            <wp14:sizeRelH relativeFrom="margin">
              <wp14:pctWidth>0</wp14:pctWidth>
            </wp14:sizeRelH>
            <wp14:sizeRelV relativeFrom="margin">
              <wp14:pctHeight>0</wp14:pctHeight>
            </wp14:sizeRelV>
          </wp:anchor>
        </w:drawing>
      </w:r>
      <w:r w:rsidR="00AA7DE3" w:rsidRPr="002062AE">
        <w:rPr>
          <w:b/>
          <w:bCs/>
          <w:color w:val="0072B2"/>
        </w:rPr>
        <w:t xml:space="preserve">Share Icon: </w:t>
      </w:r>
      <w:r w:rsidR="0049109A">
        <w:t xml:space="preserve">Select to share </w:t>
      </w:r>
      <w:r w:rsidR="00264E42">
        <w:t>a</w:t>
      </w:r>
      <w:r w:rsidR="0049109A">
        <w:t xml:space="preserve"> query with other university employees. </w:t>
      </w:r>
      <w:r w:rsidR="00261DE2">
        <w:t xml:space="preserve">The Share Icon will change to the </w:t>
      </w:r>
      <w:r w:rsidR="00064292">
        <w:t>Person Icon</w:t>
      </w:r>
      <w:r w:rsidR="008750C2">
        <w:t xml:space="preserve"> once the query is shared. Select to stop sharing. </w:t>
      </w:r>
    </w:p>
    <w:p w14:paraId="3E29E949" w14:textId="3FC14155" w:rsidR="00ED3B5D" w:rsidRDefault="008750C2" w:rsidP="002062AE">
      <w:pPr>
        <w:ind w:firstLine="720"/>
      </w:pPr>
      <w:r w:rsidRPr="008750C2">
        <w:rPr>
          <w:b/>
          <w:bCs/>
        </w:rPr>
        <w:t>Note:</w:t>
      </w:r>
      <w:r>
        <w:t xml:space="preserve"> </w:t>
      </w:r>
      <w:r w:rsidR="0049109A">
        <w:t xml:space="preserve">Be sure to name and save the query before sharing. </w:t>
      </w:r>
    </w:p>
    <w:p w14:paraId="2D27C20A" w14:textId="0CDDC88F" w:rsidR="00DE3E28" w:rsidRDefault="00A11873" w:rsidP="00EF71CE">
      <w:pPr>
        <w:pStyle w:val="ListParagraph"/>
        <w:numPr>
          <w:ilvl w:val="0"/>
          <w:numId w:val="11"/>
        </w:numPr>
      </w:pPr>
      <w:r w:rsidRPr="00DE3E28">
        <w:rPr>
          <w:noProof/>
        </w:rPr>
        <w:lastRenderedPageBreak/>
        <w:drawing>
          <wp:anchor distT="0" distB="0" distL="114300" distR="114300" simplePos="0" relativeHeight="251711488" behindDoc="0" locked="0" layoutInCell="1" allowOverlap="0" wp14:anchorId="5816F621" wp14:editId="46BA512B">
            <wp:simplePos x="0" y="0"/>
            <wp:positionH relativeFrom="margin">
              <wp:posOffset>460375</wp:posOffset>
            </wp:positionH>
            <wp:positionV relativeFrom="paragraph">
              <wp:posOffset>182742</wp:posOffset>
            </wp:positionV>
            <wp:extent cx="1504950" cy="986155"/>
            <wp:effectExtent l="0" t="0" r="0" b="4445"/>
            <wp:wrapTopAndBottom/>
            <wp:docPr id="599140886" name="Picture 1" descr="Screenshot highlighting the Save as field to enter a Query Name, the Set as favorite checkbox so a user can save the query to their favorites list, and the Save button to save the que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140886" name="Picture 1" descr="Screenshot highlighting the Save as field to enter a Query Name, the Set as favorite checkbox so a user can save the query to their favorites list, and the Save button to save the query. "/>
                    <pic:cNvPicPr/>
                  </pic:nvPicPr>
                  <pic:blipFill>
                    <a:blip r:embed="rId37"/>
                    <a:stretch>
                      <a:fillRect/>
                    </a:stretch>
                  </pic:blipFill>
                  <pic:spPr>
                    <a:xfrm>
                      <a:off x="0" y="0"/>
                      <a:ext cx="1504950" cy="986155"/>
                    </a:xfrm>
                    <a:prstGeom prst="rect">
                      <a:avLst/>
                    </a:prstGeom>
                  </pic:spPr>
                </pic:pic>
              </a:graphicData>
            </a:graphic>
            <wp14:sizeRelH relativeFrom="margin">
              <wp14:pctWidth>0</wp14:pctWidth>
            </wp14:sizeRelH>
            <wp14:sizeRelV relativeFrom="margin">
              <wp14:pctHeight>0</wp14:pctHeight>
            </wp14:sizeRelV>
          </wp:anchor>
        </w:drawing>
      </w:r>
      <w:r w:rsidR="007019FB" w:rsidRPr="00EF71CE">
        <w:rPr>
          <w:b/>
          <w:bCs/>
          <w:color w:val="0072B2"/>
        </w:rPr>
        <w:t>Save Icon:</w:t>
      </w:r>
      <w:r w:rsidR="007019FB" w:rsidRPr="00EF71CE">
        <w:rPr>
          <w:color w:val="0072B2"/>
        </w:rPr>
        <w:t xml:space="preserve"> </w:t>
      </w:r>
      <w:r w:rsidR="007019FB">
        <w:t>Select to save a query</w:t>
      </w:r>
      <w:r w:rsidR="00A02228">
        <w:t xml:space="preserve"> and add to </w:t>
      </w:r>
      <w:r w:rsidR="009228B9">
        <w:t>Favorite queries</w:t>
      </w:r>
      <w:r w:rsidR="007019FB">
        <w:t>.</w:t>
      </w:r>
    </w:p>
    <w:p w14:paraId="08BDFFC7" w14:textId="34572C45" w:rsidR="00A11873" w:rsidRDefault="007125DE" w:rsidP="00D7786E">
      <w:pPr>
        <w:pStyle w:val="ListParagraph"/>
        <w:keepNext/>
        <w:numPr>
          <w:ilvl w:val="0"/>
          <w:numId w:val="11"/>
        </w:numPr>
        <w:contextualSpacing w:val="0"/>
      </w:pPr>
      <w:r>
        <w:rPr>
          <w:noProof/>
        </w:rPr>
        <w:drawing>
          <wp:anchor distT="0" distB="0" distL="114300" distR="114300" simplePos="0" relativeHeight="251723776" behindDoc="0" locked="0" layoutInCell="1" allowOverlap="0" wp14:anchorId="249F6AD1" wp14:editId="2C8CA7BD">
            <wp:simplePos x="0" y="0"/>
            <wp:positionH relativeFrom="margin">
              <wp:posOffset>449497</wp:posOffset>
            </wp:positionH>
            <wp:positionV relativeFrom="paragraph">
              <wp:posOffset>1256389</wp:posOffset>
            </wp:positionV>
            <wp:extent cx="1647825" cy="3324225"/>
            <wp:effectExtent l="0" t="0" r="9525" b="9525"/>
            <wp:wrapTopAndBottom/>
            <wp:docPr id="621783500" name="Picture 1" descr="A screenshot of the Information Icon. Displays query parameters based on the options a user selects when building the qu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783500" name="Picture 1" descr="A screenshot of the Information Icon. Displays query parameters based on the options a user selects when building the query."/>
                    <pic:cNvPicPr/>
                  </pic:nvPicPr>
                  <pic:blipFill>
                    <a:blip r:embed="rId38"/>
                    <a:stretch>
                      <a:fillRect/>
                    </a:stretch>
                  </pic:blipFill>
                  <pic:spPr>
                    <a:xfrm>
                      <a:off x="0" y="0"/>
                      <a:ext cx="1647825" cy="3324225"/>
                    </a:xfrm>
                    <a:prstGeom prst="rect">
                      <a:avLst/>
                    </a:prstGeom>
                  </pic:spPr>
                </pic:pic>
              </a:graphicData>
            </a:graphic>
            <wp14:sizeRelH relativeFrom="margin">
              <wp14:pctWidth>0</wp14:pctWidth>
            </wp14:sizeRelH>
            <wp14:sizeRelV relativeFrom="margin">
              <wp14:pctHeight>0</wp14:pctHeight>
            </wp14:sizeRelV>
          </wp:anchor>
        </w:drawing>
      </w:r>
      <w:r w:rsidR="00413021" w:rsidRPr="00EF71CE">
        <w:rPr>
          <w:b/>
          <w:bCs/>
          <w:color w:val="0072B2"/>
        </w:rPr>
        <w:t>Information Icon</w:t>
      </w:r>
      <w:r w:rsidR="00314084" w:rsidRPr="00EF71CE">
        <w:rPr>
          <w:b/>
          <w:bCs/>
          <w:color w:val="0072B2"/>
        </w:rPr>
        <w:t>:</w:t>
      </w:r>
      <w:r w:rsidR="00314084" w:rsidRPr="00EF71CE">
        <w:rPr>
          <w:color w:val="0072B2"/>
        </w:rPr>
        <w:t xml:space="preserve"> </w:t>
      </w:r>
      <w:r w:rsidR="00314084">
        <w:t xml:space="preserve">Select </w:t>
      </w:r>
      <w:r w:rsidR="0039279F">
        <w:t>for an at-a-glance view of the query parameters.</w:t>
      </w:r>
      <w:r w:rsidR="00095CA8">
        <w:t xml:space="preserve"> </w:t>
      </w:r>
      <w:r w:rsidR="00A11873">
        <w:t xml:space="preserve">Select </w:t>
      </w:r>
      <w:r w:rsidR="00A11873" w:rsidRPr="00EF71CE">
        <w:rPr>
          <w:b/>
          <w:bCs/>
        </w:rPr>
        <w:t xml:space="preserve">OK </w:t>
      </w:r>
      <w:r w:rsidR="0067380B">
        <w:t xml:space="preserve">to </w:t>
      </w:r>
      <w:r w:rsidR="00160F40">
        <w:t>close.</w:t>
      </w:r>
    </w:p>
    <w:p w14:paraId="35EA2CDB" w14:textId="6D8FCAD4" w:rsidR="001F3AEA" w:rsidRDefault="00D7786E" w:rsidP="00D7786E">
      <w:pPr>
        <w:pStyle w:val="ListParagraph"/>
        <w:numPr>
          <w:ilvl w:val="0"/>
          <w:numId w:val="11"/>
        </w:numPr>
        <w:contextualSpacing w:val="0"/>
      </w:pPr>
      <w:r>
        <w:rPr>
          <w:noProof/>
        </w:rPr>
        <w:drawing>
          <wp:anchor distT="0" distB="0" distL="114300" distR="114300" simplePos="0" relativeHeight="251709440" behindDoc="0" locked="0" layoutInCell="1" allowOverlap="0" wp14:anchorId="7F722E31" wp14:editId="4050D954">
            <wp:simplePos x="0" y="0"/>
            <wp:positionH relativeFrom="margin">
              <wp:posOffset>460044</wp:posOffset>
            </wp:positionH>
            <wp:positionV relativeFrom="paragraph">
              <wp:posOffset>3601527</wp:posOffset>
            </wp:positionV>
            <wp:extent cx="1696085" cy="1304925"/>
            <wp:effectExtent l="0" t="0" r="0" b="0"/>
            <wp:wrapTopAndBottom/>
            <wp:docPr id="1371439683" name="Picture 1" descr="A screenshot highlighting the Ellipses Icon and when selected it displays option to select to view View Available Balance and Vie pending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39683" name="Picture 1" descr="A screenshot highlighting the Ellipses Icon and when selected it displays option to select to view View Available Balance and Vie pending documents."/>
                    <pic:cNvPicPr/>
                  </pic:nvPicPr>
                  <pic:blipFill>
                    <a:blip r:embed="rId39"/>
                    <a:stretch>
                      <a:fillRect/>
                    </a:stretch>
                  </pic:blipFill>
                  <pic:spPr>
                    <a:xfrm>
                      <a:off x="0" y="0"/>
                      <a:ext cx="1696085" cy="1304925"/>
                    </a:xfrm>
                    <a:prstGeom prst="rect">
                      <a:avLst/>
                    </a:prstGeom>
                  </pic:spPr>
                </pic:pic>
              </a:graphicData>
            </a:graphic>
            <wp14:sizeRelH relativeFrom="margin">
              <wp14:pctWidth>0</wp14:pctWidth>
            </wp14:sizeRelH>
            <wp14:sizeRelV relativeFrom="margin">
              <wp14:pctHeight>0</wp14:pctHeight>
            </wp14:sizeRelV>
          </wp:anchor>
        </w:drawing>
      </w:r>
      <w:r w:rsidR="008170EE" w:rsidRPr="00160F40">
        <w:rPr>
          <w:b/>
          <w:bCs/>
          <w:color w:val="0072B2"/>
        </w:rPr>
        <w:t>Ellipses Icon:</w:t>
      </w:r>
      <w:r w:rsidR="008170EE" w:rsidRPr="00160F40">
        <w:rPr>
          <w:color w:val="0072B2"/>
        </w:rPr>
        <w:t xml:space="preserve"> </w:t>
      </w:r>
      <w:r w:rsidR="008170EE">
        <w:t xml:space="preserve">Select to view </w:t>
      </w:r>
      <w:r w:rsidR="00EF6139" w:rsidRPr="00160F40">
        <w:rPr>
          <w:b/>
          <w:bCs/>
        </w:rPr>
        <w:t>Available Balance &amp; Pending Documents</w:t>
      </w:r>
      <w:r w:rsidR="00EF6139">
        <w:t xml:space="preserve">. </w:t>
      </w:r>
    </w:p>
    <w:p w14:paraId="5FE0AC84" w14:textId="16E04DB1" w:rsidR="000F0F0D" w:rsidRDefault="00EF6139" w:rsidP="00D7786E">
      <w:pPr>
        <w:pStyle w:val="ListParagraph"/>
        <w:numPr>
          <w:ilvl w:val="0"/>
          <w:numId w:val="11"/>
        </w:numPr>
        <w:contextualSpacing w:val="0"/>
      </w:pPr>
      <w:r w:rsidRPr="00160F40">
        <w:rPr>
          <w:b/>
          <w:bCs/>
          <w:color w:val="0072B2"/>
        </w:rPr>
        <w:t>Download Icon:</w:t>
      </w:r>
      <w:r w:rsidRPr="00160F40">
        <w:rPr>
          <w:color w:val="0072B2"/>
        </w:rPr>
        <w:t xml:space="preserve"> </w:t>
      </w:r>
      <w:r>
        <w:t xml:space="preserve">Select to </w:t>
      </w:r>
      <w:r w:rsidR="008A6CB8">
        <w:t xml:space="preserve">download the query report as an Excel file. </w:t>
      </w:r>
    </w:p>
    <w:p w14:paraId="3DC53BBD" w14:textId="2042E808" w:rsidR="005F0010" w:rsidRDefault="00B83028" w:rsidP="00B5150C">
      <w:pPr>
        <w:pStyle w:val="Heading1"/>
        <w:keepNext/>
        <w:spacing w:before="400" w:after="0"/>
      </w:pPr>
      <w:bookmarkStart w:id="9" w:name="_Toc214609957"/>
      <w:r>
        <w:lastRenderedPageBreak/>
        <w:t>approve documents</w:t>
      </w:r>
      <w:bookmarkEnd w:id="9"/>
    </w:p>
    <w:p w14:paraId="6EA374C7" w14:textId="0C96BBA0" w:rsidR="00976996" w:rsidRDefault="004744A9" w:rsidP="00B5150C">
      <w:pPr>
        <w:keepNext/>
        <w:rPr>
          <w:rFonts w:cs="Calibri"/>
        </w:rPr>
      </w:pPr>
      <w:r>
        <w:rPr>
          <w:rFonts w:cs="Calibri"/>
        </w:rPr>
        <w:t>T</w:t>
      </w:r>
      <w:r w:rsidR="00103A5F">
        <w:rPr>
          <w:rFonts w:cs="Calibri"/>
        </w:rPr>
        <w:t xml:space="preserve">he </w:t>
      </w:r>
      <w:r w:rsidR="00103A5F" w:rsidRPr="00374699">
        <w:rPr>
          <w:rFonts w:cs="Calibri"/>
          <w:b/>
          <w:bCs/>
        </w:rPr>
        <w:t>Approve Documents</w:t>
      </w:r>
      <w:r w:rsidR="00103A5F">
        <w:rPr>
          <w:rFonts w:cs="Calibri"/>
        </w:rPr>
        <w:t xml:space="preserve"> </w:t>
      </w:r>
      <w:r>
        <w:rPr>
          <w:rFonts w:cs="Calibri"/>
        </w:rPr>
        <w:t>module enables</w:t>
      </w:r>
      <w:r w:rsidR="00103A5F">
        <w:rPr>
          <w:rFonts w:cs="Calibri"/>
        </w:rPr>
        <w:t xml:space="preserve"> users </w:t>
      </w:r>
      <w:r>
        <w:rPr>
          <w:rFonts w:cs="Calibri"/>
        </w:rPr>
        <w:t>to</w:t>
      </w:r>
      <w:r w:rsidR="00103A5F">
        <w:rPr>
          <w:rFonts w:cs="Calibri"/>
        </w:rPr>
        <w:t xml:space="preserve"> </w:t>
      </w:r>
      <w:r w:rsidR="009772F7">
        <w:rPr>
          <w:rFonts w:cs="Calibri"/>
        </w:rPr>
        <w:t xml:space="preserve">view, approve, or </w:t>
      </w:r>
      <w:r w:rsidR="00D17836">
        <w:rPr>
          <w:rFonts w:cs="Calibri"/>
        </w:rPr>
        <w:t>dis</w:t>
      </w:r>
      <w:r w:rsidR="009772F7">
        <w:rPr>
          <w:rFonts w:cs="Calibri"/>
        </w:rPr>
        <w:t xml:space="preserve">approve </w:t>
      </w:r>
      <w:r w:rsidR="00583126">
        <w:rPr>
          <w:rFonts w:cs="Calibri"/>
        </w:rPr>
        <w:t>documents</w:t>
      </w:r>
      <w:r w:rsidR="009772F7">
        <w:rPr>
          <w:rFonts w:cs="Calibri"/>
        </w:rPr>
        <w:t xml:space="preserve">. </w:t>
      </w:r>
    </w:p>
    <w:p w14:paraId="4D1EE5BF" w14:textId="2C2876DA" w:rsidR="00AC20BD" w:rsidRPr="00AC20BD" w:rsidRDefault="00AC20BD" w:rsidP="00AC20BD">
      <w:pPr>
        <w:keepNext/>
        <w:spacing w:before="220"/>
        <w:rPr>
          <w:rFonts w:cs="Calibri"/>
        </w:rPr>
      </w:pPr>
      <w:r>
        <w:rPr>
          <w:rFonts w:cs="Calibri"/>
          <w:noProof/>
        </w:rPr>
        <w:drawing>
          <wp:anchor distT="0" distB="0" distL="114300" distR="114300" simplePos="0" relativeHeight="251727872" behindDoc="1" locked="0" layoutInCell="1" allowOverlap="0" wp14:anchorId="7787D56F" wp14:editId="3E6F5A4C">
            <wp:simplePos x="0" y="0"/>
            <wp:positionH relativeFrom="margin">
              <wp:align>left</wp:align>
            </wp:positionH>
            <wp:positionV relativeFrom="paragraph">
              <wp:posOffset>221422</wp:posOffset>
            </wp:positionV>
            <wp:extent cx="548640" cy="548640"/>
            <wp:effectExtent l="0" t="0" r="3810" b="3810"/>
            <wp:wrapThrough wrapText="bothSides">
              <wp:wrapPolygon edited="0">
                <wp:start x="5250" y="0"/>
                <wp:lineTo x="0" y="3750"/>
                <wp:lineTo x="0" y="17250"/>
                <wp:lineTo x="5250" y="21000"/>
                <wp:lineTo x="15750" y="21000"/>
                <wp:lineTo x="21000" y="17250"/>
                <wp:lineTo x="21000" y="3750"/>
                <wp:lineTo x="15750" y="0"/>
                <wp:lineTo x="5250" y="0"/>
              </wp:wrapPolygon>
            </wp:wrapThrough>
            <wp:docPr id="1227099459" name="Picture 5" descr="A blue circle with a white exclamation mark. It is an Important icon. It visually indicates to an end user that they need to pay attention to the text next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099459" name="Picture 5" descr="A blue circle with a white exclamation mark. It is an Important icon. It visually indicates to an end user that they need to pay attention to the text next to it."/>
                    <pic:cNvPicPr/>
                  </pic:nvPicPr>
                  <pic:blipFill>
                    <a:blip r:embed="rId21">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r>
        <w:rPr>
          <w:rFonts w:cs="Calibri"/>
        </w:rPr>
        <w:br/>
      </w:r>
      <w:r w:rsidR="00682114">
        <w:rPr>
          <w:rFonts w:cs="Calibri"/>
        </w:rPr>
        <w:t xml:space="preserve">Only </w:t>
      </w:r>
      <w:r w:rsidR="00583126">
        <w:rPr>
          <w:rFonts w:cs="Calibri"/>
        </w:rPr>
        <w:t>documents</w:t>
      </w:r>
      <w:r w:rsidR="00682114">
        <w:rPr>
          <w:rFonts w:cs="Calibri"/>
        </w:rPr>
        <w:t xml:space="preserve"> that </w:t>
      </w:r>
      <w:r w:rsidR="004C387C">
        <w:rPr>
          <w:rFonts w:cs="Calibri"/>
        </w:rPr>
        <w:t xml:space="preserve">are pending approval </w:t>
      </w:r>
      <w:r w:rsidR="00682114">
        <w:rPr>
          <w:rFonts w:cs="Calibri"/>
        </w:rPr>
        <w:t>are available to view</w:t>
      </w:r>
      <w:r w:rsidR="006C327A">
        <w:rPr>
          <w:rFonts w:cs="Calibri"/>
        </w:rPr>
        <w:t xml:space="preserve"> in </w:t>
      </w:r>
      <w:r w:rsidR="004C387C">
        <w:rPr>
          <w:rFonts w:cs="Calibri"/>
        </w:rPr>
        <w:t xml:space="preserve">the </w:t>
      </w:r>
      <w:r w:rsidR="004C387C" w:rsidRPr="004C387C">
        <w:rPr>
          <w:rFonts w:cs="Calibri"/>
          <w:b/>
          <w:bCs/>
        </w:rPr>
        <w:t>Approve Documents</w:t>
      </w:r>
      <w:r w:rsidR="004C387C">
        <w:rPr>
          <w:rFonts w:cs="Calibri"/>
        </w:rPr>
        <w:t xml:space="preserve"> module</w:t>
      </w:r>
      <w:r w:rsidR="006C327A">
        <w:rPr>
          <w:rFonts w:cs="Calibri"/>
        </w:rPr>
        <w:t xml:space="preserve">. </w:t>
      </w:r>
      <w:r w:rsidR="002A17DC">
        <w:rPr>
          <w:rFonts w:cs="Calibri"/>
        </w:rPr>
        <w:t xml:space="preserve">View </w:t>
      </w:r>
      <w:r w:rsidR="004C387C">
        <w:rPr>
          <w:rFonts w:cs="Calibri"/>
        </w:rPr>
        <w:t xml:space="preserve">previously </w:t>
      </w:r>
      <w:r w:rsidR="002A17DC">
        <w:rPr>
          <w:rFonts w:cs="Calibri"/>
        </w:rPr>
        <w:t xml:space="preserve">approved </w:t>
      </w:r>
      <w:r w:rsidR="00583126">
        <w:rPr>
          <w:rFonts w:cs="Calibri"/>
        </w:rPr>
        <w:t>documents</w:t>
      </w:r>
      <w:r w:rsidR="002A17DC">
        <w:rPr>
          <w:rFonts w:cs="Calibri"/>
        </w:rPr>
        <w:t xml:space="preserve"> in the </w:t>
      </w:r>
      <w:r w:rsidR="002A17DC" w:rsidRPr="002A17DC">
        <w:rPr>
          <w:rFonts w:cs="Calibri"/>
          <w:b/>
          <w:bCs/>
        </w:rPr>
        <w:t>View Document</w:t>
      </w:r>
      <w:r w:rsidR="004C387C">
        <w:rPr>
          <w:rFonts w:cs="Calibri"/>
          <w:b/>
          <w:bCs/>
        </w:rPr>
        <w:t xml:space="preserve"> </w:t>
      </w:r>
      <w:r w:rsidR="004C387C" w:rsidRPr="004C387C">
        <w:rPr>
          <w:rFonts w:cs="Calibri"/>
        </w:rPr>
        <w:t>module</w:t>
      </w:r>
      <w:r w:rsidR="002A17DC" w:rsidRPr="004C387C">
        <w:rPr>
          <w:rFonts w:cs="Calibri"/>
        </w:rPr>
        <w:t>.</w:t>
      </w:r>
    </w:p>
    <w:p w14:paraId="287195B0" w14:textId="77777777" w:rsidR="00C067DC" w:rsidRDefault="00C067DC" w:rsidP="00AC20BD">
      <w:pPr>
        <w:keepNext/>
        <w:spacing w:before="200"/>
        <w:rPr>
          <w:rFonts w:cs="Calibri"/>
        </w:rPr>
      </w:pPr>
    </w:p>
    <w:p w14:paraId="2E8EB876" w14:textId="3411C2F9" w:rsidR="009772F7" w:rsidRDefault="007F6AFC" w:rsidP="00AC20BD">
      <w:pPr>
        <w:keepNext/>
        <w:spacing w:before="200"/>
        <w:rPr>
          <w:rFonts w:cs="Calibri"/>
        </w:rPr>
      </w:pPr>
      <w:r>
        <w:rPr>
          <w:rFonts w:cs="Calibri"/>
        </w:rPr>
        <w:t xml:space="preserve">Follow the steps below to view, approve, or </w:t>
      </w:r>
      <w:r w:rsidR="00D17836">
        <w:rPr>
          <w:rFonts w:cs="Calibri"/>
        </w:rPr>
        <w:t>dis</w:t>
      </w:r>
      <w:r>
        <w:rPr>
          <w:rFonts w:cs="Calibri"/>
        </w:rPr>
        <w:t xml:space="preserve">approve documents: </w:t>
      </w:r>
    </w:p>
    <w:p w14:paraId="1027429F" w14:textId="138ABB7F" w:rsidR="002A17DC" w:rsidRPr="00C35A37" w:rsidRDefault="00C35A37" w:rsidP="00607C1E">
      <w:pPr>
        <w:pStyle w:val="ListParagraph"/>
        <w:numPr>
          <w:ilvl w:val="0"/>
          <w:numId w:val="6"/>
        </w:numPr>
        <w:contextualSpacing w:val="0"/>
        <w:rPr>
          <w:rFonts w:cs="Calibri"/>
        </w:rPr>
      </w:pPr>
      <w:r>
        <w:rPr>
          <w:noProof/>
        </w:rPr>
        <w:drawing>
          <wp:anchor distT="0" distB="0" distL="114300" distR="114300" simplePos="0" relativeHeight="251726848" behindDoc="0" locked="0" layoutInCell="1" allowOverlap="0" wp14:anchorId="17C6248A" wp14:editId="566E6334">
            <wp:simplePos x="0" y="0"/>
            <wp:positionH relativeFrom="margin">
              <wp:posOffset>451408</wp:posOffset>
            </wp:positionH>
            <wp:positionV relativeFrom="paragraph">
              <wp:posOffset>251587</wp:posOffset>
            </wp:positionV>
            <wp:extent cx="3095625" cy="629285"/>
            <wp:effectExtent l="0" t="0" r="9525" b="0"/>
            <wp:wrapTopAndBottom/>
            <wp:docPr id="1456948678" name="Picture 1" descr="An icon of a piece of paper and green checkmark with the header Approve Documents. Text below says View a list of documents pending approval. Approve or disapprove. Approve Documents is a module option that is displayed on the My Finance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48678" name="Picture 1" descr="An icon of a piece of paper and green checkmark with the header Approve Documents. Text below says View a list of documents pending approval. Approve or disapprove. Approve Documents is a module option that is displayed on the My Finance homepage."/>
                    <pic:cNvPicPr/>
                  </pic:nvPicPr>
                  <pic:blipFill>
                    <a:blip r:embed="rId40"/>
                    <a:stretch>
                      <a:fillRect/>
                    </a:stretch>
                  </pic:blipFill>
                  <pic:spPr>
                    <a:xfrm>
                      <a:off x="0" y="0"/>
                      <a:ext cx="3095625" cy="629285"/>
                    </a:xfrm>
                    <a:prstGeom prst="rect">
                      <a:avLst/>
                    </a:prstGeom>
                  </pic:spPr>
                </pic:pic>
              </a:graphicData>
            </a:graphic>
            <wp14:sizeRelH relativeFrom="margin">
              <wp14:pctWidth>0</wp14:pctWidth>
            </wp14:sizeRelH>
            <wp14:sizeRelV relativeFrom="margin">
              <wp14:pctHeight>0</wp14:pctHeight>
            </wp14:sizeRelV>
          </wp:anchor>
        </w:drawing>
      </w:r>
      <w:r w:rsidR="002A17DC">
        <w:rPr>
          <w:rFonts w:cs="Calibri"/>
        </w:rPr>
        <w:t xml:space="preserve">Select </w:t>
      </w:r>
      <w:r w:rsidR="002A17DC" w:rsidRPr="00A0369A">
        <w:rPr>
          <w:rFonts w:cs="Calibri"/>
          <w:b/>
          <w:bCs/>
        </w:rPr>
        <w:t>Approve Documents</w:t>
      </w:r>
      <w:r w:rsidR="002A17DC">
        <w:rPr>
          <w:rFonts w:cs="Calibri"/>
        </w:rPr>
        <w:t xml:space="preserve"> from the </w:t>
      </w:r>
      <w:r w:rsidRPr="00A0369A">
        <w:rPr>
          <w:rFonts w:cs="Calibri"/>
          <w:b/>
          <w:bCs/>
        </w:rPr>
        <w:t>My Finance</w:t>
      </w:r>
      <w:r>
        <w:rPr>
          <w:rFonts w:cs="Calibri"/>
        </w:rPr>
        <w:t xml:space="preserve"> home </w:t>
      </w:r>
      <w:r w:rsidRPr="00C35A37">
        <w:rPr>
          <w:rFonts w:cs="Calibri"/>
        </w:rPr>
        <w:t>screen.</w:t>
      </w:r>
    </w:p>
    <w:p w14:paraId="7A3C8145" w14:textId="50EF660B" w:rsidR="00FF4764" w:rsidRDefault="00FF4764" w:rsidP="00607C1E">
      <w:pPr>
        <w:ind w:left="720"/>
        <w:rPr>
          <w:rFonts w:cs="Calibri"/>
        </w:rPr>
      </w:pPr>
      <w:r>
        <w:rPr>
          <w:rFonts w:cs="Calibri"/>
        </w:rPr>
        <w:t xml:space="preserve">The </w:t>
      </w:r>
      <w:r w:rsidRPr="00FF4764">
        <w:rPr>
          <w:rFonts w:cs="Calibri"/>
          <w:b/>
          <w:bCs/>
        </w:rPr>
        <w:t>Approve Documents</w:t>
      </w:r>
      <w:r>
        <w:rPr>
          <w:rFonts w:cs="Calibri"/>
        </w:rPr>
        <w:t xml:space="preserve"> screen displays.</w:t>
      </w:r>
      <w:r w:rsidR="00A23653">
        <w:rPr>
          <w:rFonts w:cs="Calibri"/>
        </w:rPr>
        <w:t xml:space="preserve"> The</w:t>
      </w:r>
      <w:r w:rsidR="00A23653" w:rsidRPr="005C5454">
        <w:rPr>
          <w:rFonts w:cs="Calibri"/>
          <w:b/>
          <w:bCs/>
        </w:rPr>
        <w:t xml:space="preserve"> User ID </w:t>
      </w:r>
      <w:r w:rsidR="00A23653">
        <w:rPr>
          <w:rFonts w:cs="Calibri"/>
        </w:rPr>
        <w:t>automatically populates.</w:t>
      </w:r>
    </w:p>
    <w:p w14:paraId="7871220D" w14:textId="48064F29" w:rsidR="00A23653" w:rsidRDefault="00D27CA5" w:rsidP="00160F40">
      <w:pPr>
        <w:pStyle w:val="ListParagraph"/>
        <w:numPr>
          <w:ilvl w:val="0"/>
          <w:numId w:val="6"/>
        </w:numPr>
        <w:contextualSpacing w:val="0"/>
        <w:rPr>
          <w:rFonts w:cs="Calibri"/>
        </w:rPr>
      </w:pPr>
      <w:r>
        <w:rPr>
          <w:rFonts w:cs="Calibri"/>
        </w:rPr>
        <w:t xml:space="preserve">Enter the </w:t>
      </w:r>
      <w:r w:rsidRPr="00D27CA5">
        <w:rPr>
          <w:rFonts w:cs="Calibri"/>
          <w:b/>
          <w:bCs/>
        </w:rPr>
        <w:t>Document Number</w:t>
      </w:r>
      <w:r>
        <w:rPr>
          <w:rFonts w:cs="Calibri"/>
        </w:rPr>
        <w:t xml:space="preserve"> and click </w:t>
      </w:r>
      <w:r w:rsidRPr="00D27CA5">
        <w:rPr>
          <w:rFonts w:cs="Calibri"/>
          <w:b/>
          <w:bCs/>
        </w:rPr>
        <w:t>Submit</w:t>
      </w:r>
      <w:r>
        <w:rPr>
          <w:rFonts w:cs="Calibri"/>
        </w:rPr>
        <w:t xml:space="preserve">. </w:t>
      </w:r>
    </w:p>
    <w:p w14:paraId="702038B9" w14:textId="3517B7BB" w:rsidR="00973999" w:rsidRDefault="00160F40" w:rsidP="00A0369A">
      <w:pPr>
        <w:pStyle w:val="ListParagraph"/>
        <w:spacing w:before="220"/>
        <w:rPr>
          <w:rFonts w:cs="Calibri"/>
        </w:rPr>
      </w:pPr>
      <w:r>
        <w:rPr>
          <w:rFonts w:cs="Calibri"/>
          <w:noProof/>
        </w:rPr>
        <w:drawing>
          <wp:anchor distT="0" distB="0" distL="114300" distR="114300" simplePos="0" relativeHeight="251730944" behindDoc="0" locked="0" layoutInCell="1" allowOverlap="0" wp14:anchorId="62BBB5A5" wp14:editId="7F364847">
            <wp:simplePos x="0" y="0"/>
            <wp:positionH relativeFrom="column">
              <wp:posOffset>381000</wp:posOffset>
            </wp:positionH>
            <wp:positionV relativeFrom="paragraph">
              <wp:posOffset>113766</wp:posOffset>
            </wp:positionV>
            <wp:extent cx="548640" cy="548640"/>
            <wp:effectExtent l="0" t="0" r="3810" b="3810"/>
            <wp:wrapSquare wrapText="bothSides"/>
            <wp:docPr id="590155943" name="Picture 6" descr="A blue circle with a white letter I in it. It is an Information icon. It visually indicates to an end user that helpful information or best practices are in the text next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55943" name="Picture 6" descr="A blue circle with a white letter I in it. It is an Information icon. It visually indicates to an end user that helpful information or best practices are in the text next to it."/>
                    <pic:cNvPicPr/>
                  </pic:nvPicPr>
                  <pic:blipFill>
                    <a:blip r:embed="rId23">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p>
    <w:p w14:paraId="2C9CCC16" w14:textId="5D70B0C8" w:rsidR="008140D0" w:rsidRDefault="00CE51E3" w:rsidP="00160F40">
      <w:pPr>
        <w:pStyle w:val="ListParagraph"/>
        <w:spacing w:before="220"/>
        <w:rPr>
          <w:rFonts w:cs="Calibri"/>
        </w:rPr>
      </w:pPr>
      <w:r>
        <w:rPr>
          <w:rFonts w:cs="Calibri"/>
          <w:noProof/>
        </w:rPr>
        <w:drawing>
          <wp:anchor distT="0" distB="0" distL="114300" distR="114300" simplePos="0" relativeHeight="251755520" behindDoc="0" locked="0" layoutInCell="1" allowOverlap="0" wp14:anchorId="6C0198B5" wp14:editId="7E77B4A2">
            <wp:simplePos x="0" y="0"/>
            <wp:positionH relativeFrom="column">
              <wp:posOffset>1088390</wp:posOffset>
            </wp:positionH>
            <wp:positionV relativeFrom="paragraph">
              <wp:posOffset>420370</wp:posOffset>
            </wp:positionV>
            <wp:extent cx="3730752" cy="1243584"/>
            <wp:effectExtent l="0" t="0" r="3175" b="0"/>
            <wp:wrapTopAndBottom/>
            <wp:docPr id="1706223384" name="Picture 1" descr="A screenshot of the Approve Documents screen highlighting the User ID, Document Number, User ID is next approver, All documents User may approve, and the Subm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223384" name="Picture 1" descr="A screenshot of the Approve Documents screen highlighting the User ID, Document Number, User ID is next approver, All documents User may approve, and the Submit button."/>
                    <pic:cNvPicPr/>
                  </pic:nvPicPr>
                  <pic:blipFill>
                    <a:blip r:embed="rId41">
                      <a:extLst>
                        <a:ext uri="{28A0092B-C50C-407E-A947-70E740481C1C}">
                          <a14:useLocalDpi xmlns:a14="http://schemas.microsoft.com/office/drawing/2010/main" val="0"/>
                        </a:ext>
                      </a:extLst>
                    </a:blip>
                    <a:stretch>
                      <a:fillRect/>
                    </a:stretch>
                  </pic:blipFill>
                  <pic:spPr>
                    <a:xfrm>
                      <a:off x="0" y="0"/>
                      <a:ext cx="3730752" cy="1243584"/>
                    </a:xfrm>
                    <a:prstGeom prst="rect">
                      <a:avLst/>
                    </a:prstGeom>
                  </pic:spPr>
                </pic:pic>
              </a:graphicData>
            </a:graphic>
            <wp14:sizeRelH relativeFrom="margin">
              <wp14:pctWidth>0</wp14:pctWidth>
            </wp14:sizeRelH>
            <wp14:sizeRelV relativeFrom="margin">
              <wp14:pctHeight>0</wp14:pctHeight>
            </wp14:sizeRelV>
          </wp:anchor>
        </w:drawing>
      </w:r>
      <w:r w:rsidR="00973999">
        <w:rPr>
          <w:rFonts w:cs="Calibri"/>
        </w:rPr>
        <w:t xml:space="preserve">View all documents in your </w:t>
      </w:r>
      <w:r w:rsidR="008140D0">
        <w:rPr>
          <w:rFonts w:cs="Calibri"/>
        </w:rPr>
        <w:t xml:space="preserve">approval queue by leaving the </w:t>
      </w:r>
      <w:r w:rsidR="008140D0" w:rsidRPr="008140D0">
        <w:rPr>
          <w:rFonts w:cs="Calibri"/>
          <w:b/>
          <w:bCs/>
        </w:rPr>
        <w:t>Document Number</w:t>
      </w:r>
      <w:r w:rsidR="008140D0">
        <w:rPr>
          <w:rFonts w:cs="Calibri"/>
        </w:rPr>
        <w:t xml:space="preserve"> field blank and select </w:t>
      </w:r>
      <w:r w:rsidR="008140D0" w:rsidRPr="008140D0">
        <w:rPr>
          <w:rFonts w:cs="Calibri"/>
          <w:b/>
          <w:bCs/>
        </w:rPr>
        <w:t>Submit</w:t>
      </w:r>
      <w:r w:rsidR="008140D0">
        <w:rPr>
          <w:rFonts w:cs="Calibri"/>
        </w:rPr>
        <w:t xml:space="preserve">. </w:t>
      </w:r>
    </w:p>
    <w:p w14:paraId="42B874D1" w14:textId="20C5C058" w:rsidR="00CE51E3" w:rsidRPr="00160F40" w:rsidRDefault="00CE51E3" w:rsidP="00160F40">
      <w:pPr>
        <w:pStyle w:val="ListParagraph"/>
        <w:spacing w:before="220"/>
        <w:rPr>
          <w:rFonts w:cs="Calibri"/>
        </w:rPr>
      </w:pPr>
    </w:p>
    <w:p w14:paraId="0D838371" w14:textId="4B9C8D09" w:rsidR="00B84E91" w:rsidRDefault="000115D6" w:rsidP="005F4DD3">
      <w:pPr>
        <w:pStyle w:val="ListParagraph"/>
        <w:ind w:left="1440" w:firstLine="198"/>
        <w:contextualSpacing w:val="0"/>
        <w:rPr>
          <w:rFonts w:cs="Calibri"/>
        </w:rPr>
      </w:pPr>
      <w:r>
        <w:rPr>
          <w:rFonts w:cs="Calibri"/>
        </w:rPr>
        <w:t>Or</w:t>
      </w:r>
    </w:p>
    <w:p w14:paraId="31842C30" w14:textId="56C8158D" w:rsidR="000115D6" w:rsidRDefault="00336DCF" w:rsidP="00336DCF">
      <w:pPr>
        <w:pStyle w:val="ListParagraph"/>
        <w:numPr>
          <w:ilvl w:val="0"/>
          <w:numId w:val="13"/>
        </w:numPr>
        <w:contextualSpacing w:val="0"/>
        <w:rPr>
          <w:rFonts w:cs="Calibri"/>
        </w:rPr>
      </w:pPr>
      <w:r>
        <w:rPr>
          <w:rFonts w:cs="Calibri"/>
        </w:rPr>
        <w:t xml:space="preserve">Select the </w:t>
      </w:r>
      <w:r w:rsidRPr="00157C28">
        <w:rPr>
          <w:rFonts w:cs="Calibri"/>
          <w:b/>
          <w:bCs/>
        </w:rPr>
        <w:t>User ID is next approver</w:t>
      </w:r>
      <w:r>
        <w:rPr>
          <w:rFonts w:cs="Calibri"/>
        </w:rPr>
        <w:t xml:space="preserve"> to view all documents that are </w:t>
      </w:r>
      <w:r w:rsidR="00E24727">
        <w:rPr>
          <w:rFonts w:cs="Calibri"/>
        </w:rPr>
        <w:t>waiting in queue for the specified user’s approval</w:t>
      </w:r>
      <w:r w:rsidR="003364E0">
        <w:rPr>
          <w:rFonts w:cs="Calibri"/>
        </w:rPr>
        <w:t xml:space="preserve"> before they can be moved to the next approval queue. </w:t>
      </w:r>
    </w:p>
    <w:p w14:paraId="0ACBC8B9" w14:textId="464554FC" w:rsidR="00B84E91" w:rsidRPr="00B5150C" w:rsidRDefault="003364E0" w:rsidP="00CE51E3">
      <w:pPr>
        <w:pStyle w:val="ListParagraph"/>
        <w:numPr>
          <w:ilvl w:val="0"/>
          <w:numId w:val="13"/>
        </w:numPr>
        <w:contextualSpacing w:val="0"/>
        <w:rPr>
          <w:rFonts w:cs="Calibri"/>
        </w:rPr>
      </w:pPr>
      <w:r>
        <w:rPr>
          <w:rFonts w:cs="Calibri"/>
        </w:rPr>
        <w:t xml:space="preserve">Select the </w:t>
      </w:r>
      <w:r w:rsidRPr="00A54C54">
        <w:rPr>
          <w:rFonts w:cs="Calibri"/>
          <w:b/>
          <w:bCs/>
        </w:rPr>
        <w:t>All documents User may approve</w:t>
      </w:r>
      <w:r>
        <w:rPr>
          <w:rFonts w:cs="Calibri"/>
        </w:rPr>
        <w:t xml:space="preserve"> to view all documents</w:t>
      </w:r>
      <w:r w:rsidR="00F91D87">
        <w:rPr>
          <w:rFonts w:cs="Calibri"/>
        </w:rPr>
        <w:t xml:space="preserve"> the specified user can approve even if they are not the </w:t>
      </w:r>
      <w:r w:rsidR="00A54C54">
        <w:rPr>
          <w:rFonts w:cs="Calibri"/>
        </w:rPr>
        <w:t xml:space="preserve">next approver. </w:t>
      </w:r>
    </w:p>
    <w:p w14:paraId="3F6A5DC5" w14:textId="7C56AADD" w:rsidR="008140D0" w:rsidRPr="00C067DC" w:rsidRDefault="00D4416B" w:rsidP="00C067DC">
      <w:pPr>
        <w:pStyle w:val="ListParagraph"/>
        <w:contextualSpacing w:val="0"/>
        <w:rPr>
          <w:rFonts w:cs="Calibri"/>
        </w:rPr>
      </w:pPr>
      <w:r w:rsidRPr="00102B55">
        <w:rPr>
          <w:rFonts w:cs="Calibri"/>
          <w:noProof/>
        </w:rPr>
        <w:lastRenderedPageBreak/>
        <w:drawing>
          <wp:anchor distT="0" distB="0" distL="114300" distR="114300" simplePos="0" relativeHeight="251732992" behindDoc="0" locked="0" layoutInCell="1" allowOverlap="0" wp14:anchorId="393A4EA7" wp14:editId="44A58FF3">
            <wp:simplePos x="0" y="0"/>
            <wp:positionH relativeFrom="margin">
              <wp:posOffset>482269</wp:posOffset>
            </wp:positionH>
            <wp:positionV relativeFrom="paragraph">
              <wp:posOffset>201737</wp:posOffset>
            </wp:positionV>
            <wp:extent cx="5339715" cy="1169670"/>
            <wp:effectExtent l="0" t="0" r="0" b="0"/>
            <wp:wrapTopAndBottom/>
            <wp:docPr id="1621363983" name="Picture 1" descr="A screenshot of the Approve Document List. It is highlighting functions within the screen. 1. Document Number. 2. History Icon. 3. Disapprove or Approv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363983" name="Picture 1" descr="A screenshot of the Approve Document List. It is highlighting functions within the screen. 1. Document Number. 2. History Icon. 3. Disapprove or Approve button"/>
                    <pic:cNvPicPr/>
                  </pic:nvPicPr>
                  <pic:blipFill>
                    <a:blip r:embed="rId42"/>
                    <a:stretch>
                      <a:fillRect/>
                    </a:stretch>
                  </pic:blipFill>
                  <pic:spPr>
                    <a:xfrm>
                      <a:off x="0" y="0"/>
                      <a:ext cx="5339715" cy="1169670"/>
                    </a:xfrm>
                    <a:prstGeom prst="rect">
                      <a:avLst/>
                    </a:prstGeom>
                  </pic:spPr>
                </pic:pic>
              </a:graphicData>
            </a:graphic>
            <wp14:sizeRelH relativeFrom="margin">
              <wp14:pctWidth>0</wp14:pctWidth>
            </wp14:sizeRelH>
            <wp14:sizeRelV relativeFrom="margin">
              <wp14:pctHeight>0</wp14:pctHeight>
            </wp14:sizeRelV>
          </wp:anchor>
        </w:drawing>
      </w:r>
      <w:r w:rsidR="0021259A">
        <w:rPr>
          <w:rFonts w:cs="Calibri"/>
        </w:rPr>
        <w:t xml:space="preserve">The </w:t>
      </w:r>
      <w:r w:rsidR="0021259A" w:rsidRPr="0021259A">
        <w:rPr>
          <w:rFonts w:cs="Calibri"/>
          <w:b/>
          <w:bCs/>
        </w:rPr>
        <w:t>Approve Documents List</w:t>
      </w:r>
      <w:r w:rsidR="0021259A">
        <w:rPr>
          <w:rFonts w:cs="Calibri"/>
        </w:rPr>
        <w:t xml:space="preserve"> screen displays. </w:t>
      </w:r>
    </w:p>
    <w:p w14:paraId="1FE1BCF6" w14:textId="23E5DEEB" w:rsidR="00124CB0" w:rsidRPr="00124CB0" w:rsidRDefault="00C067DC" w:rsidP="0082422B">
      <w:pPr>
        <w:pStyle w:val="ListParagraph"/>
        <w:numPr>
          <w:ilvl w:val="0"/>
          <w:numId w:val="12"/>
        </w:numPr>
        <w:spacing w:before="220"/>
        <w:contextualSpacing w:val="0"/>
        <w:rPr>
          <w:rFonts w:cs="Calibri"/>
        </w:rPr>
      </w:pPr>
      <w:r>
        <w:rPr>
          <w:noProof/>
        </w:rPr>
        <w:drawing>
          <wp:anchor distT="0" distB="0" distL="114300" distR="114300" simplePos="0" relativeHeight="251735040" behindDoc="0" locked="0" layoutInCell="1" allowOverlap="0" wp14:anchorId="6B788EC2" wp14:editId="32701561">
            <wp:simplePos x="0" y="0"/>
            <wp:positionH relativeFrom="column">
              <wp:posOffset>731852</wp:posOffset>
            </wp:positionH>
            <wp:positionV relativeFrom="paragraph">
              <wp:posOffset>1715439</wp:posOffset>
            </wp:positionV>
            <wp:extent cx="3562350" cy="1436370"/>
            <wp:effectExtent l="0" t="0" r="0" b="0"/>
            <wp:wrapTopAndBottom/>
            <wp:docPr id="1051945128" name="Picture 1" descr="A sample image of a document type to review when approving documents in Finance Self-Service Banner 9. Includes Requestor, Phone, Email, Organization, Accounting Type, Transaction Date, Delivery Date, Status, Currency, Ship To Information, and Vendo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45128" name="Picture 1" descr="A sample image of a document type to review when approving documents in Finance Self-Service Banner 9. Includes Requestor, Phone, Email, Organization, Accounting Type, Transaction Date, Delivery Date, Status, Currency, Ship To Information, and Vendor Information."/>
                    <pic:cNvPicPr/>
                  </pic:nvPicPr>
                  <pic:blipFill>
                    <a:blip r:embed="rId43"/>
                    <a:stretch>
                      <a:fillRect/>
                    </a:stretch>
                  </pic:blipFill>
                  <pic:spPr>
                    <a:xfrm>
                      <a:off x="0" y="0"/>
                      <a:ext cx="3562350" cy="1436370"/>
                    </a:xfrm>
                    <a:prstGeom prst="rect">
                      <a:avLst/>
                    </a:prstGeom>
                  </pic:spPr>
                </pic:pic>
              </a:graphicData>
            </a:graphic>
            <wp14:sizeRelH relativeFrom="margin">
              <wp14:pctWidth>0</wp14:pctWidth>
            </wp14:sizeRelH>
            <wp14:sizeRelV relativeFrom="margin">
              <wp14:pctHeight>0</wp14:pctHeight>
            </wp14:sizeRelV>
          </wp:anchor>
        </w:drawing>
      </w:r>
      <w:r w:rsidR="00D966A4" w:rsidRPr="0046788B">
        <w:rPr>
          <w:rFonts w:cs="Calibri"/>
          <w:b/>
          <w:bCs/>
          <w:color w:val="0072B2"/>
        </w:rPr>
        <w:t xml:space="preserve">Document </w:t>
      </w:r>
      <w:r w:rsidR="003332D1" w:rsidRPr="0046788B">
        <w:rPr>
          <w:rFonts w:cs="Calibri"/>
          <w:b/>
          <w:bCs/>
          <w:color w:val="0072B2"/>
        </w:rPr>
        <w:t>Number:</w:t>
      </w:r>
      <w:r w:rsidR="00486EDB">
        <w:rPr>
          <w:rFonts w:cs="Calibri"/>
          <w:color w:val="0072B2"/>
        </w:rPr>
        <w:t xml:space="preserve"> </w:t>
      </w:r>
      <w:r w:rsidR="00486EDB" w:rsidRPr="00486EDB">
        <w:rPr>
          <w:rFonts w:cs="Calibri"/>
        </w:rPr>
        <w:t>Select</w:t>
      </w:r>
      <w:r w:rsidR="003332D1">
        <w:rPr>
          <w:rFonts w:cs="Calibri"/>
        </w:rPr>
        <w:t xml:space="preserve"> the </w:t>
      </w:r>
      <w:r w:rsidR="003332D1" w:rsidRPr="00333733">
        <w:rPr>
          <w:rFonts w:cs="Calibri"/>
          <w:b/>
          <w:bCs/>
        </w:rPr>
        <w:t>hyperlink</w:t>
      </w:r>
      <w:r w:rsidR="003332D1">
        <w:rPr>
          <w:rFonts w:cs="Calibri"/>
        </w:rPr>
        <w:t xml:space="preserve"> to review </w:t>
      </w:r>
      <w:r w:rsidR="00E2031B">
        <w:rPr>
          <w:rFonts w:cs="Calibri"/>
        </w:rPr>
        <w:t>the document paying attention to vendor, commodity unit price</w:t>
      </w:r>
      <w:r w:rsidR="00AE7126">
        <w:rPr>
          <w:rFonts w:cs="Calibri"/>
        </w:rPr>
        <w:t>, quantity, FOAPAL string (funding), etc</w:t>
      </w:r>
      <w:r w:rsidR="003332D1">
        <w:rPr>
          <w:rFonts w:cs="Calibri"/>
        </w:rPr>
        <w:t xml:space="preserve">. </w:t>
      </w:r>
    </w:p>
    <w:p w14:paraId="04F259EE" w14:textId="427FECE3" w:rsidR="006821FD" w:rsidRPr="00412C4F" w:rsidRDefault="008F7BFE" w:rsidP="0082422B">
      <w:pPr>
        <w:pStyle w:val="ListParagraph"/>
        <w:numPr>
          <w:ilvl w:val="0"/>
          <w:numId w:val="12"/>
        </w:numPr>
        <w:spacing w:before="220"/>
        <w:contextualSpacing w:val="0"/>
        <w:rPr>
          <w:rFonts w:cs="Calibri"/>
          <w:color w:val="0072B2"/>
        </w:rPr>
      </w:pPr>
      <w:r>
        <w:rPr>
          <w:noProof/>
        </w:rPr>
        <w:drawing>
          <wp:anchor distT="0" distB="0" distL="114300" distR="114300" simplePos="0" relativeHeight="251737088" behindDoc="0" locked="0" layoutInCell="1" allowOverlap="0" wp14:anchorId="1C8BA848" wp14:editId="302A6EA8">
            <wp:simplePos x="0" y="0"/>
            <wp:positionH relativeFrom="margin">
              <wp:posOffset>716721</wp:posOffset>
            </wp:positionH>
            <wp:positionV relativeFrom="paragraph">
              <wp:posOffset>1976313</wp:posOffset>
            </wp:positionV>
            <wp:extent cx="2176272" cy="2496312"/>
            <wp:effectExtent l="0" t="0" r="0" b="0"/>
            <wp:wrapTopAndBottom/>
            <wp:docPr id="1517881330" name="Picture 1" descr="An image showing an example of the history of a document. Lists Document Number, Document Type, Originator, Originator Name, as well as approvals required and by wh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881330" name="Picture 1" descr="An image showing an example of the history of a document. Lists Document Number, Document Type, Originator, Originator Name, as well as approvals required and by whom. "/>
                    <pic:cNvPicPr/>
                  </pic:nvPicPr>
                  <pic:blipFill>
                    <a:blip r:embed="rId44"/>
                    <a:stretch>
                      <a:fillRect/>
                    </a:stretch>
                  </pic:blipFill>
                  <pic:spPr>
                    <a:xfrm>
                      <a:off x="0" y="0"/>
                      <a:ext cx="2176272" cy="2496312"/>
                    </a:xfrm>
                    <a:prstGeom prst="rect">
                      <a:avLst/>
                    </a:prstGeom>
                  </pic:spPr>
                </pic:pic>
              </a:graphicData>
            </a:graphic>
            <wp14:sizeRelH relativeFrom="margin">
              <wp14:pctWidth>0</wp14:pctWidth>
            </wp14:sizeRelH>
            <wp14:sizeRelV relativeFrom="margin">
              <wp14:pctHeight>0</wp14:pctHeight>
            </wp14:sizeRelV>
          </wp:anchor>
        </w:drawing>
      </w:r>
      <w:r w:rsidR="00D966A4" w:rsidRPr="0046788B">
        <w:rPr>
          <w:rFonts w:cs="Calibri"/>
          <w:b/>
          <w:bCs/>
          <w:color w:val="0072B2"/>
        </w:rPr>
        <w:t>History Icon</w:t>
      </w:r>
      <w:r w:rsidR="00947A55" w:rsidRPr="0046788B">
        <w:rPr>
          <w:rFonts w:cs="Calibri"/>
          <w:b/>
          <w:bCs/>
          <w:color w:val="0072B2"/>
        </w:rPr>
        <w:t>:</w:t>
      </w:r>
      <w:r w:rsidR="00EA3545">
        <w:rPr>
          <w:rFonts w:cs="Calibri"/>
          <w:b/>
          <w:bCs/>
          <w:color w:val="0072B2"/>
        </w:rPr>
        <w:t xml:space="preserve"> </w:t>
      </w:r>
      <w:r w:rsidR="00EA3545" w:rsidRPr="00486EDB">
        <w:rPr>
          <w:rFonts w:cs="Calibri"/>
        </w:rPr>
        <w:t xml:space="preserve">Select the </w:t>
      </w:r>
      <w:r w:rsidR="00EA3545" w:rsidRPr="00333733">
        <w:rPr>
          <w:rFonts w:cs="Calibri"/>
          <w:b/>
          <w:bCs/>
        </w:rPr>
        <w:t>History</w:t>
      </w:r>
      <w:r w:rsidR="00EA3545" w:rsidRPr="00486EDB">
        <w:rPr>
          <w:rFonts w:cs="Calibri"/>
          <w:b/>
          <w:bCs/>
        </w:rPr>
        <w:t xml:space="preserve"> </w:t>
      </w:r>
      <w:r w:rsidR="00486EDB" w:rsidRPr="00486EDB">
        <w:rPr>
          <w:rFonts w:cs="Calibri"/>
        </w:rPr>
        <w:t xml:space="preserve">icon to view </w:t>
      </w:r>
      <w:r w:rsidR="00CB7BDE">
        <w:rPr>
          <w:rFonts w:cs="Calibri"/>
        </w:rPr>
        <w:t>approval history</w:t>
      </w:r>
      <w:r w:rsidR="00333733">
        <w:rPr>
          <w:rFonts w:cs="Calibri"/>
        </w:rPr>
        <w:t>, the number of approvals required, and any related documents.</w:t>
      </w:r>
      <w:r w:rsidR="00486EDB" w:rsidRPr="00486EDB">
        <w:rPr>
          <w:rFonts w:cs="Calibri"/>
        </w:rPr>
        <w:t xml:space="preserve"> </w:t>
      </w:r>
    </w:p>
    <w:p w14:paraId="05D736D1" w14:textId="3E9F18F6" w:rsidR="00705431" w:rsidRDefault="003332D1" w:rsidP="0082422B">
      <w:pPr>
        <w:pStyle w:val="ListParagraph"/>
        <w:keepNext/>
        <w:numPr>
          <w:ilvl w:val="0"/>
          <w:numId w:val="12"/>
        </w:numPr>
        <w:spacing w:before="220"/>
        <w:contextualSpacing w:val="0"/>
        <w:rPr>
          <w:rFonts w:cs="Calibri"/>
        </w:rPr>
      </w:pPr>
      <w:r w:rsidRPr="0046788B">
        <w:rPr>
          <w:rFonts w:cs="Calibri"/>
          <w:b/>
          <w:bCs/>
          <w:color w:val="0072B2"/>
        </w:rPr>
        <w:lastRenderedPageBreak/>
        <w:t>Disapprove or Approve</w:t>
      </w:r>
      <w:r w:rsidR="00947A55" w:rsidRPr="0046788B">
        <w:rPr>
          <w:rFonts w:cs="Calibri"/>
          <w:b/>
          <w:bCs/>
          <w:color w:val="0072B2"/>
        </w:rPr>
        <w:t xml:space="preserve"> </w:t>
      </w:r>
      <w:r w:rsidR="0046788B" w:rsidRPr="0046788B">
        <w:rPr>
          <w:rFonts w:cs="Calibri"/>
          <w:b/>
          <w:bCs/>
          <w:color w:val="0072B2"/>
        </w:rPr>
        <w:t>Button:</w:t>
      </w:r>
      <w:r w:rsidR="0046788B">
        <w:rPr>
          <w:rFonts w:cs="Calibri"/>
          <w:b/>
          <w:bCs/>
          <w:color w:val="0072B2"/>
        </w:rPr>
        <w:t xml:space="preserve"> </w:t>
      </w:r>
      <w:r w:rsidR="0046788B" w:rsidRPr="00BA6297">
        <w:rPr>
          <w:rFonts w:cs="Calibri"/>
        </w:rPr>
        <w:t xml:space="preserve">Select </w:t>
      </w:r>
      <w:r w:rsidR="0046788B" w:rsidRPr="00265A93">
        <w:rPr>
          <w:rFonts w:cs="Calibri"/>
          <w:b/>
          <w:bCs/>
        </w:rPr>
        <w:t>Disapprove</w:t>
      </w:r>
      <w:r w:rsidR="0046788B" w:rsidRPr="00BA6297">
        <w:rPr>
          <w:rFonts w:cs="Calibri"/>
        </w:rPr>
        <w:t xml:space="preserve"> </w:t>
      </w:r>
      <w:r w:rsidR="005A4FA9">
        <w:rPr>
          <w:rFonts w:cs="Calibri"/>
        </w:rPr>
        <w:t>to return t</w:t>
      </w:r>
      <w:r w:rsidR="00265A93">
        <w:rPr>
          <w:rFonts w:cs="Calibri"/>
        </w:rPr>
        <w:t xml:space="preserve">he </w:t>
      </w:r>
      <w:r w:rsidR="00583126">
        <w:rPr>
          <w:rFonts w:cs="Calibri"/>
        </w:rPr>
        <w:t>document</w:t>
      </w:r>
      <w:r w:rsidR="00CB7C27">
        <w:rPr>
          <w:rFonts w:cs="Calibri"/>
        </w:rPr>
        <w:t xml:space="preserve"> for correction. </w:t>
      </w:r>
    </w:p>
    <w:p w14:paraId="062BE08A" w14:textId="1AE3087D" w:rsidR="00607C1E" w:rsidRPr="00BD2E57" w:rsidRDefault="00607C1E" w:rsidP="00BD2E57">
      <w:pPr>
        <w:pStyle w:val="ListParagraph"/>
        <w:spacing w:before="220"/>
        <w:ind w:firstLine="360"/>
        <w:rPr>
          <w:rFonts w:cs="Calibri"/>
        </w:rPr>
      </w:pPr>
      <w:r w:rsidRPr="007E0025">
        <w:rPr>
          <w:rFonts w:cs="Calibri"/>
          <w:noProof/>
        </w:rPr>
        <w:drawing>
          <wp:anchor distT="0" distB="0" distL="114300" distR="114300" simplePos="0" relativeHeight="251739136" behindDoc="0" locked="0" layoutInCell="1" allowOverlap="0" wp14:anchorId="48F8CBB7" wp14:editId="3F3EF3FA">
            <wp:simplePos x="0" y="0"/>
            <wp:positionH relativeFrom="margin">
              <wp:posOffset>676910</wp:posOffset>
            </wp:positionH>
            <wp:positionV relativeFrom="paragraph">
              <wp:posOffset>191770</wp:posOffset>
            </wp:positionV>
            <wp:extent cx="2633472" cy="1947672"/>
            <wp:effectExtent l="0" t="0" r="0" b="0"/>
            <wp:wrapTopAndBottom/>
            <wp:docPr id="652919659" name="Picture 1" descr="Image of the Disapprove Document screen. Includes Document Number, Document Type, Amount, and an area to leave a comment on why the approver is disapproving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19659" name="Picture 1" descr="Image of the Disapprove Document screen. Includes Document Number, Document Type, Amount, and an area to leave a comment on why the approver is disapproving the document."/>
                    <pic:cNvPicPr/>
                  </pic:nvPicPr>
                  <pic:blipFill>
                    <a:blip r:embed="rId45"/>
                    <a:stretch>
                      <a:fillRect/>
                    </a:stretch>
                  </pic:blipFill>
                  <pic:spPr>
                    <a:xfrm>
                      <a:off x="0" y="0"/>
                      <a:ext cx="2633472" cy="1947672"/>
                    </a:xfrm>
                    <a:prstGeom prst="rect">
                      <a:avLst/>
                    </a:prstGeom>
                  </pic:spPr>
                </pic:pic>
              </a:graphicData>
            </a:graphic>
            <wp14:sizeRelH relativeFrom="margin">
              <wp14:pctWidth>0</wp14:pctWidth>
            </wp14:sizeRelH>
            <wp14:sizeRelV relativeFrom="margin">
              <wp14:pctHeight>0</wp14:pctHeight>
            </wp14:sizeRelV>
          </wp:anchor>
        </w:drawing>
      </w:r>
      <w:r w:rsidR="00AF7A67" w:rsidRPr="00AF7A67">
        <w:rPr>
          <w:rFonts w:cs="Calibri"/>
        </w:rPr>
        <w:t xml:space="preserve">Enter a </w:t>
      </w:r>
      <w:r w:rsidR="00AF7A67" w:rsidRPr="00AF7A67">
        <w:rPr>
          <w:rFonts w:cs="Calibri"/>
          <w:b/>
          <w:bCs/>
        </w:rPr>
        <w:t>Comment</w:t>
      </w:r>
      <w:r w:rsidR="00AF7A67" w:rsidRPr="00AF7A67">
        <w:rPr>
          <w:rFonts w:cs="Calibri"/>
        </w:rPr>
        <w:t xml:space="preserve"> on why the </w:t>
      </w:r>
      <w:r w:rsidR="001671FF">
        <w:rPr>
          <w:rFonts w:cs="Calibri"/>
        </w:rPr>
        <w:t>document</w:t>
      </w:r>
      <w:r w:rsidR="00AF7A67" w:rsidRPr="00AF7A67">
        <w:rPr>
          <w:rFonts w:cs="Calibri"/>
        </w:rPr>
        <w:t xml:space="preserve"> is being returned and select </w:t>
      </w:r>
      <w:r w:rsidR="00AF7A67" w:rsidRPr="00AF7A67">
        <w:rPr>
          <w:rFonts w:cs="Calibri"/>
          <w:b/>
          <w:bCs/>
        </w:rPr>
        <w:t>Disapprove</w:t>
      </w:r>
      <w:r w:rsidR="00AF7A67" w:rsidRPr="00AF7A67">
        <w:rPr>
          <w:rFonts w:cs="Calibri"/>
        </w:rPr>
        <w:t xml:space="preserve">. </w:t>
      </w:r>
    </w:p>
    <w:p w14:paraId="7E9835B3" w14:textId="5839F467" w:rsidR="00231F2C" w:rsidRPr="00231F2C" w:rsidRDefault="00707E1B" w:rsidP="00231F2C">
      <w:r>
        <w:rPr>
          <w:noProof/>
        </w:rPr>
        <w:drawing>
          <wp:anchor distT="0" distB="0" distL="114300" distR="114300" simplePos="0" relativeHeight="251751424" behindDoc="0" locked="0" layoutInCell="1" allowOverlap="0" wp14:anchorId="32C98F10" wp14:editId="32F36643">
            <wp:simplePos x="0" y="0"/>
            <wp:positionH relativeFrom="margin">
              <wp:posOffset>31750</wp:posOffset>
            </wp:positionH>
            <wp:positionV relativeFrom="paragraph">
              <wp:posOffset>2183130</wp:posOffset>
            </wp:positionV>
            <wp:extent cx="548640" cy="548640"/>
            <wp:effectExtent l="0" t="0" r="3810" b="3810"/>
            <wp:wrapThrough wrapText="bothSides">
              <wp:wrapPolygon edited="0">
                <wp:start x="5250" y="0"/>
                <wp:lineTo x="0" y="3750"/>
                <wp:lineTo x="0" y="17250"/>
                <wp:lineTo x="5250" y="21000"/>
                <wp:lineTo x="15750" y="21000"/>
                <wp:lineTo x="21000" y="17250"/>
                <wp:lineTo x="21000" y="3750"/>
                <wp:lineTo x="15750" y="0"/>
                <wp:lineTo x="5250" y="0"/>
              </wp:wrapPolygon>
            </wp:wrapThrough>
            <wp:docPr id="1116146036" name="Picture 1" descr="A blue circle with a white letter I in it. It is an Information icon. It visually indicates to an end user that helpful information or best practices are in the text next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46036" name="Picture 1" descr="A blue circle with a white letter I in it. It is an Information icon. It visually indicates to an end user that helpful information or best practices are in the text next to it."/>
                    <pic:cNvPicPr/>
                  </pic:nvPicPr>
                  <pic:blipFill>
                    <a:blip r:embed="rId23">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p>
    <w:p w14:paraId="6082E279" w14:textId="7D3E4069" w:rsidR="0022090F" w:rsidRDefault="002822AB" w:rsidP="0022090F">
      <w:r>
        <w:t>D</w:t>
      </w:r>
      <w:r w:rsidR="00333733">
        <w:t>ocument</w:t>
      </w:r>
      <w:r>
        <w:t>s</w:t>
      </w:r>
      <w:r w:rsidR="00333733">
        <w:t xml:space="preserve"> can be recalled by </w:t>
      </w:r>
      <w:r w:rsidR="007E43ED">
        <w:t xml:space="preserve">the creator of </w:t>
      </w:r>
      <w:r w:rsidR="00FB7663">
        <w:t>the</w:t>
      </w:r>
      <w:r>
        <w:t xml:space="preserve"> </w:t>
      </w:r>
      <w:r w:rsidR="007E43ED">
        <w:t>document</w:t>
      </w:r>
      <w:r>
        <w:t xml:space="preserve">. Select the </w:t>
      </w:r>
      <w:r w:rsidRPr="002822AB">
        <w:rPr>
          <w:b/>
          <w:bCs/>
        </w:rPr>
        <w:t>Disapprove</w:t>
      </w:r>
      <w:r>
        <w:t xml:space="preserve"> button on the approval screen to recall a document</w:t>
      </w:r>
      <w:r w:rsidR="007E43ED">
        <w:t>.</w:t>
      </w:r>
      <w:r>
        <w:t xml:space="preserve"> </w:t>
      </w:r>
    </w:p>
    <w:p w14:paraId="3F666CDB" w14:textId="77777777" w:rsidR="00707E1B" w:rsidRDefault="00707E1B" w:rsidP="0022090F"/>
    <w:p w14:paraId="1506583D" w14:textId="50E0518B" w:rsidR="00B83028" w:rsidRDefault="00B83028" w:rsidP="00B83028">
      <w:pPr>
        <w:pStyle w:val="Heading1"/>
        <w:spacing w:before="400" w:after="0"/>
      </w:pPr>
      <w:bookmarkStart w:id="10" w:name="_Toc214609958"/>
      <w:r>
        <w:t>view document</w:t>
      </w:r>
      <w:bookmarkEnd w:id="10"/>
    </w:p>
    <w:p w14:paraId="36AD8251" w14:textId="6DF406D9" w:rsidR="00A040E2" w:rsidRDefault="00AC217F" w:rsidP="00BD635D">
      <w:pPr>
        <w:rPr>
          <w:rFonts w:cs="Calibri"/>
        </w:rPr>
      </w:pPr>
      <w:r>
        <w:rPr>
          <w:rFonts w:cs="Calibri"/>
        </w:rPr>
        <w:t xml:space="preserve">The </w:t>
      </w:r>
      <w:r w:rsidRPr="000B018D">
        <w:rPr>
          <w:rFonts w:cs="Calibri"/>
          <w:b/>
          <w:bCs/>
        </w:rPr>
        <w:t>View Document</w:t>
      </w:r>
      <w:r>
        <w:rPr>
          <w:rFonts w:cs="Calibri"/>
        </w:rPr>
        <w:t xml:space="preserve"> </w:t>
      </w:r>
      <w:r w:rsidR="000B018D">
        <w:rPr>
          <w:rFonts w:cs="Calibri"/>
        </w:rPr>
        <w:t xml:space="preserve">module </w:t>
      </w:r>
      <w:r w:rsidR="003802DE">
        <w:rPr>
          <w:rFonts w:cs="Calibri"/>
        </w:rPr>
        <w:t xml:space="preserve">enables users to easily view documents, including those with pending, completed, and posted statuses, along </w:t>
      </w:r>
      <w:r w:rsidR="000C4F37">
        <w:rPr>
          <w:rFonts w:cs="Calibri"/>
        </w:rPr>
        <w:t xml:space="preserve">with related information and approval history. </w:t>
      </w:r>
    </w:p>
    <w:p w14:paraId="5F86C718" w14:textId="77777777" w:rsidR="00A040E2" w:rsidRPr="00842C8A" w:rsidRDefault="00A040E2" w:rsidP="00A040E2">
      <w:pPr>
        <w:keepNext/>
        <w:spacing w:before="200"/>
        <w:rPr>
          <w:rFonts w:cs="Calibri"/>
          <w:b/>
          <w:bCs/>
          <w:sz w:val="16"/>
          <w:szCs w:val="16"/>
        </w:rPr>
      </w:pPr>
      <w:r w:rsidRPr="00B24BA9">
        <w:rPr>
          <w:rFonts w:cs="Calibri"/>
          <w:b/>
          <w:bCs/>
          <w:sz w:val="16"/>
          <w:szCs w:val="16"/>
        </w:rPr>
        <w:t xml:space="preserve">Table 1. </w:t>
      </w:r>
      <w:r>
        <w:rPr>
          <w:rFonts w:cs="Calibri"/>
          <w:b/>
          <w:bCs/>
          <w:sz w:val="16"/>
          <w:szCs w:val="16"/>
        </w:rPr>
        <w:t>Document Type Codes</w:t>
      </w:r>
    </w:p>
    <w:tbl>
      <w:tblPr>
        <w:tblStyle w:val="TableGrid"/>
        <w:tblW w:w="0" w:type="auto"/>
        <w:tblInd w:w="-5" w:type="dxa"/>
        <w:tblLook w:val="04A0" w:firstRow="1" w:lastRow="0" w:firstColumn="1" w:lastColumn="0" w:noHBand="0" w:noVBand="1"/>
      </w:tblPr>
      <w:tblGrid>
        <w:gridCol w:w="2385"/>
        <w:gridCol w:w="3105"/>
      </w:tblGrid>
      <w:tr w:rsidR="00A040E2" w14:paraId="497E1DDB" w14:textId="77777777" w:rsidTr="00A040E2">
        <w:tc>
          <w:tcPr>
            <w:tcW w:w="2385" w:type="dxa"/>
            <w:shd w:val="clear" w:color="auto" w:fill="D9D9D9" w:themeFill="background1" w:themeFillShade="D9"/>
          </w:tcPr>
          <w:p w14:paraId="5090C3ED" w14:textId="77777777" w:rsidR="00A040E2" w:rsidRPr="0099184B" w:rsidRDefault="00A040E2" w:rsidP="00B9031C">
            <w:pPr>
              <w:keepNext/>
              <w:spacing w:before="0"/>
              <w:rPr>
                <w:rFonts w:cs="Calibri"/>
                <w:b/>
                <w:bCs/>
                <w:color w:val="000000" w:themeColor="text1"/>
                <w:sz w:val="24"/>
                <w:szCs w:val="24"/>
              </w:rPr>
            </w:pPr>
            <w:r w:rsidRPr="0099184B">
              <w:rPr>
                <w:rFonts w:cs="Calibri"/>
                <w:b/>
                <w:bCs/>
                <w:color w:val="000000" w:themeColor="text1"/>
                <w:sz w:val="24"/>
                <w:szCs w:val="24"/>
              </w:rPr>
              <w:t>Document Type Code</w:t>
            </w:r>
          </w:p>
        </w:tc>
        <w:tc>
          <w:tcPr>
            <w:tcW w:w="3105" w:type="dxa"/>
            <w:shd w:val="clear" w:color="auto" w:fill="D9D9D9" w:themeFill="background1" w:themeFillShade="D9"/>
          </w:tcPr>
          <w:p w14:paraId="5CB93DA0" w14:textId="77777777" w:rsidR="00A040E2" w:rsidRPr="0099184B" w:rsidRDefault="00A040E2" w:rsidP="00B9031C">
            <w:pPr>
              <w:keepNext/>
              <w:spacing w:before="0"/>
              <w:rPr>
                <w:rFonts w:cs="Calibri"/>
                <w:b/>
                <w:bCs/>
                <w:color w:val="000000" w:themeColor="text1"/>
                <w:sz w:val="24"/>
                <w:szCs w:val="24"/>
              </w:rPr>
            </w:pPr>
            <w:r w:rsidRPr="0099184B">
              <w:rPr>
                <w:rFonts w:cs="Calibri"/>
                <w:b/>
                <w:bCs/>
                <w:color w:val="000000" w:themeColor="text1"/>
                <w:sz w:val="24"/>
                <w:szCs w:val="24"/>
              </w:rPr>
              <w:t xml:space="preserve">Document Type Description </w:t>
            </w:r>
          </w:p>
        </w:tc>
      </w:tr>
      <w:tr w:rsidR="00A040E2" w14:paraId="6EB6AD70" w14:textId="77777777" w:rsidTr="00A040E2">
        <w:trPr>
          <w:trHeight w:val="323"/>
        </w:trPr>
        <w:tc>
          <w:tcPr>
            <w:tcW w:w="2385" w:type="dxa"/>
          </w:tcPr>
          <w:p w14:paraId="064C48A2" w14:textId="77777777" w:rsidR="00A040E2" w:rsidRDefault="00A040E2" w:rsidP="00B9031C">
            <w:pPr>
              <w:keepNext/>
              <w:spacing w:before="0"/>
              <w:rPr>
                <w:rFonts w:cs="Calibri"/>
              </w:rPr>
            </w:pPr>
            <w:r>
              <w:rPr>
                <w:rFonts w:cs="Calibri"/>
              </w:rPr>
              <w:t>REQ</w:t>
            </w:r>
          </w:p>
        </w:tc>
        <w:tc>
          <w:tcPr>
            <w:tcW w:w="3105" w:type="dxa"/>
          </w:tcPr>
          <w:p w14:paraId="378B1BCF" w14:textId="77777777" w:rsidR="00A040E2" w:rsidRDefault="00A040E2" w:rsidP="00B9031C">
            <w:pPr>
              <w:keepNext/>
              <w:spacing w:before="0"/>
              <w:rPr>
                <w:rFonts w:cs="Calibri"/>
              </w:rPr>
            </w:pPr>
            <w:r>
              <w:rPr>
                <w:rFonts w:cs="Calibri"/>
              </w:rPr>
              <w:t>Banner Requisition</w:t>
            </w:r>
          </w:p>
        </w:tc>
      </w:tr>
      <w:tr w:rsidR="00A040E2" w14:paraId="0797AFFE" w14:textId="77777777" w:rsidTr="00A040E2">
        <w:tc>
          <w:tcPr>
            <w:tcW w:w="2385" w:type="dxa"/>
          </w:tcPr>
          <w:p w14:paraId="71288856" w14:textId="77777777" w:rsidR="00A040E2" w:rsidRDefault="00A040E2" w:rsidP="00B9031C">
            <w:pPr>
              <w:keepNext/>
              <w:spacing w:before="0"/>
              <w:rPr>
                <w:rFonts w:cs="Calibri"/>
              </w:rPr>
            </w:pPr>
            <w:r>
              <w:rPr>
                <w:rFonts w:cs="Calibri"/>
              </w:rPr>
              <w:t>PO</w:t>
            </w:r>
          </w:p>
        </w:tc>
        <w:tc>
          <w:tcPr>
            <w:tcW w:w="3105" w:type="dxa"/>
          </w:tcPr>
          <w:p w14:paraId="3B0345C0" w14:textId="77777777" w:rsidR="00A040E2" w:rsidRDefault="00A040E2" w:rsidP="00B9031C">
            <w:pPr>
              <w:keepNext/>
              <w:spacing w:before="0"/>
              <w:rPr>
                <w:rFonts w:cs="Calibri"/>
              </w:rPr>
            </w:pPr>
            <w:r>
              <w:rPr>
                <w:rFonts w:cs="Calibri"/>
              </w:rPr>
              <w:t>Purchase Order</w:t>
            </w:r>
          </w:p>
        </w:tc>
      </w:tr>
      <w:tr w:rsidR="00A040E2" w14:paraId="042C24EE" w14:textId="77777777" w:rsidTr="00A040E2">
        <w:tc>
          <w:tcPr>
            <w:tcW w:w="2385" w:type="dxa"/>
          </w:tcPr>
          <w:p w14:paraId="6147638F" w14:textId="77777777" w:rsidR="00A040E2" w:rsidRDefault="00A040E2" w:rsidP="00B9031C">
            <w:pPr>
              <w:keepNext/>
              <w:spacing w:before="0"/>
              <w:rPr>
                <w:rFonts w:cs="Calibri"/>
              </w:rPr>
            </w:pPr>
            <w:r>
              <w:rPr>
                <w:rFonts w:cs="Calibri"/>
              </w:rPr>
              <w:t>INV</w:t>
            </w:r>
          </w:p>
        </w:tc>
        <w:tc>
          <w:tcPr>
            <w:tcW w:w="3105" w:type="dxa"/>
          </w:tcPr>
          <w:p w14:paraId="0AC35F50" w14:textId="77777777" w:rsidR="00A040E2" w:rsidRDefault="00A040E2" w:rsidP="00B9031C">
            <w:pPr>
              <w:keepNext/>
              <w:spacing w:before="0"/>
              <w:rPr>
                <w:rFonts w:cs="Calibri"/>
              </w:rPr>
            </w:pPr>
            <w:r>
              <w:rPr>
                <w:rFonts w:cs="Calibri"/>
              </w:rPr>
              <w:t>Invoice</w:t>
            </w:r>
          </w:p>
        </w:tc>
      </w:tr>
      <w:tr w:rsidR="00A040E2" w14:paraId="62EAF5C1" w14:textId="77777777" w:rsidTr="00A040E2">
        <w:tc>
          <w:tcPr>
            <w:tcW w:w="2385" w:type="dxa"/>
          </w:tcPr>
          <w:p w14:paraId="2C918006" w14:textId="77777777" w:rsidR="00A040E2" w:rsidRDefault="00A040E2" w:rsidP="00B9031C">
            <w:pPr>
              <w:keepNext/>
              <w:spacing w:before="0"/>
              <w:rPr>
                <w:rFonts w:cs="Calibri"/>
              </w:rPr>
            </w:pPr>
            <w:r>
              <w:rPr>
                <w:rFonts w:cs="Calibri"/>
              </w:rPr>
              <w:t>JV</w:t>
            </w:r>
          </w:p>
        </w:tc>
        <w:tc>
          <w:tcPr>
            <w:tcW w:w="3105" w:type="dxa"/>
          </w:tcPr>
          <w:p w14:paraId="64E93D8B" w14:textId="77777777" w:rsidR="00A040E2" w:rsidRDefault="00A040E2" w:rsidP="00B9031C">
            <w:pPr>
              <w:keepNext/>
              <w:spacing w:before="0"/>
              <w:rPr>
                <w:rFonts w:cs="Calibri"/>
              </w:rPr>
            </w:pPr>
            <w:r>
              <w:rPr>
                <w:rFonts w:cs="Calibri"/>
              </w:rPr>
              <w:t>Journal Document</w:t>
            </w:r>
          </w:p>
        </w:tc>
      </w:tr>
      <w:tr w:rsidR="00A040E2" w14:paraId="7BE7D2AD" w14:textId="77777777" w:rsidTr="00A040E2">
        <w:tc>
          <w:tcPr>
            <w:tcW w:w="2385" w:type="dxa"/>
          </w:tcPr>
          <w:p w14:paraId="6AE2DB68" w14:textId="77777777" w:rsidR="00A040E2" w:rsidRDefault="00A040E2" w:rsidP="00B9031C">
            <w:pPr>
              <w:keepNext/>
              <w:spacing w:before="0"/>
              <w:rPr>
                <w:rFonts w:cs="Calibri"/>
              </w:rPr>
            </w:pPr>
            <w:r>
              <w:rPr>
                <w:rFonts w:cs="Calibri"/>
              </w:rPr>
              <w:t>ENC</w:t>
            </w:r>
          </w:p>
        </w:tc>
        <w:tc>
          <w:tcPr>
            <w:tcW w:w="3105" w:type="dxa"/>
          </w:tcPr>
          <w:p w14:paraId="1C080D02" w14:textId="77777777" w:rsidR="00A040E2" w:rsidRDefault="00A040E2" w:rsidP="00B9031C">
            <w:pPr>
              <w:keepNext/>
              <w:spacing w:before="0"/>
              <w:rPr>
                <w:rFonts w:cs="Calibri"/>
              </w:rPr>
            </w:pPr>
            <w:r>
              <w:rPr>
                <w:rFonts w:cs="Calibri"/>
              </w:rPr>
              <w:t>Encumbrance</w:t>
            </w:r>
          </w:p>
        </w:tc>
      </w:tr>
      <w:tr w:rsidR="00A040E2" w14:paraId="41A0BE4C" w14:textId="77777777" w:rsidTr="00A040E2">
        <w:tc>
          <w:tcPr>
            <w:tcW w:w="2385" w:type="dxa"/>
          </w:tcPr>
          <w:p w14:paraId="078A2598" w14:textId="77777777" w:rsidR="00A040E2" w:rsidRDefault="00A040E2" w:rsidP="00B9031C">
            <w:pPr>
              <w:keepNext/>
              <w:spacing w:before="0"/>
              <w:rPr>
                <w:rFonts w:cs="Calibri"/>
              </w:rPr>
            </w:pPr>
            <w:r>
              <w:rPr>
                <w:rFonts w:cs="Calibri"/>
              </w:rPr>
              <w:t>CHK</w:t>
            </w:r>
          </w:p>
        </w:tc>
        <w:tc>
          <w:tcPr>
            <w:tcW w:w="3105" w:type="dxa"/>
          </w:tcPr>
          <w:p w14:paraId="59D0FDAD" w14:textId="77777777" w:rsidR="00A040E2" w:rsidRDefault="00A040E2" w:rsidP="00B9031C">
            <w:pPr>
              <w:keepNext/>
              <w:spacing w:before="0"/>
              <w:rPr>
                <w:rFonts w:cs="Calibri"/>
              </w:rPr>
            </w:pPr>
            <w:r>
              <w:rPr>
                <w:rFonts w:cs="Calibri"/>
              </w:rPr>
              <w:t>Check Disbursement</w:t>
            </w:r>
          </w:p>
        </w:tc>
      </w:tr>
      <w:tr w:rsidR="00A040E2" w14:paraId="38C34194" w14:textId="77777777" w:rsidTr="00A040E2">
        <w:tc>
          <w:tcPr>
            <w:tcW w:w="2385" w:type="dxa"/>
          </w:tcPr>
          <w:p w14:paraId="4EB14B64" w14:textId="77777777" w:rsidR="00A040E2" w:rsidRDefault="00A040E2" w:rsidP="00B9031C">
            <w:pPr>
              <w:keepNext/>
              <w:spacing w:before="0"/>
              <w:rPr>
                <w:rFonts w:cs="Calibri"/>
              </w:rPr>
            </w:pPr>
            <w:r>
              <w:rPr>
                <w:rFonts w:cs="Calibri"/>
              </w:rPr>
              <w:t>DCR</w:t>
            </w:r>
          </w:p>
        </w:tc>
        <w:tc>
          <w:tcPr>
            <w:tcW w:w="3105" w:type="dxa"/>
          </w:tcPr>
          <w:p w14:paraId="02A616BF" w14:textId="77777777" w:rsidR="00A040E2" w:rsidRDefault="00A040E2" w:rsidP="00B9031C">
            <w:pPr>
              <w:keepNext/>
              <w:spacing w:before="0"/>
              <w:rPr>
                <w:rFonts w:cs="Calibri"/>
              </w:rPr>
            </w:pPr>
            <w:r>
              <w:rPr>
                <w:rFonts w:cs="Calibri"/>
              </w:rPr>
              <w:t>Direct Cash Receipts</w:t>
            </w:r>
          </w:p>
        </w:tc>
      </w:tr>
    </w:tbl>
    <w:p w14:paraId="2F73CC57" w14:textId="66CC44A8" w:rsidR="00B83028" w:rsidRDefault="000C4F37" w:rsidP="00BD635D">
      <w:pPr>
        <w:rPr>
          <w:rFonts w:cs="Calibri"/>
        </w:rPr>
      </w:pPr>
      <w:r>
        <w:rPr>
          <w:rFonts w:cs="Calibri"/>
        </w:rPr>
        <w:t xml:space="preserve">Follow the steps below to view documents: </w:t>
      </w:r>
    </w:p>
    <w:p w14:paraId="572208D8" w14:textId="45F615C8" w:rsidR="000C4F37" w:rsidRPr="000C4F37" w:rsidRDefault="00180CCA" w:rsidP="00BD2E57">
      <w:pPr>
        <w:pStyle w:val="ListParagraph"/>
        <w:numPr>
          <w:ilvl w:val="0"/>
          <w:numId w:val="7"/>
        </w:numPr>
        <w:contextualSpacing w:val="0"/>
        <w:rPr>
          <w:rFonts w:cs="Calibri"/>
        </w:rPr>
      </w:pPr>
      <w:r>
        <w:rPr>
          <w:noProof/>
        </w:rPr>
        <w:drawing>
          <wp:anchor distT="0" distB="0" distL="114300" distR="114300" simplePos="0" relativeHeight="251741184" behindDoc="0" locked="0" layoutInCell="1" allowOverlap="0" wp14:anchorId="29F1C1FE" wp14:editId="45FCD1C2">
            <wp:simplePos x="0" y="0"/>
            <wp:positionH relativeFrom="margin">
              <wp:posOffset>489585</wp:posOffset>
            </wp:positionH>
            <wp:positionV relativeFrom="paragraph">
              <wp:posOffset>249682</wp:posOffset>
            </wp:positionV>
            <wp:extent cx="2574925" cy="483870"/>
            <wp:effectExtent l="0" t="0" r="0" b="0"/>
            <wp:wrapTopAndBottom/>
            <wp:docPr id="398311624" name="Picture 1" descr="An icon of a piece of paper and a magnifying glass with the header View Document. Text below says View pending, completed, and posted documents with related information and approval history. The View Document is a module option that is displayed on the My Finance home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11624" name="Picture 1" descr="An icon of a piece of paper and a magnifying glass with the header View Document. Text below says View pending, completed, and posted documents with related information and approval history. The View Document is a module option that is displayed on the My Finance homepage. "/>
                    <pic:cNvPicPr/>
                  </pic:nvPicPr>
                  <pic:blipFill>
                    <a:blip r:embed="rId46"/>
                    <a:stretch>
                      <a:fillRect/>
                    </a:stretch>
                  </pic:blipFill>
                  <pic:spPr>
                    <a:xfrm>
                      <a:off x="0" y="0"/>
                      <a:ext cx="2574925" cy="483870"/>
                    </a:xfrm>
                    <a:prstGeom prst="rect">
                      <a:avLst/>
                    </a:prstGeom>
                  </pic:spPr>
                </pic:pic>
              </a:graphicData>
            </a:graphic>
            <wp14:sizeRelH relativeFrom="margin">
              <wp14:pctWidth>0</wp14:pctWidth>
            </wp14:sizeRelH>
            <wp14:sizeRelV relativeFrom="margin">
              <wp14:pctHeight>0</wp14:pctHeight>
            </wp14:sizeRelV>
          </wp:anchor>
        </w:drawing>
      </w:r>
      <w:r w:rsidR="000C4F37">
        <w:rPr>
          <w:rFonts w:cs="Calibri"/>
        </w:rPr>
        <w:t xml:space="preserve">Select </w:t>
      </w:r>
      <w:r w:rsidR="000C4F37" w:rsidRPr="000C4F37">
        <w:rPr>
          <w:rFonts w:cs="Calibri"/>
          <w:b/>
          <w:bCs/>
        </w:rPr>
        <w:t>View Document</w:t>
      </w:r>
      <w:r w:rsidR="000C4F37">
        <w:rPr>
          <w:rFonts w:cs="Calibri"/>
        </w:rPr>
        <w:t xml:space="preserve"> from the </w:t>
      </w:r>
      <w:r w:rsidR="000C4F37" w:rsidRPr="000C4F37">
        <w:rPr>
          <w:rFonts w:cs="Calibri"/>
          <w:b/>
          <w:bCs/>
        </w:rPr>
        <w:t>My Finance</w:t>
      </w:r>
      <w:r w:rsidR="000C4F37">
        <w:rPr>
          <w:rFonts w:cs="Calibri"/>
        </w:rPr>
        <w:t xml:space="preserve"> home screen.</w:t>
      </w:r>
    </w:p>
    <w:p w14:paraId="2D308D24" w14:textId="09443014" w:rsidR="004939C9" w:rsidRDefault="00BD2E57" w:rsidP="004939C9">
      <w:pPr>
        <w:spacing w:before="220"/>
        <w:ind w:left="720"/>
        <w:rPr>
          <w:rFonts w:cs="Calibri"/>
        </w:rPr>
      </w:pPr>
      <w:r>
        <w:rPr>
          <w:noProof/>
        </w:rPr>
        <w:lastRenderedPageBreak/>
        <w:drawing>
          <wp:anchor distT="0" distB="0" distL="114300" distR="114300" simplePos="0" relativeHeight="251743232" behindDoc="0" locked="0" layoutInCell="1" allowOverlap="0" wp14:anchorId="017A80E2" wp14:editId="535E93A3">
            <wp:simplePos x="0" y="0"/>
            <wp:positionH relativeFrom="margin">
              <wp:posOffset>474371</wp:posOffset>
            </wp:positionH>
            <wp:positionV relativeFrom="paragraph">
              <wp:posOffset>817702</wp:posOffset>
            </wp:positionV>
            <wp:extent cx="2962275" cy="2148840"/>
            <wp:effectExtent l="0" t="0" r="9525" b="3810"/>
            <wp:wrapTopAndBottom/>
            <wp:docPr id="1081906498" name="Picture 1" descr="A screenshot of the View Document screen highlighting the Document Type, Document Search, and Document Number fields. The screenshot also highlights the View Document and Approvals &amp; Related Documents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906498" name="Picture 1" descr="A screenshot of the View Document screen highlighting the Document Type, Document Search, and Document Number fields. The screenshot also highlights the View Document and Approvals &amp; Related Documents buttons."/>
                    <pic:cNvPicPr/>
                  </pic:nvPicPr>
                  <pic:blipFill>
                    <a:blip r:embed="rId47"/>
                    <a:stretch>
                      <a:fillRect/>
                    </a:stretch>
                  </pic:blipFill>
                  <pic:spPr>
                    <a:xfrm>
                      <a:off x="0" y="0"/>
                      <a:ext cx="2962275" cy="2148840"/>
                    </a:xfrm>
                    <a:prstGeom prst="rect">
                      <a:avLst/>
                    </a:prstGeom>
                  </pic:spPr>
                </pic:pic>
              </a:graphicData>
            </a:graphic>
            <wp14:sizeRelH relativeFrom="margin">
              <wp14:pctWidth>0</wp14:pctWidth>
            </wp14:sizeRelH>
            <wp14:sizeRelV relativeFrom="margin">
              <wp14:pctHeight>0</wp14:pctHeight>
            </wp14:sizeRelV>
          </wp:anchor>
        </w:drawing>
      </w:r>
      <w:r w:rsidR="00E0146F">
        <w:rPr>
          <w:rFonts w:cs="Calibri"/>
        </w:rPr>
        <w:t xml:space="preserve">The </w:t>
      </w:r>
      <w:r w:rsidR="00E0146F" w:rsidRPr="005F7090">
        <w:rPr>
          <w:rFonts w:cs="Calibri"/>
          <w:b/>
          <w:bCs/>
        </w:rPr>
        <w:t>View Document</w:t>
      </w:r>
      <w:r w:rsidR="00E0146F">
        <w:rPr>
          <w:rFonts w:cs="Calibri"/>
        </w:rPr>
        <w:t xml:space="preserve"> </w:t>
      </w:r>
      <w:r w:rsidR="005F7090">
        <w:rPr>
          <w:rFonts w:cs="Calibri"/>
        </w:rPr>
        <w:t>screen displays.</w:t>
      </w:r>
    </w:p>
    <w:p w14:paraId="47021DA5" w14:textId="1DFC08CD" w:rsidR="004939C9" w:rsidRPr="004939C9" w:rsidRDefault="00102D92" w:rsidP="00412431">
      <w:pPr>
        <w:pStyle w:val="ListParagraph"/>
        <w:numPr>
          <w:ilvl w:val="0"/>
          <w:numId w:val="7"/>
        </w:numPr>
        <w:contextualSpacing w:val="0"/>
        <w:rPr>
          <w:rFonts w:cs="Calibri"/>
        </w:rPr>
      </w:pPr>
      <w:r>
        <w:rPr>
          <w:rFonts w:cs="Calibri"/>
        </w:rPr>
        <w:t xml:space="preserve">Select the </w:t>
      </w:r>
      <w:r w:rsidRPr="00210799">
        <w:rPr>
          <w:rFonts w:cs="Calibri"/>
          <w:b/>
          <w:bCs/>
        </w:rPr>
        <w:t>Doc</w:t>
      </w:r>
      <w:r w:rsidR="005A4A6A" w:rsidRPr="00210799">
        <w:rPr>
          <w:rFonts w:cs="Calibri"/>
          <w:b/>
          <w:bCs/>
        </w:rPr>
        <w:t>ument Type</w:t>
      </w:r>
      <w:r w:rsidR="005A4A6A">
        <w:rPr>
          <w:rFonts w:cs="Calibri"/>
        </w:rPr>
        <w:t xml:space="preserve"> from the drop-down list. </w:t>
      </w:r>
      <w:r w:rsidR="00FD32F7">
        <w:rPr>
          <w:rFonts w:cs="Calibri"/>
        </w:rPr>
        <w:br/>
      </w:r>
      <w:r w:rsidR="00FD32F7" w:rsidRPr="00FD32F7">
        <w:rPr>
          <w:rFonts w:cs="Calibri"/>
          <w:b/>
          <w:bCs/>
          <w:color w:val="0072B2"/>
        </w:rPr>
        <w:t>Document Types:</w:t>
      </w:r>
      <w:r w:rsidR="00FD32F7" w:rsidRPr="00FD32F7">
        <w:rPr>
          <w:rFonts w:cs="Calibri"/>
          <w:color w:val="0072B2"/>
        </w:rPr>
        <w:t xml:space="preserve"> </w:t>
      </w:r>
      <w:r w:rsidR="00FD32F7">
        <w:rPr>
          <w:rFonts w:cs="Calibri"/>
        </w:rPr>
        <w:t>Purchase Order, Invoice, Journal Voucher, Encumbrance, Direct Cash Receipt, and Document Posting History.</w:t>
      </w:r>
    </w:p>
    <w:p w14:paraId="5B40E2CC" w14:textId="32BD961F" w:rsidR="00507A60" w:rsidRDefault="00210799" w:rsidP="00412431">
      <w:pPr>
        <w:pStyle w:val="ListParagraph"/>
        <w:numPr>
          <w:ilvl w:val="0"/>
          <w:numId w:val="7"/>
        </w:numPr>
        <w:contextualSpacing w:val="0"/>
        <w:rPr>
          <w:rFonts w:cs="Calibri"/>
        </w:rPr>
      </w:pPr>
      <w:r>
        <w:rPr>
          <w:rFonts w:cs="Calibri"/>
        </w:rPr>
        <w:t xml:space="preserve">Enter the </w:t>
      </w:r>
      <w:r w:rsidRPr="00210799">
        <w:rPr>
          <w:rFonts w:cs="Calibri"/>
          <w:b/>
          <w:bCs/>
        </w:rPr>
        <w:t>document number</w:t>
      </w:r>
      <w:r>
        <w:rPr>
          <w:rFonts w:cs="Calibri"/>
        </w:rPr>
        <w:t xml:space="preserve"> (or search in the drop-down list) in the </w:t>
      </w:r>
      <w:r w:rsidRPr="00210799">
        <w:rPr>
          <w:rFonts w:cs="Calibri"/>
          <w:b/>
          <w:bCs/>
        </w:rPr>
        <w:t>Document Search</w:t>
      </w:r>
      <w:r>
        <w:rPr>
          <w:rFonts w:cs="Calibri"/>
        </w:rPr>
        <w:t xml:space="preserve"> field. </w:t>
      </w:r>
    </w:p>
    <w:p w14:paraId="3F1E5FCD" w14:textId="0438C90E" w:rsidR="00210799" w:rsidRDefault="00544132" w:rsidP="00544132">
      <w:pPr>
        <w:spacing w:before="220"/>
        <w:ind w:left="720"/>
        <w:rPr>
          <w:rFonts w:cs="Calibri"/>
        </w:rPr>
      </w:pPr>
      <w:r>
        <w:rPr>
          <w:rFonts w:cs="Calibri"/>
        </w:rPr>
        <w:t>Or</w:t>
      </w:r>
    </w:p>
    <w:p w14:paraId="533E9015" w14:textId="5F625718" w:rsidR="00544132" w:rsidRDefault="00544132" w:rsidP="00412431">
      <w:pPr>
        <w:pStyle w:val="ListParagraph"/>
        <w:numPr>
          <w:ilvl w:val="0"/>
          <w:numId w:val="8"/>
        </w:numPr>
        <w:contextualSpacing w:val="0"/>
        <w:rPr>
          <w:rFonts w:cs="Calibri"/>
        </w:rPr>
      </w:pPr>
      <w:r>
        <w:rPr>
          <w:rFonts w:cs="Calibri"/>
        </w:rPr>
        <w:t xml:space="preserve">Enter the </w:t>
      </w:r>
      <w:r w:rsidRPr="00544132">
        <w:rPr>
          <w:rFonts w:cs="Calibri"/>
          <w:b/>
          <w:bCs/>
        </w:rPr>
        <w:t>document number</w:t>
      </w:r>
      <w:r>
        <w:rPr>
          <w:rFonts w:cs="Calibri"/>
        </w:rPr>
        <w:t xml:space="preserve"> in the </w:t>
      </w:r>
      <w:r w:rsidRPr="00544132">
        <w:rPr>
          <w:rFonts w:cs="Calibri"/>
          <w:b/>
          <w:bCs/>
        </w:rPr>
        <w:t>Document Number</w:t>
      </w:r>
      <w:r>
        <w:rPr>
          <w:rFonts w:cs="Calibri"/>
        </w:rPr>
        <w:t xml:space="preserve"> field. </w:t>
      </w:r>
    </w:p>
    <w:p w14:paraId="5E0AE03C" w14:textId="41E87D64" w:rsidR="009C539B" w:rsidRDefault="00391436" w:rsidP="009C539B">
      <w:pPr>
        <w:pStyle w:val="ListParagraph"/>
        <w:numPr>
          <w:ilvl w:val="0"/>
          <w:numId w:val="8"/>
        </w:numPr>
        <w:contextualSpacing w:val="0"/>
        <w:rPr>
          <w:rFonts w:cs="Calibri"/>
        </w:rPr>
      </w:pPr>
      <w:r>
        <w:rPr>
          <w:rFonts w:cs="Calibri"/>
        </w:rPr>
        <w:t xml:space="preserve">Select </w:t>
      </w:r>
      <w:r w:rsidRPr="004939C9">
        <w:rPr>
          <w:rFonts w:cs="Calibri"/>
          <w:b/>
          <w:bCs/>
        </w:rPr>
        <w:t>VIEW DOCUMENT</w:t>
      </w:r>
      <w:r>
        <w:rPr>
          <w:rFonts w:cs="Calibri"/>
        </w:rPr>
        <w:t xml:space="preserve"> or </w:t>
      </w:r>
      <w:r w:rsidRPr="004939C9">
        <w:rPr>
          <w:rFonts w:cs="Calibri"/>
          <w:b/>
          <w:bCs/>
        </w:rPr>
        <w:t>APPROVALS &amp; RELATED DOCUMENTS</w:t>
      </w:r>
      <w:r w:rsidR="004939C9">
        <w:rPr>
          <w:rFonts w:cs="Calibri"/>
        </w:rPr>
        <w:t xml:space="preserve"> depending upon the need.</w:t>
      </w:r>
    </w:p>
    <w:p w14:paraId="64DC7A40" w14:textId="77777777" w:rsidR="0052474F" w:rsidRPr="0052474F" w:rsidRDefault="0052474F" w:rsidP="0052474F">
      <w:pPr>
        <w:pStyle w:val="ListParagraph"/>
        <w:contextualSpacing w:val="0"/>
        <w:rPr>
          <w:rFonts w:cs="Calibri"/>
        </w:rPr>
      </w:pPr>
    </w:p>
    <w:p w14:paraId="1C0088E9" w14:textId="7C9C1B83" w:rsidR="003E41EF" w:rsidRDefault="004939C9" w:rsidP="003051F7">
      <w:pPr>
        <w:keepNext/>
        <w:rPr>
          <w:rFonts w:cs="Calibri"/>
        </w:rPr>
      </w:pPr>
      <w:r w:rsidRPr="009C539B">
        <w:rPr>
          <w:rFonts w:cs="Calibri"/>
        </w:rPr>
        <w:lastRenderedPageBreak/>
        <w:t xml:space="preserve"> </w:t>
      </w:r>
      <w:r w:rsidR="0052474F">
        <w:rPr>
          <w:rFonts w:cs="Calibri"/>
          <w:noProof/>
        </w:rPr>
        <w:drawing>
          <wp:anchor distT="0" distB="0" distL="114300" distR="114300" simplePos="0" relativeHeight="251760640" behindDoc="0" locked="0" layoutInCell="1" allowOverlap="0" wp14:anchorId="23FFCAC2" wp14:editId="17AFB7C4">
            <wp:simplePos x="0" y="0"/>
            <wp:positionH relativeFrom="margin">
              <wp:posOffset>22695</wp:posOffset>
            </wp:positionH>
            <wp:positionV relativeFrom="paragraph">
              <wp:posOffset>142461</wp:posOffset>
            </wp:positionV>
            <wp:extent cx="548640" cy="548640"/>
            <wp:effectExtent l="0" t="0" r="3810" b="3810"/>
            <wp:wrapSquare wrapText="bothSides"/>
            <wp:docPr id="1479355419" name="Picture 1" descr="A blue circle with a white letter I in it. It is an Information icon. It visually indicates to an end user that helpful information or best practices are in the text next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355419" name="Picture 1" descr="A blue circle with a white letter I in it. It is an Information icon. It visually indicates to an end user that helpful information or best practices are in the text next to it."/>
                    <pic:cNvPicPr/>
                  </pic:nvPicPr>
                  <pic:blipFill>
                    <a:blip r:embed="rId23">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p>
    <w:p w14:paraId="03D62D7C" w14:textId="11C47617" w:rsidR="0052474F" w:rsidRDefault="00777C94" w:rsidP="0052474F">
      <w:pPr>
        <w:keepNext/>
        <w:rPr>
          <w:rFonts w:cs="Calibri"/>
        </w:rPr>
      </w:pPr>
      <w:r>
        <w:rPr>
          <w:rFonts w:cs="Calibri"/>
          <w:noProof/>
        </w:rPr>
        <w:drawing>
          <wp:anchor distT="0" distB="0" distL="114300" distR="114300" simplePos="0" relativeHeight="251761664" behindDoc="0" locked="0" layoutInCell="1" allowOverlap="1" wp14:anchorId="06E91C35" wp14:editId="0E64C930">
            <wp:simplePos x="0" y="0"/>
            <wp:positionH relativeFrom="column">
              <wp:posOffset>84097</wp:posOffset>
            </wp:positionH>
            <wp:positionV relativeFrom="paragraph">
              <wp:posOffset>565978</wp:posOffset>
            </wp:positionV>
            <wp:extent cx="5943600" cy="2287270"/>
            <wp:effectExtent l="0" t="0" r="0" b="0"/>
            <wp:wrapTopAndBottom/>
            <wp:docPr id="21232466" name="Picture 1" descr="Image of the Document Number field in the View Document section. The image highlights the magnifying glass icon and then an arrow points to an image beside it that opens once the magnifying glass icon is selected. The screen shows a list of search criteria options (e.g., Document Number, User ID, Activity date - From and To, Transaction Date Year and Month, Vendor ID, Buyer Code, Approved, Completed, and Referenc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2466" name="Picture 1" descr="Image of the Document Number field in the View Document section. The image highlights the magnifying glass icon and then an arrow points to an image beside it that opens once the magnifying glass icon is selected. The screen shows a list of search criteria options (e.g., Document Number, User ID, Activity date - From and To, Transaction Date Year and Month, Vendor ID, Buyer Code, Approved, Completed, and Reference Number)."/>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2287270"/>
                    </a:xfrm>
                    <a:prstGeom prst="rect">
                      <a:avLst/>
                    </a:prstGeom>
                  </pic:spPr>
                </pic:pic>
              </a:graphicData>
            </a:graphic>
          </wp:anchor>
        </w:drawing>
      </w:r>
      <w:r w:rsidR="00364A34">
        <w:rPr>
          <w:rFonts w:cs="Calibri"/>
        </w:rPr>
        <w:t>If unaware of the Document Number, leave the field blank and s</w:t>
      </w:r>
      <w:r w:rsidR="00967851">
        <w:rPr>
          <w:rFonts w:cs="Calibri"/>
        </w:rPr>
        <w:t xml:space="preserve">elect the </w:t>
      </w:r>
      <w:r w:rsidR="00967851" w:rsidRPr="00FE5995">
        <w:rPr>
          <w:rFonts w:cs="Calibri"/>
          <w:b/>
          <w:bCs/>
        </w:rPr>
        <w:t>magnifying glass</w:t>
      </w:r>
      <w:r w:rsidR="00967851">
        <w:rPr>
          <w:rFonts w:cs="Calibri"/>
        </w:rPr>
        <w:t xml:space="preserve"> icon to add additional </w:t>
      </w:r>
      <w:r w:rsidR="00FE5995">
        <w:rPr>
          <w:rFonts w:cs="Calibri"/>
        </w:rPr>
        <w:t>search criteria.</w:t>
      </w:r>
    </w:p>
    <w:p w14:paraId="745B7C5B" w14:textId="684A9F0C" w:rsidR="00777C94" w:rsidRDefault="00777C94" w:rsidP="0052474F">
      <w:pPr>
        <w:keepNext/>
        <w:rPr>
          <w:rFonts w:cs="Calibri"/>
        </w:rPr>
      </w:pPr>
    </w:p>
    <w:p w14:paraId="3D0735B3" w14:textId="4D180D21" w:rsidR="003051F7" w:rsidRDefault="003051F7" w:rsidP="003051F7">
      <w:pPr>
        <w:keepNext/>
        <w:rPr>
          <w:rFonts w:cs="Calibri"/>
        </w:rPr>
      </w:pPr>
      <w:r>
        <w:rPr>
          <w:rFonts w:cs="Calibri"/>
          <w:noProof/>
        </w:rPr>
        <w:drawing>
          <wp:anchor distT="0" distB="0" distL="114300" distR="114300" simplePos="0" relativeHeight="251748352" behindDoc="1" locked="0" layoutInCell="1" allowOverlap="0" wp14:anchorId="21374E5C" wp14:editId="4E13DCBF">
            <wp:simplePos x="0" y="0"/>
            <wp:positionH relativeFrom="margin">
              <wp:posOffset>131445</wp:posOffset>
            </wp:positionH>
            <wp:positionV relativeFrom="paragraph">
              <wp:posOffset>0</wp:posOffset>
            </wp:positionV>
            <wp:extent cx="576419" cy="548640"/>
            <wp:effectExtent l="0" t="0" r="0" b="3810"/>
            <wp:wrapTight wrapText="bothSides">
              <wp:wrapPolygon edited="0">
                <wp:start x="4287" y="0"/>
                <wp:lineTo x="0" y="4500"/>
                <wp:lineTo x="0" y="16500"/>
                <wp:lineTo x="4287" y="21000"/>
                <wp:lineTo x="15003" y="21000"/>
                <wp:lineTo x="16432" y="21000"/>
                <wp:lineTo x="20719" y="14250"/>
                <wp:lineTo x="20719" y="6750"/>
                <wp:lineTo x="19290" y="3000"/>
                <wp:lineTo x="15003" y="0"/>
                <wp:lineTo x="4287" y="0"/>
              </wp:wrapPolygon>
            </wp:wrapTight>
            <wp:docPr id="1071787724" name="Picture 4" descr="A blue circle with a white message icon, an @ yellow symbol indicating an email address, and a white telephone handset indicating a phone number.  It is a Contact Us icon. It visually indicates to an end user that they can find contact information about Self-Service Banner 9 he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87724" name="Picture 4" descr="A blue circle with a white message icon, an @ yellow symbol indicating an email address, and a white telephone handset indicating a phone number.  It is a Contact Us icon. It visually indicates to an end user that they can find contact information about Self-Service Banner 9 here. &#10;&#10;"/>
                    <pic:cNvPicPr/>
                  </pic:nvPicPr>
                  <pic:blipFill>
                    <a:blip r:embed="rId49">
                      <a:extLst>
                        <a:ext uri="{28A0092B-C50C-407E-A947-70E740481C1C}">
                          <a14:useLocalDpi xmlns:a14="http://schemas.microsoft.com/office/drawing/2010/main" val="0"/>
                        </a:ext>
                      </a:extLst>
                    </a:blip>
                    <a:stretch>
                      <a:fillRect/>
                    </a:stretch>
                  </pic:blipFill>
                  <pic:spPr>
                    <a:xfrm>
                      <a:off x="0" y="0"/>
                      <a:ext cx="576419" cy="548640"/>
                    </a:xfrm>
                    <a:prstGeom prst="rect">
                      <a:avLst/>
                    </a:prstGeom>
                  </pic:spPr>
                </pic:pic>
              </a:graphicData>
            </a:graphic>
            <wp14:sizeRelH relativeFrom="margin">
              <wp14:pctWidth>0</wp14:pctWidth>
            </wp14:sizeRelH>
            <wp14:sizeRelV relativeFrom="margin">
              <wp14:pctHeight>0</wp14:pctHeight>
            </wp14:sizeRelV>
          </wp:anchor>
        </w:drawing>
      </w:r>
      <w:r>
        <w:rPr>
          <w:rFonts w:cs="Calibri"/>
        </w:rPr>
        <w:t>For assistance or questions with SSB9, please contact:</w:t>
      </w:r>
    </w:p>
    <w:p w14:paraId="346C3B87" w14:textId="3B47C4CE" w:rsidR="00777C94" w:rsidRDefault="002822AB" w:rsidP="003051F7">
      <w:pPr>
        <w:rPr>
          <w:rFonts w:cs="Calibri"/>
        </w:rPr>
      </w:pPr>
      <w:r>
        <w:rPr>
          <w:rFonts w:cs="Calibri"/>
        </w:rPr>
        <w:t>Kristie Courtney, Executive Director</w:t>
      </w:r>
      <w:r w:rsidR="00A6394C">
        <w:rPr>
          <w:rFonts w:cs="Calibri"/>
        </w:rPr>
        <w:t>, Business Services</w:t>
      </w:r>
      <w:r>
        <w:rPr>
          <w:rFonts w:cs="Calibri"/>
        </w:rPr>
        <w:t xml:space="preserve">: </w:t>
      </w:r>
      <w:hyperlink r:id="rId50" w:history="1">
        <w:r w:rsidRPr="00E43E66">
          <w:rPr>
            <w:rStyle w:val="Hyperlink"/>
            <w:rFonts w:cs="Calibri"/>
          </w:rPr>
          <w:t>kristie.courtney@wichita.edu</w:t>
        </w:r>
      </w:hyperlink>
      <w:r>
        <w:rPr>
          <w:rFonts w:cs="Calibri"/>
        </w:rPr>
        <w:t xml:space="preserve"> </w:t>
      </w:r>
      <w:r w:rsidR="003051F7">
        <w:rPr>
          <w:rFonts w:cs="Calibri"/>
        </w:rPr>
        <w:t xml:space="preserve"> </w:t>
      </w:r>
      <w:r w:rsidR="003051F7">
        <w:rPr>
          <w:rFonts w:cs="Calibri"/>
        </w:rPr>
        <w:br/>
      </w:r>
      <w:r w:rsidR="00D359E3">
        <w:rPr>
          <w:rFonts w:cs="Calibri"/>
        </w:rPr>
        <w:t xml:space="preserve"> </w:t>
      </w:r>
      <w:r w:rsidR="003051F7">
        <w:rPr>
          <w:rFonts w:cs="Calibri"/>
        </w:rPr>
        <w:br/>
      </w:r>
    </w:p>
    <w:p w14:paraId="0F5562CA" w14:textId="4CB7789B" w:rsidR="002822AB" w:rsidRDefault="002822AB" w:rsidP="003051F7">
      <w:pPr>
        <w:rPr>
          <w:rFonts w:cs="Calibri"/>
        </w:rPr>
      </w:pPr>
    </w:p>
    <w:p w14:paraId="0821929F" w14:textId="77777777" w:rsidR="001210A2" w:rsidRDefault="001210A2" w:rsidP="003051F7">
      <w:pPr>
        <w:rPr>
          <w:rFonts w:cs="Calibri"/>
        </w:rPr>
      </w:pPr>
    </w:p>
    <w:p w14:paraId="7BE3EA54" w14:textId="77777777" w:rsidR="001210A2" w:rsidRDefault="001210A2" w:rsidP="003051F7">
      <w:pPr>
        <w:rPr>
          <w:rFonts w:cs="Calibri"/>
        </w:rPr>
      </w:pPr>
    </w:p>
    <w:p w14:paraId="01277517" w14:textId="77777777" w:rsidR="008857BF" w:rsidRPr="00C90574" w:rsidRDefault="008857BF" w:rsidP="00B83028">
      <w:pPr>
        <w:tabs>
          <w:tab w:val="left" w:pos="1080"/>
        </w:tabs>
        <w:spacing w:before="0"/>
        <w:ind w:left="720"/>
        <w:rPr>
          <w:rFonts w:cs="Calibri"/>
        </w:rPr>
      </w:pPr>
    </w:p>
    <w:tbl>
      <w:tblPr>
        <w:tblStyle w:val="TableGrid"/>
        <w:tblW w:w="935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78"/>
        <w:gridCol w:w="1772"/>
        <w:gridCol w:w="1686"/>
        <w:gridCol w:w="1696"/>
        <w:gridCol w:w="2923"/>
      </w:tblGrid>
      <w:tr w:rsidR="00C360A5" w14:paraId="71D6FFED" w14:textId="77777777" w:rsidTr="008F7BFE">
        <w:trPr>
          <w:cantSplit/>
        </w:trPr>
        <w:tc>
          <w:tcPr>
            <w:tcW w:w="1278" w:type="dxa"/>
            <w:shd w:val="clear" w:color="auto" w:fill="D9D9D9" w:themeFill="background1" w:themeFillShade="D9"/>
          </w:tcPr>
          <w:p w14:paraId="2CAC945F" w14:textId="77777777" w:rsidR="00C360A5" w:rsidRPr="007B07B2" w:rsidRDefault="00C360A5" w:rsidP="00CF13C8">
            <w:pPr>
              <w:spacing w:before="200"/>
              <w:rPr>
                <w:rFonts w:cs="Calibri"/>
              </w:rPr>
            </w:pPr>
            <w:r w:rsidRPr="009F4573">
              <w:rPr>
                <w:rFonts w:cs="Calibri"/>
                <w:b/>
                <w:bCs/>
              </w:rPr>
              <w:t xml:space="preserve">Date </w:t>
            </w:r>
            <w:r w:rsidRPr="007B07B2">
              <w:rPr>
                <w:rFonts w:cs="Calibri"/>
                <w:sz w:val="18"/>
                <w:szCs w:val="18"/>
              </w:rPr>
              <w:t>(mm/dd/yyyy)</w:t>
            </w:r>
          </w:p>
        </w:tc>
        <w:tc>
          <w:tcPr>
            <w:tcW w:w="1772" w:type="dxa"/>
            <w:shd w:val="clear" w:color="auto" w:fill="D9D9D9" w:themeFill="background1" w:themeFillShade="D9"/>
          </w:tcPr>
          <w:p w14:paraId="73C4BB7A" w14:textId="77777777" w:rsidR="00C360A5" w:rsidRPr="009F4573" w:rsidRDefault="00C360A5" w:rsidP="00CF13C8">
            <w:pPr>
              <w:spacing w:before="200"/>
              <w:rPr>
                <w:rFonts w:cs="Calibri"/>
                <w:b/>
                <w:bCs/>
              </w:rPr>
            </w:pPr>
            <w:r w:rsidRPr="009F4573">
              <w:rPr>
                <w:rFonts w:cs="Calibri"/>
                <w:b/>
                <w:bCs/>
              </w:rPr>
              <w:t>Modified By</w:t>
            </w:r>
          </w:p>
        </w:tc>
        <w:tc>
          <w:tcPr>
            <w:tcW w:w="1686" w:type="dxa"/>
            <w:shd w:val="clear" w:color="auto" w:fill="D9D9D9" w:themeFill="background1" w:themeFillShade="D9"/>
          </w:tcPr>
          <w:p w14:paraId="5D5935A6" w14:textId="13D4DA21" w:rsidR="00C360A5" w:rsidRPr="009F4573" w:rsidRDefault="00C360A5" w:rsidP="00CF13C8">
            <w:pPr>
              <w:spacing w:before="200"/>
              <w:rPr>
                <w:rFonts w:cs="Calibri"/>
                <w:b/>
                <w:bCs/>
              </w:rPr>
            </w:pPr>
            <w:r w:rsidRPr="009F4573">
              <w:rPr>
                <w:rFonts w:cs="Calibri"/>
                <w:b/>
                <w:bCs/>
              </w:rPr>
              <w:t>Subject Matter Expert(s)</w:t>
            </w:r>
          </w:p>
        </w:tc>
        <w:tc>
          <w:tcPr>
            <w:tcW w:w="1696" w:type="dxa"/>
            <w:shd w:val="clear" w:color="auto" w:fill="D9D9D9" w:themeFill="background1" w:themeFillShade="D9"/>
          </w:tcPr>
          <w:p w14:paraId="426C04BC" w14:textId="77777777" w:rsidR="00C360A5" w:rsidRPr="009F4573" w:rsidRDefault="00C360A5" w:rsidP="00CF13C8">
            <w:pPr>
              <w:spacing w:before="200"/>
              <w:rPr>
                <w:rFonts w:cs="Calibri"/>
                <w:b/>
                <w:bCs/>
              </w:rPr>
            </w:pPr>
            <w:r w:rsidRPr="009F4573">
              <w:rPr>
                <w:rFonts w:cs="Calibri"/>
                <w:b/>
                <w:bCs/>
              </w:rPr>
              <w:t>Approver(s)</w:t>
            </w:r>
          </w:p>
        </w:tc>
        <w:tc>
          <w:tcPr>
            <w:tcW w:w="2923" w:type="dxa"/>
            <w:shd w:val="clear" w:color="auto" w:fill="D9D9D9" w:themeFill="background1" w:themeFillShade="D9"/>
          </w:tcPr>
          <w:p w14:paraId="44FE7B8F" w14:textId="77777777" w:rsidR="00C360A5" w:rsidRPr="009F4573" w:rsidRDefault="00C360A5" w:rsidP="00CF13C8">
            <w:pPr>
              <w:spacing w:before="200"/>
              <w:rPr>
                <w:rFonts w:cs="Calibri"/>
                <w:b/>
                <w:bCs/>
              </w:rPr>
            </w:pPr>
            <w:r>
              <w:rPr>
                <w:rFonts w:cs="Calibri"/>
                <w:b/>
                <w:bCs/>
              </w:rPr>
              <w:t>Revision Description</w:t>
            </w:r>
          </w:p>
        </w:tc>
      </w:tr>
      <w:tr w:rsidR="00C360A5" w14:paraId="492DB4B0" w14:textId="77777777" w:rsidTr="008F7BFE">
        <w:trPr>
          <w:cantSplit/>
        </w:trPr>
        <w:tc>
          <w:tcPr>
            <w:tcW w:w="1278" w:type="dxa"/>
          </w:tcPr>
          <w:p w14:paraId="60252546" w14:textId="16585B41" w:rsidR="00C360A5" w:rsidRPr="007B07B2" w:rsidRDefault="00B83028" w:rsidP="00CF13C8">
            <w:pPr>
              <w:spacing w:before="200"/>
              <w:rPr>
                <w:rFonts w:cs="Calibri"/>
              </w:rPr>
            </w:pPr>
            <w:r>
              <w:rPr>
                <w:rFonts w:cs="Calibri"/>
              </w:rPr>
              <w:t>1</w:t>
            </w:r>
            <w:r w:rsidR="00D359E3">
              <w:rPr>
                <w:rFonts w:cs="Calibri"/>
              </w:rPr>
              <w:t>1</w:t>
            </w:r>
            <w:r>
              <w:rPr>
                <w:rFonts w:cs="Calibri"/>
              </w:rPr>
              <w:t>/</w:t>
            </w:r>
            <w:r w:rsidR="004F1762">
              <w:rPr>
                <w:rFonts w:cs="Calibri"/>
              </w:rPr>
              <w:t>20</w:t>
            </w:r>
            <w:r>
              <w:rPr>
                <w:rFonts w:cs="Calibri"/>
              </w:rPr>
              <w:t>/2025</w:t>
            </w:r>
          </w:p>
        </w:tc>
        <w:tc>
          <w:tcPr>
            <w:tcW w:w="1772" w:type="dxa"/>
          </w:tcPr>
          <w:p w14:paraId="0C13EA24" w14:textId="04B5C3D7" w:rsidR="00C360A5" w:rsidRPr="007B07B2" w:rsidRDefault="00B83028" w:rsidP="00CF13C8">
            <w:pPr>
              <w:spacing w:before="200"/>
              <w:rPr>
                <w:rFonts w:cs="Calibri"/>
              </w:rPr>
            </w:pPr>
            <w:r>
              <w:rPr>
                <w:rFonts w:cs="Calibri"/>
              </w:rPr>
              <w:t>Briana Duke</w:t>
            </w:r>
          </w:p>
        </w:tc>
        <w:tc>
          <w:tcPr>
            <w:tcW w:w="1686" w:type="dxa"/>
          </w:tcPr>
          <w:p w14:paraId="730A1648" w14:textId="7209A03C" w:rsidR="00C360A5" w:rsidRPr="007B07B2" w:rsidRDefault="00767F45" w:rsidP="00CF13C8">
            <w:pPr>
              <w:spacing w:before="200"/>
              <w:rPr>
                <w:rFonts w:cs="Calibri"/>
              </w:rPr>
            </w:pPr>
            <w:r>
              <w:rPr>
                <w:rFonts w:cs="Calibri"/>
              </w:rPr>
              <w:t>Trey Bowman</w:t>
            </w:r>
          </w:p>
        </w:tc>
        <w:tc>
          <w:tcPr>
            <w:tcW w:w="1696" w:type="dxa"/>
          </w:tcPr>
          <w:p w14:paraId="6505B2A1" w14:textId="6FE8B869" w:rsidR="00C360A5" w:rsidRPr="007B07B2" w:rsidRDefault="00767F45" w:rsidP="00CF13C8">
            <w:pPr>
              <w:spacing w:before="200"/>
              <w:rPr>
                <w:rFonts w:cs="Calibri"/>
              </w:rPr>
            </w:pPr>
            <w:r>
              <w:rPr>
                <w:rFonts w:cs="Calibri"/>
              </w:rPr>
              <w:t>Trey Bowman &amp; Kristie Courtney</w:t>
            </w:r>
          </w:p>
        </w:tc>
        <w:tc>
          <w:tcPr>
            <w:tcW w:w="2923" w:type="dxa"/>
          </w:tcPr>
          <w:p w14:paraId="26A2A8AD" w14:textId="3D45529C" w:rsidR="00C360A5" w:rsidRDefault="00156368" w:rsidP="00CF13C8">
            <w:pPr>
              <w:spacing w:before="200"/>
              <w:rPr>
                <w:rFonts w:cs="Calibri"/>
              </w:rPr>
            </w:pPr>
            <w:r>
              <w:rPr>
                <w:rFonts w:cs="Calibri"/>
              </w:rPr>
              <w:t xml:space="preserve">Redid old doc. Updated screenshots and added </w:t>
            </w:r>
            <w:r w:rsidR="00D359E3">
              <w:rPr>
                <w:rFonts w:cs="Calibri"/>
              </w:rPr>
              <w:t xml:space="preserve">the </w:t>
            </w:r>
            <w:r>
              <w:rPr>
                <w:rFonts w:cs="Calibri"/>
              </w:rPr>
              <w:t>View Document section.</w:t>
            </w:r>
          </w:p>
        </w:tc>
      </w:tr>
      <w:tr w:rsidR="00FE5995" w14:paraId="029CC1C3" w14:textId="77777777" w:rsidTr="008F7BFE">
        <w:trPr>
          <w:cantSplit/>
        </w:trPr>
        <w:tc>
          <w:tcPr>
            <w:tcW w:w="1278" w:type="dxa"/>
          </w:tcPr>
          <w:p w14:paraId="463E8A8F" w14:textId="708CDDDA" w:rsidR="00FE5995" w:rsidRDefault="00FE5995" w:rsidP="00CF13C8">
            <w:pPr>
              <w:spacing w:before="200"/>
              <w:rPr>
                <w:rFonts w:cs="Calibri"/>
              </w:rPr>
            </w:pPr>
            <w:r>
              <w:rPr>
                <w:rFonts w:cs="Calibri"/>
              </w:rPr>
              <w:t>12/1</w:t>
            </w:r>
            <w:r w:rsidR="007F48EC">
              <w:rPr>
                <w:rFonts w:cs="Calibri"/>
              </w:rPr>
              <w:t>1</w:t>
            </w:r>
            <w:r>
              <w:rPr>
                <w:rFonts w:cs="Calibri"/>
              </w:rPr>
              <w:t>/</w:t>
            </w:r>
            <w:r w:rsidR="009E16E2">
              <w:rPr>
                <w:rFonts w:cs="Calibri"/>
              </w:rPr>
              <w:t>2025</w:t>
            </w:r>
          </w:p>
        </w:tc>
        <w:tc>
          <w:tcPr>
            <w:tcW w:w="1772" w:type="dxa"/>
          </w:tcPr>
          <w:p w14:paraId="685667FD" w14:textId="43C14EBF" w:rsidR="00FE5995" w:rsidRDefault="009E16E2" w:rsidP="00CF13C8">
            <w:pPr>
              <w:spacing w:before="200"/>
              <w:rPr>
                <w:rFonts w:cs="Calibri"/>
              </w:rPr>
            </w:pPr>
            <w:r>
              <w:rPr>
                <w:rFonts w:cs="Calibri"/>
              </w:rPr>
              <w:t xml:space="preserve">Briana Duke </w:t>
            </w:r>
          </w:p>
        </w:tc>
        <w:tc>
          <w:tcPr>
            <w:tcW w:w="1686" w:type="dxa"/>
          </w:tcPr>
          <w:p w14:paraId="55E03F28" w14:textId="638ACA32" w:rsidR="00FE5995" w:rsidRDefault="009E16E2" w:rsidP="00CF13C8">
            <w:pPr>
              <w:spacing w:before="200"/>
              <w:rPr>
                <w:rFonts w:cs="Calibri"/>
              </w:rPr>
            </w:pPr>
            <w:r>
              <w:rPr>
                <w:rFonts w:cs="Calibri"/>
              </w:rPr>
              <w:t>Kristie Courtney</w:t>
            </w:r>
          </w:p>
        </w:tc>
        <w:tc>
          <w:tcPr>
            <w:tcW w:w="1696" w:type="dxa"/>
          </w:tcPr>
          <w:p w14:paraId="16E3D11A" w14:textId="4B3B3E6B" w:rsidR="00FE5995" w:rsidRDefault="009E16E2" w:rsidP="00CF13C8">
            <w:pPr>
              <w:spacing w:before="200"/>
              <w:rPr>
                <w:rFonts w:cs="Calibri"/>
              </w:rPr>
            </w:pPr>
            <w:r>
              <w:rPr>
                <w:rFonts w:cs="Calibri"/>
              </w:rPr>
              <w:t>Kristie Courtney</w:t>
            </w:r>
          </w:p>
        </w:tc>
        <w:tc>
          <w:tcPr>
            <w:tcW w:w="2923" w:type="dxa"/>
          </w:tcPr>
          <w:p w14:paraId="3CD997AE" w14:textId="099D9B37" w:rsidR="00FE5995" w:rsidRDefault="009E16E2" w:rsidP="00CF13C8">
            <w:pPr>
              <w:spacing w:before="200"/>
              <w:rPr>
                <w:rFonts w:cs="Calibri"/>
              </w:rPr>
            </w:pPr>
            <w:r>
              <w:rPr>
                <w:rFonts w:cs="Calibri"/>
              </w:rPr>
              <w:t>Add</w:t>
            </w:r>
            <w:r w:rsidR="00C067DC">
              <w:rPr>
                <w:rFonts w:cs="Calibri"/>
              </w:rPr>
              <w:t>ed</w:t>
            </w:r>
            <w:r>
              <w:rPr>
                <w:rFonts w:cs="Calibri"/>
              </w:rPr>
              <w:t xml:space="preserve"> </w:t>
            </w:r>
            <w:r w:rsidR="00871FDF">
              <w:rPr>
                <w:rFonts w:cs="Calibri"/>
              </w:rPr>
              <w:t xml:space="preserve">a note about the </w:t>
            </w:r>
            <w:r>
              <w:rPr>
                <w:rFonts w:cs="Calibri"/>
              </w:rPr>
              <w:t>additional search criteria function</w:t>
            </w:r>
            <w:r w:rsidR="00871FDF">
              <w:rPr>
                <w:rFonts w:cs="Calibri"/>
              </w:rPr>
              <w:t xml:space="preserve"> in the Document Number field</w:t>
            </w:r>
            <w:r w:rsidR="007F48EC">
              <w:rPr>
                <w:rFonts w:cs="Calibri"/>
              </w:rPr>
              <w:t xml:space="preserve"> and </w:t>
            </w:r>
            <w:r w:rsidR="001210A2">
              <w:rPr>
                <w:rFonts w:cs="Calibri"/>
              </w:rPr>
              <w:t xml:space="preserve">the </w:t>
            </w:r>
            <w:r w:rsidR="007F48EC">
              <w:rPr>
                <w:rFonts w:cs="Calibri"/>
              </w:rPr>
              <w:t>list of document codes.</w:t>
            </w:r>
          </w:p>
        </w:tc>
      </w:tr>
    </w:tbl>
    <w:p w14:paraId="4A240005" w14:textId="1E3FF426" w:rsidR="00C360A5" w:rsidRPr="007A77E5" w:rsidRDefault="00C360A5" w:rsidP="001074D5">
      <w:pPr>
        <w:rPr>
          <w:rFonts w:cs="Calibri"/>
        </w:rPr>
        <w:sectPr w:rsidR="00C360A5" w:rsidRPr="007A77E5" w:rsidSect="0057579E">
          <w:headerReference w:type="default" r:id="rId51"/>
          <w:footerReference w:type="default" r:id="rId52"/>
          <w:pgSz w:w="12240" w:h="15840"/>
          <w:pgMar w:top="1440" w:right="1440" w:bottom="1440" w:left="1440" w:header="432" w:footer="432" w:gutter="0"/>
          <w:cols w:space="720"/>
          <w:docGrid w:linePitch="360"/>
        </w:sectPr>
      </w:pPr>
    </w:p>
    <w:p w14:paraId="2F4BB51F" w14:textId="7B88CD0D" w:rsidR="005C54DC" w:rsidRPr="007A77E5" w:rsidRDefault="005C54DC" w:rsidP="00DF328C">
      <w:pPr>
        <w:rPr>
          <w:rFonts w:cs="Calibri"/>
        </w:rPr>
      </w:pPr>
    </w:p>
    <w:sectPr w:rsidR="005C54DC" w:rsidRPr="007A77E5" w:rsidSect="005C54D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3A74C" w14:textId="77777777" w:rsidR="003E3A47" w:rsidRDefault="003E3A47" w:rsidP="00D30F1A">
      <w:r>
        <w:separator/>
      </w:r>
    </w:p>
    <w:p w14:paraId="15B5D8CB" w14:textId="77777777" w:rsidR="003E3A47" w:rsidRDefault="003E3A47"/>
  </w:endnote>
  <w:endnote w:type="continuationSeparator" w:id="0">
    <w:p w14:paraId="53958304" w14:textId="77777777" w:rsidR="003E3A47" w:rsidRDefault="003E3A47" w:rsidP="00D30F1A">
      <w:r>
        <w:continuationSeparator/>
      </w:r>
    </w:p>
    <w:p w14:paraId="29D02378" w14:textId="77777777" w:rsidR="003E3A47" w:rsidRDefault="003E3A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782608"/>
      <w:docPartObj>
        <w:docPartGallery w:val="Page Numbers (Bottom of Page)"/>
        <w:docPartUnique/>
      </w:docPartObj>
    </w:sdtPr>
    <w:sdtEndPr/>
    <w:sdtContent>
      <w:sdt>
        <w:sdtPr>
          <w:id w:val="-1769616900"/>
          <w:docPartObj>
            <w:docPartGallery w:val="Page Numbers (Top of Page)"/>
            <w:docPartUnique/>
          </w:docPartObj>
        </w:sdtPr>
        <w:sdtEndPr/>
        <w:sdtContent>
          <w:p w14:paraId="54BABE11" w14:textId="5E589683" w:rsidR="00C8336A" w:rsidRDefault="00C8336A">
            <w:pPr>
              <w:pStyle w:val="Footer"/>
              <w:jc w:val="right"/>
            </w:pPr>
            <w:r w:rsidRPr="0013718F">
              <w:rPr>
                <w:rFonts w:cs="Calibri"/>
                <w:sz w:val="16"/>
                <w:szCs w:val="16"/>
              </w:rPr>
              <w:t xml:space="preserve">Page </w:t>
            </w:r>
            <w:r w:rsidRPr="0013718F">
              <w:rPr>
                <w:rFonts w:cs="Calibri"/>
                <w:b/>
                <w:bCs/>
                <w:sz w:val="16"/>
                <w:szCs w:val="16"/>
              </w:rPr>
              <w:fldChar w:fldCharType="begin"/>
            </w:r>
            <w:r w:rsidRPr="0013718F">
              <w:rPr>
                <w:rFonts w:cs="Calibri"/>
                <w:b/>
                <w:bCs/>
                <w:sz w:val="16"/>
                <w:szCs w:val="16"/>
              </w:rPr>
              <w:instrText xml:space="preserve"> PAGE </w:instrText>
            </w:r>
            <w:r w:rsidRPr="0013718F">
              <w:rPr>
                <w:rFonts w:cs="Calibri"/>
                <w:b/>
                <w:bCs/>
                <w:sz w:val="16"/>
                <w:szCs w:val="16"/>
              </w:rPr>
              <w:fldChar w:fldCharType="separate"/>
            </w:r>
            <w:r w:rsidRPr="0013718F">
              <w:rPr>
                <w:rFonts w:cs="Calibri"/>
                <w:b/>
                <w:bCs/>
                <w:noProof/>
                <w:sz w:val="16"/>
                <w:szCs w:val="16"/>
              </w:rPr>
              <w:t>2</w:t>
            </w:r>
            <w:r w:rsidRPr="0013718F">
              <w:rPr>
                <w:rFonts w:cs="Calibri"/>
                <w:b/>
                <w:bCs/>
                <w:sz w:val="16"/>
                <w:szCs w:val="16"/>
              </w:rPr>
              <w:fldChar w:fldCharType="end"/>
            </w:r>
            <w:r w:rsidRPr="0013718F">
              <w:rPr>
                <w:rFonts w:cs="Calibri"/>
                <w:sz w:val="16"/>
                <w:szCs w:val="16"/>
              </w:rPr>
              <w:t xml:space="preserve"> of </w:t>
            </w:r>
            <w:r w:rsidRPr="0013718F">
              <w:rPr>
                <w:rFonts w:cs="Calibri"/>
                <w:b/>
                <w:bCs/>
                <w:sz w:val="16"/>
                <w:szCs w:val="16"/>
              </w:rPr>
              <w:fldChar w:fldCharType="begin"/>
            </w:r>
            <w:r w:rsidRPr="0013718F">
              <w:rPr>
                <w:rFonts w:cs="Calibri"/>
                <w:b/>
                <w:bCs/>
                <w:sz w:val="16"/>
                <w:szCs w:val="16"/>
              </w:rPr>
              <w:instrText xml:space="preserve"> NUMPAGES  </w:instrText>
            </w:r>
            <w:r w:rsidRPr="0013718F">
              <w:rPr>
                <w:rFonts w:cs="Calibri"/>
                <w:b/>
                <w:bCs/>
                <w:sz w:val="16"/>
                <w:szCs w:val="16"/>
              </w:rPr>
              <w:fldChar w:fldCharType="separate"/>
            </w:r>
            <w:r w:rsidRPr="0013718F">
              <w:rPr>
                <w:rFonts w:cs="Calibri"/>
                <w:b/>
                <w:bCs/>
                <w:noProof/>
                <w:sz w:val="16"/>
                <w:szCs w:val="16"/>
              </w:rPr>
              <w:t>2</w:t>
            </w:r>
            <w:r w:rsidRPr="0013718F">
              <w:rPr>
                <w:rFonts w:cs="Calibri"/>
                <w:b/>
                <w:bCs/>
                <w:sz w:val="16"/>
                <w:szCs w:val="16"/>
              </w:rPr>
              <w:fldChar w:fldCharType="end"/>
            </w:r>
          </w:p>
        </w:sdtContent>
      </w:sdt>
    </w:sdtContent>
  </w:sdt>
  <w:p w14:paraId="5EAD9BFD" w14:textId="7BE2B922" w:rsidR="00C8336A" w:rsidRDefault="00C833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59488" w14:textId="77777777" w:rsidR="003E3A47" w:rsidRDefault="003E3A47" w:rsidP="00D30F1A">
      <w:r>
        <w:separator/>
      </w:r>
    </w:p>
    <w:p w14:paraId="081FD3A4" w14:textId="77777777" w:rsidR="003E3A47" w:rsidRDefault="003E3A47"/>
  </w:footnote>
  <w:footnote w:type="continuationSeparator" w:id="0">
    <w:p w14:paraId="4D51D2F7" w14:textId="77777777" w:rsidR="003E3A47" w:rsidRDefault="003E3A47" w:rsidP="00D30F1A">
      <w:r>
        <w:continuationSeparator/>
      </w:r>
    </w:p>
    <w:p w14:paraId="5717361B" w14:textId="77777777" w:rsidR="003E3A47" w:rsidRDefault="003E3A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3CB5C" w14:textId="4E9F1550" w:rsidR="00DC66BB" w:rsidRPr="00F03E40" w:rsidRDefault="001E5338" w:rsidP="00965D3A">
    <w:pPr>
      <w:pStyle w:val="Header"/>
      <w:tabs>
        <w:tab w:val="clear" w:pos="4680"/>
        <w:tab w:val="left" w:pos="6210"/>
        <w:tab w:val="left" w:pos="7740"/>
      </w:tabs>
      <w:ind w:left="720"/>
      <w:rPr>
        <w:iCs/>
        <w:sz w:val="16"/>
        <w:szCs w:val="16"/>
      </w:rPr>
    </w:pPr>
    <w:r w:rsidRPr="00F03E40">
      <w:rPr>
        <w:iCs/>
        <w:noProof/>
        <w:sz w:val="2"/>
        <w:szCs w:val="2"/>
      </w:rPr>
      <w:drawing>
        <wp:anchor distT="0" distB="0" distL="114300" distR="114300" simplePos="0" relativeHeight="251658240" behindDoc="1" locked="0" layoutInCell="1" allowOverlap="0" wp14:anchorId="070C3E3F" wp14:editId="72182B86">
          <wp:simplePos x="0" y="0"/>
          <wp:positionH relativeFrom="margin">
            <wp:posOffset>0</wp:posOffset>
          </wp:positionH>
          <wp:positionV relativeFrom="paragraph">
            <wp:posOffset>10160</wp:posOffset>
          </wp:positionV>
          <wp:extent cx="1636395" cy="457835"/>
          <wp:effectExtent l="0" t="0" r="1905" b="0"/>
          <wp:wrapTight wrapText="bothSides">
            <wp:wrapPolygon edited="0">
              <wp:start x="0" y="0"/>
              <wp:lineTo x="0" y="20671"/>
              <wp:lineTo x="21374" y="20671"/>
              <wp:lineTo x="21374" y="0"/>
              <wp:lineTo x="0" y="0"/>
            </wp:wrapPolygon>
          </wp:wrapTight>
          <wp:docPr id="116405336" name="Picture 116405336" descr="WSU letterhead logo.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5336" name="Picture 116405336" descr="WSU letterhead logo. &#10;&#10;"/>
                  <pic:cNvPicPr/>
                </pic:nvPicPr>
                <pic:blipFill rotWithShape="1">
                  <a:blip r:embed="rId1">
                    <a:extLst>
                      <a:ext uri="{28A0092B-C50C-407E-A947-70E740481C1C}">
                        <a14:useLocalDpi xmlns:a14="http://schemas.microsoft.com/office/drawing/2010/main" val="0"/>
                      </a:ext>
                    </a:extLst>
                  </a:blip>
                  <a:srcRect l="6622" t="11678" r="5588" b="6481"/>
                  <a:stretch/>
                </pic:blipFill>
                <pic:spPr bwMode="auto">
                  <a:xfrm>
                    <a:off x="0" y="0"/>
                    <a:ext cx="1636395" cy="457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13AB">
      <w:rPr>
        <w:iCs/>
        <w:sz w:val="16"/>
        <w:szCs w:val="16"/>
      </w:rPr>
      <w:tab/>
      <w:t xml:space="preserve">                                                     </w:t>
    </w:r>
    <w:r>
      <w:rPr>
        <w:iCs/>
        <w:sz w:val="16"/>
        <w:szCs w:val="16"/>
      </w:rPr>
      <w:t xml:space="preserve">  </w:t>
    </w:r>
    <w:r w:rsidR="00603F24">
      <w:rPr>
        <w:iCs/>
        <w:sz w:val="16"/>
        <w:szCs w:val="16"/>
      </w:rPr>
      <w:t>Financial Service</w:t>
    </w:r>
    <w:r>
      <w:rPr>
        <w:iCs/>
        <w:sz w:val="16"/>
        <w:szCs w:val="16"/>
      </w:rPr>
      <w:t>s</w:t>
    </w:r>
    <w:r w:rsidR="0057579E">
      <w:rPr>
        <w:iCs/>
        <w:sz w:val="16"/>
        <w:szCs w:val="16"/>
      </w:rPr>
      <w:br/>
      <w:t xml:space="preserve">                       </w:t>
    </w:r>
    <w:r w:rsidR="0057579E">
      <w:rPr>
        <w:iCs/>
        <w:sz w:val="16"/>
        <w:szCs w:val="16"/>
      </w:rPr>
      <w:tab/>
    </w:r>
    <w:r w:rsidR="00965D3A">
      <w:rPr>
        <w:iCs/>
        <w:sz w:val="16"/>
        <w:szCs w:val="16"/>
      </w:rPr>
      <w:t xml:space="preserve">                                  </w:t>
    </w:r>
    <w:r w:rsidR="00603F24">
      <w:rPr>
        <w:iCs/>
        <w:sz w:val="16"/>
        <w:szCs w:val="16"/>
      </w:rPr>
      <w:t xml:space="preserve">           </w:t>
    </w:r>
    <w:r w:rsidR="00F65F91">
      <w:rPr>
        <w:iCs/>
        <w:sz w:val="16"/>
        <w:szCs w:val="16"/>
      </w:rPr>
      <w:t xml:space="preserve">    </w:t>
    </w:r>
    <w:r w:rsidR="00DC66BB" w:rsidRPr="00F03E40">
      <w:rPr>
        <w:iCs/>
        <w:sz w:val="16"/>
        <w:szCs w:val="16"/>
      </w:rPr>
      <w:t>Effective</w:t>
    </w:r>
    <w:r w:rsidR="00F65F91">
      <w:rPr>
        <w:iCs/>
        <w:sz w:val="16"/>
        <w:szCs w:val="16"/>
      </w:rPr>
      <w:t xml:space="preserve"> 1</w:t>
    </w:r>
    <w:r w:rsidR="005371DC">
      <w:rPr>
        <w:iCs/>
        <w:sz w:val="16"/>
        <w:szCs w:val="16"/>
      </w:rPr>
      <w:t>2</w:t>
    </w:r>
    <w:r w:rsidR="00F65F91">
      <w:rPr>
        <w:iCs/>
        <w:sz w:val="16"/>
        <w:szCs w:val="16"/>
      </w:rPr>
      <w:t>/</w:t>
    </w:r>
    <w:r w:rsidR="005371DC">
      <w:rPr>
        <w:iCs/>
        <w:sz w:val="16"/>
        <w:szCs w:val="16"/>
      </w:rPr>
      <w:t>1</w:t>
    </w:r>
    <w:r w:rsidR="00E00CCD">
      <w:rPr>
        <w:iCs/>
        <w:sz w:val="16"/>
        <w:szCs w:val="16"/>
      </w:rPr>
      <w:t>1</w:t>
    </w:r>
    <w:r w:rsidR="00F65F91">
      <w:rPr>
        <w:iCs/>
        <w:sz w:val="16"/>
        <w:szCs w:val="16"/>
      </w:rPr>
      <w:t>/2025</w:t>
    </w:r>
  </w:p>
  <w:p w14:paraId="7725615B" w14:textId="3B252B41" w:rsidR="0057579E" w:rsidRPr="00D30F1A" w:rsidRDefault="0057579E" w:rsidP="00D30F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B4183"/>
    <w:multiLevelType w:val="hybridMultilevel"/>
    <w:tmpl w:val="3BBAD454"/>
    <w:lvl w:ilvl="0" w:tplc="2D6842C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6017B4"/>
    <w:multiLevelType w:val="hybridMultilevel"/>
    <w:tmpl w:val="FE886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8C68E7"/>
    <w:multiLevelType w:val="hybridMultilevel"/>
    <w:tmpl w:val="DE6C5348"/>
    <w:lvl w:ilvl="0" w:tplc="8C725912">
      <w:start w:val="1"/>
      <w:numFmt w:val="decimal"/>
      <w:lvlText w:val="(%1)"/>
      <w:lvlJc w:val="left"/>
      <w:pPr>
        <w:ind w:left="1080" w:hanging="360"/>
      </w:pPr>
      <w:rPr>
        <w:rFonts w:ascii="Calibri" w:hAnsi="Calibri" w:cstheme="minorBidi" w:hint="default"/>
        <w:b/>
        <w:bCs w:val="0"/>
        <w:color w:val="0072B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D72AAE"/>
    <w:multiLevelType w:val="hybridMultilevel"/>
    <w:tmpl w:val="53D0E2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897347"/>
    <w:multiLevelType w:val="hybridMultilevel"/>
    <w:tmpl w:val="B02AF1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A2575E"/>
    <w:multiLevelType w:val="hybridMultilevel"/>
    <w:tmpl w:val="85D81F56"/>
    <w:lvl w:ilvl="0" w:tplc="A9F81450">
      <w:start w:val="1"/>
      <w:numFmt w:val="decimal"/>
      <w:lvlText w:val="(%1)"/>
      <w:lvlJc w:val="left"/>
      <w:pPr>
        <w:ind w:left="1080" w:hanging="360"/>
      </w:pPr>
      <w:rPr>
        <w:rFonts w:hint="default"/>
        <w:b/>
        <w:color w:val="0072B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6B51E2"/>
    <w:multiLevelType w:val="hybridMultilevel"/>
    <w:tmpl w:val="FF9A6B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B2E74CE"/>
    <w:multiLevelType w:val="hybridMultilevel"/>
    <w:tmpl w:val="92C2BCE4"/>
    <w:lvl w:ilvl="0" w:tplc="04090001">
      <w:start w:val="1"/>
      <w:numFmt w:val="bullet"/>
      <w:lvlText w:val=""/>
      <w:lvlJc w:val="left"/>
      <w:pPr>
        <w:ind w:left="1998" w:hanging="360"/>
      </w:pPr>
      <w:rPr>
        <w:rFonts w:ascii="Symbol" w:hAnsi="Symbol" w:hint="default"/>
      </w:rPr>
    </w:lvl>
    <w:lvl w:ilvl="1" w:tplc="04090003" w:tentative="1">
      <w:start w:val="1"/>
      <w:numFmt w:val="bullet"/>
      <w:lvlText w:val="o"/>
      <w:lvlJc w:val="left"/>
      <w:pPr>
        <w:ind w:left="2718" w:hanging="360"/>
      </w:pPr>
      <w:rPr>
        <w:rFonts w:ascii="Courier New" w:hAnsi="Courier New" w:cs="Courier New" w:hint="default"/>
      </w:rPr>
    </w:lvl>
    <w:lvl w:ilvl="2" w:tplc="04090005" w:tentative="1">
      <w:start w:val="1"/>
      <w:numFmt w:val="bullet"/>
      <w:lvlText w:val=""/>
      <w:lvlJc w:val="left"/>
      <w:pPr>
        <w:ind w:left="3438" w:hanging="360"/>
      </w:pPr>
      <w:rPr>
        <w:rFonts w:ascii="Wingdings" w:hAnsi="Wingdings" w:hint="default"/>
      </w:rPr>
    </w:lvl>
    <w:lvl w:ilvl="3" w:tplc="04090001" w:tentative="1">
      <w:start w:val="1"/>
      <w:numFmt w:val="bullet"/>
      <w:lvlText w:val=""/>
      <w:lvlJc w:val="left"/>
      <w:pPr>
        <w:ind w:left="4158" w:hanging="360"/>
      </w:pPr>
      <w:rPr>
        <w:rFonts w:ascii="Symbol" w:hAnsi="Symbol" w:hint="default"/>
      </w:rPr>
    </w:lvl>
    <w:lvl w:ilvl="4" w:tplc="04090003" w:tentative="1">
      <w:start w:val="1"/>
      <w:numFmt w:val="bullet"/>
      <w:lvlText w:val="o"/>
      <w:lvlJc w:val="left"/>
      <w:pPr>
        <w:ind w:left="4878" w:hanging="360"/>
      </w:pPr>
      <w:rPr>
        <w:rFonts w:ascii="Courier New" w:hAnsi="Courier New" w:cs="Courier New" w:hint="default"/>
      </w:rPr>
    </w:lvl>
    <w:lvl w:ilvl="5" w:tplc="04090005" w:tentative="1">
      <w:start w:val="1"/>
      <w:numFmt w:val="bullet"/>
      <w:lvlText w:val=""/>
      <w:lvlJc w:val="left"/>
      <w:pPr>
        <w:ind w:left="5598" w:hanging="360"/>
      </w:pPr>
      <w:rPr>
        <w:rFonts w:ascii="Wingdings" w:hAnsi="Wingdings" w:hint="default"/>
      </w:rPr>
    </w:lvl>
    <w:lvl w:ilvl="6" w:tplc="04090001" w:tentative="1">
      <w:start w:val="1"/>
      <w:numFmt w:val="bullet"/>
      <w:lvlText w:val=""/>
      <w:lvlJc w:val="left"/>
      <w:pPr>
        <w:ind w:left="6318" w:hanging="360"/>
      </w:pPr>
      <w:rPr>
        <w:rFonts w:ascii="Symbol" w:hAnsi="Symbol" w:hint="default"/>
      </w:rPr>
    </w:lvl>
    <w:lvl w:ilvl="7" w:tplc="04090003" w:tentative="1">
      <w:start w:val="1"/>
      <w:numFmt w:val="bullet"/>
      <w:lvlText w:val="o"/>
      <w:lvlJc w:val="left"/>
      <w:pPr>
        <w:ind w:left="7038" w:hanging="360"/>
      </w:pPr>
      <w:rPr>
        <w:rFonts w:ascii="Courier New" w:hAnsi="Courier New" w:cs="Courier New" w:hint="default"/>
      </w:rPr>
    </w:lvl>
    <w:lvl w:ilvl="8" w:tplc="04090005" w:tentative="1">
      <w:start w:val="1"/>
      <w:numFmt w:val="bullet"/>
      <w:lvlText w:val=""/>
      <w:lvlJc w:val="left"/>
      <w:pPr>
        <w:ind w:left="7758" w:hanging="360"/>
      </w:pPr>
      <w:rPr>
        <w:rFonts w:ascii="Wingdings" w:hAnsi="Wingdings" w:hint="default"/>
      </w:rPr>
    </w:lvl>
  </w:abstractNum>
  <w:abstractNum w:abstractNumId="8" w15:restartNumberingAfterBreak="0">
    <w:nsid w:val="54ED537B"/>
    <w:multiLevelType w:val="hybridMultilevel"/>
    <w:tmpl w:val="DE7E0C8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ED025B"/>
    <w:multiLevelType w:val="hybridMultilevel"/>
    <w:tmpl w:val="FE8860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DB067CF"/>
    <w:multiLevelType w:val="hybridMultilevel"/>
    <w:tmpl w:val="44863328"/>
    <w:lvl w:ilvl="0" w:tplc="C4BE475E">
      <w:start w:val="1"/>
      <w:numFmt w:val="decimal"/>
      <w:lvlText w:val="(%1)"/>
      <w:lvlJc w:val="left"/>
      <w:pPr>
        <w:ind w:left="1080" w:hanging="360"/>
      </w:pPr>
      <w:rPr>
        <w:rFonts w:hint="default"/>
        <w:b/>
        <w:color w:val="0072B2"/>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3893D97"/>
    <w:multiLevelType w:val="hybridMultilevel"/>
    <w:tmpl w:val="D45EC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DDE1A26"/>
    <w:multiLevelType w:val="hybridMultilevel"/>
    <w:tmpl w:val="704210C0"/>
    <w:lvl w:ilvl="0" w:tplc="628C20CA">
      <w:start w:val="1"/>
      <w:numFmt w:val="decimal"/>
      <w:lvlText w:val="(%1)"/>
      <w:lvlJc w:val="left"/>
      <w:pPr>
        <w:ind w:left="720" w:hanging="360"/>
      </w:pPr>
      <w:rPr>
        <w:rFonts w:hint="default"/>
        <w:b/>
        <w:color w:val="0072B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7968675">
    <w:abstractNumId w:val="1"/>
  </w:num>
  <w:num w:numId="2" w16cid:durableId="170338386">
    <w:abstractNumId w:val="11"/>
  </w:num>
  <w:num w:numId="3" w16cid:durableId="2133546574">
    <w:abstractNumId w:val="6"/>
  </w:num>
  <w:num w:numId="4" w16cid:durableId="134683123">
    <w:abstractNumId w:val="0"/>
  </w:num>
  <w:num w:numId="5" w16cid:durableId="1320813122">
    <w:abstractNumId w:val="8"/>
  </w:num>
  <w:num w:numId="6" w16cid:durableId="209267060">
    <w:abstractNumId w:val="3"/>
  </w:num>
  <w:num w:numId="7" w16cid:durableId="1213274379">
    <w:abstractNumId w:val="4"/>
  </w:num>
  <w:num w:numId="8" w16cid:durableId="88937470">
    <w:abstractNumId w:val="9"/>
  </w:num>
  <w:num w:numId="9" w16cid:durableId="180046220">
    <w:abstractNumId w:val="2"/>
  </w:num>
  <w:num w:numId="10" w16cid:durableId="245186459">
    <w:abstractNumId w:val="10"/>
  </w:num>
  <w:num w:numId="11" w16cid:durableId="1377926820">
    <w:abstractNumId w:val="12"/>
  </w:num>
  <w:num w:numId="12" w16cid:durableId="1769348329">
    <w:abstractNumId w:val="5"/>
  </w:num>
  <w:num w:numId="13" w16cid:durableId="137507872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7EE9AE"/>
    <w:rsid w:val="00000AA3"/>
    <w:rsid w:val="00001AF7"/>
    <w:rsid w:val="00002B9F"/>
    <w:rsid w:val="00002FC3"/>
    <w:rsid w:val="00003F74"/>
    <w:rsid w:val="000049F3"/>
    <w:rsid w:val="000063C6"/>
    <w:rsid w:val="000100DD"/>
    <w:rsid w:val="00010476"/>
    <w:rsid w:val="000115D6"/>
    <w:rsid w:val="00011D77"/>
    <w:rsid w:val="00013C5A"/>
    <w:rsid w:val="000152EC"/>
    <w:rsid w:val="00015824"/>
    <w:rsid w:val="00017240"/>
    <w:rsid w:val="00017C3D"/>
    <w:rsid w:val="00020086"/>
    <w:rsid w:val="00021C59"/>
    <w:rsid w:val="00023933"/>
    <w:rsid w:val="0002433B"/>
    <w:rsid w:val="00024909"/>
    <w:rsid w:val="00025519"/>
    <w:rsid w:val="00030281"/>
    <w:rsid w:val="0003594D"/>
    <w:rsid w:val="0003775B"/>
    <w:rsid w:val="00037771"/>
    <w:rsid w:val="00037894"/>
    <w:rsid w:val="0004094D"/>
    <w:rsid w:val="0004366E"/>
    <w:rsid w:val="00043F84"/>
    <w:rsid w:val="00045BE3"/>
    <w:rsid w:val="0005084C"/>
    <w:rsid w:val="00054FDA"/>
    <w:rsid w:val="00056450"/>
    <w:rsid w:val="00062880"/>
    <w:rsid w:val="00062A8A"/>
    <w:rsid w:val="00064292"/>
    <w:rsid w:val="000678D4"/>
    <w:rsid w:val="000707D7"/>
    <w:rsid w:val="00073AD5"/>
    <w:rsid w:val="00073EF0"/>
    <w:rsid w:val="000769FD"/>
    <w:rsid w:val="00077EF8"/>
    <w:rsid w:val="000827D9"/>
    <w:rsid w:val="00082B03"/>
    <w:rsid w:val="00082F60"/>
    <w:rsid w:val="0008664C"/>
    <w:rsid w:val="00093112"/>
    <w:rsid w:val="00093346"/>
    <w:rsid w:val="00095559"/>
    <w:rsid w:val="00095CA8"/>
    <w:rsid w:val="00095FD9"/>
    <w:rsid w:val="0009635E"/>
    <w:rsid w:val="000973D3"/>
    <w:rsid w:val="000976EE"/>
    <w:rsid w:val="00097F19"/>
    <w:rsid w:val="000A01B7"/>
    <w:rsid w:val="000A7246"/>
    <w:rsid w:val="000B018D"/>
    <w:rsid w:val="000B17BB"/>
    <w:rsid w:val="000B2C24"/>
    <w:rsid w:val="000B3EDD"/>
    <w:rsid w:val="000B46DF"/>
    <w:rsid w:val="000B4887"/>
    <w:rsid w:val="000B54C4"/>
    <w:rsid w:val="000B581E"/>
    <w:rsid w:val="000C31D8"/>
    <w:rsid w:val="000C36A1"/>
    <w:rsid w:val="000C46D7"/>
    <w:rsid w:val="000C4F37"/>
    <w:rsid w:val="000C5042"/>
    <w:rsid w:val="000C6523"/>
    <w:rsid w:val="000C68C1"/>
    <w:rsid w:val="000C68FD"/>
    <w:rsid w:val="000D1B39"/>
    <w:rsid w:val="000D26CF"/>
    <w:rsid w:val="000D2F33"/>
    <w:rsid w:val="000E1560"/>
    <w:rsid w:val="000E19C3"/>
    <w:rsid w:val="000E1E7C"/>
    <w:rsid w:val="000E3A80"/>
    <w:rsid w:val="000E6D6B"/>
    <w:rsid w:val="000E79FD"/>
    <w:rsid w:val="000E7AAF"/>
    <w:rsid w:val="000F0F0D"/>
    <w:rsid w:val="000F1E76"/>
    <w:rsid w:val="000F4660"/>
    <w:rsid w:val="000F4D34"/>
    <w:rsid w:val="000F55F1"/>
    <w:rsid w:val="00100151"/>
    <w:rsid w:val="00101E1E"/>
    <w:rsid w:val="00102B55"/>
    <w:rsid w:val="00102D92"/>
    <w:rsid w:val="0010308F"/>
    <w:rsid w:val="00103A5F"/>
    <w:rsid w:val="0010436B"/>
    <w:rsid w:val="001050BB"/>
    <w:rsid w:val="001074D5"/>
    <w:rsid w:val="00111D24"/>
    <w:rsid w:val="001202FB"/>
    <w:rsid w:val="00120571"/>
    <w:rsid w:val="001210A2"/>
    <w:rsid w:val="00121834"/>
    <w:rsid w:val="00123DB8"/>
    <w:rsid w:val="00124A23"/>
    <w:rsid w:val="00124CB0"/>
    <w:rsid w:val="00126394"/>
    <w:rsid w:val="0013185C"/>
    <w:rsid w:val="001353B9"/>
    <w:rsid w:val="0013718F"/>
    <w:rsid w:val="00137CB9"/>
    <w:rsid w:val="00140408"/>
    <w:rsid w:val="00140DED"/>
    <w:rsid w:val="001437C6"/>
    <w:rsid w:val="00144D88"/>
    <w:rsid w:val="0014696A"/>
    <w:rsid w:val="00147FF5"/>
    <w:rsid w:val="00150978"/>
    <w:rsid w:val="0015180E"/>
    <w:rsid w:val="00151CED"/>
    <w:rsid w:val="00151E18"/>
    <w:rsid w:val="001520DA"/>
    <w:rsid w:val="001521DD"/>
    <w:rsid w:val="00152A4D"/>
    <w:rsid w:val="0015356D"/>
    <w:rsid w:val="00156368"/>
    <w:rsid w:val="00156395"/>
    <w:rsid w:val="00156AC6"/>
    <w:rsid w:val="001570E1"/>
    <w:rsid w:val="00157549"/>
    <w:rsid w:val="00157C28"/>
    <w:rsid w:val="001604F2"/>
    <w:rsid w:val="00160F40"/>
    <w:rsid w:val="0016249B"/>
    <w:rsid w:val="00162C70"/>
    <w:rsid w:val="00163D59"/>
    <w:rsid w:val="00164156"/>
    <w:rsid w:val="001671FF"/>
    <w:rsid w:val="001679B5"/>
    <w:rsid w:val="00173E0B"/>
    <w:rsid w:val="001743EE"/>
    <w:rsid w:val="00174653"/>
    <w:rsid w:val="00180CCA"/>
    <w:rsid w:val="00181BE6"/>
    <w:rsid w:val="00185DBE"/>
    <w:rsid w:val="001867A5"/>
    <w:rsid w:val="00187F04"/>
    <w:rsid w:val="00190F0E"/>
    <w:rsid w:val="00191ACF"/>
    <w:rsid w:val="00192DD0"/>
    <w:rsid w:val="00192FC5"/>
    <w:rsid w:val="00197E9C"/>
    <w:rsid w:val="001A15C8"/>
    <w:rsid w:val="001A1945"/>
    <w:rsid w:val="001A7F06"/>
    <w:rsid w:val="001B0C95"/>
    <w:rsid w:val="001B4956"/>
    <w:rsid w:val="001B5425"/>
    <w:rsid w:val="001B5E0D"/>
    <w:rsid w:val="001B7E9F"/>
    <w:rsid w:val="001C0FA2"/>
    <w:rsid w:val="001C10F8"/>
    <w:rsid w:val="001C1442"/>
    <w:rsid w:val="001C2574"/>
    <w:rsid w:val="001C50A6"/>
    <w:rsid w:val="001C754B"/>
    <w:rsid w:val="001C7F02"/>
    <w:rsid w:val="001D1C9F"/>
    <w:rsid w:val="001D21C9"/>
    <w:rsid w:val="001D333E"/>
    <w:rsid w:val="001D4236"/>
    <w:rsid w:val="001D5926"/>
    <w:rsid w:val="001D6DB2"/>
    <w:rsid w:val="001D6E90"/>
    <w:rsid w:val="001E167E"/>
    <w:rsid w:val="001E1BFF"/>
    <w:rsid w:val="001E2970"/>
    <w:rsid w:val="001E5338"/>
    <w:rsid w:val="001E5D14"/>
    <w:rsid w:val="001F1DC3"/>
    <w:rsid w:val="001F2730"/>
    <w:rsid w:val="001F303E"/>
    <w:rsid w:val="001F32D5"/>
    <w:rsid w:val="001F3ABD"/>
    <w:rsid w:val="001F3AEA"/>
    <w:rsid w:val="001F3F50"/>
    <w:rsid w:val="001F52BC"/>
    <w:rsid w:val="001F5B3A"/>
    <w:rsid w:val="001F70C2"/>
    <w:rsid w:val="0020088F"/>
    <w:rsid w:val="00203E07"/>
    <w:rsid w:val="002062AE"/>
    <w:rsid w:val="00210799"/>
    <w:rsid w:val="00211CD5"/>
    <w:rsid w:val="00211DA1"/>
    <w:rsid w:val="0021259A"/>
    <w:rsid w:val="00212EDB"/>
    <w:rsid w:val="00212F9B"/>
    <w:rsid w:val="00214BD9"/>
    <w:rsid w:val="00214BF7"/>
    <w:rsid w:val="0021587D"/>
    <w:rsid w:val="00215ABD"/>
    <w:rsid w:val="00216578"/>
    <w:rsid w:val="00216AD3"/>
    <w:rsid w:val="00217529"/>
    <w:rsid w:val="0022090F"/>
    <w:rsid w:val="00220EF2"/>
    <w:rsid w:val="002243A1"/>
    <w:rsid w:val="00225F62"/>
    <w:rsid w:val="002265F0"/>
    <w:rsid w:val="00231A27"/>
    <w:rsid w:val="00231F2C"/>
    <w:rsid w:val="00232D41"/>
    <w:rsid w:val="002347CA"/>
    <w:rsid w:val="00237936"/>
    <w:rsid w:val="00241257"/>
    <w:rsid w:val="00242E93"/>
    <w:rsid w:val="00246541"/>
    <w:rsid w:val="00246A06"/>
    <w:rsid w:val="002474AF"/>
    <w:rsid w:val="0024770A"/>
    <w:rsid w:val="002511BA"/>
    <w:rsid w:val="00256809"/>
    <w:rsid w:val="00256AD0"/>
    <w:rsid w:val="0026058C"/>
    <w:rsid w:val="00261BC0"/>
    <w:rsid w:val="00261DE2"/>
    <w:rsid w:val="00261F7D"/>
    <w:rsid w:val="00263811"/>
    <w:rsid w:val="00264E42"/>
    <w:rsid w:val="00265A93"/>
    <w:rsid w:val="002662C7"/>
    <w:rsid w:val="0027175E"/>
    <w:rsid w:val="00271B48"/>
    <w:rsid w:val="00271EB2"/>
    <w:rsid w:val="00272C95"/>
    <w:rsid w:val="00272F9E"/>
    <w:rsid w:val="00273BD9"/>
    <w:rsid w:val="002761B5"/>
    <w:rsid w:val="00276D2B"/>
    <w:rsid w:val="00280B54"/>
    <w:rsid w:val="00281A28"/>
    <w:rsid w:val="002822AB"/>
    <w:rsid w:val="00283EEF"/>
    <w:rsid w:val="002840B3"/>
    <w:rsid w:val="00285F1B"/>
    <w:rsid w:val="00286139"/>
    <w:rsid w:val="00286F88"/>
    <w:rsid w:val="00287951"/>
    <w:rsid w:val="0029222F"/>
    <w:rsid w:val="002A01DA"/>
    <w:rsid w:val="002A1756"/>
    <w:rsid w:val="002A17DC"/>
    <w:rsid w:val="002A3FBC"/>
    <w:rsid w:val="002B2983"/>
    <w:rsid w:val="002B2991"/>
    <w:rsid w:val="002B52EB"/>
    <w:rsid w:val="002C120D"/>
    <w:rsid w:val="002C2196"/>
    <w:rsid w:val="002C298C"/>
    <w:rsid w:val="002C4E0C"/>
    <w:rsid w:val="002C4E40"/>
    <w:rsid w:val="002C6C50"/>
    <w:rsid w:val="002D20AC"/>
    <w:rsid w:val="002D2366"/>
    <w:rsid w:val="002D3D89"/>
    <w:rsid w:val="002E0B74"/>
    <w:rsid w:val="002E19FB"/>
    <w:rsid w:val="002E19FC"/>
    <w:rsid w:val="002E47B7"/>
    <w:rsid w:val="002E6123"/>
    <w:rsid w:val="002E67EF"/>
    <w:rsid w:val="002E6EE9"/>
    <w:rsid w:val="002E7DD3"/>
    <w:rsid w:val="002F0746"/>
    <w:rsid w:val="002F0B1B"/>
    <w:rsid w:val="002F2B7C"/>
    <w:rsid w:val="002F7050"/>
    <w:rsid w:val="002F7E3F"/>
    <w:rsid w:val="00301BD7"/>
    <w:rsid w:val="00301DD2"/>
    <w:rsid w:val="003024EF"/>
    <w:rsid w:val="00303090"/>
    <w:rsid w:val="003051F7"/>
    <w:rsid w:val="00307124"/>
    <w:rsid w:val="003075FD"/>
    <w:rsid w:val="00310C94"/>
    <w:rsid w:val="0031362D"/>
    <w:rsid w:val="00313930"/>
    <w:rsid w:val="00313BB5"/>
    <w:rsid w:val="00314084"/>
    <w:rsid w:val="003144E4"/>
    <w:rsid w:val="0031759A"/>
    <w:rsid w:val="00321B63"/>
    <w:rsid w:val="00322716"/>
    <w:rsid w:val="00322A36"/>
    <w:rsid w:val="003235CA"/>
    <w:rsid w:val="00323A8D"/>
    <w:rsid w:val="003242F2"/>
    <w:rsid w:val="003253FB"/>
    <w:rsid w:val="00325BE7"/>
    <w:rsid w:val="003279A2"/>
    <w:rsid w:val="003301DE"/>
    <w:rsid w:val="0033051C"/>
    <w:rsid w:val="003332D1"/>
    <w:rsid w:val="00333733"/>
    <w:rsid w:val="00333E14"/>
    <w:rsid w:val="0033609C"/>
    <w:rsid w:val="003364E0"/>
    <w:rsid w:val="00336DCF"/>
    <w:rsid w:val="00341F43"/>
    <w:rsid w:val="00346099"/>
    <w:rsid w:val="00347F2F"/>
    <w:rsid w:val="003509B0"/>
    <w:rsid w:val="00350F7E"/>
    <w:rsid w:val="00352FE8"/>
    <w:rsid w:val="003530AD"/>
    <w:rsid w:val="003531A5"/>
    <w:rsid w:val="003564E1"/>
    <w:rsid w:val="003565AA"/>
    <w:rsid w:val="00357622"/>
    <w:rsid w:val="00362925"/>
    <w:rsid w:val="003648F5"/>
    <w:rsid w:val="00364A34"/>
    <w:rsid w:val="00370F5D"/>
    <w:rsid w:val="00372054"/>
    <w:rsid w:val="00373014"/>
    <w:rsid w:val="00374699"/>
    <w:rsid w:val="003802DE"/>
    <w:rsid w:val="00385457"/>
    <w:rsid w:val="00387AF6"/>
    <w:rsid w:val="003908FF"/>
    <w:rsid w:val="00391436"/>
    <w:rsid w:val="003921D5"/>
    <w:rsid w:val="0039279F"/>
    <w:rsid w:val="003979D6"/>
    <w:rsid w:val="00397AF8"/>
    <w:rsid w:val="003A0D21"/>
    <w:rsid w:val="003A138B"/>
    <w:rsid w:val="003A1CB3"/>
    <w:rsid w:val="003A239D"/>
    <w:rsid w:val="003A2EA4"/>
    <w:rsid w:val="003A5771"/>
    <w:rsid w:val="003A58DF"/>
    <w:rsid w:val="003A7925"/>
    <w:rsid w:val="003A7BB3"/>
    <w:rsid w:val="003B701B"/>
    <w:rsid w:val="003C0975"/>
    <w:rsid w:val="003C0CC6"/>
    <w:rsid w:val="003C2BF2"/>
    <w:rsid w:val="003C57E2"/>
    <w:rsid w:val="003C7D7E"/>
    <w:rsid w:val="003D2653"/>
    <w:rsid w:val="003D30DB"/>
    <w:rsid w:val="003D3F1A"/>
    <w:rsid w:val="003D406F"/>
    <w:rsid w:val="003D42BF"/>
    <w:rsid w:val="003D564F"/>
    <w:rsid w:val="003E03EA"/>
    <w:rsid w:val="003E1D65"/>
    <w:rsid w:val="003E3A47"/>
    <w:rsid w:val="003E41EF"/>
    <w:rsid w:val="003E4A7E"/>
    <w:rsid w:val="003E553E"/>
    <w:rsid w:val="003E66F6"/>
    <w:rsid w:val="003E67C9"/>
    <w:rsid w:val="003E6855"/>
    <w:rsid w:val="003E6B80"/>
    <w:rsid w:val="003F1BFB"/>
    <w:rsid w:val="003F3860"/>
    <w:rsid w:val="003F3C88"/>
    <w:rsid w:val="003F541D"/>
    <w:rsid w:val="00402937"/>
    <w:rsid w:val="00402F1F"/>
    <w:rsid w:val="004034E2"/>
    <w:rsid w:val="00403812"/>
    <w:rsid w:val="00403B80"/>
    <w:rsid w:val="004062C9"/>
    <w:rsid w:val="004068BF"/>
    <w:rsid w:val="00406D7A"/>
    <w:rsid w:val="00407414"/>
    <w:rsid w:val="00410F14"/>
    <w:rsid w:val="00412431"/>
    <w:rsid w:val="00412C4F"/>
    <w:rsid w:val="00413021"/>
    <w:rsid w:val="004133DB"/>
    <w:rsid w:val="00413BC2"/>
    <w:rsid w:val="00413C4E"/>
    <w:rsid w:val="0041481B"/>
    <w:rsid w:val="00417AF0"/>
    <w:rsid w:val="00420475"/>
    <w:rsid w:val="00421330"/>
    <w:rsid w:val="00421A18"/>
    <w:rsid w:val="00422532"/>
    <w:rsid w:val="00425552"/>
    <w:rsid w:val="00425831"/>
    <w:rsid w:val="00425E35"/>
    <w:rsid w:val="00426442"/>
    <w:rsid w:val="00426858"/>
    <w:rsid w:val="004272F6"/>
    <w:rsid w:val="004306CB"/>
    <w:rsid w:val="004311A4"/>
    <w:rsid w:val="00433C2F"/>
    <w:rsid w:val="00434984"/>
    <w:rsid w:val="0043655B"/>
    <w:rsid w:val="00437348"/>
    <w:rsid w:val="004437E2"/>
    <w:rsid w:val="00443F47"/>
    <w:rsid w:val="004443A2"/>
    <w:rsid w:val="0044492E"/>
    <w:rsid w:val="004468D0"/>
    <w:rsid w:val="00446C12"/>
    <w:rsid w:val="004514F3"/>
    <w:rsid w:val="004560D9"/>
    <w:rsid w:val="004568C6"/>
    <w:rsid w:val="00460374"/>
    <w:rsid w:val="00462A09"/>
    <w:rsid w:val="00464DED"/>
    <w:rsid w:val="0046788B"/>
    <w:rsid w:val="0047359E"/>
    <w:rsid w:val="004744A9"/>
    <w:rsid w:val="0047491C"/>
    <w:rsid w:val="00474B06"/>
    <w:rsid w:val="0047557F"/>
    <w:rsid w:val="004757DE"/>
    <w:rsid w:val="00475C9C"/>
    <w:rsid w:val="00476CF6"/>
    <w:rsid w:val="004813AB"/>
    <w:rsid w:val="004818B6"/>
    <w:rsid w:val="00485196"/>
    <w:rsid w:val="00485BD1"/>
    <w:rsid w:val="00486351"/>
    <w:rsid w:val="00486EDB"/>
    <w:rsid w:val="00487757"/>
    <w:rsid w:val="0049024C"/>
    <w:rsid w:val="004905AA"/>
    <w:rsid w:val="00490BB6"/>
    <w:rsid w:val="00490E1C"/>
    <w:rsid w:val="0049109A"/>
    <w:rsid w:val="00491944"/>
    <w:rsid w:val="00492331"/>
    <w:rsid w:val="00493613"/>
    <w:rsid w:val="004939C9"/>
    <w:rsid w:val="0049638C"/>
    <w:rsid w:val="00496CF9"/>
    <w:rsid w:val="0049769C"/>
    <w:rsid w:val="00497D8D"/>
    <w:rsid w:val="004A0139"/>
    <w:rsid w:val="004A2F87"/>
    <w:rsid w:val="004A526A"/>
    <w:rsid w:val="004A60DE"/>
    <w:rsid w:val="004A6178"/>
    <w:rsid w:val="004A6E8F"/>
    <w:rsid w:val="004A6EF1"/>
    <w:rsid w:val="004A7418"/>
    <w:rsid w:val="004A7F01"/>
    <w:rsid w:val="004B1293"/>
    <w:rsid w:val="004B1E84"/>
    <w:rsid w:val="004B2167"/>
    <w:rsid w:val="004B2EBB"/>
    <w:rsid w:val="004B3BAC"/>
    <w:rsid w:val="004B3D6D"/>
    <w:rsid w:val="004B49B4"/>
    <w:rsid w:val="004C359D"/>
    <w:rsid w:val="004C387C"/>
    <w:rsid w:val="004C5178"/>
    <w:rsid w:val="004C5653"/>
    <w:rsid w:val="004C7102"/>
    <w:rsid w:val="004D012F"/>
    <w:rsid w:val="004D074E"/>
    <w:rsid w:val="004D0792"/>
    <w:rsid w:val="004D0BE9"/>
    <w:rsid w:val="004D162F"/>
    <w:rsid w:val="004D1C4C"/>
    <w:rsid w:val="004D1C5D"/>
    <w:rsid w:val="004D20DC"/>
    <w:rsid w:val="004D2503"/>
    <w:rsid w:val="004D3738"/>
    <w:rsid w:val="004D65A3"/>
    <w:rsid w:val="004D6B48"/>
    <w:rsid w:val="004D7E0E"/>
    <w:rsid w:val="004E43C3"/>
    <w:rsid w:val="004E59A4"/>
    <w:rsid w:val="004E7817"/>
    <w:rsid w:val="004E7A1C"/>
    <w:rsid w:val="004E7A61"/>
    <w:rsid w:val="004F1762"/>
    <w:rsid w:val="004F18D6"/>
    <w:rsid w:val="004F253C"/>
    <w:rsid w:val="004F2F38"/>
    <w:rsid w:val="004F3903"/>
    <w:rsid w:val="004F73D2"/>
    <w:rsid w:val="00501B04"/>
    <w:rsid w:val="00503F95"/>
    <w:rsid w:val="00506C5E"/>
    <w:rsid w:val="005076B2"/>
    <w:rsid w:val="00507A60"/>
    <w:rsid w:val="00510304"/>
    <w:rsid w:val="005121B1"/>
    <w:rsid w:val="00513727"/>
    <w:rsid w:val="005144B0"/>
    <w:rsid w:val="005151BE"/>
    <w:rsid w:val="00516DAB"/>
    <w:rsid w:val="00520097"/>
    <w:rsid w:val="0052474F"/>
    <w:rsid w:val="00526BC6"/>
    <w:rsid w:val="00527466"/>
    <w:rsid w:val="00531084"/>
    <w:rsid w:val="00532121"/>
    <w:rsid w:val="00532850"/>
    <w:rsid w:val="005334CA"/>
    <w:rsid w:val="0053466E"/>
    <w:rsid w:val="0053613B"/>
    <w:rsid w:val="0053642D"/>
    <w:rsid w:val="005371DC"/>
    <w:rsid w:val="0053770F"/>
    <w:rsid w:val="005408F7"/>
    <w:rsid w:val="00541900"/>
    <w:rsid w:val="00541D82"/>
    <w:rsid w:val="005424C7"/>
    <w:rsid w:val="00544132"/>
    <w:rsid w:val="00544DB3"/>
    <w:rsid w:val="00546C65"/>
    <w:rsid w:val="0055006F"/>
    <w:rsid w:val="00550448"/>
    <w:rsid w:val="00551B5C"/>
    <w:rsid w:val="00552524"/>
    <w:rsid w:val="005535BA"/>
    <w:rsid w:val="005544A5"/>
    <w:rsid w:val="00554F9D"/>
    <w:rsid w:val="00555411"/>
    <w:rsid w:val="005563C2"/>
    <w:rsid w:val="005575EF"/>
    <w:rsid w:val="00560396"/>
    <w:rsid w:val="00561703"/>
    <w:rsid w:val="005646CF"/>
    <w:rsid w:val="0056483E"/>
    <w:rsid w:val="00565332"/>
    <w:rsid w:val="00565911"/>
    <w:rsid w:val="005666AE"/>
    <w:rsid w:val="00567662"/>
    <w:rsid w:val="00567879"/>
    <w:rsid w:val="00571263"/>
    <w:rsid w:val="005719B0"/>
    <w:rsid w:val="00572769"/>
    <w:rsid w:val="00573AB0"/>
    <w:rsid w:val="0057579E"/>
    <w:rsid w:val="00575B33"/>
    <w:rsid w:val="005823E6"/>
    <w:rsid w:val="00582DA8"/>
    <w:rsid w:val="00582FAD"/>
    <w:rsid w:val="00583126"/>
    <w:rsid w:val="00585FFB"/>
    <w:rsid w:val="0058616B"/>
    <w:rsid w:val="00586327"/>
    <w:rsid w:val="00591A6A"/>
    <w:rsid w:val="005A164F"/>
    <w:rsid w:val="005A39DC"/>
    <w:rsid w:val="005A4A6A"/>
    <w:rsid w:val="005A4FA9"/>
    <w:rsid w:val="005A6FC2"/>
    <w:rsid w:val="005B09B9"/>
    <w:rsid w:val="005B2FE6"/>
    <w:rsid w:val="005C0183"/>
    <w:rsid w:val="005C1265"/>
    <w:rsid w:val="005C14EE"/>
    <w:rsid w:val="005C2346"/>
    <w:rsid w:val="005C25A0"/>
    <w:rsid w:val="005C2BEE"/>
    <w:rsid w:val="005C4507"/>
    <w:rsid w:val="005C4D5C"/>
    <w:rsid w:val="005C520E"/>
    <w:rsid w:val="005C5454"/>
    <w:rsid w:val="005C54DC"/>
    <w:rsid w:val="005C5646"/>
    <w:rsid w:val="005C690D"/>
    <w:rsid w:val="005D225F"/>
    <w:rsid w:val="005D53A0"/>
    <w:rsid w:val="005D7167"/>
    <w:rsid w:val="005E0FEE"/>
    <w:rsid w:val="005E182F"/>
    <w:rsid w:val="005E2A1D"/>
    <w:rsid w:val="005E2E31"/>
    <w:rsid w:val="005E4807"/>
    <w:rsid w:val="005E5533"/>
    <w:rsid w:val="005F0010"/>
    <w:rsid w:val="005F0D52"/>
    <w:rsid w:val="005F1B96"/>
    <w:rsid w:val="005F393F"/>
    <w:rsid w:val="005F4665"/>
    <w:rsid w:val="005F4DD3"/>
    <w:rsid w:val="005F5690"/>
    <w:rsid w:val="005F7090"/>
    <w:rsid w:val="006006F5"/>
    <w:rsid w:val="00601187"/>
    <w:rsid w:val="006019E9"/>
    <w:rsid w:val="00603078"/>
    <w:rsid w:val="00603F24"/>
    <w:rsid w:val="006056F1"/>
    <w:rsid w:val="00607C1E"/>
    <w:rsid w:val="00607E98"/>
    <w:rsid w:val="00612381"/>
    <w:rsid w:val="00616ED9"/>
    <w:rsid w:val="006204E7"/>
    <w:rsid w:val="00623993"/>
    <w:rsid w:val="006253F8"/>
    <w:rsid w:val="006255EC"/>
    <w:rsid w:val="00626441"/>
    <w:rsid w:val="00626541"/>
    <w:rsid w:val="00630BEF"/>
    <w:rsid w:val="006332CE"/>
    <w:rsid w:val="00642611"/>
    <w:rsid w:val="006503E5"/>
    <w:rsid w:val="006509D2"/>
    <w:rsid w:val="006524A3"/>
    <w:rsid w:val="006533C1"/>
    <w:rsid w:val="006545D0"/>
    <w:rsid w:val="0065517B"/>
    <w:rsid w:val="006560FA"/>
    <w:rsid w:val="00657A87"/>
    <w:rsid w:val="00657AAF"/>
    <w:rsid w:val="00660BB5"/>
    <w:rsid w:val="006610CE"/>
    <w:rsid w:val="006611DD"/>
    <w:rsid w:val="006670D5"/>
    <w:rsid w:val="00667B13"/>
    <w:rsid w:val="00671CC1"/>
    <w:rsid w:val="00672245"/>
    <w:rsid w:val="0067380B"/>
    <w:rsid w:val="00673929"/>
    <w:rsid w:val="006739D0"/>
    <w:rsid w:val="00674FE1"/>
    <w:rsid w:val="00680499"/>
    <w:rsid w:val="006813A3"/>
    <w:rsid w:val="00682114"/>
    <w:rsid w:val="006821FD"/>
    <w:rsid w:val="00684094"/>
    <w:rsid w:val="00685BE4"/>
    <w:rsid w:val="00686763"/>
    <w:rsid w:val="0068766A"/>
    <w:rsid w:val="006A14D9"/>
    <w:rsid w:val="006A1B6B"/>
    <w:rsid w:val="006A27DE"/>
    <w:rsid w:val="006A6091"/>
    <w:rsid w:val="006A782D"/>
    <w:rsid w:val="006B05AF"/>
    <w:rsid w:val="006B1323"/>
    <w:rsid w:val="006B480C"/>
    <w:rsid w:val="006B4D84"/>
    <w:rsid w:val="006B7C67"/>
    <w:rsid w:val="006C2C93"/>
    <w:rsid w:val="006C327A"/>
    <w:rsid w:val="006C4BBB"/>
    <w:rsid w:val="006C5FDF"/>
    <w:rsid w:val="006C7CC7"/>
    <w:rsid w:val="006C7FE0"/>
    <w:rsid w:val="006D162C"/>
    <w:rsid w:val="006D1E84"/>
    <w:rsid w:val="006D227D"/>
    <w:rsid w:val="006D3334"/>
    <w:rsid w:val="006D5016"/>
    <w:rsid w:val="006D60B7"/>
    <w:rsid w:val="006D6423"/>
    <w:rsid w:val="006E0AC4"/>
    <w:rsid w:val="006E1515"/>
    <w:rsid w:val="006E17D5"/>
    <w:rsid w:val="006E3181"/>
    <w:rsid w:val="006E3E31"/>
    <w:rsid w:val="006E4E50"/>
    <w:rsid w:val="006E50F5"/>
    <w:rsid w:val="006E5895"/>
    <w:rsid w:val="006E71A7"/>
    <w:rsid w:val="006F0514"/>
    <w:rsid w:val="006F266D"/>
    <w:rsid w:val="006F4956"/>
    <w:rsid w:val="007001E8"/>
    <w:rsid w:val="00700478"/>
    <w:rsid w:val="00700EE8"/>
    <w:rsid w:val="007014B3"/>
    <w:rsid w:val="007019FB"/>
    <w:rsid w:val="00704D8F"/>
    <w:rsid w:val="00704F12"/>
    <w:rsid w:val="00705431"/>
    <w:rsid w:val="00707BBB"/>
    <w:rsid w:val="00707E1B"/>
    <w:rsid w:val="007125DE"/>
    <w:rsid w:val="00712986"/>
    <w:rsid w:val="00713CF6"/>
    <w:rsid w:val="00715675"/>
    <w:rsid w:val="00716BB0"/>
    <w:rsid w:val="00720086"/>
    <w:rsid w:val="007213C3"/>
    <w:rsid w:val="00726612"/>
    <w:rsid w:val="00727347"/>
    <w:rsid w:val="00727536"/>
    <w:rsid w:val="00731ACC"/>
    <w:rsid w:val="00732DBE"/>
    <w:rsid w:val="00733EA7"/>
    <w:rsid w:val="00734BC5"/>
    <w:rsid w:val="00736653"/>
    <w:rsid w:val="00741BFA"/>
    <w:rsid w:val="007504DD"/>
    <w:rsid w:val="00752947"/>
    <w:rsid w:val="00752EED"/>
    <w:rsid w:val="00753899"/>
    <w:rsid w:val="00753964"/>
    <w:rsid w:val="00753FC0"/>
    <w:rsid w:val="00755136"/>
    <w:rsid w:val="00755353"/>
    <w:rsid w:val="007569DB"/>
    <w:rsid w:val="007603DD"/>
    <w:rsid w:val="00760779"/>
    <w:rsid w:val="00760C70"/>
    <w:rsid w:val="007618CE"/>
    <w:rsid w:val="00763BD9"/>
    <w:rsid w:val="0076465F"/>
    <w:rsid w:val="00767F45"/>
    <w:rsid w:val="00770064"/>
    <w:rsid w:val="007729B8"/>
    <w:rsid w:val="00772D02"/>
    <w:rsid w:val="00772FB7"/>
    <w:rsid w:val="007740B9"/>
    <w:rsid w:val="00774E14"/>
    <w:rsid w:val="00775045"/>
    <w:rsid w:val="00776DD9"/>
    <w:rsid w:val="00777286"/>
    <w:rsid w:val="00777C94"/>
    <w:rsid w:val="00780040"/>
    <w:rsid w:val="00780E22"/>
    <w:rsid w:val="00780FA7"/>
    <w:rsid w:val="007814BA"/>
    <w:rsid w:val="0078519B"/>
    <w:rsid w:val="0078615E"/>
    <w:rsid w:val="00787DCA"/>
    <w:rsid w:val="00787EF7"/>
    <w:rsid w:val="0079170B"/>
    <w:rsid w:val="00792316"/>
    <w:rsid w:val="00792740"/>
    <w:rsid w:val="007A1E18"/>
    <w:rsid w:val="007A2931"/>
    <w:rsid w:val="007A40A3"/>
    <w:rsid w:val="007A469A"/>
    <w:rsid w:val="007A73CF"/>
    <w:rsid w:val="007A77E5"/>
    <w:rsid w:val="007A7946"/>
    <w:rsid w:val="007B1172"/>
    <w:rsid w:val="007B1DB1"/>
    <w:rsid w:val="007B2691"/>
    <w:rsid w:val="007B288C"/>
    <w:rsid w:val="007B3084"/>
    <w:rsid w:val="007B3471"/>
    <w:rsid w:val="007B452A"/>
    <w:rsid w:val="007B482C"/>
    <w:rsid w:val="007B64FB"/>
    <w:rsid w:val="007C1D2C"/>
    <w:rsid w:val="007C21AC"/>
    <w:rsid w:val="007C4FC7"/>
    <w:rsid w:val="007C7534"/>
    <w:rsid w:val="007D2776"/>
    <w:rsid w:val="007D3692"/>
    <w:rsid w:val="007D5B68"/>
    <w:rsid w:val="007D620A"/>
    <w:rsid w:val="007D6AA4"/>
    <w:rsid w:val="007E0025"/>
    <w:rsid w:val="007E1D4B"/>
    <w:rsid w:val="007E23DC"/>
    <w:rsid w:val="007E35D3"/>
    <w:rsid w:val="007E3A52"/>
    <w:rsid w:val="007E43ED"/>
    <w:rsid w:val="007E677E"/>
    <w:rsid w:val="007F05A9"/>
    <w:rsid w:val="007F208E"/>
    <w:rsid w:val="007F2138"/>
    <w:rsid w:val="007F2241"/>
    <w:rsid w:val="007F2C11"/>
    <w:rsid w:val="007F48EC"/>
    <w:rsid w:val="007F6AFC"/>
    <w:rsid w:val="007F722A"/>
    <w:rsid w:val="0080306D"/>
    <w:rsid w:val="00804E13"/>
    <w:rsid w:val="00805EE7"/>
    <w:rsid w:val="008065F5"/>
    <w:rsid w:val="008066CC"/>
    <w:rsid w:val="00806952"/>
    <w:rsid w:val="00806CE1"/>
    <w:rsid w:val="008073A4"/>
    <w:rsid w:val="00807599"/>
    <w:rsid w:val="00807B34"/>
    <w:rsid w:val="0081082E"/>
    <w:rsid w:val="008110D9"/>
    <w:rsid w:val="0081247C"/>
    <w:rsid w:val="00813189"/>
    <w:rsid w:val="008140D0"/>
    <w:rsid w:val="00816DBA"/>
    <w:rsid w:val="008170EE"/>
    <w:rsid w:val="00820712"/>
    <w:rsid w:val="008225F4"/>
    <w:rsid w:val="0082422B"/>
    <w:rsid w:val="00824570"/>
    <w:rsid w:val="00825DA3"/>
    <w:rsid w:val="008278F0"/>
    <w:rsid w:val="00835297"/>
    <w:rsid w:val="0083693D"/>
    <w:rsid w:val="0083727F"/>
    <w:rsid w:val="00837F59"/>
    <w:rsid w:val="008411EE"/>
    <w:rsid w:val="00842B40"/>
    <w:rsid w:val="00842C8A"/>
    <w:rsid w:val="00843E9A"/>
    <w:rsid w:val="00845117"/>
    <w:rsid w:val="00847C70"/>
    <w:rsid w:val="00850F4F"/>
    <w:rsid w:val="00856336"/>
    <w:rsid w:val="00864E04"/>
    <w:rsid w:val="00871FDF"/>
    <w:rsid w:val="0087276E"/>
    <w:rsid w:val="008739FF"/>
    <w:rsid w:val="008750C2"/>
    <w:rsid w:val="00877757"/>
    <w:rsid w:val="00877D2B"/>
    <w:rsid w:val="00883161"/>
    <w:rsid w:val="008833C9"/>
    <w:rsid w:val="00883E82"/>
    <w:rsid w:val="00884363"/>
    <w:rsid w:val="00884EE0"/>
    <w:rsid w:val="008857BF"/>
    <w:rsid w:val="00886D91"/>
    <w:rsid w:val="00892129"/>
    <w:rsid w:val="00893226"/>
    <w:rsid w:val="0089474D"/>
    <w:rsid w:val="0089582D"/>
    <w:rsid w:val="00897353"/>
    <w:rsid w:val="008A1943"/>
    <w:rsid w:val="008A2331"/>
    <w:rsid w:val="008A49B1"/>
    <w:rsid w:val="008A6CB8"/>
    <w:rsid w:val="008B162D"/>
    <w:rsid w:val="008B19BF"/>
    <w:rsid w:val="008B21B5"/>
    <w:rsid w:val="008B26AE"/>
    <w:rsid w:val="008B3E08"/>
    <w:rsid w:val="008B5565"/>
    <w:rsid w:val="008B7C10"/>
    <w:rsid w:val="008C0BA4"/>
    <w:rsid w:val="008C0CF3"/>
    <w:rsid w:val="008C32D2"/>
    <w:rsid w:val="008C39F9"/>
    <w:rsid w:val="008C3C14"/>
    <w:rsid w:val="008C5AAC"/>
    <w:rsid w:val="008C7ECC"/>
    <w:rsid w:val="008D17F6"/>
    <w:rsid w:val="008D2BF0"/>
    <w:rsid w:val="008D2C6A"/>
    <w:rsid w:val="008D3321"/>
    <w:rsid w:val="008D3CB8"/>
    <w:rsid w:val="008D4B15"/>
    <w:rsid w:val="008D5306"/>
    <w:rsid w:val="008D5F0D"/>
    <w:rsid w:val="008D64DC"/>
    <w:rsid w:val="008D6DA2"/>
    <w:rsid w:val="008E08CF"/>
    <w:rsid w:val="008E1231"/>
    <w:rsid w:val="008E1854"/>
    <w:rsid w:val="008E1EC9"/>
    <w:rsid w:val="008E6071"/>
    <w:rsid w:val="008E6373"/>
    <w:rsid w:val="008E7B99"/>
    <w:rsid w:val="008F0B84"/>
    <w:rsid w:val="008F17A6"/>
    <w:rsid w:val="008F1D6E"/>
    <w:rsid w:val="008F2E1E"/>
    <w:rsid w:val="008F49F3"/>
    <w:rsid w:val="008F57DA"/>
    <w:rsid w:val="008F7BFE"/>
    <w:rsid w:val="00900E7E"/>
    <w:rsid w:val="0090243C"/>
    <w:rsid w:val="00903039"/>
    <w:rsid w:val="0090342E"/>
    <w:rsid w:val="0090409B"/>
    <w:rsid w:val="00905ACD"/>
    <w:rsid w:val="00906DA5"/>
    <w:rsid w:val="00911BC9"/>
    <w:rsid w:val="00914C1C"/>
    <w:rsid w:val="00915BFD"/>
    <w:rsid w:val="009160AB"/>
    <w:rsid w:val="009161A3"/>
    <w:rsid w:val="00916C40"/>
    <w:rsid w:val="00916FFF"/>
    <w:rsid w:val="009228B9"/>
    <w:rsid w:val="00922F26"/>
    <w:rsid w:val="00925EAE"/>
    <w:rsid w:val="009263B2"/>
    <w:rsid w:val="00926481"/>
    <w:rsid w:val="00927DDD"/>
    <w:rsid w:val="009302B3"/>
    <w:rsid w:val="0093103A"/>
    <w:rsid w:val="0094077B"/>
    <w:rsid w:val="009412C6"/>
    <w:rsid w:val="00942C87"/>
    <w:rsid w:val="00943C22"/>
    <w:rsid w:val="00947A55"/>
    <w:rsid w:val="0095139C"/>
    <w:rsid w:val="0095187D"/>
    <w:rsid w:val="00952695"/>
    <w:rsid w:val="00953676"/>
    <w:rsid w:val="00957538"/>
    <w:rsid w:val="00957EBA"/>
    <w:rsid w:val="00962196"/>
    <w:rsid w:val="009622FA"/>
    <w:rsid w:val="00965D3A"/>
    <w:rsid w:val="00967851"/>
    <w:rsid w:val="00971E25"/>
    <w:rsid w:val="00973999"/>
    <w:rsid w:val="0097536E"/>
    <w:rsid w:val="00976996"/>
    <w:rsid w:val="00976BC3"/>
    <w:rsid w:val="009772F7"/>
    <w:rsid w:val="00981095"/>
    <w:rsid w:val="00981AC1"/>
    <w:rsid w:val="00982E25"/>
    <w:rsid w:val="00982FA5"/>
    <w:rsid w:val="00984076"/>
    <w:rsid w:val="00984A4D"/>
    <w:rsid w:val="009860F6"/>
    <w:rsid w:val="009864C9"/>
    <w:rsid w:val="00986FEF"/>
    <w:rsid w:val="009904EA"/>
    <w:rsid w:val="00991093"/>
    <w:rsid w:val="0099184B"/>
    <w:rsid w:val="00993D32"/>
    <w:rsid w:val="00994241"/>
    <w:rsid w:val="00994510"/>
    <w:rsid w:val="00996067"/>
    <w:rsid w:val="0099615F"/>
    <w:rsid w:val="009A17CC"/>
    <w:rsid w:val="009A1D68"/>
    <w:rsid w:val="009A1EBD"/>
    <w:rsid w:val="009A3F9B"/>
    <w:rsid w:val="009A48F6"/>
    <w:rsid w:val="009A7947"/>
    <w:rsid w:val="009B1216"/>
    <w:rsid w:val="009B1F21"/>
    <w:rsid w:val="009B334B"/>
    <w:rsid w:val="009B4C76"/>
    <w:rsid w:val="009B5F5A"/>
    <w:rsid w:val="009C33AA"/>
    <w:rsid w:val="009C36A3"/>
    <w:rsid w:val="009C3DEA"/>
    <w:rsid w:val="009C4384"/>
    <w:rsid w:val="009C4DF9"/>
    <w:rsid w:val="009C539B"/>
    <w:rsid w:val="009C647D"/>
    <w:rsid w:val="009D46B2"/>
    <w:rsid w:val="009D523F"/>
    <w:rsid w:val="009D52D7"/>
    <w:rsid w:val="009D54F7"/>
    <w:rsid w:val="009D5C70"/>
    <w:rsid w:val="009D6E4A"/>
    <w:rsid w:val="009E16E2"/>
    <w:rsid w:val="009E2207"/>
    <w:rsid w:val="009E2E79"/>
    <w:rsid w:val="009E3497"/>
    <w:rsid w:val="009E3F33"/>
    <w:rsid w:val="009E42D4"/>
    <w:rsid w:val="009E52C2"/>
    <w:rsid w:val="009F0C08"/>
    <w:rsid w:val="009F1392"/>
    <w:rsid w:val="009F59B1"/>
    <w:rsid w:val="009F7C3B"/>
    <w:rsid w:val="00A00056"/>
    <w:rsid w:val="00A0099F"/>
    <w:rsid w:val="00A02228"/>
    <w:rsid w:val="00A0316D"/>
    <w:rsid w:val="00A0369A"/>
    <w:rsid w:val="00A040E2"/>
    <w:rsid w:val="00A064A4"/>
    <w:rsid w:val="00A0681F"/>
    <w:rsid w:val="00A1086A"/>
    <w:rsid w:val="00A112CA"/>
    <w:rsid w:val="00A11873"/>
    <w:rsid w:val="00A155BE"/>
    <w:rsid w:val="00A165DE"/>
    <w:rsid w:val="00A16849"/>
    <w:rsid w:val="00A1745A"/>
    <w:rsid w:val="00A17977"/>
    <w:rsid w:val="00A21CA9"/>
    <w:rsid w:val="00A23653"/>
    <w:rsid w:val="00A25AFA"/>
    <w:rsid w:val="00A26850"/>
    <w:rsid w:val="00A27DB5"/>
    <w:rsid w:val="00A3043B"/>
    <w:rsid w:val="00A31607"/>
    <w:rsid w:val="00A32A18"/>
    <w:rsid w:val="00A34691"/>
    <w:rsid w:val="00A346EC"/>
    <w:rsid w:val="00A36E6E"/>
    <w:rsid w:val="00A42315"/>
    <w:rsid w:val="00A42322"/>
    <w:rsid w:val="00A43B8A"/>
    <w:rsid w:val="00A4499F"/>
    <w:rsid w:val="00A50872"/>
    <w:rsid w:val="00A51A63"/>
    <w:rsid w:val="00A5342C"/>
    <w:rsid w:val="00A54879"/>
    <w:rsid w:val="00A54C54"/>
    <w:rsid w:val="00A54E8C"/>
    <w:rsid w:val="00A56435"/>
    <w:rsid w:val="00A56546"/>
    <w:rsid w:val="00A56B03"/>
    <w:rsid w:val="00A57288"/>
    <w:rsid w:val="00A610F8"/>
    <w:rsid w:val="00A62892"/>
    <w:rsid w:val="00A6394C"/>
    <w:rsid w:val="00A65A3E"/>
    <w:rsid w:val="00A71456"/>
    <w:rsid w:val="00A72711"/>
    <w:rsid w:val="00A73C48"/>
    <w:rsid w:val="00A748BF"/>
    <w:rsid w:val="00A74901"/>
    <w:rsid w:val="00A75746"/>
    <w:rsid w:val="00A76BF9"/>
    <w:rsid w:val="00A80EF3"/>
    <w:rsid w:val="00A81025"/>
    <w:rsid w:val="00A81432"/>
    <w:rsid w:val="00A817A2"/>
    <w:rsid w:val="00A831E2"/>
    <w:rsid w:val="00A86904"/>
    <w:rsid w:val="00A8792C"/>
    <w:rsid w:val="00A90643"/>
    <w:rsid w:val="00A919E7"/>
    <w:rsid w:val="00A92415"/>
    <w:rsid w:val="00A94272"/>
    <w:rsid w:val="00A94FC3"/>
    <w:rsid w:val="00A95960"/>
    <w:rsid w:val="00A97099"/>
    <w:rsid w:val="00AA05FC"/>
    <w:rsid w:val="00AA0DB9"/>
    <w:rsid w:val="00AA0F47"/>
    <w:rsid w:val="00AA225E"/>
    <w:rsid w:val="00AA5613"/>
    <w:rsid w:val="00AA7DE3"/>
    <w:rsid w:val="00AA7FA8"/>
    <w:rsid w:val="00AB0D26"/>
    <w:rsid w:val="00AB0D99"/>
    <w:rsid w:val="00AB15A6"/>
    <w:rsid w:val="00AB171E"/>
    <w:rsid w:val="00AB36D2"/>
    <w:rsid w:val="00AB6741"/>
    <w:rsid w:val="00AC00A9"/>
    <w:rsid w:val="00AC20BD"/>
    <w:rsid w:val="00AC217F"/>
    <w:rsid w:val="00AC3171"/>
    <w:rsid w:val="00AC4C21"/>
    <w:rsid w:val="00AC534B"/>
    <w:rsid w:val="00AC5381"/>
    <w:rsid w:val="00AD0C6F"/>
    <w:rsid w:val="00AD1A05"/>
    <w:rsid w:val="00AD712F"/>
    <w:rsid w:val="00AD71A8"/>
    <w:rsid w:val="00AE01D7"/>
    <w:rsid w:val="00AE0E55"/>
    <w:rsid w:val="00AE11C4"/>
    <w:rsid w:val="00AE2D56"/>
    <w:rsid w:val="00AE3A96"/>
    <w:rsid w:val="00AE51F4"/>
    <w:rsid w:val="00AE586D"/>
    <w:rsid w:val="00AE5C18"/>
    <w:rsid w:val="00AE7126"/>
    <w:rsid w:val="00AF286B"/>
    <w:rsid w:val="00AF3DBD"/>
    <w:rsid w:val="00AF3F1C"/>
    <w:rsid w:val="00AF5AC8"/>
    <w:rsid w:val="00AF7A67"/>
    <w:rsid w:val="00B00AEC"/>
    <w:rsid w:val="00B023E8"/>
    <w:rsid w:val="00B02F49"/>
    <w:rsid w:val="00B038BE"/>
    <w:rsid w:val="00B05568"/>
    <w:rsid w:val="00B07F92"/>
    <w:rsid w:val="00B105C6"/>
    <w:rsid w:val="00B1196D"/>
    <w:rsid w:val="00B1288E"/>
    <w:rsid w:val="00B12C64"/>
    <w:rsid w:val="00B135ED"/>
    <w:rsid w:val="00B15999"/>
    <w:rsid w:val="00B211B6"/>
    <w:rsid w:val="00B2190D"/>
    <w:rsid w:val="00B237CE"/>
    <w:rsid w:val="00B24BA9"/>
    <w:rsid w:val="00B26564"/>
    <w:rsid w:val="00B2673E"/>
    <w:rsid w:val="00B26DF0"/>
    <w:rsid w:val="00B270BC"/>
    <w:rsid w:val="00B271C2"/>
    <w:rsid w:val="00B321E3"/>
    <w:rsid w:val="00B32766"/>
    <w:rsid w:val="00B3496E"/>
    <w:rsid w:val="00B34E65"/>
    <w:rsid w:val="00B35665"/>
    <w:rsid w:val="00B35E96"/>
    <w:rsid w:val="00B368B8"/>
    <w:rsid w:val="00B427B0"/>
    <w:rsid w:val="00B43547"/>
    <w:rsid w:val="00B441FE"/>
    <w:rsid w:val="00B460DD"/>
    <w:rsid w:val="00B46B23"/>
    <w:rsid w:val="00B46C60"/>
    <w:rsid w:val="00B47060"/>
    <w:rsid w:val="00B5150C"/>
    <w:rsid w:val="00B52A18"/>
    <w:rsid w:val="00B54283"/>
    <w:rsid w:val="00B557A9"/>
    <w:rsid w:val="00B55DE9"/>
    <w:rsid w:val="00B5604F"/>
    <w:rsid w:val="00B568ED"/>
    <w:rsid w:val="00B579B8"/>
    <w:rsid w:val="00B609CB"/>
    <w:rsid w:val="00B60B4D"/>
    <w:rsid w:val="00B61442"/>
    <w:rsid w:val="00B63025"/>
    <w:rsid w:val="00B63B89"/>
    <w:rsid w:val="00B66483"/>
    <w:rsid w:val="00B66DA3"/>
    <w:rsid w:val="00B70B21"/>
    <w:rsid w:val="00B7100B"/>
    <w:rsid w:val="00B72C03"/>
    <w:rsid w:val="00B734F7"/>
    <w:rsid w:val="00B742FE"/>
    <w:rsid w:val="00B759D8"/>
    <w:rsid w:val="00B80ED0"/>
    <w:rsid w:val="00B82677"/>
    <w:rsid w:val="00B82773"/>
    <w:rsid w:val="00B828B0"/>
    <w:rsid w:val="00B83028"/>
    <w:rsid w:val="00B83B6C"/>
    <w:rsid w:val="00B83D4F"/>
    <w:rsid w:val="00B84301"/>
    <w:rsid w:val="00B84E91"/>
    <w:rsid w:val="00B85E26"/>
    <w:rsid w:val="00B8644C"/>
    <w:rsid w:val="00B86575"/>
    <w:rsid w:val="00B90F51"/>
    <w:rsid w:val="00B92730"/>
    <w:rsid w:val="00B94435"/>
    <w:rsid w:val="00BA0B82"/>
    <w:rsid w:val="00BA2382"/>
    <w:rsid w:val="00BA3E70"/>
    <w:rsid w:val="00BA6297"/>
    <w:rsid w:val="00BA6DCC"/>
    <w:rsid w:val="00BA794E"/>
    <w:rsid w:val="00BA7C7B"/>
    <w:rsid w:val="00BB037A"/>
    <w:rsid w:val="00BB1B98"/>
    <w:rsid w:val="00BB24E8"/>
    <w:rsid w:val="00BB24EE"/>
    <w:rsid w:val="00BB3BC9"/>
    <w:rsid w:val="00BB45DC"/>
    <w:rsid w:val="00BB68A9"/>
    <w:rsid w:val="00BB7309"/>
    <w:rsid w:val="00BC127B"/>
    <w:rsid w:val="00BC272E"/>
    <w:rsid w:val="00BC2740"/>
    <w:rsid w:val="00BC32EF"/>
    <w:rsid w:val="00BC44AE"/>
    <w:rsid w:val="00BC5C44"/>
    <w:rsid w:val="00BD0FD6"/>
    <w:rsid w:val="00BD2E57"/>
    <w:rsid w:val="00BD3059"/>
    <w:rsid w:val="00BD55A1"/>
    <w:rsid w:val="00BD5986"/>
    <w:rsid w:val="00BD635D"/>
    <w:rsid w:val="00BE1701"/>
    <w:rsid w:val="00BE1726"/>
    <w:rsid w:val="00BE1CE2"/>
    <w:rsid w:val="00BE4A5E"/>
    <w:rsid w:val="00BE7721"/>
    <w:rsid w:val="00BF0A28"/>
    <w:rsid w:val="00BF3D75"/>
    <w:rsid w:val="00BF4B37"/>
    <w:rsid w:val="00BF5E80"/>
    <w:rsid w:val="00BF7F6B"/>
    <w:rsid w:val="00C00211"/>
    <w:rsid w:val="00C00EF9"/>
    <w:rsid w:val="00C02567"/>
    <w:rsid w:val="00C03615"/>
    <w:rsid w:val="00C051EA"/>
    <w:rsid w:val="00C05E83"/>
    <w:rsid w:val="00C06146"/>
    <w:rsid w:val="00C066D9"/>
    <w:rsid w:val="00C067DC"/>
    <w:rsid w:val="00C10246"/>
    <w:rsid w:val="00C112BC"/>
    <w:rsid w:val="00C11FF5"/>
    <w:rsid w:val="00C13A9D"/>
    <w:rsid w:val="00C148D3"/>
    <w:rsid w:val="00C200A2"/>
    <w:rsid w:val="00C24C0B"/>
    <w:rsid w:val="00C314C2"/>
    <w:rsid w:val="00C321C6"/>
    <w:rsid w:val="00C3481A"/>
    <w:rsid w:val="00C34E66"/>
    <w:rsid w:val="00C35A37"/>
    <w:rsid w:val="00C35CC9"/>
    <w:rsid w:val="00C35DFF"/>
    <w:rsid w:val="00C360A5"/>
    <w:rsid w:val="00C369F4"/>
    <w:rsid w:val="00C37074"/>
    <w:rsid w:val="00C37A23"/>
    <w:rsid w:val="00C37B96"/>
    <w:rsid w:val="00C40341"/>
    <w:rsid w:val="00C457DC"/>
    <w:rsid w:val="00C5299F"/>
    <w:rsid w:val="00C53A47"/>
    <w:rsid w:val="00C54E9C"/>
    <w:rsid w:val="00C57122"/>
    <w:rsid w:val="00C572C7"/>
    <w:rsid w:val="00C62A61"/>
    <w:rsid w:val="00C62DF8"/>
    <w:rsid w:val="00C6364C"/>
    <w:rsid w:val="00C63DD2"/>
    <w:rsid w:val="00C64659"/>
    <w:rsid w:val="00C65703"/>
    <w:rsid w:val="00C66D8A"/>
    <w:rsid w:val="00C66FD7"/>
    <w:rsid w:val="00C70F5C"/>
    <w:rsid w:val="00C7115B"/>
    <w:rsid w:val="00C72264"/>
    <w:rsid w:val="00C72999"/>
    <w:rsid w:val="00C74957"/>
    <w:rsid w:val="00C76F49"/>
    <w:rsid w:val="00C77A36"/>
    <w:rsid w:val="00C77BD8"/>
    <w:rsid w:val="00C80D4E"/>
    <w:rsid w:val="00C814F4"/>
    <w:rsid w:val="00C822BE"/>
    <w:rsid w:val="00C8336A"/>
    <w:rsid w:val="00C871A3"/>
    <w:rsid w:val="00C87455"/>
    <w:rsid w:val="00C90574"/>
    <w:rsid w:val="00C91100"/>
    <w:rsid w:val="00C911F3"/>
    <w:rsid w:val="00C92343"/>
    <w:rsid w:val="00C9293C"/>
    <w:rsid w:val="00CA2410"/>
    <w:rsid w:val="00CA2AC5"/>
    <w:rsid w:val="00CA3F5A"/>
    <w:rsid w:val="00CA5444"/>
    <w:rsid w:val="00CB0BAA"/>
    <w:rsid w:val="00CB3E80"/>
    <w:rsid w:val="00CB65B1"/>
    <w:rsid w:val="00CB7BDE"/>
    <w:rsid w:val="00CB7C27"/>
    <w:rsid w:val="00CC1F06"/>
    <w:rsid w:val="00CC25B9"/>
    <w:rsid w:val="00CC3CC1"/>
    <w:rsid w:val="00CC40F9"/>
    <w:rsid w:val="00CC47F7"/>
    <w:rsid w:val="00CC552B"/>
    <w:rsid w:val="00CD14A8"/>
    <w:rsid w:val="00CD24AA"/>
    <w:rsid w:val="00CD3F30"/>
    <w:rsid w:val="00CD64A0"/>
    <w:rsid w:val="00CD741B"/>
    <w:rsid w:val="00CD7DC6"/>
    <w:rsid w:val="00CE013F"/>
    <w:rsid w:val="00CE0157"/>
    <w:rsid w:val="00CE0882"/>
    <w:rsid w:val="00CE2BEF"/>
    <w:rsid w:val="00CE51E3"/>
    <w:rsid w:val="00CF3C97"/>
    <w:rsid w:val="00CF5E13"/>
    <w:rsid w:val="00D020B4"/>
    <w:rsid w:val="00D026A4"/>
    <w:rsid w:val="00D048CC"/>
    <w:rsid w:val="00D05830"/>
    <w:rsid w:val="00D068F7"/>
    <w:rsid w:val="00D13C61"/>
    <w:rsid w:val="00D1478D"/>
    <w:rsid w:val="00D16B42"/>
    <w:rsid w:val="00D1728C"/>
    <w:rsid w:val="00D175B0"/>
    <w:rsid w:val="00D17836"/>
    <w:rsid w:val="00D17F3A"/>
    <w:rsid w:val="00D207C3"/>
    <w:rsid w:val="00D24D68"/>
    <w:rsid w:val="00D25F42"/>
    <w:rsid w:val="00D27CA5"/>
    <w:rsid w:val="00D27F81"/>
    <w:rsid w:val="00D30F1A"/>
    <w:rsid w:val="00D345F9"/>
    <w:rsid w:val="00D346B2"/>
    <w:rsid w:val="00D34ED5"/>
    <w:rsid w:val="00D350BF"/>
    <w:rsid w:val="00D359E3"/>
    <w:rsid w:val="00D35AB0"/>
    <w:rsid w:val="00D35EF6"/>
    <w:rsid w:val="00D36B01"/>
    <w:rsid w:val="00D4016B"/>
    <w:rsid w:val="00D4057D"/>
    <w:rsid w:val="00D40BF9"/>
    <w:rsid w:val="00D41CDF"/>
    <w:rsid w:val="00D41E46"/>
    <w:rsid w:val="00D42EA5"/>
    <w:rsid w:val="00D4416B"/>
    <w:rsid w:val="00D46E51"/>
    <w:rsid w:val="00D47B3A"/>
    <w:rsid w:val="00D51CDF"/>
    <w:rsid w:val="00D52504"/>
    <w:rsid w:val="00D53191"/>
    <w:rsid w:val="00D5441B"/>
    <w:rsid w:val="00D55643"/>
    <w:rsid w:val="00D559E8"/>
    <w:rsid w:val="00D60A5E"/>
    <w:rsid w:val="00D613FA"/>
    <w:rsid w:val="00D63B81"/>
    <w:rsid w:val="00D63CC7"/>
    <w:rsid w:val="00D64E1F"/>
    <w:rsid w:val="00D65BBC"/>
    <w:rsid w:val="00D71BB7"/>
    <w:rsid w:val="00D72306"/>
    <w:rsid w:val="00D76A13"/>
    <w:rsid w:val="00D76FF0"/>
    <w:rsid w:val="00D7786E"/>
    <w:rsid w:val="00D81A5E"/>
    <w:rsid w:val="00D82964"/>
    <w:rsid w:val="00D8302F"/>
    <w:rsid w:val="00D84279"/>
    <w:rsid w:val="00D8621D"/>
    <w:rsid w:val="00D877C2"/>
    <w:rsid w:val="00D91B99"/>
    <w:rsid w:val="00D924B3"/>
    <w:rsid w:val="00D94553"/>
    <w:rsid w:val="00D957AF"/>
    <w:rsid w:val="00D95891"/>
    <w:rsid w:val="00D96433"/>
    <w:rsid w:val="00D966A4"/>
    <w:rsid w:val="00D96C18"/>
    <w:rsid w:val="00D96F27"/>
    <w:rsid w:val="00D97252"/>
    <w:rsid w:val="00D97B94"/>
    <w:rsid w:val="00DA4026"/>
    <w:rsid w:val="00DA45BF"/>
    <w:rsid w:val="00DA4F00"/>
    <w:rsid w:val="00DA536F"/>
    <w:rsid w:val="00DA563A"/>
    <w:rsid w:val="00DA61DC"/>
    <w:rsid w:val="00DA704E"/>
    <w:rsid w:val="00DA7946"/>
    <w:rsid w:val="00DA79B0"/>
    <w:rsid w:val="00DB1A80"/>
    <w:rsid w:val="00DB3AD4"/>
    <w:rsid w:val="00DB3BD6"/>
    <w:rsid w:val="00DB3F47"/>
    <w:rsid w:val="00DB6907"/>
    <w:rsid w:val="00DB69D9"/>
    <w:rsid w:val="00DB7359"/>
    <w:rsid w:val="00DB7594"/>
    <w:rsid w:val="00DC0993"/>
    <w:rsid w:val="00DC16C4"/>
    <w:rsid w:val="00DC1E70"/>
    <w:rsid w:val="00DC55EC"/>
    <w:rsid w:val="00DC5F86"/>
    <w:rsid w:val="00DC66BB"/>
    <w:rsid w:val="00DC7318"/>
    <w:rsid w:val="00DD3E5C"/>
    <w:rsid w:val="00DD424E"/>
    <w:rsid w:val="00DD58CD"/>
    <w:rsid w:val="00DD7043"/>
    <w:rsid w:val="00DD73E8"/>
    <w:rsid w:val="00DE3E28"/>
    <w:rsid w:val="00DE5006"/>
    <w:rsid w:val="00DE51A1"/>
    <w:rsid w:val="00DE654E"/>
    <w:rsid w:val="00DE6A13"/>
    <w:rsid w:val="00DE76B7"/>
    <w:rsid w:val="00DF328C"/>
    <w:rsid w:val="00DF3E5B"/>
    <w:rsid w:val="00DF51D6"/>
    <w:rsid w:val="00DF5961"/>
    <w:rsid w:val="00DF7018"/>
    <w:rsid w:val="00DF73B9"/>
    <w:rsid w:val="00E00CCD"/>
    <w:rsid w:val="00E011CA"/>
    <w:rsid w:val="00E0146F"/>
    <w:rsid w:val="00E018A2"/>
    <w:rsid w:val="00E03244"/>
    <w:rsid w:val="00E07B2B"/>
    <w:rsid w:val="00E100C0"/>
    <w:rsid w:val="00E113CC"/>
    <w:rsid w:val="00E12C23"/>
    <w:rsid w:val="00E149F4"/>
    <w:rsid w:val="00E15B05"/>
    <w:rsid w:val="00E2031B"/>
    <w:rsid w:val="00E21079"/>
    <w:rsid w:val="00E23872"/>
    <w:rsid w:val="00E23C96"/>
    <w:rsid w:val="00E23D20"/>
    <w:rsid w:val="00E24727"/>
    <w:rsid w:val="00E315F0"/>
    <w:rsid w:val="00E331AA"/>
    <w:rsid w:val="00E34379"/>
    <w:rsid w:val="00E35C35"/>
    <w:rsid w:val="00E3603A"/>
    <w:rsid w:val="00E50DAF"/>
    <w:rsid w:val="00E514BB"/>
    <w:rsid w:val="00E51CDB"/>
    <w:rsid w:val="00E56C2A"/>
    <w:rsid w:val="00E57A37"/>
    <w:rsid w:val="00E57F29"/>
    <w:rsid w:val="00E60C51"/>
    <w:rsid w:val="00E6171D"/>
    <w:rsid w:val="00E623D1"/>
    <w:rsid w:val="00E62FED"/>
    <w:rsid w:val="00E64D70"/>
    <w:rsid w:val="00E653CF"/>
    <w:rsid w:val="00E664EE"/>
    <w:rsid w:val="00E72DE7"/>
    <w:rsid w:val="00E740F7"/>
    <w:rsid w:val="00E75E6E"/>
    <w:rsid w:val="00E842DD"/>
    <w:rsid w:val="00E84325"/>
    <w:rsid w:val="00E846EE"/>
    <w:rsid w:val="00E8539C"/>
    <w:rsid w:val="00E85603"/>
    <w:rsid w:val="00E85D8F"/>
    <w:rsid w:val="00E8609A"/>
    <w:rsid w:val="00E86A8A"/>
    <w:rsid w:val="00E94073"/>
    <w:rsid w:val="00E94D0C"/>
    <w:rsid w:val="00E95613"/>
    <w:rsid w:val="00E96C07"/>
    <w:rsid w:val="00E976A5"/>
    <w:rsid w:val="00E97A57"/>
    <w:rsid w:val="00E97F3F"/>
    <w:rsid w:val="00EA2E7D"/>
    <w:rsid w:val="00EA3545"/>
    <w:rsid w:val="00EB0D16"/>
    <w:rsid w:val="00EB237D"/>
    <w:rsid w:val="00EB43DE"/>
    <w:rsid w:val="00EC120E"/>
    <w:rsid w:val="00EC3F23"/>
    <w:rsid w:val="00EC4E86"/>
    <w:rsid w:val="00EC548C"/>
    <w:rsid w:val="00EC704B"/>
    <w:rsid w:val="00ED03B0"/>
    <w:rsid w:val="00ED10B9"/>
    <w:rsid w:val="00ED1444"/>
    <w:rsid w:val="00ED369A"/>
    <w:rsid w:val="00ED3B5D"/>
    <w:rsid w:val="00ED61AA"/>
    <w:rsid w:val="00ED67E8"/>
    <w:rsid w:val="00ED6D09"/>
    <w:rsid w:val="00EE4E8F"/>
    <w:rsid w:val="00EE5802"/>
    <w:rsid w:val="00EE6131"/>
    <w:rsid w:val="00EE6C83"/>
    <w:rsid w:val="00EE7D4A"/>
    <w:rsid w:val="00EF317C"/>
    <w:rsid w:val="00EF4B52"/>
    <w:rsid w:val="00EF6139"/>
    <w:rsid w:val="00EF71CE"/>
    <w:rsid w:val="00EF7B9E"/>
    <w:rsid w:val="00F00E86"/>
    <w:rsid w:val="00F0113F"/>
    <w:rsid w:val="00F01F3C"/>
    <w:rsid w:val="00F03E40"/>
    <w:rsid w:val="00F10069"/>
    <w:rsid w:val="00F11F2D"/>
    <w:rsid w:val="00F12641"/>
    <w:rsid w:val="00F13B4C"/>
    <w:rsid w:val="00F14359"/>
    <w:rsid w:val="00F1487F"/>
    <w:rsid w:val="00F16D49"/>
    <w:rsid w:val="00F17925"/>
    <w:rsid w:val="00F1799A"/>
    <w:rsid w:val="00F20897"/>
    <w:rsid w:val="00F21B76"/>
    <w:rsid w:val="00F21D36"/>
    <w:rsid w:val="00F25B6A"/>
    <w:rsid w:val="00F270BA"/>
    <w:rsid w:val="00F31603"/>
    <w:rsid w:val="00F319E0"/>
    <w:rsid w:val="00F32107"/>
    <w:rsid w:val="00F33162"/>
    <w:rsid w:val="00F36320"/>
    <w:rsid w:val="00F36EDA"/>
    <w:rsid w:val="00F40515"/>
    <w:rsid w:val="00F42393"/>
    <w:rsid w:val="00F454DB"/>
    <w:rsid w:val="00F47CBF"/>
    <w:rsid w:val="00F50AE5"/>
    <w:rsid w:val="00F51941"/>
    <w:rsid w:val="00F52288"/>
    <w:rsid w:val="00F52DAD"/>
    <w:rsid w:val="00F5304F"/>
    <w:rsid w:val="00F54668"/>
    <w:rsid w:val="00F54969"/>
    <w:rsid w:val="00F54D88"/>
    <w:rsid w:val="00F56B29"/>
    <w:rsid w:val="00F573DD"/>
    <w:rsid w:val="00F57D0C"/>
    <w:rsid w:val="00F60ADC"/>
    <w:rsid w:val="00F60FF5"/>
    <w:rsid w:val="00F61103"/>
    <w:rsid w:val="00F61252"/>
    <w:rsid w:val="00F61597"/>
    <w:rsid w:val="00F61D68"/>
    <w:rsid w:val="00F62163"/>
    <w:rsid w:val="00F636AB"/>
    <w:rsid w:val="00F65C03"/>
    <w:rsid w:val="00F65F91"/>
    <w:rsid w:val="00F677BF"/>
    <w:rsid w:val="00F67CED"/>
    <w:rsid w:val="00F723C3"/>
    <w:rsid w:val="00F74774"/>
    <w:rsid w:val="00F75366"/>
    <w:rsid w:val="00F77533"/>
    <w:rsid w:val="00F817AB"/>
    <w:rsid w:val="00F831D2"/>
    <w:rsid w:val="00F85275"/>
    <w:rsid w:val="00F91D87"/>
    <w:rsid w:val="00F92811"/>
    <w:rsid w:val="00F94067"/>
    <w:rsid w:val="00F959A9"/>
    <w:rsid w:val="00F960DD"/>
    <w:rsid w:val="00F97968"/>
    <w:rsid w:val="00F97B82"/>
    <w:rsid w:val="00FA0137"/>
    <w:rsid w:val="00FA0F31"/>
    <w:rsid w:val="00FA521E"/>
    <w:rsid w:val="00FA5247"/>
    <w:rsid w:val="00FA60C6"/>
    <w:rsid w:val="00FA6521"/>
    <w:rsid w:val="00FB00A2"/>
    <w:rsid w:val="00FB05DA"/>
    <w:rsid w:val="00FB206A"/>
    <w:rsid w:val="00FB59D2"/>
    <w:rsid w:val="00FB6AF8"/>
    <w:rsid w:val="00FB7663"/>
    <w:rsid w:val="00FC17C9"/>
    <w:rsid w:val="00FC3191"/>
    <w:rsid w:val="00FC4CE6"/>
    <w:rsid w:val="00FC7E54"/>
    <w:rsid w:val="00FD32F7"/>
    <w:rsid w:val="00FD386C"/>
    <w:rsid w:val="00FE4434"/>
    <w:rsid w:val="00FE4B6E"/>
    <w:rsid w:val="00FE509C"/>
    <w:rsid w:val="00FE5995"/>
    <w:rsid w:val="00FF02DD"/>
    <w:rsid w:val="00FF1325"/>
    <w:rsid w:val="00FF2426"/>
    <w:rsid w:val="00FF3D00"/>
    <w:rsid w:val="00FF4764"/>
    <w:rsid w:val="00FF487A"/>
    <w:rsid w:val="00FF5665"/>
    <w:rsid w:val="00FF605D"/>
    <w:rsid w:val="00FF6951"/>
    <w:rsid w:val="5F7EE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7EE9AE"/>
  <w15:chartTrackingRefBased/>
  <w15:docId w15:val="{996443E0-F59F-4958-933E-ED924130B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0B9"/>
    <w:pPr>
      <w:spacing w:before="100" w:after="0" w:line="276" w:lineRule="auto"/>
    </w:pPr>
    <w:rPr>
      <w:rFonts w:ascii="Calibri" w:hAnsi="Calibri"/>
    </w:rPr>
  </w:style>
  <w:style w:type="paragraph" w:styleId="Heading1">
    <w:name w:val="heading 1"/>
    <w:basedOn w:val="Normal"/>
    <w:next w:val="Normal"/>
    <w:link w:val="Heading1Char"/>
    <w:uiPriority w:val="9"/>
    <w:qFormat/>
    <w:rsid w:val="00121834"/>
    <w:pPr>
      <w:shd w:val="clear" w:color="auto" w:fill="FFD54F"/>
      <w:spacing w:before="360" w:after="100" w:line="240" w:lineRule="auto"/>
      <w:outlineLvl w:val="0"/>
    </w:pPr>
    <w:rPr>
      <w:rFonts w:eastAsiaTheme="majorEastAsia" w:cstheme="majorBidi"/>
      <w:b/>
      <w:caps/>
      <w:sz w:val="40"/>
      <w:szCs w:val="32"/>
    </w:rPr>
  </w:style>
  <w:style w:type="paragraph" w:styleId="Heading2">
    <w:name w:val="heading 2"/>
    <w:basedOn w:val="Normal"/>
    <w:next w:val="Normal"/>
    <w:link w:val="Heading2Char"/>
    <w:uiPriority w:val="9"/>
    <w:unhideWhenUsed/>
    <w:qFormat/>
    <w:rsid w:val="00121834"/>
    <w:pPr>
      <w:keepNext/>
      <w:keepLines/>
      <w:pBdr>
        <w:bottom w:val="thinThickMediumGap" w:sz="18" w:space="1" w:color="FFD54F"/>
      </w:pBdr>
      <w:spacing w:before="280" w:after="100" w:line="240" w:lineRule="auto"/>
      <w:outlineLvl w:val="1"/>
    </w:pPr>
    <w:rPr>
      <w:rFonts w:eastAsiaTheme="majorEastAsia" w:cstheme="majorBidi"/>
      <w:b/>
      <w:caps/>
      <w:sz w:val="32"/>
      <w:szCs w:val="24"/>
    </w:rPr>
  </w:style>
  <w:style w:type="paragraph" w:styleId="Heading3">
    <w:name w:val="heading 3"/>
    <w:basedOn w:val="Normal"/>
    <w:next w:val="Normal"/>
    <w:link w:val="Heading3Char"/>
    <w:uiPriority w:val="9"/>
    <w:unhideWhenUsed/>
    <w:qFormat/>
    <w:rsid w:val="00121834"/>
    <w:pPr>
      <w:keepNext/>
      <w:keepLines/>
      <w:pBdr>
        <w:bottom w:val="single" w:sz="8" w:space="1" w:color="FFC000"/>
      </w:pBdr>
      <w:spacing w:before="240" w:after="100" w:line="240" w:lineRule="auto"/>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C13A9D"/>
    <w:pPr>
      <w:keepNext/>
      <w:keepLines/>
      <w:spacing w:before="200" w:after="100" w:line="240" w:lineRule="auto"/>
      <w:outlineLvl w:val="3"/>
    </w:pPr>
    <w:rPr>
      <w:rFonts w:eastAsiaTheme="majorEastAsia"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834"/>
    <w:rPr>
      <w:rFonts w:ascii="Calibri" w:eastAsiaTheme="majorEastAsia" w:hAnsi="Calibri" w:cstheme="majorBidi"/>
      <w:b/>
      <w:caps/>
      <w:sz w:val="40"/>
      <w:szCs w:val="32"/>
      <w:shd w:val="clear" w:color="auto" w:fill="FFD54F"/>
    </w:rPr>
  </w:style>
  <w:style w:type="character" w:customStyle="1" w:styleId="Heading2Char">
    <w:name w:val="Heading 2 Char"/>
    <w:basedOn w:val="DefaultParagraphFont"/>
    <w:link w:val="Heading2"/>
    <w:uiPriority w:val="9"/>
    <w:rsid w:val="00121834"/>
    <w:rPr>
      <w:rFonts w:ascii="Calibri" w:eastAsiaTheme="majorEastAsia" w:hAnsi="Calibri" w:cstheme="majorBidi"/>
      <w:b/>
      <w:caps/>
      <w:sz w:val="32"/>
      <w:szCs w:val="24"/>
    </w:rPr>
  </w:style>
  <w:style w:type="character" w:customStyle="1" w:styleId="Heading3Char">
    <w:name w:val="Heading 3 Char"/>
    <w:basedOn w:val="DefaultParagraphFont"/>
    <w:link w:val="Heading3"/>
    <w:uiPriority w:val="9"/>
    <w:rsid w:val="00121834"/>
    <w:rPr>
      <w:rFonts w:ascii="Calibri" w:eastAsiaTheme="majorEastAsia" w:hAnsi="Calibri" w:cstheme="majorBidi"/>
      <w:b/>
      <w:sz w:val="28"/>
      <w:szCs w:val="24"/>
    </w:rPr>
  </w:style>
  <w:style w:type="character" w:customStyle="1" w:styleId="Heading4Char">
    <w:name w:val="Heading 4 Char"/>
    <w:basedOn w:val="DefaultParagraphFont"/>
    <w:link w:val="Heading4"/>
    <w:uiPriority w:val="9"/>
    <w:rsid w:val="00C13A9D"/>
    <w:rPr>
      <w:rFonts w:ascii="Calibri" w:eastAsiaTheme="majorEastAsia" w:hAnsi="Calibri" w:cstheme="majorBidi"/>
      <w:b/>
      <w:iCs/>
      <w:sz w:val="24"/>
    </w:rPr>
  </w:style>
  <w:style w:type="paragraph" w:styleId="Title">
    <w:name w:val="Title"/>
    <w:aliases w:val="Handbook Title"/>
    <w:basedOn w:val="Normal"/>
    <w:next w:val="Normal"/>
    <w:link w:val="TitleChar"/>
    <w:uiPriority w:val="10"/>
    <w:qFormat/>
    <w:rsid w:val="00AB0D26"/>
    <w:pPr>
      <w:shd w:val="clear" w:color="auto" w:fill="D9D9D9" w:themeFill="background1" w:themeFillShade="D9"/>
      <w:spacing w:before="0" w:line="240" w:lineRule="auto"/>
    </w:pPr>
    <w:rPr>
      <w:rFonts w:eastAsiaTheme="majorEastAsia" w:cs="Calibri"/>
      <w:b/>
      <w:caps/>
      <w:color w:val="000000" w:themeColor="text1"/>
      <w:spacing w:val="-10"/>
      <w:kern w:val="28"/>
      <w:sz w:val="56"/>
      <w:szCs w:val="56"/>
    </w:rPr>
  </w:style>
  <w:style w:type="character" w:customStyle="1" w:styleId="TitleChar">
    <w:name w:val="Title Char"/>
    <w:aliases w:val="Handbook Title Char"/>
    <w:basedOn w:val="DefaultParagraphFont"/>
    <w:link w:val="Title"/>
    <w:uiPriority w:val="10"/>
    <w:rsid w:val="00AB0D26"/>
    <w:rPr>
      <w:rFonts w:ascii="Calibri" w:eastAsiaTheme="majorEastAsia" w:hAnsi="Calibri" w:cs="Calibri"/>
      <w:b/>
      <w:caps/>
      <w:color w:val="000000" w:themeColor="text1"/>
      <w:spacing w:val="-10"/>
      <w:kern w:val="28"/>
      <w:sz w:val="56"/>
      <w:szCs w:val="56"/>
      <w:shd w:val="clear" w:color="auto" w:fill="D9D9D9" w:themeFill="background1" w:themeFillShade="D9"/>
    </w:rPr>
  </w:style>
  <w:style w:type="paragraph" w:styleId="TOCHeading">
    <w:name w:val="TOC Heading"/>
    <w:basedOn w:val="Heading1"/>
    <w:next w:val="Normal"/>
    <w:uiPriority w:val="39"/>
    <w:unhideWhenUsed/>
    <w:qFormat/>
    <w:rsid w:val="00F270BA"/>
    <w:pPr>
      <w:keepNext/>
      <w:keepLines/>
      <w:spacing w:before="100"/>
      <w:outlineLvl w:val="9"/>
    </w:pPr>
    <w:rPr>
      <w:rFonts w:asciiTheme="majorHAnsi" w:hAnsiTheme="majorHAnsi"/>
      <w:b w:val="0"/>
      <w:caps w:val="0"/>
      <w:color w:val="000000" w:themeColor="text1"/>
    </w:rPr>
  </w:style>
  <w:style w:type="paragraph" w:styleId="TOC1">
    <w:name w:val="toc 1"/>
    <w:basedOn w:val="Normal"/>
    <w:next w:val="Normal"/>
    <w:autoRedefine/>
    <w:uiPriority w:val="39"/>
    <w:unhideWhenUsed/>
    <w:rsid w:val="00A90643"/>
    <w:pPr>
      <w:tabs>
        <w:tab w:val="right" w:leader="dot" w:pos="9350"/>
      </w:tabs>
      <w:spacing w:after="100" w:line="240" w:lineRule="auto"/>
    </w:pPr>
    <w:rPr>
      <w:rFonts w:cs="Calibri"/>
      <w:noProof/>
    </w:rPr>
  </w:style>
  <w:style w:type="paragraph" w:styleId="TOC2">
    <w:name w:val="toc 2"/>
    <w:basedOn w:val="Normal"/>
    <w:next w:val="Normal"/>
    <w:autoRedefine/>
    <w:uiPriority w:val="39"/>
    <w:unhideWhenUsed/>
    <w:rsid w:val="00A90643"/>
    <w:pPr>
      <w:tabs>
        <w:tab w:val="right" w:leader="dot" w:pos="9350"/>
      </w:tabs>
      <w:spacing w:line="240" w:lineRule="auto"/>
      <w:ind w:left="216"/>
    </w:pPr>
  </w:style>
  <w:style w:type="paragraph" w:styleId="TOC3">
    <w:name w:val="toc 3"/>
    <w:basedOn w:val="Normal"/>
    <w:next w:val="Normal"/>
    <w:autoRedefine/>
    <w:uiPriority w:val="39"/>
    <w:unhideWhenUsed/>
    <w:rsid w:val="00402937"/>
    <w:pPr>
      <w:spacing w:after="100"/>
      <w:ind w:left="440"/>
    </w:pPr>
  </w:style>
  <w:style w:type="paragraph" w:styleId="TOC4">
    <w:name w:val="toc 4"/>
    <w:basedOn w:val="Normal"/>
    <w:next w:val="Normal"/>
    <w:autoRedefine/>
    <w:uiPriority w:val="39"/>
    <w:unhideWhenUsed/>
    <w:rsid w:val="00402937"/>
    <w:pPr>
      <w:spacing w:after="100" w:line="259" w:lineRule="auto"/>
      <w:ind w:left="660"/>
    </w:pPr>
    <w:rPr>
      <w:rFonts w:asciiTheme="minorHAnsi" w:eastAsiaTheme="minorEastAsia" w:hAnsiTheme="minorHAnsi"/>
    </w:rPr>
  </w:style>
  <w:style w:type="paragraph" w:styleId="TOC5">
    <w:name w:val="toc 5"/>
    <w:basedOn w:val="Normal"/>
    <w:next w:val="Normal"/>
    <w:autoRedefine/>
    <w:uiPriority w:val="39"/>
    <w:unhideWhenUsed/>
    <w:rsid w:val="00402937"/>
    <w:pPr>
      <w:spacing w:after="100" w:line="259" w:lineRule="auto"/>
      <w:ind w:left="880"/>
    </w:pPr>
    <w:rPr>
      <w:rFonts w:asciiTheme="minorHAnsi" w:eastAsiaTheme="minorEastAsia" w:hAnsiTheme="minorHAnsi"/>
    </w:rPr>
  </w:style>
  <w:style w:type="paragraph" w:styleId="TOC6">
    <w:name w:val="toc 6"/>
    <w:basedOn w:val="Normal"/>
    <w:next w:val="Normal"/>
    <w:autoRedefine/>
    <w:uiPriority w:val="39"/>
    <w:unhideWhenUsed/>
    <w:rsid w:val="00402937"/>
    <w:pPr>
      <w:spacing w:after="100" w:line="259" w:lineRule="auto"/>
      <w:ind w:left="1100"/>
    </w:pPr>
    <w:rPr>
      <w:rFonts w:asciiTheme="minorHAnsi" w:eastAsiaTheme="minorEastAsia" w:hAnsiTheme="minorHAnsi"/>
    </w:rPr>
  </w:style>
  <w:style w:type="paragraph" w:styleId="TOC7">
    <w:name w:val="toc 7"/>
    <w:basedOn w:val="Normal"/>
    <w:next w:val="Normal"/>
    <w:autoRedefine/>
    <w:uiPriority w:val="39"/>
    <w:unhideWhenUsed/>
    <w:rsid w:val="00402937"/>
    <w:pPr>
      <w:spacing w:after="100" w:line="259" w:lineRule="auto"/>
      <w:ind w:left="1320"/>
    </w:pPr>
    <w:rPr>
      <w:rFonts w:asciiTheme="minorHAnsi" w:eastAsiaTheme="minorEastAsia" w:hAnsiTheme="minorHAnsi"/>
    </w:rPr>
  </w:style>
  <w:style w:type="paragraph" w:styleId="TOC8">
    <w:name w:val="toc 8"/>
    <w:basedOn w:val="Normal"/>
    <w:next w:val="Normal"/>
    <w:autoRedefine/>
    <w:uiPriority w:val="39"/>
    <w:unhideWhenUsed/>
    <w:rsid w:val="00402937"/>
    <w:pPr>
      <w:spacing w:after="100" w:line="259" w:lineRule="auto"/>
      <w:ind w:left="1540"/>
    </w:pPr>
    <w:rPr>
      <w:rFonts w:asciiTheme="minorHAnsi" w:eastAsiaTheme="minorEastAsia" w:hAnsiTheme="minorHAnsi"/>
    </w:rPr>
  </w:style>
  <w:style w:type="paragraph" w:styleId="TOC9">
    <w:name w:val="toc 9"/>
    <w:basedOn w:val="Normal"/>
    <w:next w:val="Normal"/>
    <w:autoRedefine/>
    <w:uiPriority w:val="39"/>
    <w:unhideWhenUsed/>
    <w:rsid w:val="00402937"/>
    <w:pPr>
      <w:spacing w:after="100" w:line="259" w:lineRule="auto"/>
      <w:ind w:left="1760"/>
    </w:pPr>
    <w:rPr>
      <w:rFonts w:asciiTheme="minorHAnsi" w:eastAsiaTheme="minorEastAsia" w:hAnsiTheme="minorHAnsi"/>
    </w:rPr>
  </w:style>
  <w:style w:type="character" w:styleId="Hyperlink">
    <w:name w:val="Hyperlink"/>
    <w:basedOn w:val="DefaultParagraphFont"/>
    <w:uiPriority w:val="99"/>
    <w:unhideWhenUsed/>
    <w:rsid w:val="00402937"/>
    <w:rPr>
      <w:color w:val="0563C1" w:themeColor="hyperlink"/>
      <w:u w:val="single"/>
    </w:rPr>
  </w:style>
  <w:style w:type="character" w:styleId="UnresolvedMention">
    <w:name w:val="Unresolved Mention"/>
    <w:basedOn w:val="DefaultParagraphFont"/>
    <w:uiPriority w:val="99"/>
    <w:semiHidden/>
    <w:unhideWhenUsed/>
    <w:rsid w:val="00402937"/>
    <w:rPr>
      <w:color w:val="605E5C"/>
      <w:shd w:val="clear" w:color="auto" w:fill="E1DFDD"/>
    </w:rPr>
  </w:style>
  <w:style w:type="paragraph" w:styleId="Header">
    <w:name w:val="header"/>
    <w:basedOn w:val="Normal"/>
    <w:link w:val="HeaderChar"/>
    <w:uiPriority w:val="99"/>
    <w:unhideWhenUsed/>
    <w:rsid w:val="00D30F1A"/>
    <w:pPr>
      <w:tabs>
        <w:tab w:val="center" w:pos="4680"/>
        <w:tab w:val="right" w:pos="9360"/>
      </w:tabs>
    </w:pPr>
  </w:style>
  <w:style w:type="character" w:customStyle="1" w:styleId="HeaderChar">
    <w:name w:val="Header Char"/>
    <w:basedOn w:val="DefaultParagraphFont"/>
    <w:link w:val="Header"/>
    <w:uiPriority w:val="99"/>
    <w:rsid w:val="00D30F1A"/>
    <w:rPr>
      <w:rFonts w:ascii="Arial" w:hAnsi="Arial"/>
    </w:rPr>
  </w:style>
  <w:style w:type="paragraph" w:styleId="Footer">
    <w:name w:val="footer"/>
    <w:basedOn w:val="Normal"/>
    <w:link w:val="FooterChar"/>
    <w:uiPriority w:val="99"/>
    <w:unhideWhenUsed/>
    <w:rsid w:val="00D30F1A"/>
    <w:pPr>
      <w:tabs>
        <w:tab w:val="center" w:pos="4680"/>
        <w:tab w:val="right" w:pos="9360"/>
      </w:tabs>
    </w:pPr>
  </w:style>
  <w:style w:type="character" w:customStyle="1" w:styleId="FooterChar">
    <w:name w:val="Footer Char"/>
    <w:basedOn w:val="DefaultParagraphFont"/>
    <w:link w:val="Footer"/>
    <w:uiPriority w:val="99"/>
    <w:rsid w:val="00D30F1A"/>
    <w:rPr>
      <w:rFonts w:ascii="Arial" w:hAnsi="Arial"/>
    </w:rPr>
  </w:style>
  <w:style w:type="paragraph" w:styleId="Revision">
    <w:name w:val="Revision"/>
    <w:hidden/>
    <w:uiPriority w:val="99"/>
    <w:semiHidden/>
    <w:rsid w:val="00806CE1"/>
    <w:pPr>
      <w:spacing w:after="0" w:line="240" w:lineRule="auto"/>
    </w:pPr>
    <w:rPr>
      <w:rFonts w:ascii="Arial" w:hAnsi="Arial"/>
    </w:rPr>
  </w:style>
  <w:style w:type="paragraph" w:styleId="ListParagraph">
    <w:name w:val="List Paragraph"/>
    <w:basedOn w:val="Normal"/>
    <w:uiPriority w:val="34"/>
    <w:qFormat/>
    <w:rsid w:val="00EF317C"/>
    <w:pPr>
      <w:ind w:left="720"/>
      <w:contextualSpacing/>
    </w:pPr>
  </w:style>
  <w:style w:type="table" w:styleId="TableGrid">
    <w:name w:val="Table Grid"/>
    <w:basedOn w:val="TableNormal"/>
    <w:uiPriority w:val="39"/>
    <w:rsid w:val="00820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1A5E"/>
    <w:rPr>
      <w:sz w:val="16"/>
      <w:szCs w:val="16"/>
    </w:rPr>
  </w:style>
  <w:style w:type="paragraph" w:styleId="CommentText">
    <w:name w:val="annotation text"/>
    <w:basedOn w:val="Normal"/>
    <w:link w:val="CommentTextChar"/>
    <w:uiPriority w:val="99"/>
    <w:unhideWhenUsed/>
    <w:rsid w:val="00D81A5E"/>
    <w:rPr>
      <w:sz w:val="20"/>
      <w:szCs w:val="20"/>
    </w:rPr>
  </w:style>
  <w:style w:type="character" w:customStyle="1" w:styleId="CommentTextChar">
    <w:name w:val="Comment Text Char"/>
    <w:basedOn w:val="DefaultParagraphFont"/>
    <w:link w:val="CommentText"/>
    <w:uiPriority w:val="99"/>
    <w:rsid w:val="00D81A5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81A5E"/>
    <w:rPr>
      <w:b/>
      <w:bCs/>
    </w:rPr>
  </w:style>
  <w:style w:type="character" w:customStyle="1" w:styleId="CommentSubjectChar">
    <w:name w:val="Comment Subject Char"/>
    <w:basedOn w:val="CommentTextChar"/>
    <w:link w:val="CommentSubject"/>
    <w:uiPriority w:val="99"/>
    <w:semiHidden/>
    <w:rsid w:val="00D81A5E"/>
    <w:rPr>
      <w:rFonts w:ascii="Arial" w:hAnsi="Arial"/>
      <w:b/>
      <w:bCs/>
      <w:sz w:val="20"/>
      <w:szCs w:val="20"/>
    </w:rPr>
  </w:style>
  <w:style w:type="paragraph" w:styleId="Caption">
    <w:name w:val="caption"/>
    <w:basedOn w:val="Normal"/>
    <w:next w:val="Normal"/>
    <w:uiPriority w:val="35"/>
    <w:unhideWhenUsed/>
    <w:qFormat/>
    <w:rsid w:val="006F266D"/>
    <w:pPr>
      <w:spacing w:before="0"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54774">
      <w:bodyDiv w:val="1"/>
      <w:marLeft w:val="0"/>
      <w:marRight w:val="0"/>
      <w:marTop w:val="0"/>
      <w:marBottom w:val="0"/>
      <w:divBdr>
        <w:top w:val="none" w:sz="0" w:space="0" w:color="auto"/>
        <w:left w:val="none" w:sz="0" w:space="0" w:color="auto"/>
        <w:bottom w:val="none" w:sz="0" w:space="0" w:color="auto"/>
        <w:right w:val="none" w:sz="0" w:space="0" w:color="auto"/>
      </w:divBdr>
    </w:div>
    <w:div w:id="338435272">
      <w:bodyDiv w:val="1"/>
      <w:marLeft w:val="0"/>
      <w:marRight w:val="0"/>
      <w:marTop w:val="0"/>
      <w:marBottom w:val="0"/>
      <w:divBdr>
        <w:top w:val="none" w:sz="0" w:space="0" w:color="auto"/>
        <w:left w:val="none" w:sz="0" w:space="0" w:color="auto"/>
        <w:bottom w:val="none" w:sz="0" w:space="0" w:color="auto"/>
        <w:right w:val="none" w:sz="0" w:space="0" w:color="auto"/>
      </w:divBdr>
    </w:div>
    <w:div w:id="435759925">
      <w:bodyDiv w:val="1"/>
      <w:marLeft w:val="0"/>
      <w:marRight w:val="0"/>
      <w:marTop w:val="0"/>
      <w:marBottom w:val="0"/>
      <w:divBdr>
        <w:top w:val="none" w:sz="0" w:space="0" w:color="auto"/>
        <w:left w:val="none" w:sz="0" w:space="0" w:color="auto"/>
        <w:bottom w:val="none" w:sz="0" w:space="0" w:color="auto"/>
        <w:right w:val="none" w:sz="0" w:space="0" w:color="auto"/>
      </w:divBdr>
    </w:div>
    <w:div w:id="476074443">
      <w:bodyDiv w:val="1"/>
      <w:marLeft w:val="0"/>
      <w:marRight w:val="0"/>
      <w:marTop w:val="0"/>
      <w:marBottom w:val="0"/>
      <w:divBdr>
        <w:top w:val="none" w:sz="0" w:space="0" w:color="auto"/>
        <w:left w:val="none" w:sz="0" w:space="0" w:color="auto"/>
        <w:bottom w:val="none" w:sz="0" w:space="0" w:color="auto"/>
        <w:right w:val="none" w:sz="0" w:space="0" w:color="auto"/>
      </w:divBdr>
    </w:div>
    <w:div w:id="493492796">
      <w:bodyDiv w:val="1"/>
      <w:marLeft w:val="0"/>
      <w:marRight w:val="0"/>
      <w:marTop w:val="0"/>
      <w:marBottom w:val="0"/>
      <w:divBdr>
        <w:top w:val="none" w:sz="0" w:space="0" w:color="auto"/>
        <w:left w:val="none" w:sz="0" w:space="0" w:color="auto"/>
        <w:bottom w:val="none" w:sz="0" w:space="0" w:color="auto"/>
        <w:right w:val="none" w:sz="0" w:space="0" w:color="auto"/>
      </w:divBdr>
    </w:div>
    <w:div w:id="596715474">
      <w:bodyDiv w:val="1"/>
      <w:marLeft w:val="0"/>
      <w:marRight w:val="0"/>
      <w:marTop w:val="0"/>
      <w:marBottom w:val="0"/>
      <w:divBdr>
        <w:top w:val="none" w:sz="0" w:space="0" w:color="auto"/>
        <w:left w:val="none" w:sz="0" w:space="0" w:color="auto"/>
        <w:bottom w:val="none" w:sz="0" w:space="0" w:color="auto"/>
        <w:right w:val="none" w:sz="0" w:space="0" w:color="auto"/>
      </w:divBdr>
    </w:div>
    <w:div w:id="748965574">
      <w:bodyDiv w:val="1"/>
      <w:marLeft w:val="0"/>
      <w:marRight w:val="0"/>
      <w:marTop w:val="0"/>
      <w:marBottom w:val="0"/>
      <w:divBdr>
        <w:top w:val="none" w:sz="0" w:space="0" w:color="auto"/>
        <w:left w:val="none" w:sz="0" w:space="0" w:color="auto"/>
        <w:bottom w:val="none" w:sz="0" w:space="0" w:color="auto"/>
        <w:right w:val="none" w:sz="0" w:space="0" w:color="auto"/>
      </w:divBdr>
    </w:div>
    <w:div w:id="749933826">
      <w:bodyDiv w:val="1"/>
      <w:marLeft w:val="0"/>
      <w:marRight w:val="0"/>
      <w:marTop w:val="0"/>
      <w:marBottom w:val="0"/>
      <w:divBdr>
        <w:top w:val="none" w:sz="0" w:space="0" w:color="auto"/>
        <w:left w:val="none" w:sz="0" w:space="0" w:color="auto"/>
        <w:bottom w:val="none" w:sz="0" w:space="0" w:color="auto"/>
        <w:right w:val="none" w:sz="0" w:space="0" w:color="auto"/>
      </w:divBdr>
    </w:div>
    <w:div w:id="891386944">
      <w:bodyDiv w:val="1"/>
      <w:marLeft w:val="0"/>
      <w:marRight w:val="0"/>
      <w:marTop w:val="0"/>
      <w:marBottom w:val="0"/>
      <w:divBdr>
        <w:top w:val="none" w:sz="0" w:space="0" w:color="auto"/>
        <w:left w:val="none" w:sz="0" w:space="0" w:color="auto"/>
        <w:bottom w:val="none" w:sz="0" w:space="0" w:color="auto"/>
        <w:right w:val="none" w:sz="0" w:space="0" w:color="auto"/>
      </w:divBdr>
    </w:div>
    <w:div w:id="917441024">
      <w:bodyDiv w:val="1"/>
      <w:marLeft w:val="0"/>
      <w:marRight w:val="0"/>
      <w:marTop w:val="0"/>
      <w:marBottom w:val="0"/>
      <w:divBdr>
        <w:top w:val="none" w:sz="0" w:space="0" w:color="auto"/>
        <w:left w:val="none" w:sz="0" w:space="0" w:color="auto"/>
        <w:bottom w:val="none" w:sz="0" w:space="0" w:color="auto"/>
        <w:right w:val="none" w:sz="0" w:space="0" w:color="auto"/>
      </w:divBdr>
    </w:div>
    <w:div w:id="952709283">
      <w:bodyDiv w:val="1"/>
      <w:marLeft w:val="0"/>
      <w:marRight w:val="0"/>
      <w:marTop w:val="0"/>
      <w:marBottom w:val="0"/>
      <w:divBdr>
        <w:top w:val="none" w:sz="0" w:space="0" w:color="auto"/>
        <w:left w:val="none" w:sz="0" w:space="0" w:color="auto"/>
        <w:bottom w:val="none" w:sz="0" w:space="0" w:color="auto"/>
        <w:right w:val="none" w:sz="0" w:space="0" w:color="auto"/>
      </w:divBdr>
    </w:div>
    <w:div w:id="999774676">
      <w:bodyDiv w:val="1"/>
      <w:marLeft w:val="0"/>
      <w:marRight w:val="0"/>
      <w:marTop w:val="0"/>
      <w:marBottom w:val="0"/>
      <w:divBdr>
        <w:top w:val="none" w:sz="0" w:space="0" w:color="auto"/>
        <w:left w:val="none" w:sz="0" w:space="0" w:color="auto"/>
        <w:bottom w:val="none" w:sz="0" w:space="0" w:color="auto"/>
        <w:right w:val="none" w:sz="0" w:space="0" w:color="auto"/>
      </w:divBdr>
    </w:div>
    <w:div w:id="1277954086">
      <w:bodyDiv w:val="1"/>
      <w:marLeft w:val="0"/>
      <w:marRight w:val="0"/>
      <w:marTop w:val="0"/>
      <w:marBottom w:val="0"/>
      <w:divBdr>
        <w:top w:val="none" w:sz="0" w:space="0" w:color="auto"/>
        <w:left w:val="none" w:sz="0" w:space="0" w:color="auto"/>
        <w:bottom w:val="none" w:sz="0" w:space="0" w:color="auto"/>
        <w:right w:val="none" w:sz="0" w:space="0" w:color="auto"/>
      </w:divBdr>
    </w:div>
    <w:div w:id="1369834308">
      <w:bodyDiv w:val="1"/>
      <w:marLeft w:val="0"/>
      <w:marRight w:val="0"/>
      <w:marTop w:val="0"/>
      <w:marBottom w:val="0"/>
      <w:divBdr>
        <w:top w:val="none" w:sz="0" w:space="0" w:color="auto"/>
        <w:left w:val="none" w:sz="0" w:space="0" w:color="auto"/>
        <w:bottom w:val="none" w:sz="0" w:space="0" w:color="auto"/>
        <w:right w:val="none" w:sz="0" w:space="0" w:color="auto"/>
      </w:divBdr>
    </w:div>
    <w:div w:id="1489176916">
      <w:bodyDiv w:val="1"/>
      <w:marLeft w:val="0"/>
      <w:marRight w:val="0"/>
      <w:marTop w:val="0"/>
      <w:marBottom w:val="0"/>
      <w:divBdr>
        <w:top w:val="none" w:sz="0" w:space="0" w:color="auto"/>
        <w:left w:val="none" w:sz="0" w:space="0" w:color="auto"/>
        <w:bottom w:val="none" w:sz="0" w:space="0" w:color="auto"/>
        <w:right w:val="none" w:sz="0" w:space="0" w:color="auto"/>
      </w:divBdr>
    </w:div>
    <w:div w:id="1509905156">
      <w:bodyDiv w:val="1"/>
      <w:marLeft w:val="0"/>
      <w:marRight w:val="0"/>
      <w:marTop w:val="0"/>
      <w:marBottom w:val="0"/>
      <w:divBdr>
        <w:top w:val="none" w:sz="0" w:space="0" w:color="auto"/>
        <w:left w:val="none" w:sz="0" w:space="0" w:color="auto"/>
        <w:bottom w:val="none" w:sz="0" w:space="0" w:color="auto"/>
        <w:right w:val="none" w:sz="0" w:space="0" w:color="auto"/>
      </w:divBdr>
    </w:div>
    <w:div w:id="1515267182">
      <w:bodyDiv w:val="1"/>
      <w:marLeft w:val="0"/>
      <w:marRight w:val="0"/>
      <w:marTop w:val="0"/>
      <w:marBottom w:val="0"/>
      <w:divBdr>
        <w:top w:val="none" w:sz="0" w:space="0" w:color="auto"/>
        <w:left w:val="none" w:sz="0" w:space="0" w:color="auto"/>
        <w:bottom w:val="none" w:sz="0" w:space="0" w:color="auto"/>
        <w:right w:val="none" w:sz="0" w:space="0" w:color="auto"/>
      </w:divBdr>
    </w:div>
    <w:div w:id="1535386481">
      <w:bodyDiv w:val="1"/>
      <w:marLeft w:val="0"/>
      <w:marRight w:val="0"/>
      <w:marTop w:val="0"/>
      <w:marBottom w:val="0"/>
      <w:divBdr>
        <w:top w:val="none" w:sz="0" w:space="0" w:color="auto"/>
        <w:left w:val="none" w:sz="0" w:space="0" w:color="auto"/>
        <w:bottom w:val="none" w:sz="0" w:space="0" w:color="auto"/>
        <w:right w:val="none" w:sz="0" w:space="0" w:color="auto"/>
      </w:divBdr>
    </w:div>
    <w:div w:id="1550416726">
      <w:bodyDiv w:val="1"/>
      <w:marLeft w:val="0"/>
      <w:marRight w:val="0"/>
      <w:marTop w:val="0"/>
      <w:marBottom w:val="0"/>
      <w:divBdr>
        <w:top w:val="none" w:sz="0" w:space="0" w:color="auto"/>
        <w:left w:val="none" w:sz="0" w:space="0" w:color="auto"/>
        <w:bottom w:val="none" w:sz="0" w:space="0" w:color="auto"/>
        <w:right w:val="none" w:sz="0" w:space="0" w:color="auto"/>
      </w:divBdr>
    </w:div>
    <w:div w:id="1576281303">
      <w:bodyDiv w:val="1"/>
      <w:marLeft w:val="0"/>
      <w:marRight w:val="0"/>
      <w:marTop w:val="0"/>
      <w:marBottom w:val="0"/>
      <w:divBdr>
        <w:top w:val="none" w:sz="0" w:space="0" w:color="auto"/>
        <w:left w:val="none" w:sz="0" w:space="0" w:color="auto"/>
        <w:bottom w:val="none" w:sz="0" w:space="0" w:color="auto"/>
        <w:right w:val="none" w:sz="0" w:space="0" w:color="auto"/>
      </w:divBdr>
    </w:div>
    <w:div w:id="1589728246">
      <w:bodyDiv w:val="1"/>
      <w:marLeft w:val="0"/>
      <w:marRight w:val="0"/>
      <w:marTop w:val="0"/>
      <w:marBottom w:val="0"/>
      <w:divBdr>
        <w:top w:val="none" w:sz="0" w:space="0" w:color="auto"/>
        <w:left w:val="none" w:sz="0" w:space="0" w:color="auto"/>
        <w:bottom w:val="none" w:sz="0" w:space="0" w:color="auto"/>
        <w:right w:val="none" w:sz="0" w:space="0" w:color="auto"/>
      </w:divBdr>
    </w:div>
    <w:div w:id="1801650843">
      <w:bodyDiv w:val="1"/>
      <w:marLeft w:val="0"/>
      <w:marRight w:val="0"/>
      <w:marTop w:val="0"/>
      <w:marBottom w:val="0"/>
      <w:divBdr>
        <w:top w:val="none" w:sz="0" w:space="0" w:color="auto"/>
        <w:left w:val="none" w:sz="0" w:space="0" w:color="auto"/>
        <w:bottom w:val="none" w:sz="0" w:space="0" w:color="auto"/>
        <w:right w:val="none" w:sz="0" w:space="0" w:color="auto"/>
      </w:divBdr>
    </w:div>
    <w:div w:id="1853496583">
      <w:bodyDiv w:val="1"/>
      <w:marLeft w:val="0"/>
      <w:marRight w:val="0"/>
      <w:marTop w:val="0"/>
      <w:marBottom w:val="0"/>
      <w:divBdr>
        <w:top w:val="none" w:sz="0" w:space="0" w:color="auto"/>
        <w:left w:val="none" w:sz="0" w:space="0" w:color="auto"/>
        <w:bottom w:val="none" w:sz="0" w:space="0" w:color="auto"/>
        <w:right w:val="none" w:sz="0" w:space="0" w:color="auto"/>
      </w:divBdr>
    </w:div>
    <w:div w:id="196669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hyperlink" Target="mailto:kristie.courtney@wichita.ed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ichitaedu.sharepoint.com/sites/ITSResources/SitePages/Admin-Links.aspx?xsdata=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&amp;sdata=NE1saVY4aXlvSEVOdHkrbHl0dWVmbGZNNUE2NXQ0bnlkYUZMQmY2R21DST0%3D&amp;ovuser=e05b6b3f-1980-4b24-8637-580771f44dee%2Ca334n247%40wichita.edu&amp;OR=Teams-HL&amp;CT=1762379996139&amp;clickparams=eyJBcHBOYW1lIjoiVGVhbXMtRGVza3RvcCIsIkFwcFZlcnNpb24iOiI0OS8yNTEwMTYxNjUwOSIsIkhhc0ZlZGVyYXRlZFVzZXIiOmZhbHNlfQ%3D%3D"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ichitaedu.sharepoint.com/sites/ITSResources/SitePages/Admin-Links.aspx?xsdata=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&amp;sdata=NE1saVY4aXlvSEVOdHkrbHl0dWVmbGZNNUE2NXQ0bnlkYUZMQmY2R21DST0%3D&amp;ovuser=e05b6b3f-1980-4b24-8637-580771f44dee%2Ca334n247%40wichita.edu&amp;OR=Teams-HL&amp;CT=1762379996139&amp;clickparams=eyJBcHBOYW1lIjoiVGVhbXMtRGVza3RvcCIsIkFwcFZlcnNpb24iOiI0OS8yNTEwMTYxNjUwOSIsIkhhc0ZlZGVyYXRlZFVzZXIiOmZhbHNlfQ%3D%3D"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s>
</file>

<file path=word/_rels/header1.xml.rels><?xml version="1.0" encoding="UTF-8" standalone="yes"?>
<Relationships xmlns="http://schemas.openxmlformats.org/package/2006/relationships"><Relationship Id="rId1" Type="http://schemas.openxmlformats.org/officeDocument/2006/relationships/image" Target="media/image3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33205FC7707A4C89F65C5FA4F2C7B8" ma:contentTypeVersion="16" ma:contentTypeDescription="Create a new document." ma:contentTypeScope="" ma:versionID="7f1cdd58f8110a18c0089fd1fd1380c5">
  <xsd:schema xmlns:xsd="http://www.w3.org/2001/XMLSchema" xmlns:xs="http://www.w3.org/2001/XMLSchema" xmlns:p="http://schemas.microsoft.com/office/2006/metadata/properties" xmlns:ns2="5db77a4b-da8b-40d8-867e-e1776d627019" xmlns:ns3="8127b689-89e7-4ddd-bae6-2e04e5e105e5" targetNamespace="http://schemas.microsoft.com/office/2006/metadata/properties" ma:root="true" ma:fieldsID="212c93496ddd05e1cf3db423d7d5da4e" ns2:_="" ns3:_="">
    <xsd:import namespace="5db77a4b-da8b-40d8-867e-e1776d627019"/>
    <xsd:import namespace="8127b689-89e7-4ddd-bae6-2e04e5e105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77a4b-da8b-40d8-867e-e1776d6270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3767b9d-ded9-4dbc-9aef-368f895a3e7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27b689-89e7-4ddd-bae6-2e04e5e105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cbc0794-9a15-4898-9226-77c760ab324e}" ma:internalName="TaxCatchAll" ma:showField="CatchAllData" ma:web="8127b689-89e7-4ddd-bae6-2e04e5e105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127b689-89e7-4ddd-bae6-2e04e5e105e5">
      <UserInfo>
        <DisplayName/>
        <AccountId xsi:nil="true"/>
        <AccountType/>
      </UserInfo>
    </SharedWithUsers>
    <lcf76f155ced4ddcb4097134ff3c332f xmlns="5db77a4b-da8b-40d8-867e-e1776d627019">
      <Terms xmlns="http://schemas.microsoft.com/office/infopath/2007/PartnerControls"/>
    </lcf76f155ced4ddcb4097134ff3c332f>
    <TaxCatchAll xmlns="8127b689-89e7-4ddd-bae6-2e04e5e105e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EC05F-B37A-4DCC-8677-4EC92468F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77a4b-da8b-40d8-867e-e1776d627019"/>
    <ds:schemaRef ds:uri="8127b689-89e7-4ddd-bae6-2e04e5e105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E8B91B-8DF2-481F-AED1-D962CFBF1CC1}">
  <ds:schemaRefs>
    <ds:schemaRef ds:uri="http://schemas.microsoft.com/sharepoint/v3/contenttype/forms"/>
  </ds:schemaRefs>
</ds:datastoreItem>
</file>

<file path=customXml/itemProps3.xml><?xml version="1.0" encoding="utf-8"?>
<ds:datastoreItem xmlns:ds="http://schemas.openxmlformats.org/officeDocument/2006/customXml" ds:itemID="{98AA6A87-D5A9-4490-9886-B6CD9F93622B}">
  <ds:schemaRefs>
    <ds:schemaRef ds:uri="http://schemas.microsoft.com/office/2006/metadata/properties"/>
    <ds:schemaRef ds:uri="http://schemas.microsoft.com/office/infopath/2007/PartnerControls"/>
    <ds:schemaRef ds:uri="8127b689-89e7-4ddd-bae6-2e04e5e105e5"/>
    <ds:schemaRef ds:uri="5db77a4b-da8b-40d8-867e-e1776d627019"/>
  </ds:schemaRefs>
</ds:datastoreItem>
</file>

<file path=customXml/itemProps4.xml><?xml version="1.0" encoding="utf-8"?>
<ds:datastoreItem xmlns:ds="http://schemas.openxmlformats.org/officeDocument/2006/customXml" ds:itemID="{24FF2B26-76A6-47F9-8E83-0FD68123EED1}">
  <ds:schemaRefs>
    <ds:schemaRef ds:uri="http://schemas.openxmlformats.org/officeDocument/2006/bibliography"/>
  </ds:schemaRefs>
</ds:datastoreItem>
</file>

<file path=docMetadata/LabelInfo.xml><?xml version="1.0" encoding="utf-8"?>
<clbl:labelList xmlns:clbl="http://schemas.microsoft.com/office/2020/mipLabelMetadata">
  <clbl:label id="{e05b6b3f-1980-4b24-8637-580771f44dee}" enabled="0" method="" siteId="{e05b6b3f-1980-4b24-8637-580771f44dee}" removed="1"/>
</clbl:labelList>
</file>

<file path=docProps/app.xml><?xml version="1.0" encoding="utf-8"?>
<Properties xmlns="http://schemas.openxmlformats.org/officeDocument/2006/extended-properties" xmlns:vt="http://schemas.openxmlformats.org/officeDocument/2006/docPropsVTypes">
  <Template>Normal</Template>
  <TotalTime>342</TotalTime>
  <Pages>15</Pages>
  <Words>1709</Words>
  <Characters>11713</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Locke, Michelle</dc:creator>
  <cp:keywords/>
  <dc:description/>
  <cp:lastModifiedBy>Duke, Briana</cp:lastModifiedBy>
  <cp:revision>152</cp:revision>
  <cp:lastPrinted>2025-11-03T16:07:00Z</cp:lastPrinted>
  <dcterms:created xsi:type="dcterms:W3CDTF">2025-11-17T15:58:00Z</dcterms:created>
  <dcterms:modified xsi:type="dcterms:W3CDTF">2025-12-11T18:37:00Z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0x010100B433205FC7707A4C89F65C5FA4F2C7B8</vt:lpwstr>
  </property>
  <property fmtid="{D5CDD505-2E9C-101B-9397-08002B2CF9AE}" pid="3" name="Order">
    <vt:r8>90700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ColorTag">
    <vt:lpwstr/>
  </property>
  <property fmtid="{D5CDD505-2E9C-101B-9397-08002B2CF9AE}" pid="8" name="TriggerFlowInfo">
    <vt:lpwstr/>
  </property>
  <property fmtid="{D5CDD505-2E9C-101B-9397-08002B2CF9AE}" pid="9" name="_ColorHex">
    <vt:lpwstr/>
  </property>
  <property fmtid="{D5CDD505-2E9C-101B-9397-08002B2CF9AE}" pid="10" name="_Emoji">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y fmtid="{D5CDD505-2E9C-101B-9397-08002B2CF9AE}" pid="14" name="GrammarlyDocumentId">
    <vt:lpwstr>7a6e2ed7-1669-457e-8136-ad4557c01611</vt:lpwstr>
  </property>
</Properties>
</file>