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301506003"/>
        <w:docPartObj>
          <w:docPartGallery w:val="Cover Pages"/>
          <w:docPartUnique/>
        </w:docPartObj>
      </w:sdtPr>
      <w:sdtEndPr>
        <w:rPr>
          <w:color w:val="FFFFFF" w:themeColor="background1"/>
          <w:spacing w:val="15"/>
          <w:sz w:val="22"/>
          <w:szCs w:val="22"/>
        </w:rPr>
      </w:sdtEndPr>
      <w:sdtContent>
        <w:p w:rsidR="00A5348A" w:rsidRDefault="00A5348A"/>
        <w:p w:rsidR="00A5348A" w:rsidRDefault="00A5348A">
          <w:pPr>
            <w:rPr>
              <w:caps/>
              <w:color w:val="FFFFFF" w:themeColor="background1"/>
              <w:spacing w:val="15"/>
              <w:sz w:val="22"/>
              <w:szCs w:val="22"/>
            </w:rPr>
          </w:pPr>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A5348A" w:rsidRDefault="003562D2">
                                  <w:pPr>
                                    <w:rPr>
                                      <w:color w:val="FFFFFF" w:themeColor="background1"/>
                                      <w:sz w:val="72"/>
                                      <w:szCs w:val="72"/>
                                    </w:rPr>
                                  </w:pPr>
                                  <w:sdt>
                                    <w:sdtPr>
                                      <w:rPr>
                                        <w:color w:val="FFFFFF" w:themeColor="background1"/>
                                        <w:sz w:val="64"/>
                                        <w:szCs w:val="64"/>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768BE">
                                        <w:rPr>
                                          <w:color w:val="FFFFFF" w:themeColor="background1"/>
                                          <w:sz w:val="64"/>
                                          <w:szCs w:val="64"/>
                                        </w:rPr>
                                        <w:t>Engineering Summer Camp</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Grou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Lu5/2TlBQAAthQAAA4AAAAAAAAAAAAAAAAALgIAAGRycy9lMm9Eb2MueG1sUEsBAi0AFAAG&#10;AAgAAAAhAEjB3GvaAAAABwEAAA8AAAAAAAAAAAAAAAAAPwgAAGRycy9kb3ducmV2LnhtbFBLBQYA&#10;AAAABAAEAPMAAABGCQ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5e473a [2994]" stroked="f">
                      <v:fill color2="#30241e [2018]" rotate="t" colors="0 #6e5d55;.5 #584439;1 #402e23"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A5348A" w:rsidRDefault="003562D2">
                            <w:pPr>
                              <w:rPr>
                                <w:color w:val="FFFFFF" w:themeColor="background1"/>
                                <w:sz w:val="72"/>
                                <w:szCs w:val="72"/>
                              </w:rPr>
                            </w:pPr>
                            <w:sdt>
                              <w:sdtPr>
                                <w:rPr>
                                  <w:color w:val="FFFFFF" w:themeColor="background1"/>
                                  <w:sz w:val="64"/>
                                  <w:szCs w:val="64"/>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0768BE">
                                  <w:rPr>
                                    <w:color w:val="FFFFFF" w:themeColor="background1"/>
                                    <w:sz w:val="64"/>
                                    <w:szCs w:val="64"/>
                                  </w:rPr>
                                  <w:t>Engineering Summer Camp</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348A" w:rsidRDefault="003562D2">
                                <w:pPr>
                                  <w:pStyle w:val="NoSpacing"/>
                                  <w:rPr>
                                    <w:color w:val="7F7F7F" w:themeColor="text1" w:themeTint="80"/>
                                    <w:sz w:val="18"/>
                                    <w:szCs w:val="18"/>
                                  </w:rPr>
                                </w:pPr>
                                <w:sdt>
                                  <w:sdtPr>
                                    <w:rPr>
                                      <w:caps/>
                                      <w:color w:val="7F7F7F" w:themeColor="text1" w:themeTint="80"/>
                                      <w:sz w:val="18"/>
                                      <w:szCs w:val="18"/>
                                    </w:rPr>
                                    <w:alias w:val="Company"/>
                                    <w:tag w:val=""/>
                                    <w:id w:val="-1880927279"/>
                                    <w:dataBinding w:prefixMappings="xmlns:ns0='http://schemas.openxmlformats.org/officeDocument/2006/extended-properties' " w:xpath="/ns0:Properties[1]/ns0:Company[1]" w:storeItemID="{6668398D-A668-4E3E-A5EB-62B293D839F1}"/>
                                    <w:text/>
                                  </w:sdtPr>
                                  <w:sdtEndPr/>
                                  <w:sdtContent>
                                    <w:r w:rsidR="00A5348A">
                                      <w:rPr>
                                        <w:caps/>
                                        <w:color w:val="7F7F7F" w:themeColor="text1" w:themeTint="80"/>
                                        <w:sz w:val="18"/>
                                        <w:szCs w:val="18"/>
                                      </w:rPr>
                                      <w:t>Wichita State University</w:t>
                                    </w:r>
                                  </w:sdtContent>
                                </w:sdt>
                                <w:r w:rsidR="00A5348A">
                                  <w:rPr>
                                    <w:caps/>
                                    <w:color w:val="7F7F7F" w:themeColor="text1" w:themeTint="80"/>
                                    <w:sz w:val="18"/>
                                    <w:szCs w:val="18"/>
                                  </w:rPr>
                                  <w:t> </w:t>
                                </w:r>
                                <w:r w:rsidR="00A5348A">
                                  <w:rPr>
                                    <w:color w:val="7F7F7F" w:themeColor="text1" w:themeTint="80"/>
                                    <w:sz w:val="18"/>
                                    <w:szCs w:val="18"/>
                                  </w:rPr>
                                  <w:t>| 1845 Fairmount |</w:t>
                                </w:r>
                                <w:r w:rsidR="005A3C86">
                                  <w:rPr>
                                    <w:color w:val="7F7F7F" w:themeColor="text1" w:themeTint="80"/>
                                    <w:sz w:val="18"/>
                                    <w:szCs w:val="18"/>
                                  </w:rPr>
                                  <w:t xml:space="preserve"> Wichita, KS | 67260</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rsidR="00A5348A" w:rsidRDefault="003562D2">
                          <w:pPr>
                            <w:pStyle w:val="NoSpacing"/>
                            <w:rPr>
                              <w:color w:val="7F7F7F" w:themeColor="text1" w:themeTint="80"/>
                              <w:sz w:val="18"/>
                              <w:szCs w:val="18"/>
                            </w:rPr>
                          </w:pPr>
                          <w:sdt>
                            <w:sdtPr>
                              <w:rPr>
                                <w:caps/>
                                <w:color w:val="7F7F7F" w:themeColor="text1" w:themeTint="80"/>
                                <w:sz w:val="18"/>
                                <w:szCs w:val="18"/>
                              </w:rPr>
                              <w:alias w:val="Company"/>
                              <w:tag w:val=""/>
                              <w:id w:val="-1880927279"/>
                              <w:dataBinding w:prefixMappings="xmlns:ns0='http://schemas.openxmlformats.org/officeDocument/2006/extended-properties' " w:xpath="/ns0:Properties[1]/ns0:Company[1]" w:storeItemID="{6668398D-A668-4E3E-A5EB-62B293D839F1}"/>
                              <w:text/>
                            </w:sdtPr>
                            <w:sdtEndPr/>
                            <w:sdtContent>
                              <w:r w:rsidR="00A5348A">
                                <w:rPr>
                                  <w:caps/>
                                  <w:color w:val="7F7F7F" w:themeColor="text1" w:themeTint="80"/>
                                  <w:sz w:val="18"/>
                                  <w:szCs w:val="18"/>
                                </w:rPr>
                                <w:t>Wichita State University</w:t>
                              </w:r>
                            </w:sdtContent>
                          </w:sdt>
                          <w:r w:rsidR="00A5348A">
                            <w:rPr>
                              <w:caps/>
                              <w:color w:val="7F7F7F" w:themeColor="text1" w:themeTint="80"/>
                              <w:sz w:val="18"/>
                              <w:szCs w:val="18"/>
                            </w:rPr>
                            <w:t> </w:t>
                          </w:r>
                          <w:r w:rsidR="00A5348A">
                            <w:rPr>
                              <w:color w:val="7F7F7F" w:themeColor="text1" w:themeTint="80"/>
                              <w:sz w:val="18"/>
                              <w:szCs w:val="18"/>
                            </w:rPr>
                            <w:t>| 1845 Fairmount |</w:t>
                          </w:r>
                          <w:r w:rsidR="005A3C86">
                            <w:rPr>
                              <w:color w:val="7F7F7F" w:themeColor="text1" w:themeTint="80"/>
                              <w:sz w:val="18"/>
                              <w:szCs w:val="18"/>
                            </w:rPr>
                            <w:t xml:space="preserve"> Wichita, KS | 67260</w:t>
                          </w: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F0A22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A5348A" w:rsidRDefault="00A5348A">
                                    <w:pPr>
                                      <w:pStyle w:val="NoSpacing"/>
                                      <w:spacing w:before="40" w:after="40"/>
                                      <w:rPr>
                                        <w:caps/>
                                        <w:color w:val="F0A22E" w:themeColor="accent1"/>
                                        <w:sz w:val="28"/>
                                        <w:szCs w:val="28"/>
                                      </w:rPr>
                                    </w:pPr>
                                    <w:r>
                                      <w:rPr>
                                        <w:caps/>
                                        <w:color w:val="F0A22E" w:themeColor="accent1"/>
                                        <w:sz w:val="28"/>
                                        <w:szCs w:val="28"/>
                                      </w:rPr>
                                      <w:t>Shock the World with Engineering!</w:t>
                                    </w:r>
                                  </w:p>
                                </w:sdtContent>
                              </w:sdt>
                              <w:p w:rsidR="00A5348A" w:rsidRDefault="00A5348A">
                                <w:pPr>
                                  <w:pStyle w:val="NoSpacing"/>
                                  <w:spacing w:before="40" w:after="40"/>
                                  <w:rPr>
                                    <w:caps/>
                                    <w:color w:val="A19574" w:themeColor="accent5"/>
                                    <w:sz w:val="24"/>
                                    <w:szCs w:val="24"/>
                                  </w:rPr>
                                </w:pPr>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Text Box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sdt>
                          <w:sdtPr>
                            <w:rPr>
                              <w:caps/>
                              <w:color w:val="F0A22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rsidR="00A5348A" w:rsidRDefault="00A5348A">
                              <w:pPr>
                                <w:pStyle w:val="NoSpacing"/>
                                <w:spacing w:before="40" w:after="40"/>
                                <w:rPr>
                                  <w:caps/>
                                  <w:color w:val="F0A22E" w:themeColor="accent1"/>
                                  <w:sz w:val="28"/>
                                  <w:szCs w:val="28"/>
                                </w:rPr>
                              </w:pPr>
                              <w:r>
                                <w:rPr>
                                  <w:caps/>
                                  <w:color w:val="F0A22E" w:themeColor="accent1"/>
                                  <w:sz w:val="28"/>
                                  <w:szCs w:val="28"/>
                                </w:rPr>
                                <w:t>Shock the World with Engineering!</w:t>
                              </w:r>
                            </w:p>
                          </w:sdtContent>
                        </w:sdt>
                        <w:p w:rsidR="00A5348A" w:rsidRDefault="00A5348A">
                          <w:pPr>
                            <w:pStyle w:val="NoSpacing"/>
                            <w:spacing w:before="40" w:after="40"/>
                            <w:rPr>
                              <w:caps/>
                              <w:color w:val="A19574" w:themeColor="accent5"/>
                              <w:sz w:val="24"/>
                              <w:szCs w:val="24"/>
                            </w:rPr>
                          </w:pPr>
                        </w:p>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9-01-01T00:00:00Z">
                                    <w:dateFormat w:val="yyyy"/>
                                    <w:lid w:val="en-US"/>
                                    <w:storeMappedDataAs w:val="dateTime"/>
                                    <w:calendar w:val="gregorian"/>
                                  </w:date>
                                </w:sdtPr>
                                <w:sdtEndPr/>
                                <w:sdtContent>
                                  <w:p w:rsidR="00A5348A" w:rsidRDefault="00A5348A">
                                    <w:pPr>
                                      <w:pStyle w:val="NoSpacing"/>
                                      <w:jc w:val="right"/>
                                      <w:rPr>
                                        <w:color w:val="FFFFFF" w:themeColor="background1"/>
                                        <w:sz w:val="24"/>
                                        <w:szCs w:val="24"/>
                                      </w:rPr>
                                    </w:pPr>
                                    <w:r>
                                      <w:rPr>
                                        <w:color w:val="FFFFFF" w:themeColor="background1"/>
                                        <w:sz w:val="24"/>
                                        <w:szCs w:val="24"/>
                                      </w:rPr>
                                      <w:t>2019</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" fillcolor="#f0a22e [3204]" stroked="f" strokeweight="1pt" insetpen="t">
                    <o:lock v:ext="edit" aspectratio="t"/>
                    <v:textbox inset="3.6pt,,3.6pt">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9-01-01T00:00:00Z">
                              <w:dateFormat w:val="yyyy"/>
                              <w:lid w:val="en-US"/>
                              <w:storeMappedDataAs w:val="dateTime"/>
                              <w:calendar w:val="gregorian"/>
                            </w:date>
                          </w:sdtPr>
                          <w:sdtEndPr/>
                          <w:sdtContent>
                            <w:p w:rsidR="00A5348A" w:rsidRDefault="00A5348A">
                              <w:pPr>
                                <w:pStyle w:val="NoSpacing"/>
                                <w:jc w:val="right"/>
                                <w:rPr>
                                  <w:color w:val="FFFFFF" w:themeColor="background1"/>
                                  <w:sz w:val="24"/>
                                  <w:szCs w:val="24"/>
                                </w:rPr>
                              </w:pPr>
                              <w:r>
                                <w:rPr>
                                  <w:color w:val="FFFFFF" w:themeColor="background1"/>
                                  <w:sz w:val="24"/>
                                  <w:szCs w:val="24"/>
                                </w:rPr>
                                <w:t>2019</w:t>
                              </w:r>
                            </w:p>
                          </w:sdtContent>
                        </w:sdt>
                      </w:txbxContent>
                    </v:textbox>
                    <w10:wrap anchorx="margin" anchory="page"/>
                  </v:rect>
                </w:pict>
              </mc:Fallback>
            </mc:AlternateContent>
          </w:r>
          <w:r>
            <w:rPr>
              <w:color w:val="FFFFFF" w:themeColor="background1"/>
              <w:spacing w:val="15"/>
              <w:sz w:val="22"/>
              <w:szCs w:val="22"/>
            </w:rPr>
            <w:br w:type="page"/>
          </w:r>
        </w:p>
      </w:sdtContent>
    </w:sdt>
    <w:p w:rsidR="0004044F" w:rsidRPr="002E6B74" w:rsidRDefault="00F73FB6" w:rsidP="00A5348A">
      <w:pPr>
        <w:pStyle w:val="Title"/>
      </w:pPr>
      <w:r w:rsidRPr="002E6B74">
        <w:lastRenderedPageBreak/>
        <w:t>Engineering Summer Camp</w:t>
      </w:r>
    </w:p>
    <w:p w:rsidR="00F73FB6" w:rsidRDefault="00F73FB6"/>
    <w:p w:rsidR="00F73FB6" w:rsidRDefault="00F73FB6">
      <w:r>
        <w:t>Summer camp schedule has been posted!  Sign up now while spots are still available.</w:t>
      </w:r>
    </w:p>
    <w:p w:rsidR="005A3C86" w:rsidRDefault="005A3C86"/>
    <w:sdt>
      <w:sdtPr>
        <w:rPr>
          <w:caps w:val="0"/>
          <w:color w:val="auto"/>
          <w:spacing w:val="0"/>
          <w:sz w:val="20"/>
          <w:szCs w:val="20"/>
        </w:rPr>
        <w:id w:val="2062289308"/>
        <w:docPartObj>
          <w:docPartGallery w:val="Table of Contents"/>
          <w:docPartUnique/>
        </w:docPartObj>
      </w:sdtPr>
      <w:sdtEndPr>
        <w:rPr>
          <w:b/>
          <w:bCs/>
          <w:noProof/>
        </w:rPr>
      </w:sdtEndPr>
      <w:sdtContent>
        <w:p w:rsidR="005A3C86" w:rsidRDefault="005A3C86">
          <w:pPr>
            <w:pStyle w:val="TOCHeading"/>
          </w:pPr>
          <w:r>
            <w:t>Contents</w:t>
          </w:r>
        </w:p>
        <w:p w:rsidR="003D5A37" w:rsidRDefault="005A3C86">
          <w:pPr>
            <w:pStyle w:val="TOC1"/>
            <w:tabs>
              <w:tab w:val="right" w:leader="dot" w:pos="9350"/>
            </w:tabs>
            <w:rPr>
              <w:noProof/>
              <w:sz w:val="22"/>
              <w:szCs w:val="22"/>
            </w:rPr>
          </w:pPr>
          <w:r>
            <w:fldChar w:fldCharType="begin"/>
          </w:r>
          <w:r>
            <w:instrText xml:space="preserve"> TOC \o "1-3" \h \z \u </w:instrText>
          </w:r>
          <w:r>
            <w:fldChar w:fldCharType="separate"/>
          </w:r>
          <w:hyperlink w:anchor="_Toc534294340" w:history="1">
            <w:r w:rsidR="003D5A37" w:rsidRPr="008F71C4">
              <w:rPr>
                <w:rStyle w:val="Hyperlink"/>
                <w:noProof/>
              </w:rPr>
              <w:t>Financial Information</w:t>
            </w:r>
            <w:r w:rsidR="003D5A37">
              <w:rPr>
                <w:noProof/>
                <w:webHidden/>
              </w:rPr>
              <w:tab/>
            </w:r>
            <w:r w:rsidR="003D5A37">
              <w:rPr>
                <w:noProof/>
                <w:webHidden/>
              </w:rPr>
              <w:fldChar w:fldCharType="begin"/>
            </w:r>
            <w:r w:rsidR="003D5A37">
              <w:rPr>
                <w:noProof/>
                <w:webHidden/>
              </w:rPr>
              <w:instrText xml:space="preserve"> PAGEREF _Toc534294340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rsidR="003D5A37" w:rsidRDefault="003562D2">
          <w:pPr>
            <w:pStyle w:val="TOC2"/>
            <w:tabs>
              <w:tab w:val="right" w:leader="dot" w:pos="9350"/>
            </w:tabs>
            <w:rPr>
              <w:noProof/>
              <w:sz w:val="22"/>
              <w:szCs w:val="22"/>
            </w:rPr>
          </w:pPr>
          <w:hyperlink w:anchor="_Toc534294341" w:history="1">
            <w:r w:rsidR="003D5A37" w:rsidRPr="008F71C4">
              <w:rPr>
                <w:rStyle w:val="Hyperlink"/>
                <w:noProof/>
              </w:rPr>
              <w:t>Rates</w:t>
            </w:r>
            <w:r w:rsidR="003D5A37">
              <w:rPr>
                <w:noProof/>
                <w:webHidden/>
              </w:rPr>
              <w:tab/>
            </w:r>
            <w:r w:rsidR="003D5A37">
              <w:rPr>
                <w:noProof/>
                <w:webHidden/>
              </w:rPr>
              <w:fldChar w:fldCharType="begin"/>
            </w:r>
            <w:r w:rsidR="003D5A37">
              <w:rPr>
                <w:noProof/>
                <w:webHidden/>
              </w:rPr>
              <w:instrText xml:space="preserve"> PAGEREF _Toc534294341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rsidR="003D5A37" w:rsidRDefault="003562D2">
          <w:pPr>
            <w:pStyle w:val="TOC2"/>
            <w:tabs>
              <w:tab w:val="right" w:leader="dot" w:pos="9350"/>
            </w:tabs>
            <w:rPr>
              <w:noProof/>
              <w:sz w:val="22"/>
              <w:szCs w:val="22"/>
            </w:rPr>
          </w:pPr>
          <w:hyperlink w:anchor="_Toc534294342" w:history="1">
            <w:r w:rsidR="003D5A37" w:rsidRPr="008F71C4">
              <w:rPr>
                <w:rStyle w:val="Hyperlink"/>
                <w:noProof/>
              </w:rPr>
              <w:t>Scholarships for Engineering Camps</w:t>
            </w:r>
            <w:r w:rsidR="003D5A37">
              <w:rPr>
                <w:noProof/>
                <w:webHidden/>
              </w:rPr>
              <w:tab/>
            </w:r>
            <w:r w:rsidR="003D5A37">
              <w:rPr>
                <w:noProof/>
                <w:webHidden/>
              </w:rPr>
              <w:fldChar w:fldCharType="begin"/>
            </w:r>
            <w:r w:rsidR="003D5A37">
              <w:rPr>
                <w:noProof/>
                <w:webHidden/>
              </w:rPr>
              <w:instrText xml:space="preserve"> PAGEREF _Toc534294342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rsidR="003D5A37" w:rsidRDefault="003562D2">
          <w:pPr>
            <w:pStyle w:val="TOC2"/>
            <w:tabs>
              <w:tab w:val="right" w:leader="dot" w:pos="9350"/>
            </w:tabs>
            <w:rPr>
              <w:noProof/>
              <w:sz w:val="22"/>
              <w:szCs w:val="22"/>
            </w:rPr>
          </w:pPr>
          <w:hyperlink w:anchor="_Toc534294343" w:history="1">
            <w:r w:rsidR="003D5A37" w:rsidRPr="008F71C4">
              <w:rPr>
                <w:rStyle w:val="Hyperlink"/>
                <w:noProof/>
              </w:rPr>
              <w:t>How to Apply for a Scholarship</w:t>
            </w:r>
            <w:r w:rsidR="003D5A37">
              <w:rPr>
                <w:noProof/>
                <w:webHidden/>
              </w:rPr>
              <w:tab/>
            </w:r>
            <w:r w:rsidR="003D5A37">
              <w:rPr>
                <w:noProof/>
                <w:webHidden/>
              </w:rPr>
              <w:fldChar w:fldCharType="begin"/>
            </w:r>
            <w:r w:rsidR="003D5A37">
              <w:rPr>
                <w:noProof/>
                <w:webHidden/>
              </w:rPr>
              <w:instrText xml:space="preserve"> PAGEREF _Toc534294343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rsidR="003D5A37" w:rsidRDefault="003562D2">
          <w:pPr>
            <w:pStyle w:val="TOC1"/>
            <w:tabs>
              <w:tab w:val="right" w:leader="dot" w:pos="9350"/>
            </w:tabs>
            <w:rPr>
              <w:noProof/>
              <w:sz w:val="22"/>
              <w:szCs w:val="22"/>
            </w:rPr>
          </w:pPr>
          <w:hyperlink w:anchor="_Toc534294344" w:history="1">
            <w:r w:rsidR="003D5A37" w:rsidRPr="008F71C4">
              <w:rPr>
                <w:rStyle w:val="Hyperlink"/>
                <w:noProof/>
              </w:rPr>
              <w:t>Staff List</w:t>
            </w:r>
            <w:r w:rsidR="003D5A37">
              <w:rPr>
                <w:noProof/>
                <w:webHidden/>
              </w:rPr>
              <w:tab/>
            </w:r>
            <w:r w:rsidR="003D5A37">
              <w:rPr>
                <w:noProof/>
                <w:webHidden/>
              </w:rPr>
              <w:fldChar w:fldCharType="begin"/>
            </w:r>
            <w:r w:rsidR="003D5A37">
              <w:rPr>
                <w:noProof/>
                <w:webHidden/>
              </w:rPr>
              <w:instrText xml:space="preserve"> PAGEREF _Toc534294344 \h </w:instrText>
            </w:r>
            <w:r w:rsidR="003D5A37">
              <w:rPr>
                <w:noProof/>
                <w:webHidden/>
              </w:rPr>
            </w:r>
            <w:r w:rsidR="003D5A37">
              <w:rPr>
                <w:noProof/>
                <w:webHidden/>
              </w:rPr>
              <w:fldChar w:fldCharType="separate"/>
            </w:r>
            <w:r w:rsidR="003D5A37">
              <w:rPr>
                <w:noProof/>
                <w:webHidden/>
              </w:rPr>
              <w:t>2</w:t>
            </w:r>
            <w:r w:rsidR="003D5A37">
              <w:rPr>
                <w:noProof/>
                <w:webHidden/>
              </w:rPr>
              <w:fldChar w:fldCharType="end"/>
            </w:r>
          </w:hyperlink>
        </w:p>
        <w:p w:rsidR="003D5A37" w:rsidRDefault="003562D2">
          <w:pPr>
            <w:pStyle w:val="TOC1"/>
            <w:tabs>
              <w:tab w:val="right" w:leader="dot" w:pos="9350"/>
            </w:tabs>
            <w:rPr>
              <w:noProof/>
              <w:sz w:val="22"/>
              <w:szCs w:val="22"/>
            </w:rPr>
          </w:pPr>
          <w:hyperlink w:anchor="_Toc534294345" w:history="1">
            <w:r w:rsidR="003D5A37" w:rsidRPr="008F71C4">
              <w:rPr>
                <w:rStyle w:val="Hyperlink"/>
                <w:noProof/>
              </w:rPr>
              <w:t>Frequently Asked Questions</w:t>
            </w:r>
            <w:r w:rsidR="003D5A37">
              <w:rPr>
                <w:noProof/>
                <w:webHidden/>
              </w:rPr>
              <w:tab/>
            </w:r>
            <w:r w:rsidR="003D5A37">
              <w:rPr>
                <w:noProof/>
                <w:webHidden/>
              </w:rPr>
              <w:fldChar w:fldCharType="begin"/>
            </w:r>
            <w:r w:rsidR="003D5A37">
              <w:rPr>
                <w:noProof/>
                <w:webHidden/>
              </w:rPr>
              <w:instrText xml:space="preserve"> PAGEREF _Toc534294345 \h </w:instrText>
            </w:r>
            <w:r w:rsidR="003D5A37">
              <w:rPr>
                <w:noProof/>
                <w:webHidden/>
              </w:rPr>
            </w:r>
            <w:r w:rsidR="003D5A37">
              <w:rPr>
                <w:noProof/>
                <w:webHidden/>
              </w:rPr>
              <w:fldChar w:fldCharType="separate"/>
            </w:r>
            <w:r w:rsidR="003D5A37">
              <w:rPr>
                <w:noProof/>
                <w:webHidden/>
              </w:rPr>
              <w:t>3</w:t>
            </w:r>
            <w:r w:rsidR="003D5A37">
              <w:rPr>
                <w:noProof/>
                <w:webHidden/>
              </w:rPr>
              <w:fldChar w:fldCharType="end"/>
            </w:r>
          </w:hyperlink>
        </w:p>
        <w:p w:rsidR="003D5A37" w:rsidRDefault="003562D2">
          <w:pPr>
            <w:pStyle w:val="TOC1"/>
            <w:tabs>
              <w:tab w:val="right" w:leader="dot" w:pos="9350"/>
            </w:tabs>
            <w:rPr>
              <w:noProof/>
              <w:sz w:val="22"/>
              <w:szCs w:val="22"/>
            </w:rPr>
          </w:pPr>
          <w:hyperlink w:anchor="_Toc534294346" w:history="1">
            <w:r w:rsidR="003D5A37" w:rsidRPr="008F71C4">
              <w:rPr>
                <w:rStyle w:val="Hyperlink"/>
                <w:noProof/>
              </w:rPr>
              <w:t>Schedule</w:t>
            </w:r>
            <w:r w:rsidR="003D5A37">
              <w:rPr>
                <w:noProof/>
                <w:webHidden/>
              </w:rPr>
              <w:tab/>
            </w:r>
            <w:r w:rsidR="003D5A37">
              <w:rPr>
                <w:noProof/>
                <w:webHidden/>
              </w:rPr>
              <w:fldChar w:fldCharType="begin"/>
            </w:r>
            <w:r w:rsidR="003D5A37">
              <w:rPr>
                <w:noProof/>
                <w:webHidden/>
              </w:rPr>
              <w:instrText xml:space="preserve"> PAGEREF _Toc534294346 \h </w:instrText>
            </w:r>
            <w:r w:rsidR="003D5A37">
              <w:rPr>
                <w:noProof/>
                <w:webHidden/>
              </w:rPr>
            </w:r>
            <w:r w:rsidR="003D5A37">
              <w:rPr>
                <w:noProof/>
                <w:webHidden/>
              </w:rPr>
              <w:fldChar w:fldCharType="separate"/>
            </w:r>
            <w:r w:rsidR="003D5A37">
              <w:rPr>
                <w:noProof/>
                <w:webHidden/>
              </w:rPr>
              <w:t>4</w:t>
            </w:r>
            <w:r w:rsidR="003D5A37">
              <w:rPr>
                <w:noProof/>
                <w:webHidden/>
              </w:rPr>
              <w:fldChar w:fldCharType="end"/>
            </w:r>
          </w:hyperlink>
        </w:p>
        <w:p w:rsidR="003D5A37" w:rsidRDefault="003562D2">
          <w:pPr>
            <w:pStyle w:val="TOC1"/>
            <w:tabs>
              <w:tab w:val="right" w:leader="dot" w:pos="9350"/>
            </w:tabs>
            <w:rPr>
              <w:noProof/>
              <w:sz w:val="22"/>
              <w:szCs w:val="22"/>
            </w:rPr>
          </w:pPr>
          <w:hyperlink w:anchor="_Toc534294347" w:history="1">
            <w:r w:rsidR="003D5A37" w:rsidRPr="008F71C4">
              <w:rPr>
                <w:rStyle w:val="Hyperlink"/>
                <w:noProof/>
              </w:rPr>
              <w:t>Camp Rules</w:t>
            </w:r>
            <w:r w:rsidR="003D5A37">
              <w:rPr>
                <w:noProof/>
                <w:webHidden/>
              </w:rPr>
              <w:tab/>
            </w:r>
            <w:r w:rsidR="003D5A37">
              <w:rPr>
                <w:noProof/>
                <w:webHidden/>
              </w:rPr>
              <w:fldChar w:fldCharType="begin"/>
            </w:r>
            <w:r w:rsidR="003D5A37">
              <w:rPr>
                <w:noProof/>
                <w:webHidden/>
              </w:rPr>
              <w:instrText xml:space="preserve"> PAGEREF _Toc534294347 \h </w:instrText>
            </w:r>
            <w:r w:rsidR="003D5A37">
              <w:rPr>
                <w:noProof/>
                <w:webHidden/>
              </w:rPr>
            </w:r>
            <w:r w:rsidR="003D5A37">
              <w:rPr>
                <w:noProof/>
                <w:webHidden/>
              </w:rPr>
              <w:fldChar w:fldCharType="separate"/>
            </w:r>
            <w:r w:rsidR="003D5A37">
              <w:rPr>
                <w:noProof/>
                <w:webHidden/>
              </w:rPr>
              <w:t>4</w:t>
            </w:r>
            <w:r w:rsidR="003D5A37">
              <w:rPr>
                <w:noProof/>
                <w:webHidden/>
              </w:rPr>
              <w:fldChar w:fldCharType="end"/>
            </w:r>
          </w:hyperlink>
        </w:p>
        <w:p w:rsidR="005A3C86" w:rsidRDefault="005A3C86">
          <w:r>
            <w:rPr>
              <w:b/>
              <w:bCs/>
              <w:noProof/>
            </w:rPr>
            <w:fldChar w:fldCharType="end"/>
          </w:r>
        </w:p>
      </w:sdtContent>
    </w:sdt>
    <w:p w:rsidR="005A3C86" w:rsidRDefault="005A3C86">
      <w:r>
        <w:br w:type="page"/>
      </w:r>
    </w:p>
    <w:p w:rsidR="00C17F35" w:rsidRPr="00C17F35" w:rsidRDefault="00C17F35" w:rsidP="00A5348A">
      <w:pPr>
        <w:pStyle w:val="Heading1"/>
      </w:pPr>
      <w:bookmarkStart w:id="0" w:name="_Toc534294340"/>
      <w:r w:rsidRPr="00C17F35">
        <w:lastRenderedPageBreak/>
        <w:t>Financial Information</w:t>
      </w:r>
      <w:bookmarkEnd w:id="0"/>
    </w:p>
    <w:p w:rsidR="00E46F72" w:rsidRPr="002E6B74" w:rsidRDefault="00E46F72" w:rsidP="00A5348A">
      <w:pPr>
        <w:pStyle w:val="Heading2"/>
      </w:pPr>
      <w:bookmarkStart w:id="1" w:name="_Toc534294341"/>
      <w:r w:rsidRPr="002E6B74">
        <w:t>Rates</w:t>
      </w:r>
      <w:bookmarkEnd w:id="1"/>
    </w:p>
    <w:p w:rsidR="00F73FB6" w:rsidRDefault="003D5A37" w:rsidP="00F73FB6">
      <w:r>
        <w:rPr>
          <w:noProof/>
        </w:rPr>
        <w:drawing>
          <wp:anchor distT="0" distB="0" distL="114300" distR="114300" simplePos="0" relativeHeight="251663360" behindDoc="1" locked="0" layoutInCell="1" allowOverlap="1">
            <wp:simplePos x="0" y="0"/>
            <wp:positionH relativeFrom="column">
              <wp:posOffset>3303856</wp:posOffset>
            </wp:positionH>
            <wp:positionV relativeFrom="paragraph">
              <wp:posOffset>346710</wp:posOffset>
            </wp:positionV>
            <wp:extent cx="3035300" cy="2023110"/>
            <wp:effectExtent l="266700" t="342900" r="279400" b="377190"/>
            <wp:wrapTight wrapText="bothSides">
              <wp:wrapPolygon edited="0">
                <wp:start x="-673" y="-1177"/>
                <wp:lineTo x="-1168" y="-651"/>
                <wp:lineTo x="-908" y="5875"/>
                <wp:lineTo x="-863" y="22328"/>
                <wp:lineTo x="10856" y="22908"/>
                <wp:lineTo x="10990" y="22877"/>
                <wp:lineTo x="20730" y="22887"/>
                <wp:lineTo x="20905" y="23258"/>
                <wp:lineTo x="22513" y="22886"/>
                <wp:lineTo x="22467" y="3758"/>
                <wp:lineTo x="22311" y="-1763"/>
                <wp:lineTo x="19930" y="-2241"/>
                <wp:lineTo x="14972" y="-1093"/>
                <wp:lineTo x="14642" y="-4310"/>
                <wp:lineTo x="131" y="-1363"/>
                <wp:lineTo x="-673" y="-117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udents2.jpg"/>
                    <pic:cNvPicPr/>
                  </pic:nvPicPr>
                  <pic:blipFill>
                    <a:blip r:embed="rId7" cstate="print">
                      <a:extLst>
                        <a:ext uri="{28A0092B-C50C-407E-A947-70E740481C1C}">
                          <a14:useLocalDpi xmlns:a14="http://schemas.microsoft.com/office/drawing/2010/main" val="0"/>
                        </a:ext>
                      </a:extLst>
                    </a:blip>
                    <a:stretch>
                      <a:fillRect/>
                    </a:stretch>
                  </pic:blipFill>
                  <pic:spPr>
                    <a:xfrm rot="526152">
                      <a:off x="0" y="0"/>
                      <a:ext cx="3035300" cy="20231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F73FB6" w:rsidRPr="00F73FB6">
        <w:t>$200 for half-day camp, $375 for full-day camps.</w:t>
      </w:r>
    </w:p>
    <w:p w:rsidR="00E46F72" w:rsidRDefault="00E46F72" w:rsidP="00F73FB6"/>
    <w:p w:rsidR="00E46F72" w:rsidRPr="002E6B74" w:rsidRDefault="00E46F72" w:rsidP="00A5348A">
      <w:pPr>
        <w:pStyle w:val="Heading2"/>
      </w:pPr>
      <w:bookmarkStart w:id="2" w:name="_Toc534294342"/>
      <w:r w:rsidRPr="002E6B74">
        <w:t>Scholarships for Engineering Camps</w:t>
      </w:r>
      <w:bookmarkEnd w:id="2"/>
    </w:p>
    <w:p w:rsidR="00E46F72" w:rsidRPr="00E46F72" w:rsidRDefault="00E46F72" w:rsidP="00E46F72">
      <w:pPr>
        <w:rPr>
          <w:b/>
          <w:bCs/>
        </w:rPr>
      </w:pPr>
      <w:r w:rsidRPr="00E46F72">
        <w:rPr>
          <w:b/>
          <w:bCs/>
        </w:rPr>
        <w:t> </w:t>
      </w:r>
    </w:p>
    <w:p w:rsidR="00E46F72" w:rsidRDefault="00E46F72" w:rsidP="00E46F72">
      <w:r w:rsidRPr="00E46F72">
        <w:t>The College of Engineering and our sponsors make many scholarship</w:t>
      </w:r>
      <w:r w:rsidR="00365AC4">
        <w:t>s</w:t>
      </w:r>
      <w:r w:rsidRPr="00E46F72">
        <w:t xml:space="preserve"> available to our summer camps. The primary purpose of the scholarship program is to encourage those who are not well-represented in the science and engineering fields to consider these majors and careers.</w:t>
      </w:r>
    </w:p>
    <w:p w:rsidR="0004044F" w:rsidRDefault="0004044F" w:rsidP="00E46F72"/>
    <w:p w:rsidR="0004044F" w:rsidRPr="0004044F" w:rsidRDefault="0004044F" w:rsidP="00A5348A">
      <w:pPr>
        <w:pStyle w:val="Heading2"/>
      </w:pPr>
      <w:bookmarkStart w:id="3" w:name="_Toc534294343"/>
      <w:r w:rsidRPr="0004044F">
        <w:t>How to Apply for a Scholarship</w:t>
      </w:r>
      <w:bookmarkEnd w:id="3"/>
    </w:p>
    <w:p w:rsidR="0004044F" w:rsidRPr="00E46F72" w:rsidRDefault="0004044F" w:rsidP="00E46F72">
      <w:r>
        <w:t xml:space="preserve">Visit our </w:t>
      </w:r>
      <w:hyperlink r:id="rId8" w:history="1">
        <w:r w:rsidRPr="003562D2">
          <w:rPr>
            <w:rStyle w:val="Hyperlink"/>
          </w:rPr>
          <w:t>online</w:t>
        </w:r>
        <w:r w:rsidRPr="003562D2">
          <w:rPr>
            <w:rStyle w:val="Hyperlink"/>
          </w:rPr>
          <w:t xml:space="preserve"> </w:t>
        </w:r>
        <w:r w:rsidRPr="003562D2">
          <w:rPr>
            <w:rStyle w:val="Hyperlink"/>
          </w:rPr>
          <w:t>fo</w:t>
        </w:r>
        <w:r w:rsidRPr="003562D2">
          <w:rPr>
            <w:rStyle w:val="Hyperlink"/>
          </w:rPr>
          <w:t>r</w:t>
        </w:r>
        <w:r w:rsidRPr="003562D2">
          <w:rPr>
            <w:rStyle w:val="Hyperlink"/>
          </w:rPr>
          <w:t>m</w:t>
        </w:r>
      </w:hyperlink>
      <w:r>
        <w:t xml:space="preserve"> to apply for a Scholarship</w:t>
      </w:r>
      <w:r w:rsidR="003562D2">
        <w:t>.</w:t>
      </w:r>
    </w:p>
    <w:p w:rsidR="00C17F35" w:rsidRDefault="00C17F35" w:rsidP="00C17F35"/>
    <w:p w:rsidR="00C17F35" w:rsidRPr="002E6B74" w:rsidRDefault="00C17F35" w:rsidP="00A5348A">
      <w:pPr>
        <w:pStyle w:val="Heading1"/>
      </w:pPr>
      <w:bookmarkStart w:id="4" w:name="_Toc534294344"/>
      <w:r w:rsidRPr="002E6B74">
        <w:t>Staff List</w:t>
      </w:r>
      <w:bookmarkEnd w:id="4"/>
    </w:p>
    <w:p w:rsidR="00E46F72" w:rsidRDefault="00A5348A" w:rsidP="00F73FB6">
      <w:r>
        <w:rPr>
          <w:noProof/>
        </w:rPr>
        <w:drawing>
          <wp:inline distT="0" distB="0" distL="0" distR="0">
            <wp:extent cx="3171825" cy="2257425"/>
            <wp:effectExtent l="0" t="38100" r="0" b="476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5" w:name="_GoBack"/>
      <w:bookmarkEnd w:id="5"/>
    </w:p>
    <w:p w:rsidR="005A3C86" w:rsidRDefault="005A3C86" w:rsidP="00F73FB6">
      <w:r>
        <w:br w:type="page"/>
      </w:r>
    </w:p>
    <w:p w:rsidR="00F73FB6" w:rsidRPr="002E6B74" w:rsidRDefault="00E46F72" w:rsidP="00A5348A">
      <w:pPr>
        <w:pStyle w:val="Heading1"/>
      </w:pPr>
      <w:bookmarkStart w:id="6" w:name="_Toc534294345"/>
      <w:r w:rsidRPr="002E6B74">
        <w:lastRenderedPageBreak/>
        <w:t>Frequently Asked Questions</w:t>
      </w:r>
      <w:bookmarkEnd w:id="6"/>
    </w:p>
    <w:p w:rsidR="00E46F72" w:rsidRDefault="00E46F72" w:rsidP="00E46F72">
      <w:pPr>
        <w:rPr>
          <w:b/>
          <w:bCs/>
        </w:rPr>
      </w:pPr>
    </w:p>
    <w:p w:rsidR="00E46F72" w:rsidRPr="002E6B74" w:rsidRDefault="00E46F72" w:rsidP="00E46F72">
      <w:pPr>
        <w:rPr>
          <w:i/>
        </w:rPr>
      </w:pPr>
      <w:r w:rsidRPr="002E6B74">
        <w:rPr>
          <w:bCs/>
          <w:i/>
        </w:rPr>
        <w:t>How can I learn more about the camps?</w:t>
      </w:r>
    </w:p>
    <w:p w:rsidR="00E46F72" w:rsidRPr="005044E4" w:rsidRDefault="00E46F72" w:rsidP="00E46F72">
      <w:r w:rsidRPr="005044E4">
        <w:rPr>
          <w:iCs/>
        </w:rPr>
        <w:t xml:space="preserve">Full camp descriptions will be available online by March 1 when camps are finalized and registration opens. This preliminary information is intended to assist </w:t>
      </w:r>
      <w:r w:rsidR="00A5348A" w:rsidRPr="005044E4">
        <w:rPr>
          <w:iCs/>
        </w:rPr>
        <w:t>campers’</w:t>
      </w:r>
      <w:r w:rsidRPr="005044E4">
        <w:rPr>
          <w:iCs/>
        </w:rPr>
        <w:t xml:space="preserve"> families with schedule planning purposes. </w:t>
      </w:r>
    </w:p>
    <w:p w:rsidR="00E46F72" w:rsidRPr="002E6B74" w:rsidRDefault="00E46F72" w:rsidP="00E46F72">
      <w:pPr>
        <w:rPr>
          <w:i/>
        </w:rPr>
      </w:pPr>
      <w:r w:rsidRPr="002E6B74">
        <w:rPr>
          <w:bCs/>
          <w:i/>
        </w:rPr>
        <w:t>What do the grades mean? </w:t>
      </w:r>
    </w:p>
    <w:p w:rsidR="00E46F72" w:rsidRPr="005044E4" w:rsidRDefault="00E46F72" w:rsidP="00E46F72">
      <w:r w:rsidRPr="005044E4">
        <w:rPr>
          <w:iCs/>
        </w:rPr>
        <w:t xml:space="preserve">Summer camp grade levels refer to the grade a child </w:t>
      </w:r>
      <w:r w:rsidR="00A5348A" w:rsidRPr="005044E4">
        <w:rPr>
          <w:iCs/>
        </w:rPr>
        <w:t>will</w:t>
      </w:r>
      <w:r w:rsidRPr="005044E4">
        <w:rPr>
          <w:iCs/>
        </w:rPr>
        <w:t xml:space="preserve"> be entering in Fall 2017. </w:t>
      </w:r>
    </w:p>
    <w:p w:rsidR="00E46F72" w:rsidRPr="002E6B74" w:rsidRDefault="00E46F72" w:rsidP="00E46F72">
      <w:pPr>
        <w:rPr>
          <w:i/>
        </w:rPr>
      </w:pPr>
      <w:r w:rsidRPr="002E6B74">
        <w:rPr>
          <w:bCs/>
          <w:i/>
        </w:rPr>
        <w:t>How much will</w:t>
      </w:r>
      <w:r w:rsidR="005044E4" w:rsidRPr="002E6B74">
        <w:rPr>
          <w:bCs/>
          <w:i/>
        </w:rPr>
        <w:t xml:space="preserve"> it</w:t>
      </w:r>
      <w:r w:rsidRPr="002E6B74">
        <w:rPr>
          <w:bCs/>
          <w:i/>
        </w:rPr>
        <w:t xml:space="preserve"> cost?</w:t>
      </w:r>
    </w:p>
    <w:p w:rsidR="00E46F72" w:rsidRPr="005044E4" w:rsidRDefault="00E46F72" w:rsidP="00E46F72">
      <w:r w:rsidRPr="005044E4">
        <w:rPr>
          <w:iCs/>
        </w:rPr>
        <w:t>Half-day camps are $200, full-day camps are $375. There will not be an early registration discount this year. </w:t>
      </w:r>
    </w:p>
    <w:p w:rsidR="00E46F72" w:rsidRPr="002E6B74" w:rsidRDefault="00E46F72" w:rsidP="00E46F72">
      <w:pPr>
        <w:rPr>
          <w:i/>
        </w:rPr>
      </w:pPr>
      <w:r w:rsidRPr="002E6B74">
        <w:rPr>
          <w:bCs/>
          <w:i/>
        </w:rPr>
        <w:t>What kind of payment is accepted? </w:t>
      </w:r>
    </w:p>
    <w:p w:rsidR="00E46F72" w:rsidRPr="005044E4" w:rsidRDefault="00E46F72" w:rsidP="00E46F72">
      <w:r w:rsidRPr="005044E4">
        <w:rPr>
          <w:iCs/>
        </w:rPr>
        <w:t>Only online registration is available for paid registration. We accept debit and credit cards. Sorry no checks.</w:t>
      </w:r>
    </w:p>
    <w:p w:rsidR="00E46F72" w:rsidRPr="002E6B74" w:rsidRDefault="00E46F72" w:rsidP="00E46F72">
      <w:pPr>
        <w:rPr>
          <w:bCs/>
          <w:i/>
        </w:rPr>
      </w:pPr>
      <w:r w:rsidRPr="002E6B74">
        <w:rPr>
          <w:bCs/>
          <w:i/>
        </w:rPr>
        <w:t>Is there a cancellation fee?</w:t>
      </w:r>
    </w:p>
    <w:p w:rsidR="00E46F72" w:rsidRPr="005044E4" w:rsidRDefault="00E46F72" w:rsidP="00E46F72">
      <w:r w:rsidRPr="005044E4">
        <w:rPr>
          <w:iCs/>
        </w:rPr>
        <w:t>All cancellations must be made in writing. A 15% administrative fee will be assessed on all cancellations. Requests for refunds must be submitted to the Office of University Conferences no later than two weeks prior to the start of the camp. No refunds will be given after that date. </w:t>
      </w:r>
    </w:p>
    <w:p w:rsidR="00E46F72" w:rsidRPr="002E6B74" w:rsidRDefault="00E46F72" w:rsidP="00E46F72">
      <w:pPr>
        <w:rPr>
          <w:bCs/>
          <w:i/>
        </w:rPr>
      </w:pPr>
      <w:r w:rsidRPr="002E6B74">
        <w:rPr>
          <w:bCs/>
          <w:i/>
        </w:rPr>
        <w:t>Are there scholarships? </w:t>
      </w:r>
    </w:p>
    <w:p w:rsidR="00E46F72" w:rsidRPr="005044E4" w:rsidRDefault="00E46F72" w:rsidP="00E46F72">
      <w:r w:rsidRPr="005044E4">
        <w:rPr>
          <w:iCs/>
        </w:rPr>
        <w:t>Yes, sch</w:t>
      </w:r>
      <w:r w:rsidR="00EE4B60">
        <w:rPr>
          <w:iCs/>
        </w:rPr>
        <w:t xml:space="preserve">olarships are available to </w:t>
      </w:r>
      <w:r w:rsidR="00A5348A">
        <w:rPr>
          <w:iCs/>
        </w:rPr>
        <w:t>stud</w:t>
      </w:r>
      <w:r w:rsidR="00A5348A" w:rsidRPr="005044E4">
        <w:rPr>
          <w:iCs/>
        </w:rPr>
        <w:t>ents</w:t>
      </w:r>
      <w:r w:rsidRPr="005044E4">
        <w:rPr>
          <w:iCs/>
        </w:rPr>
        <w:t xml:space="preserve"> who are under-represented in STEM fields -- females, African Americans, Hispanics and Native Americans and children who would be the first generation in their families to attend college. Scholarship winners pay only $10 to attend camp. Scholarships recipients may make their copayments by cash or check. </w:t>
      </w:r>
    </w:p>
    <w:p w:rsidR="00E46F72" w:rsidRPr="002E6B74" w:rsidRDefault="00E46F72" w:rsidP="00E46F72">
      <w:pPr>
        <w:rPr>
          <w:bCs/>
          <w:i/>
        </w:rPr>
      </w:pPr>
      <w:r w:rsidRPr="002E6B74">
        <w:rPr>
          <w:bCs/>
          <w:i/>
        </w:rPr>
        <w:t>How do you apply for scholarships? </w:t>
      </w:r>
    </w:p>
    <w:p w:rsidR="00E46F72" w:rsidRPr="005044E4" w:rsidRDefault="00E46F72" w:rsidP="00E46F72">
      <w:r w:rsidRPr="005044E4">
        <w:rPr>
          <w:iCs/>
        </w:rPr>
        <w:t>Applications are available online beginning February 1. They are due by April 1 for priority consideration. Winners will be notified by May 1. </w:t>
      </w:r>
    </w:p>
    <w:p w:rsidR="00E46F72" w:rsidRPr="002E6B74" w:rsidRDefault="00E46F72" w:rsidP="00E46F72">
      <w:pPr>
        <w:rPr>
          <w:bCs/>
          <w:i/>
        </w:rPr>
      </w:pPr>
      <w:r w:rsidRPr="002E6B74">
        <w:rPr>
          <w:bCs/>
          <w:i/>
        </w:rPr>
        <w:t>Where are camps held?</w:t>
      </w:r>
    </w:p>
    <w:p w:rsidR="00E46F72" w:rsidRPr="005044E4" w:rsidRDefault="00E46F72" w:rsidP="00E46F72">
      <w:r w:rsidRPr="005044E4">
        <w:rPr>
          <w:iCs/>
        </w:rPr>
        <w:t>Ca</w:t>
      </w:r>
      <w:r w:rsidR="005044E4" w:rsidRPr="005044E4">
        <w:rPr>
          <w:iCs/>
        </w:rPr>
        <w:t>mps are held at two locations: T</w:t>
      </w:r>
      <w:r w:rsidRPr="005044E4">
        <w:rPr>
          <w:iCs/>
        </w:rPr>
        <w:t>he National Center for Aviation Training, located north of 37th and Webb in Wichita, Kansas, and the WSU Campus,</w:t>
      </w:r>
      <w:r w:rsidR="005044E4" w:rsidRPr="005044E4">
        <w:rPr>
          <w:iCs/>
        </w:rPr>
        <w:t xml:space="preserve"> located near 17th and Oliver i</w:t>
      </w:r>
      <w:r w:rsidRPr="005044E4">
        <w:rPr>
          <w:iCs/>
        </w:rPr>
        <w:t>n Wichita. </w:t>
      </w:r>
    </w:p>
    <w:p w:rsidR="00E46F72" w:rsidRPr="002E6B74" w:rsidRDefault="00E46F72" w:rsidP="00E46F72">
      <w:pPr>
        <w:rPr>
          <w:bCs/>
          <w:i/>
        </w:rPr>
      </w:pPr>
      <w:r w:rsidRPr="002E6B74">
        <w:rPr>
          <w:bCs/>
          <w:i/>
        </w:rPr>
        <w:t>Are meals provided? </w:t>
      </w:r>
    </w:p>
    <w:p w:rsidR="005A3C86" w:rsidRDefault="00E46F72">
      <w:r w:rsidRPr="005044E4">
        <w:rPr>
          <w:iCs/>
        </w:rPr>
        <w:t>Lunch is included for all-day camps. Snacks are included for half-day camps. Campers with dietary rest</w:t>
      </w:r>
      <w:r w:rsidR="00EE4B60">
        <w:rPr>
          <w:iCs/>
        </w:rPr>
        <w:t xml:space="preserve">rictions may bring their own </w:t>
      </w:r>
      <w:r w:rsidR="00A5348A">
        <w:rPr>
          <w:iCs/>
        </w:rPr>
        <w:t>fo</w:t>
      </w:r>
      <w:r w:rsidR="00A5348A" w:rsidRPr="005044E4">
        <w:rPr>
          <w:iCs/>
        </w:rPr>
        <w:t>od</w:t>
      </w:r>
      <w:r w:rsidRPr="005044E4">
        <w:rPr>
          <w:iCs/>
        </w:rPr>
        <w:t xml:space="preserve"> and drink, if desired.</w:t>
      </w:r>
      <w:r w:rsidR="005A3C86">
        <w:br w:type="page"/>
      </w:r>
    </w:p>
    <w:p w:rsidR="00E75598" w:rsidRPr="00E75598" w:rsidRDefault="00E75598" w:rsidP="00E75598"/>
    <w:p w:rsidR="00E46F72" w:rsidRDefault="00E46F72" w:rsidP="00A5348A">
      <w:pPr>
        <w:pStyle w:val="Heading1"/>
      </w:pPr>
      <w:bookmarkStart w:id="7" w:name="_Toc534294346"/>
      <w:r w:rsidRPr="002E6B74">
        <w:t>Schedule</w:t>
      </w:r>
      <w:bookmarkEnd w:id="7"/>
    </w:p>
    <w:p w:rsidR="00A5348A" w:rsidRPr="00A5348A" w:rsidRDefault="00A5348A" w:rsidP="00A5348A"/>
    <w:tbl>
      <w:tblPr>
        <w:tblStyle w:val="GridTable4"/>
        <w:tblW w:w="0" w:type="auto"/>
        <w:tblLook w:val="04A0" w:firstRow="1" w:lastRow="0" w:firstColumn="1" w:lastColumn="0" w:noHBand="0" w:noVBand="1"/>
      </w:tblPr>
      <w:tblGrid>
        <w:gridCol w:w="3116"/>
        <w:gridCol w:w="3117"/>
        <w:gridCol w:w="3117"/>
      </w:tblGrid>
      <w:tr w:rsidR="00A5348A" w:rsidRPr="00A5348A" w:rsidTr="00A534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t>Week</w:t>
            </w:r>
          </w:p>
        </w:tc>
        <w:tc>
          <w:tcPr>
            <w:tcW w:w="3117" w:type="dxa"/>
          </w:tcPr>
          <w:p w:rsidR="00A5348A" w:rsidRPr="00A5348A" w:rsidRDefault="00A5348A" w:rsidP="001A14C4">
            <w:pPr>
              <w:cnfStyle w:val="100000000000" w:firstRow="1" w:lastRow="0" w:firstColumn="0" w:lastColumn="0" w:oddVBand="0" w:evenVBand="0" w:oddHBand="0" w:evenHBand="0" w:firstRowFirstColumn="0" w:firstRowLastColumn="0" w:lastRowFirstColumn="0" w:lastRowLastColumn="0"/>
            </w:pPr>
            <w:r>
              <w:t>Dates</w:t>
            </w:r>
          </w:p>
        </w:tc>
        <w:tc>
          <w:tcPr>
            <w:tcW w:w="3117" w:type="dxa"/>
          </w:tcPr>
          <w:p w:rsidR="00A5348A" w:rsidRPr="00A5348A" w:rsidRDefault="00A5348A" w:rsidP="001A14C4">
            <w:pPr>
              <w:cnfStyle w:val="100000000000" w:firstRow="1" w:lastRow="0" w:firstColumn="0" w:lastColumn="0" w:oddVBand="0" w:evenVBand="0" w:oddHBand="0" w:evenHBand="0" w:firstRowFirstColumn="0" w:firstRowLastColumn="0" w:lastRowFirstColumn="0" w:lastRowLastColumn="0"/>
            </w:pPr>
            <w:r>
              <w:t>Event</w:t>
            </w:r>
          </w:p>
        </w:tc>
      </w:tr>
      <w:tr w:rsidR="00A5348A" w:rsidRPr="00A5348A"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1</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June 5-9</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Lego Robotics</w:t>
            </w:r>
          </w:p>
        </w:tc>
      </w:tr>
      <w:tr w:rsidR="00A5348A" w:rsidRPr="00A5348A" w:rsidTr="00A5348A">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2</w:t>
            </w:r>
          </w:p>
        </w:tc>
        <w:tc>
          <w:tcPr>
            <w:tcW w:w="3117" w:type="dxa"/>
          </w:tcPr>
          <w:p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June 12-16</w:t>
            </w:r>
          </w:p>
        </w:tc>
        <w:tc>
          <w:tcPr>
            <w:tcW w:w="3117" w:type="dxa"/>
          </w:tcPr>
          <w:p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Go Baby Go (Applied Design)</w:t>
            </w:r>
          </w:p>
        </w:tc>
      </w:tr>
      <w:tr w:rsidR="00A5348A" w:rsidRPr="00A5348A"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3</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June 19-23</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Women in Engineering</w:t>
            </w:r>
          </w:p>
        </w:tc>
      </w:tr>
      <w:tr w:rsidR="00A5348A" w:rsidRPr="00A5348A" w:rsidTr="00A5348A">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4</w:t>
            </w:r>
          </w:p>
        </w:tc>
        <w:tc>
          <w:tcPr>
            <w:tcW w:w="3117" w:type="dxa"/>
          </w:tcPr>
          <w:p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June 26-30</w:t>
            </w:r>
          </w:p>
        </w:tc>
        <w:tc>
          <w:tcPr>
            <w:tcW w:w="3117" w:type="dxa"/>
          </w:tcPr>
          <w:p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Biomedical Engineering</w:t>
            </w:r>
          </w:p>
        </w:tc>
      </w:tr>
      <w:tr w:rsidR="00A5348A" w:rsidRPr="00A5348A"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5</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July 10-14</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Aerospace Engineering</w:t>
            </w:r>
          </w:p>
        </w:tc>
      </w:tr>
      <w:tr w:rsidR="00A5348A" w:rsidRPr="00A5348A" w:rsidTr="00A5348A">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6</w:t>
            </w:r>
          </w:p>
        </w:tc>
        <w:tc>
          <w:tcPr>
            <w:tcW w:w="3117" w:type="dxa"/>
          </w:tcPr>
          <w:p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July 17-20</w:t>
            </w:r>
          </w:p>
        </w:tc>
        <w:tc>
          <w:tcPr>
            <w:tcW w:w="3117" w:type="dxa"/>
          </w:tcPr>
          <w:p w:rsidR="00A5348A" w:rsidRPr="00A5348A" w:rsidRDefault="00A5348A" w:rsidP="001A14C4">
            <w:pPr>
              <w:cnfStyle w:val="000000000000" w:firstRow="0" w:lastRow="0" w:firstColumn="0" w:lastColumn="0" w:oddVBand="0" w:evenVBand="0" w:oddHBand="0" w:evenHBand="0" w:firstRowFirstColumn="0" w:firstRowLastColumn="0" w:lastRowFirstColumn="0" w:lastRowLastColumn="0"/>
            </w:pPr>
            <w:r w:rsidRPr="00A5348A">
              <w:t>Vex Robotics</w:t>
            </w:r>
          </w:p>
        </w:tc>
      </w:tr>
      <w:tr w:rsidR="00A5348A" w:rsidRPr="00A5348A" w:rsidTr="00A534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A5348A" w:rsidRPr="00A5348A" w:rsidRDefault="00A5348A" w:rsidP="001A14C4">
            <w:r w:rsidRPr="00A5348A">
              <w:t>Week 7</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July24-28</w:t>
            </w:r>
          </w:p>
        </w:tc>
        <w:tc>
          <w:tcPr>
            <w:tcW w:w="3117" w:type="dxa"/>
          </w:tcPr>
          <w:p w:rsidR="00A5348A" w:rsidRPr="00A5348A" w:rsidRDefault="00A5348A" w:rsidP="001A14C4">
            <w:pPr>
              <w:cnfStyle w:val="000000100000" w:firstRow="0" w:lastRow="0" w:firstColumn="0" w:lastColumn="0" w:oddVBand="0" w:evenVBand="0" w:oddHBand="1" w:evenHBand="0" w:firstRowFirstColumn="0" w:firstRowLastColumn="0" w:lastRowFirstColumn="0" w:lastRowLastColumn="0"/>
            </w:pPr>
            <w:r w:rsidRPr="00A5348A">
              <w:t>Cybersecurity Camp</w:t>
            </w:r>
          </w:p>
        </w:tc>
      </w:tr>
    </w:tbl>
    <w:p w:rsidR="005044E4" w:rsidRDefault="005044E4" w:rsidP="00F73FB6"/>
    <w:p w:rsidR="005044E4" w:rsidRDefault="005044E4" w:rsidP="00F73FB6"/>
    <w:p w:rsidR="005044E4" w:rsidRDefault="005044E4" w:rsidP="00A5348A">
      <w:pPr>
        <w:pStyle w:val="Heading1"/>
      </w:pPr>
      <w:bookmarkStart w:id="8" w:name="_Toc534294347"/>
      <w:r>
        <w:t>Camp Rules</w:t>
      </w:r>
      <w:bookmarkEnd w:id="8"/>
    </w:p>
    <w:p w:rsidR="005044E4" w:rsidRDefault="005044E4" w:rsidP="00A5348A">
      <w:pPr>
        <w:pStyle w:val="ListParagraph"/>
        <w:numPr>
          <w:ilvl w:val="0"/>
          <w:numId w:val="2"/>
        </w:numPr>
      </w:pPr>
      <w:r>
        <w:t>No running</w:t>
      </w:r>
    </w:p>
    <w:p w:rsidR="005044E4" w:rsidRDefault="005044E4" w:rsidP="00A5348A">
      <w:pPr>
        <w:pStyle w:val="ListParagraph"/>
        <w:numPr>
          <w:ilvl w:val="0"/>
          <w:numId w:val="2"/>
        </w:numPr>
      </w:pPr>
      <w:r>
        <w:t>No fighting</w:t>
      </w:r>
    </w:p>
    <w:p w:rsidR="005044E4" w:rsidRDefault="005044E4" w:rsidP="00A5348A">
      <w:pPr>
        <w:pStyle w:val="ListParagraph"/>
        <w:numPr>
          <w:ilvl w:val="0"/>
          <w:numId w:val="2"/>
        </w:numPr>
      </w:pPr>
      <w:r>
        <w:t>Come prepared to learn!</w:t>
      </w:r>
    </w:p>
    <w:p w:rsidR="003D5A37" w:rsidRPr="005044E4" w:rsidRDefault="003D5A37" w:rsidP="003D5A37">
      <w:r>
        <w:rPr>
          <w:noProof/>
        </w:rPr>
        <w:drawing>
          <wp:anchor distT="0" distB="0" distL="114300" distR="114300" simplePos="0" relativeHeight="251664384" behindDoc="1" locked="0" layoutInCell="1" allowOverlap="1">
            <wp:simplePos x="0" y="0"/>
            <wp:positionH relativeFrom="column">
              <wp:posOffset>1409700</wp:posOffset>
            </wp:positionH>
            <wp:positionV relativeFrom="paragraph">
              <wp:posOffset>426085</wp:posOffset>
            </wp:positionV>
            <wp:extent cx="2819400" cy="1879600"/>
            <wp:effectExtent l="133350" t="114300" r="152400" b="158750"/>
            <wp:wrapTight wrapText="bothSides">
              <wp:wrapPolygon edited="0">
                <wp:start x="-876" y="-1314"/>
                <wp:lineTo x="-1022" y="21454"/>
                <wp:lineTo x="-584" y="23205"/>
                <wp:lineTo x="22038" y="23205"/>
                <wp:lineTo x="22622" y="20359"/>
                <wp:lineTo x="22622" y="2627"/>
                <wp:lineTo x="22330" y="-1314"/>
                <wp:lineTo x="-876" y="-1314"/>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udents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19400" cy="18796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sectPr w:rsidR="003D5A37" w:rsidRPr="005044E4" w:rsidSect="00A5348A">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E1B3D"/>
    <w:multiLevelType w:val="hybridMultilevel"/>
    <w:tmpl w:val="41663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154C78"/>
    <w:multiLevelType w:val="hybridMultilevel"/>
    <w:tmpl w:val="1D549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FB6"/>
    <w:rsid w:val="0004044F"/>
    <w:rsid w:val="000768BE"/>
    <w:rsid w:val="002E6B74"/>
    <w:rsid w:val="003562D2"/>
    <w:rsid w:val="00365AC4"/>
    <w:rsid w:val="003C3582"/>
    <w:rsid w:val="003D5A37"/>
    <w:rsid w:val="00444B61"/>
    <w:rsid w:val="005044E4"/>
    <w:rsid w:val="005A3C86"/>
    <w:rsid w:val="0067542B"/>
    <w:rsid w:val="00793511"/>
    <w:rsid w:val="007956A2"/>
    <w:rsid w:val="00877569"/>
    <w:rsid w:val="00A5348A"/>
    <w:rsid w:val="00C17F35"/>
    <w:rsid w:val="00C47B00"/>
    <w:rsid w:val="00DC0531"/>
    <w:rsid w:val="00E46F72"/>
    <w:rsid w:val="00E75598"/>
    <w:rsid w:val="00EE4B60"/>
    <w:rsid w:val="00F7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67A9"/>
  <w15:chartTrackingRefBased/>
  <w15:docId w15:val="{47EFC060-5F69-4E5C-8B75-E94F3928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48A"/>
  </w:style>
  <w:style w:type="paragraph" w:styleId="Heading1">
    <w:name w:val="heading 1"/>
    <w:basedOn w:val="Normal"/>
    <w:next w:val="Normal"/>
    <w:link w:val="Heading1Char"/>
    <w:uiPriority w:val="9"/>
    <w:qFormat/>
    <w:rsid w:val="00A5348A"/>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A5348A"/>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A5348A"/>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A5348A"/>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A5348A"/>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A5348A"/>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A5348A"/>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A5348A"/>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348A"/>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9-Heading1">
    <w:name w:val="Ban 9 - Heading 1"/>
    <w:basedOn w:val="Heading1"/>
    <w:next w:val="Normal"/>
    <w:link w:val="Ban9-Heading1Char"/>
    <w:rsid w:val="00C47B00"/>
    <w:pPr>
      <w:shd w:val="clear" w:color="auto" w:fill="FFD54F"/>
      <w:spacing w:before="0" w:after="240"/>
    </w:pPr>
    <w:rPr>
      <w:rFonts w:ascii="Calibri" w:hAnsi="Calibri"/>
      <w:b/>
      <w:smallCaps/>
      <w:color w:val="000000" w:themeColor="text1"/>
      <w:sz w:val="40"/>
    </w:rPr>
  </w:style>
  <w:style w:type="character" w:customStyle="1" w:styleId="Ban9-Heading1Char">
    <w:name w:val="Ban 9 - Heading 1 Char"/>
    <w:basedOn w:val="Heading1Char"/>
    <w:link w:val="Ban9-Heading1"/>
    <w:rsid w:val="00C47B00"/>
    <w:rPr>
      <w:rFonts w:ascii="Calibri" w:eastAsiaTheme="majorEastAsia" w:hAnsi="Calibri" w:cstheme="majorBidi"/>
      <w:b/>
      <w:caps/>
      <w:smallCaps/>
      <w:color w:val="000000" w:themeColor="text1"/>
      <w:spacing w:val="15"/>
      <w:sz w:val="40"/>
      <w:szCs w:val="32"/>
      <w:shd w:val="clear" w:color="auto" w:fill="FFD54F"/>
    </w:rPr>
  </w:style>
  <w:style w:type="character" w:customStyle="1" w:styleId="Heading1Char">
    <w:name w:val="Heading 1 Char"/>
    <w:basedOn w:val="DefaultParagraphFont"/>
    <w:link w:val="Heading1"/>
    <w:uiPriority w:val="9"/>
    <w:rsid w:val="00A5348A"/>
    <w:rPr>
      <w:caps/>
      <w:color w:val="FFFFFF" w:themeColor="background1"/>
      <w:spacing w:val="15"/>
      <w:sz w:val="22"/>
      <w:szCs w:val="22"/>
      <w:shd w:val="clear" w:color="auto" w:fill="F0A22E" w:themeFill="accent1"/>
    </w:rPr>
  </w:style>
  <w:style w:type="paragraph" w:customStyle="1" w:styleId="Ban9-Heading2">
    <w:name w:val="Ban 9 - Heading 2"/>
    <w:basedOn w:val="Heading2"/>
    <w:next w:val="Normal"/>
    <w:link w:val="Ban9-Heading2Char"/>
    <w:rsid w:val="00C47B00"/>
    <w:pPr>
      <w:pBdr>
        <w:bottom w:val="thinThickSmallGap" w:sz="18" w:space="1" w:color="FFC000"/>
      </w:pBdr>
      <w:spacing w:before="0" w:after="120"/>
    </w:pPr>
    <w:rPr>
      <w:rFonts w:ascii="Calibri" w:hAnsi="Calibri"/>
      <w:b/>
      <w:color w:val="000000" w:themeColor="text1"/>
      <w:sz w:val="32"/>
    </w:rPr>
  </w:style>
  <w:style w:type="character" w:customStyle="1" w:styleId="Ban9-Heading2Char">
    <w:name w:val="Ban 9 - Heading 2 Char"/>
    <w:basedOn w:val="Heading2Char"/>
    <w:link w:val="Ban9-Heading2"/>
    <w:rsid w:val="00C47B00"/>
    <w:rPr>
      <w:rFonts w:ascii="Calibri" w:eastAsiaTheme="majorEastAsia" w:hAnsi="Calibri" w:cstheme="majorBidi"/>
      <w:b/>
      <w:caps/>
      <w:color w:val="000000" w:themeColor="text1"/>
      <w:spacing w:val="15"/>
      <w:sz w:val="32"/>
      <w:szCs w:val="26"/>
      <w:shd w:val="clear" w:color="auto" w:fill="FCECD5" w:themeFill="accent1" w:themeFillTint="33"/>
    </w:rPr>
  </w:style>
  <w:style w:type="character" w:customStyle="1" w:styleId="Heading2Char">
    <w:name w:val="Heading 2 Char"/>
    <w:basedOn w:val="DefaultParagraphFont"/>
    <w:link w:val="Heading2"/>
    <w:uiPriority w:val="9"/>
    <w:rsid w:val="00A5348A"/>
    <w:rPr>
      <w:caps/>
      <w:spacing w:val="15"/>
      <w:shd w:val="clear" w:color="auto" w:fill="FCECD5" w:themeFill="accent1" w:themeFillTint="33"/>
    </w:rPr>
  </w:style>
  <w:style w:type="paragraph" w:customStyle="1" w:styleId="Ban9-Heading3">
    <w:name w:val="Ban 9 - Heading 3"/>
    <w:basedOn w:val="Heading3"/>
    <w:next w:val="Normal"/>
    <w:link w:val="Ban9-Heading3Char"/>
    <w:rsid w:val="00C47B00"/>
    <w:pPr>
      <w:spacing w:before="0" w:after="120"/>
    </w:pPr>
    <w:rPr>
      <w:rFonts w:ascii="Calibri" w:hAnsi="Calibri"/>
      <w:b/>
      <w:color w:val="000000" w:themeColor="text1"/>
      <w:sz w:val="28"/>
    </w:rPr>
  </w:style>
  <w:style w:type="character" w:customStyle="1" w:styleId="Ban9-Heading3Char">
    <w:name w:val="Ban 9 - Heading 3 Char"/>
    <w:basedOn w:val="Heading3Char"/>
    <w:link w:val="Ban9-Heading3"/>
    <w:rsid w:val="00C47B00"/>
    <w:rPr>
      <w:rFonts w:ascii="Calibri" w:eastAsiaTheme="majorEastAsia" w:hAnsi="Calibri" w:cstheme="majorBidi"/>
      <w:b/>
      <w:caps/>
      <w:color w:val="000000" w:themeColor="text1"/>
      <w:spacing w:val="15"/>
      <w:sz w:val="28"/>
      <w:szCs w:val="24"/>
    </w:rPr>
  </w:style>
  <w:style w:type="character" w:customStyle="1" w:styleId="Heading3Char">
    <w:name w:val="Heading 3 Char"/>
    <w:basedOn w:val="DefaultParagraphFont"/>
    <w:link w:val="Heading3"/>
    <w:uiPriority w:val="9"/>
    <w:semiHidden/>
    <w:rsid w:val="00A5348A"/>
    <w:rPr>
      <w:caps/>
      <w:color w:val="845209" w:themeColor="accent1" w:themeShade="7F"/>
      <w:spacing w:val="15"/>
    </w:rPr>
  </w:style>
  <w:style w:type="paragraph" w:styleId="Footer">
    <w:name w:val="footer"/>
    <w:basedOn w:val="Normal"/>
    <w:link w:val="FooterChar"/>
    <w:uiPriority w:val="99"/>
    <w:unhideWhenUsed/>
    <w:rsid w:val="00C47B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B00"/>
  </w:style>
  <w:style w:type="paragraph" w:styleId="Header">
    <w:name w:val="header"/>
    <w:basedOn w:val="Normal"/>
    <w:link w:val="HeaderChar"/>
    <w:uiPriority w:val="99"/>
    <w:unhideWhenUsed/>
    <w:rsid w:val="00C47B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B00"/>
  </w:style>
  <w:style w:type="paragraph" w:styleId="BalloonText">
    <w:name w:val="Balloon Text"/>
    <w:basedOn w:val="Normal"/>
    <w:link w:val="BalloonTextChar"/>
    <w:uiPriority w:val="99"/>
    <w:semiHidden/>
    <w:unhideWhenUsed/>
    <w:rsid w:val="00C47B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B00"/>
    <w:rPr>
      <w:rFonts w:ascii="Segoe UI" w:hAnsi="Segoe UI" w:cs="Segoe UI"/>
      <w:sz w:val="18"/>
      <w:szCs w:val="18"/>
    </w:rPr>
  </w:style>
  <w:style w:type="character" w:styleId="Hyperlink">
    <w:name w:val="Hyperlink"/>
    <w:basedOn w:val="DefaultParagraphFont"/>
    <w:uiPriority w:val="99"/>
    <w:unhideWhenUsed/>
    <w:rsid w:val="00E46F72"/>
    <w:rPr>
      <w:color w:val="AD1F1F" w:themeColor="hyperlink"/>
      <w:u w:val="single"/>
    </w:rPr>
  </w:style>
  <w:style w:type="paragraph" w:styleId="Title">
    <w:name w:val="Title"/>
    <w:basedOn w:val="Normal"/>
    <w:next w:val="Normal"/>
    <w:link w:val="TitleChar"/>
    <w:uiPriority w:val="10"/>
    <w:qFormat/>
    <w:rsid w:val="00A5348A"/>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A5348A"/>
    <w:rPr>
      <w:rFonts w:asciiTheme="majorHAnsi" w:eastAsiaTheme="majorEastAsia" w:hAnsiTheme="majorHAnsi" w:cstheme="majorBidi"/>
      <w:caps/>
      <w:color w:val="F0A22E" w:themeColor="accent1"/>
      <w:spacing w:val="10"/>
      <w:sz w:val="52"/>
      <w:szCs w:val="52"/>
    </w:rPr>
  </w:style>
  <w:style w:type="paragraph" w:styleId="ListParagraph">
    <w:name w:val="List Paragraph"/>
    <w:basedOn w:val="Normal"/>
    <w:uiPriority w:val="34"/>
    <w:qFormat/>
    <w:rsid w:val="005044E4"/>
    <w:pPr>
      <w:ind w:left="720"/>
      <w:contextualSpacing/>
    </w:pPr>
  </w:style>
  <w:style w:type="table" w:styleId="TableGrid">
    <w:name w:val="Table Grid"/>
    <w:basedOn w:val="TableNormal"/>
    <w:uiPriority w:val="39"/>
    <w:rsid w:val="00A53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A5348A"/>
    <w:pPr>
      <w:spacing w:after="0" w:line="240" w:lineRule="auto"/>
    </w:pPr>
    <w:tblPr>
      <w:tblStyleRowBandSize w:val="1"/>
      <w:tblStyleColBandSize w:val="1"/>
      <w:tblBorders>
        <w:top w:val="single" w:sz="4" w:space="0" w:color="DBC1A7" w:themeColor="accent4" w:themeTint="99"/>
        <w:left w:val="single" w:sz="4" w:space="0" w:color="DBC1A7" w:themeColor="accent4" w:themeTint="99"/>
        <w:bottom w:val="single" w:sz="4" w:space="0" w:color="DBC1A7" w:themeColor="accent4" w:themeTint="99"/>
        <w:right w:val="single" w:sz="4" w:space="0" w:color="DBC1A7" w:themeColor="accent4" w:themeTint="99"/>
        <w:insideH w:val="single" w:sz="4" w:space="0" w:color="DBC1A7" w:themeColor="accent4" w:themeTint="99"/>
        <w:insideV w:val="single" w:sz="4" w:space="0" w:color="DBC1A7" w:themeColor="accent4" w:themeTint="99"/>
      </w:tblBorders>
    </w:tblPr>
    <w:tblStylePr w:type="firstRow">
      <w:rPr>
        <w:b/>
        <w:bCs/>
        <w:color w:val="FFFFFF" w:themeColor="background1"/>
      </w:rPr>
      <w:tblPr/>
      <w:tcPr>
        <w:tcBorders>
          <w:top w:val="single" w:sz="4" w:space="0" w:color="C3986D" w:themeColor="accent4"/>
          <w:left w:val="single" w:sz="4" w:space="0" w:color="C3986D" w:themeColor="accent4"/>
          <w:bottom w:val="single" w:sz="4" w:space="0" w:color="C3986D" w:themeColor="accent4"/>
          <w:right w:val="single" w:sz="4" w:space="0" w:color="C3986D" w:themeColor="accent4"/>
          <w:insideH w:val="nil"/>
          <w:insideV w:val="nil"/>
        </w:tcBorders>
        <w:shd w:val="clear" w:color="auto" w:fill="C3986D" w:themeFill="accent4"/>
      </w:tcPr>
    </w:tblStylePr>
    <w:tblStylePr w:type="lastRow">
      <w:rPr>
        <w:b/>
        <w:bCs/>
      </w:rPr>
      <w:tblPr/>
      <w:tcPr>
        <w:tcBorders>
          <w:top w:val="double" w:sz="4" w:space="0" w:color="C3986D" w:themeColor="accent4"/>
        </w:tcBorders>
      </w:tcPr>
    </w:tblStylePr>
    <w:tblStylePr w:type="firstCol">
      <w:rPr>
        <w:b/>
        <w:bCs/>
      </w:rPr>
    </w:tblStylePr>
    <w:tblStylePr w:type="lastCol">
      <w:rPr>
        <w:b/>
        <w:bCs/>
      </w:rPr>
    </w:tblStylePr>
    <w:tblStylePr w:type="band1Vert">
      <w:tblPr/>
      <w:tcPr>
        <w:shd w:val="clear" w:color="auto" w:fill="F3EAE1" w:themeFill="accent4" w:themeFillTint="33"/>
      </w:tcPr>
    </w:tblStylePr>
    <w:tblStylePr w:type="band1Horz">
      <w:tblPr/>
      <w:tcPr>
        <w:shd w:val="clear" w:color="auto" w:fill="F3EAE1" w:themeFill="accent4" w:themeFillTint="33"/>
      </w:tcPr>
    </w:tblStylePr>
  </w:style>
  <w:style w:type="table" w:styleId="GridTable4-Accent1">
    <w:name w:val="Grid Table 4 Accent 1"/>
    <w:basedOn w:val="TableNormal"/>
    <w:uiPriority w:val="49"/>
    <w:rsid w:val="00A5348A"/>
    <w:pPr>
      <w:spacing w:after="0" w:line="240" w:lineRule="auto"/>
    </w:pPr>
    <w:tblPr>
      <w:tblStyleRowBandSize w:val="1"/>
      <w:tblStyleColBandSize w:val="1"/>
      <w:tblBorders>
        <w:top w:val="single" w:sz="4" w:space="0" w:color="F6C681" w:themeColor="accent1" w:themeTint="99"/>
        <w:left w:val="single" w:sz="4" w:space="0" w:color="F6C681" w:themeColor="accent1" w:themeTint="99"/>
        <w:bottom w:val="single" w:sz="4" w:space="0" w:color="F6C681" w:themeColor="accent1" w:themeTint="99"/>
        <w:right w:val="single" w:sz="4" w:space="0" w:color="F6C681" w:themeColor="accent1" w:themeTint="99"/>
        <w:insideH w:val="single" w:sz="4" w:space="0" w:color="F6C681" w:themeColor="accent1" w:themeTint="99"/>
        <w:insideV w:val="single" w:sz="4" w:space="0" w:color="F6C681" w:themeColor="accent1" w:themeTint="99"/>
      </w:tblBorders>
    </w:tblPr>
    <w:tblStylePr w:type="firstRow">
      <w:rPr>
        <w:b/>
        <w:bCs/>
        <w:color w:val="FFFFFF" w:themeColor="background1"/>
      </w:rPr>
      <w:tblPr/>
      <w:tcPr>
        <w:tcBorders>
          <w:top w:val="single" w:sz="4" w:space="0" w:color="F0A22E" w:themeColor="accent1"/>
          <w:left w:val="single" w:sz="4" w:space="0" w:color="F0A22E" w:themeColor="accent1"/>
          <w:bottom w:val="single" w:sz="4" w:space="0" w:color="F0A22E" w:themeColor="accent1"/>
          <w:right w:val="single" w:sz="4" w:space="0" w:color="F0A22E" w:themeColor="accent1"/>
          <w:insideH w:val="nil"/>
          <w:insideV w:val="nil"/>
        </w:tcBorders>
        <w:shd w:val="clear" w:color="auto" w:fill="F0A22E" w:themeFill="accent1"/>
      </w:tcPr>
    </w:tblStylePr>
    <w:tblStylePr w:type="lastRow">
      <w:rPr>
        <w:b/>
        <w:bCs/>
      </w:rPr>
      <w:tblPr/>
      <w:tcPr>
        <w:tcBorders>
          <w:top w:val="double" w:sz="4" w:space="0" w:color="F0A22E" w:themeColor="accent1"/>
        </w:tcBorders>
      </w:tcPr>
    </w:tblStylePr>
    <w:tblStylePr w:type="firstCol">
      <w:rPr>
        <w:b/>
        <w:bCs/>
      </w:rPr>
    </w:tblStylePr>
    <w:tblStylePr w:type="lastCol">
      <w:rPr>
        <w:b/>
        <w:bCs/>
      </w:rPr>
    </w:tblStylePr>
    <w:tblStylePr w:type="band1Vert">
      <w:tblPr/>
      <w:tcPr>
        <w:shd w:val="clear" w:color="auto" w:fill="FCECD5" w:themeFill="accent1" w:themeFillTint="33"/>
      </w:tcPr>
    </w:tblStylePr>
    <w:tblStylePr w:type="band1Horz">
      <w:tblPr/>
      <w:tcPr>
        <w:shd w:val="clear" w:color="auto" w:fill="FCECD5" w:themeFill="accent1" w:themeFillTint="33"/>
      </w:tcPr>
    </w:tblStylePr>
  </w:style>
  <w:style w:type="character" w:customStyle="1" w:styleId="Heading4Char">
    <w:name w:val="Heading 4 Char"/>
    <w:basedOn w:val="DefaultParagraphFont"/>
    <w:link w:val="Heading4"/>
    <w:uiPriority w:val="9"/>
    <w:semiHidden/>
    <w:rsid w:val="00A5348A"/>
    <w:rPr>
      <w:caps/>
      <w:color w:val="C77C0E" w:themeColor="accent1" w:themeShade="BF"/>
      <w:spacing w:val="10"/>
    </w:rPr>
  </w:style>
  <w:style w:type="character" w:customStyle="1" w:styleId="Heading5Char">
    <w:name w:val="Heading 5 Char"/>
    <w:basedOn w:val="DefaultParagraphFont"/>
    <w:link w:val="Heading5"/>
    <w:uiPriority w:val="9"/>
    <w:semiHidden/>
    <w:rsid w:val="00A5348A"/>
    <w:rPr>
      <w:caps/>
      <w:color w:val="C77C0E" w:themeColor="accent1" w:themeShade="BF"/>
      <w:spacing w:val="10"/>
    </w:rPr>
  </w:style>
  <w:style w:type="character" w:customStyle="1" w:styleId="Heading6Char">
    <w:name w:val="Heading 6 Char"/>
    <w:basedOn w:val="DefaultParagraphFont"/>
    <w:link w:val="Heading6"/>
    <w:uiPriority w:val="9"/>
    <w:semiHidden/>
    <w:rsid w:val="00A5348A"/>
    <w:rPr>
      <w:caps/>
      <w:color w:val="C77C0E" w:themeColor="accent1" w:themeShade="BF"/>
      <w:spacing w:val="10"/>
    </w:rPr>
  </w:style>
  <w:style w:type="character" w:customStyle="1" w:styleId="Heading7Char">
    <w:name w:val="Heading 7 Char"/>
    <w:basedOn w:val="DefaultParagraphFont"/>
    <w:link w:val="Heading7"/>
    <w:uiPriority w:val="9"/>
    <w:semiHidden/>
    <w:rsid w:val="00A5348A"/>
    <w:rPr>
      <w:caps/>
      <w:color w:val="C77C0E" w:themeColor="accent1" w:themeShade="BF"/>
      <w:spacing w:val="10"/>
    </w:rPr>
  </w:style>
  <w:style w:type="character" w:customStyle="1" w:styleId="Heading8Char">
    <w:name w:val="Heading 8 Char"/>
    <w:basedOn w:val="DefaultParagraphFont"/>
    <w:link w:val="Heading8"/>
    <w:uiPriority w:val="9"/>
    <w:semiHidden/>
    <w:rsid w:val="00A5348A"/>
    <w:rPr>
      <w:caps/>
      <w:spacing w:val="10"/>
      <w:sz w:val="18"/>
      <w:szCs w:val="18"/>
    </w:rPr>
  </w:style>
  <w:style w:type="character" w:customStyle="1" w:styleId="Heading9Char">
    <w:name w:val="Heading 9 Char"/>
    <w:basedOn w:val="DefaultParagraphFont"/>
    <w:link w:val="Heading9"/>
    <w:uiPriority w:val="9"/>
    <w:semiHidden/>
    <w:rsid w:val="00A5348A"/>
    <w:rPr>
      <w:i/>
      <w:iCs/>
      <w:caps/>
      <w:spacing w:val="10"/>
      <w:sz w:val="18"/>
      <w:szCs w:val="18"/>
    </w:rPr>
  </w:style>
  <w:style w:type="paragraph" w:styleId="Caption">
    <w:name w:val="caption"/>
    <w:basedOn w:val="Normal"/>
    <w:next w:val="Normal"/>
    <w:uiPriority w:val="35"/>
    <w:semiHidden/>
    <w:unhideWhenUsed/>
    <w:qFormat/>
    <w:rsid w:val="00A5348A"/>
    <w:rPr>
      <w:b/>
      <w:bCs/>
      <w:color w:val="C77C0E" w:themeColor="accent1" w:themeShade="BF"/>
      <w:sz w:val="16"/>
      <w:szCs w:val="16"/>
    </w:rPr>
  </w:style>
  <w:style w:type="paragraph" w:styleId="Subtitle">
    <w:name w:val="Subtitle"/>
    <w:basedOn w:val="Normal"/>
    <w:next w:val="Normal"/>
    <w:link w:val="SubtitleChar"/>
    <w:uiPriority w:val="11"/>
    <w:qFormat/>
    <w:rsid w:val="00A5348A"/>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A5348A"/>
    <w:rPr>
      <w:caps/>
      <w:color w:val="595959" w:themeColor="text1" w:themeTint="A6"/>
      <w:spacing w:val="10"/>
      <w:sz w:val="21"/>
      <w:szCs w:val="21"/>
    </w:rPr>
  </w:style>
  <w:style w:type="character" w:styleId="Strong">
    <w:name w:val="Strong"/>
    <w:uiPriority w:val="22"/>
    <w:qFormat/>
    <w:rsid w:val="00A5348A"/>
    <w:rPr>
      <w:b/>
      <w:bCs/>
    </w:rPr>
  </w:style>
  <w:style w:type="character" w:styleId="Emphasis">
    <w:name w:val="Emphasis"/>
    <w:uiPriority w:val="20"/>
    <w:qFormat/>
    <w:rsid w:val="00A5348A"/>
    <w:rPr>
      <w:caps/>
      <w:color w:val="845209" w:themeColor="accent1" w:themeShade="7F"/>
      <w:spacing w:val="5"/>
    </w:rPr>
  </w:style>
  <w:style w:type="paragraph" w:styleId="NoSpacing">
    <w:name w:val="No Spacing"/>
    <w:link w:val="NoSpacingChar"/>
    <w:uiPriority w:val="1"/>
    <w:qFormat/>
    <w:rsid w:val="00A5348A"/>
    <w:pPr>
      <w:spacing w:after="0" w:line="240" w:lineRule="auto"/>
    </w:pPr>
  </w:style>
  <w:style w:type="paragraph" w:styleId="Quote">
    <w:name w:val="Quote"/>
    <w:basedOn w:val="Normal"/>
    <w:next w:val="Normal"/>
    <w:link w:val="QuoteChar"/>
    <w:uiPriority w:val="29"/>
    <w:qFormat/>
    <w:rsid w:val="00A5348A"/>
    <w:rPr>
      <w:i/>
      <w:iCs/>
      <w:sz w:val="24"/>
      <w:szCs w:val="24"/>
    </w:rPr>
  </w:style>
  <w:style w:type="character" w:customStyle="1" w:styleId="QuoteChar">
    <w:name w:val="Quote Char"/>
    <w:basedOn w:val="DefaultParagraphFont"/>
    <w:link w:val="Quote"/>
    <w:uiPriority w:val="29"/>
    <w:rsid w:val="00A5348A"/>
    <w:rPr>
      <w:i/>
      <w:iCs/>
      <w:sz w:val="24"/>
      <w:szCs w:val="24"/>
    </w:rPr>
  </w:style>
  <w:style w:type="paragraph" w:styleId="IntenseQuote">
    <w:name w:val="Intense Quote"/>
    <w:basedOn w:val="Normal"/>
    <w:next w:val="Normal"/>
    <w:link w:val="IntenseQuoteChar"/>
    <w:uiPriority w:val="30"/>
    <w:qFormat/>
    <w:rsid w:val="00A5348A"/>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A5348A"/>
    <w:rPr>
      <w:color w:val="F0A22E" w:themeColor="accent1"/>
      <w:sz w:val="24"/>
      <w:szCs w:val="24"/>
    </w:rPr>
  </w:style>
  <w:style w:type="character" w:styleId="SubtleEmphasis">
    <w:name w:val="Subtle Emphasis"/>
    <w:uiPriority w:val="19"/>
    <w:qFormat/>
    <w:rsid w:val="00A5348A"/>
    <w:rPr>
      <w:i/>
      <w:iCs/>
      <w:color w:val="845209" w:themeColor="accent1" w:themeShade="7F"/>
    </w:rPr>
  </w:style>
  <w:style w:type="character" w:styleId="IntenseEmphasis">
    <w:name w:val="Intense Emphasis"/>
    <w:uiPriority w:val="21"/>
    <w:qFormat/>
    <w:rsid w:val="00A5348A"/>
    <w:rPr>
      <w:b/>
      <w:bCs/>
      <w:caps/>
      <w:color w:val="845209" w:themeColor="accent1" w:themeShade="7F"/>
      <w:spacing w:val="10"/>
    </w:rPr>
  </w:style>
  <w:style w:type="character" w:styleId="SubtleReference">
    <w:name w:val="Subtle Reference"/>
    <w:uiPriority w:val="31"/>
    <w:qFormat/>
    <w:rsid w:val="00A5348A"/>
    <w:rPr>
      <w:b/>
      <w:bCs/>
      <w:color w:val="F0A22E" w:themeColor="accent1"/>
    </w:rPr>
  </w:style>
  <w:style w:type="character" w:styleId="IntenseReference">
    <w:name w:val="Intense Reference"/>
    <w:uiPriority w:val="32"/>
    <w:qFormat/>
    <w:rsid w:val="00A5348A"/>
    <w:rPr>
      <w:b/>
      <w:bCs/>
      <w:i/>
      <w:iCs/>
      <w:caps/>
      <w:color w:val="F0A22E" w:themeColor="accent1"/>
    </w:rPr>
  </w:style>
  <w:style w:type="character" w:styleId="BookTitle">
    <w:name w:val="Book Title"/>
    <w:uiPriority w:val="33"/>
    <w:qFormat/>
    <w:rsid w:val="00A5348A"/>
    <w:rPr>
      <w:b/>
      <w:bCs/>
      <w:i/>
      <w:iCs/>
      <w:spacing w:val="0"/>
    </w:rPr>
  </w:style>
  <w:style w:type="paragraph" w:styleId="TOCHeading">
    <w:name w:val="TOC Heading"/>
    <w:basedOn w:val="Heading1"/>
    <w:next w:val="Normal"/>
    <w:uiPriority w:val="39"/>
    <w:unhideWhenUsed/>
    <w:qFormat/>
    <w:rsid w:val="00A5348A"/>
    <w:pPr>
      <w:outlineLvl w:val="9"/>
    </w:pPr>
  </w:style>
  <w:style w:type="table" w:styleId="GridTable4">
    <w:name w:val="Grid Table 4"/>
    <w:basedOn w:val="TableNormal"/>
    <w:uiPriority w:val="49"/>
    <w:rsid w:val="00A5348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SpacingChar">
    <w:name w:val="No Spacing Char"/>
    <w:basedOn w:val="DefaultParagraphFont"/>
    <w:link w:val="NoSpacing"/>
    <w:uiPriority w:val="1"/>
    <w:rsid w:val="00A5348A"/>
  </w:style>
  <w:style w:type="paragraph" w:styleId="TOC1">
    <w:name w:val="toc 1"/>
    <w:basedOn w:val="Normal"/>
    <w:next w:val="Normal"/>
    <w:autoRedefine/>
    <w:uiPriority w:val="39"/>
    <w:unhideWhenUsed/>
    <w:rsid w:val="005A3C86"/>
    <w:pPr>
      <w:spacing w:after="100"/>
    </w:pPr>
  </w:style>
  <w:style w:type="paragraph" w:styleId="TOC2">
    <w:name w:val="toc 2"/>
    <w:basedOn w:val="Normal"/>
    <w:next w:val="Normal"/>
    <w:autoRedefine/>
    <w:uiPriority w:val="39"/>
    <w:unhideWhenUsed/>
    <w:rsid w:val="005A3C86"/>
    <w:pPr>
      <w:spacing w:after="100"/>
      <w:ind w:left="200"/>
    </w:pPr>
  </w:style>
  <w:style w:type="character" w:styleId="UnresolvedMention">
    <w:name w:val="Unresolved Mention"/>
    <w:basedOn w:val="DefaultParagraphFont"/>
    <w:uiPriority w:val="99"/>
    <w:semiHidden/>
    <w:unhideWhenUsed/>
    <w:rsid w:val="003562D2"/>
    <w:rPr>
      <w:color w:val="605E5C"/>
      <w:shd w:val="clear" w:color="auto" w:fill="E1DFDD"/>
    </w:rPr>
  </w:style>
  <w:style w:type="character" w:styleId="FollowedHyperlink">
    <w:name w:val="FollowedHyperlink"/>
    <w:basedOn w:val="DefaultParagraphFont"/>
    <w:uiPriority w:val="99"/>
    <w:semiHidden/>
    <w:unhideWhenUsed/>
    <w:rsid w:val="003562D2"/>
    <w:rPr>
      <w:color w:val="FFC42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239509">
      <w:bodyDiv w:val="1"/>
      <w:marLeft w:val="0"/>
      <w:marRight w:val="0"/>
      <w:marTop w:val="0"/>
      <w:marBottom w:val="0"/>
      <w:divBdr>
        <w:top w:val="none" w:sz="0" w:space="0" w:color="auto"/>
        <w:left w:val="none" w:sz="0" w:space="0" w:color="auto"/>
        <w:bottom w:val="none" w:sz="0" w:space="0" w:color="auto"/>
        <w:right w:val="none" w:sz="0" w:space="0" w:color="auto"/>
      </w:divBdr>
    </w:div>
    <w:div w:id="312221641">
      <w:bodyDiv w:val="1"/>
      <w:marLeft w:val="0"/>
      <w:marRight w:val="0"/>
      <w:marTop w:val="0"/>
      <w:marBottom w:val="0"/>
      <w:divBdr>
        <w:top w:val="none" w:sz="0" w:space="0" w:color="auto"/>
        <w:left w:val="none" w:sz="0" w:space="0" w:color="auto"/>
        <w:bottom w:val="none" w:sz="0" w:space="0" w:color="auto"/>
        <w:right w:val="none" w:sz="0" w:space="0" w:color="auto"/>
      </w:divBdr>
    </w:div>
    <w:div w:id="346055561">
      <w:bodyDiv w:val="1"/>
      <w:marLeft w:val="0"/>
      <w:marRight w:val="0"/>
      <w:marTop w:val="0"/>
      <w:marBottom w:val="0"/>
      <w:divBdr>
        <w:top w:val="none" w:sz="0" w:space="0" w:color="auto"/>
        <w:left w:val="none" w:sz="0" w:space="0" w:color="auto"/>
        <w:bottom w:val="none" w:sz="0" w:space="0" w:color="auto"/>
        <w:right w:val="none" w:sz="0" w:space="0" w:color="auto"/>
      </w:divBdr>
    </w:div>
    <w:div w:id="549920716">
      <w:bodyDiv w:val="1"/>
      <w:marLeft w:val="0"/>
      <w:marRight w:val="0"/>
      <w:marTop w:val="0"/>
      <w:marBottom w:val="0"/>
      <w:divBdr>
        <w:top w:val="none" w:sz="0" w:space="0" w:color="auto"/>
        <w:left w:val="none" w:sz="0" w:space="0" w:color="auto"/>
        <w:bottom w:val="none" w:sz="0" w:space="0" w:color="auto"/>
        <w:right w:val="none" w:sz="0" w:space="0" w:color="auto"/>
      </w:divBdr>
    </w:div>
    <w:div w:id="627205865">
      <w:bodyDiv w:val="1"/>
      <w:marLeft w:val="0"/>
      <w:marRight w:val="0"/>
      <w:marTop w:val="0"/>
      <w:marBottom w:val="0"/>
      <w:divBdr>
        <w:top w:val="none" w:sz="0" w:space="0" w:color="auto"/>
        <w:left w:val="none" w:sz="0" w:space="0" w:color="auto"/>
        <w:bottom w:val="none" w:sz="0" w:space="0" w:color="auto"/>
        <w:right w:val="none" w:sz="0" w:space="0" w:color="auto"/>
      </w:divBdr>
    </w:div>
    <w:div w:id="1109357421">
      <w:bodyDiv w:val="1"/>
      <w:marLeft w:val="0"/>
      <w:marRight w:val="0"/>
      <w:marTop w:val="0"/>
      <w:marBottom w:val="0"/>
      <w:divBdr>
        <w:top w:val="none" w:sz="0" w:space="0" w:color="auto"/>
        <w:left w:val="none" w:sz="0" w:space="0" w:color="auto"/>
        <w:bottom w:val="none" w:sz="0" w:space="0" w:color="auto"/>
        <w:right w:val="none" w:sz="0" w:space="0" w:color="auto"/>
      </w:divBdr>
    </w:div>
    <w:div w:id="1979872160">
      <w:bodyDiv w:val="1"/>
      <w:marLeft w:val="0"/>
      <w:marRight w:val="0"/>
      <w:marTop w:val="0"/>
      <w:marBottom w:val="0"/>
      <w:divBdr>
        <w:top w:val="none" w:sz="0" w:space="0" w:color="auto"/>
        <w:left w:val="none" w:sz="0" w:space="0" w:color="auto"/>
        <w:bottom w:val="none" w:sz="0" w:space="0" w:color="auto"/>
        <w:right w:val="none" w:sz="0" w:space="0" w:color="auto"/>
      </w:divBdr>
    </w:div>
    <w:div w:id="20805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chita.edu/" TargetMode="External"/><Relationship Id="rId13" Type="http://schemas.microsoft.com/office/2007/relationships/diagramDrawing" Target="diagrams/drawing1.xm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4BB972-EDF0-46F0-807C-57548D6806BB}" type="doc">
      <dgm:prSet loTypeId="urn:diagrams.loki3.com/VaryingWidthList" loCatId="list" qsTypeId="urn:microsoft.com/office/officeart/2005/8/quickstyle/simple1" qsCatId="simple" csTypeId="urn:microsoft.com/office/officeart/2005/8/colors/colorful1" csCatId="colorful" phldr="1"/>
      <dgm:spPr/>
    </dgm:pt>
    <dgm:pt modelId="{4C108026-3650-4B13-9F3C-6ECF27B610D0}">
      <dgm:prSet phldrT="[Text]"/>
      <dgm:spPr/>
      <dgm:t>
        <a:bodyPr/>
        <a:lstStyle/>
        <a:p>
          <a:r>
            <a:rPr lang="en-US"/>
            <a:t>James Smith</a:t>
          </a:r>
        </a:p>
      </dgm:t>
    </dgm:pt>
    <dgm:pt modelId="{797AE691-3DC6-4967-B0FA-EF90A86B80AA}" type="parTrans" cxnId="{C2BB7E79-BE62-4521-9509-2094B0EFDC82}">
      <dgm:prSet/>
      <dgm:spPr/>
      <dgm:t>
        <a:bodyPr/>
        <a:lstStyle/>
        <a:p>
          <a:endParaRPr lang="en-US"/>
        </a:p>
      </dgm:t>
    </dgm:pt>
    <dgm:pt modelId="{A89A0E04-A98F-4D97-A740-F6EB30E9452F}" type="sibTrans" cxnId="{C2BB7E79-BE62-4521-9509-2094B0EFDC82}">
      <dgm:prSet/>
      <dgm:spPr/>
      <dgm:t>
        <a:bodyPr/>
        <a:lstStyle/>
        <a:p>
          <a:endParaRPr lang="en-US"/>
        </a:p>
      </dgm:t>
    </dgm:pt>
    <dgm:pt modelId="{BF268264-4528-45E0-B2B8-544D3E291F68}">
      <dgm:prSet/>
      <dgm:spPr/>
      <dgm:t>
        <a:bodyPr/>
        <a:lstStyle/>
        <a:p>
          <a:r>
            <a:rPr lang="en-US"/>
            <a:t>John Johnson</a:t>
          </a:r>
        </a:p>
      </dgm:t>
    </dgm:pt>
    <dgm:pt modelId="{3E5C3516-3227-46C4-A571-36137E68984B}" type="parTrans" cxnId="{1D165FF6-D6EB-41AC-9E1D-17CA1A55BC3E}">
      <dgm:prSet/>
      <dgm:spPr/>
      <dgm:t>
        <a:bodyPr/>
        <a:lstStyle/>
        <a:p>
          <a:endParaRPr lang="en-US"/>
        </a:p>
      </dgm:t>
    </dgm:pt>
    <dgm:pt modelId="{3BB7CCFD-EE93-42F1-AD64-1AF02FFE2319}" type="sibTrans" cxnId="{1D165FF6-D6EB-41AC-9E1D-17CA1A55BC3E}">
      <dgm:prSet/>
      <dgm:spPr/>
      <dgm:t>
        <a:bodyPr/>
        <a:lstStyle/>
        <a:p>
          <a:endParaRPr lang="en-US"/>
        </a:p>
      </dgm:t>
    </dgm:pt>
    <dgm:pt modelId="{D9E199D0-8346-4D4C-A43B-3A1C986DEF57}">
      <dgm:prSet/>
      <dgm:spPr/>
      <dgm:t>
        <a:bodyPr/>
        <a:lstStyle/>
        <a:p>
          <a:r>
            <a:rPr lang="en-US"/>
            <a:t>Robert Williams</a:t>
          </a:r>
        </a:p>
      </dgm:t>
    </dgm:pt>
    <dgm:pt modelId="{712D4515-AC04-4F3D-B266-06C1EA6A92CF}" type="parTrans" cxnId="{D255CFD2-FDCD-4585-8014-EA160DC4FFC0}">
      <dgm:prSet/>
      <dgm:spPr/>
      <dgm:t>
        <a:bodyPr/>
        <a:lstStyle/>
        <a:p>
          <a:endParaRPr lang="en-US"/>
        </a:p>
      </dgm:t>
    </dgm:pt>
    <dgm:pt modelId="{EB879BBB-B15B-4572-8430-BF30CDFCE750}" type="sibTrans" cxnId="{D255CFD2-FDCD-4585-8014-EA160DC4FFC0}">
      <dgm:prSet/>
      <dgm:spPr/>
      <dgm:t>
        <a:bodyPr/>
        <a:lstStyle/>
        <a:p>
          <a:endParaRPr lang="en-US"/>
        </a:p>
      </dgm:t>
    </dgm:pt>
    <dgm:pt modelId="{B4DDEA6C-772A-4940-8E5F-F277B48C61C3}">
      <dgm:prSet/>
      <dgm:spPr/>
      <dgm:t>
        <a:bodyPr/>
        <a:lstStyle/>
        <a:p>
          <a:r>
            <a:rPr lang="en-US"/>
            <a:t>Michael Jones</a:t>
          </a:r>
        </a:p>
      </dgm:t>
    </dgm:pt>
    <dgm:pt modelId="{A582DF15-9889-4A6D-8808-BAD67CC2B85F}" type="parTrans" cxnId="{98E70A39-01B8-48E0-912C-4C999D6C3CC2}">
      <dgm:prSet/>
      <dgm:spPr/>
      <dgm:t>
        <a:bodyPr/>
        <a:lstStyle/>
        <a:p>
          <a:endParaRPr lang="en-US"/>
        </a:p>
      </dgm:t>
    </dgm:pt>
    <dgm:pt modelId="{F90CA427-FD0A-4DE5-BDA2-A23D04AC8230}" type="sibTrans" cxnId="{98E70A39-01B8-48E0-912C-4C999D6C3CC2}">
      <dgm:prSet/>
      <dgm:spPr/>
      <dgm:t>
        <a:bodyPr/>
        <a:lstStyle/>
        <a:p>
          <a:endParaRPr lang="en-US"/>
        </a:p>
      </dgm:t>
    </dgm:pt>
    <dgm:pt modelId="{1C0DAC0A-385D-4C59-842D-651BCF76E839}">
      <dgm:prSet/>
      <dgm:spPr/>
      <dgm:t>
        <a:bodyPr/>
        <a:lstStyle/>
        <a:p>
          <a:r>
            <a:rPr lang="en-US"/>
            <a:t>Nancy Stewart</a:t>
          </a:r>
        </a:p>
      </dgm:t>
    </dgm:pt>
    <dgm:pt modelId="{610F4D4B-BDF7-4BC3-9718-F84E2B4F2DAC}" type="parTrans" cxnId="{793A5051-FCDA-4455-A126-697D1CFFB046}">
      <dgm:prSet/>
      <dgm:spPr/>
      <dgm:t>
        <a:bodyPr/>
        <a:lstStyle/>
        <a:p>
          <a:endParaRPr lang="en-US"/>
        </a:p>
      </dgm:t>
    </dgm:pt>
    <dgm:pt modelId="{433FF1F2-71F2-4218-87C5-E8FD6F4B388D}" type="sibTrans" cxnId="{793A5051-FCDA-4455-A126-697D1CFFB046}">
      <dgm:prSet/>
      <dgm:spPr/>
      <dgm:t>
        <a:bodyPr/>
        <a:lstStyle/>
        <a:p>
          <a:endParaRPr lang="en-US"/>
        </a:p>
      </dgm:t>
    </dgm:pt>
    <dgm:pt modelId="{BF348F3C-128E-421C-A66B-3BFEF959E2A0}" type="pres">
      <dgm:prSet presAssocID="{674BB972-EDF0-46F0-807C-57548D6806BB}" presName="Name0" presStyleCnt="0">
        <dgm:presLayoutVars>
          <dgm:resizeHandles/>
        </dgm:presLayoutVars>
      </dgm:prSet>
      <dgm:spPr/>
    </dgm:pt>
    <dgm:pt modelId="{38754ED4-ACB5-4860-B85E-27857CBF3AA7}" type="pres">
      <dgm:prSet presAssocID="{4C108026-3650-4B13-9F3C-6ECF27B610D0}" presName="text" presStyleLbl="node1" presStyleIdx="0" presStyleCnt="5">
        <dgm:presLayoutVars>
          <dgm:bulletEnabled val="1"/>
        </dgm:presLayoutVars>
      </dgm:prSet>
      <dgm:spPr/>
    </dgm:pt>
    <dgm:pt modelId="{8F4813FE-F608-4FC9-A057-BE4A0BBAC1EA}" type="pres">
      <dgm:prSet presAssocID="{A89A0E04-A98F-4D97-A740-F6EB30E9452F}" presName="space" presStyleCnt="0"/>
      <dgm:spPr/>
    </dgm:pt>
    <dgm:pt modelId="{6831B681-9BBC-4225-AB5D-50E7ABCC57EC}" type="pres">
      <dgm:prSet presAssocID="{BF268264-4528-45E0-B2B8-544D3E291F68}" presName="text" presStyleLbl="node1" presStyleIdx="1" presStyleCnt="5">
        <dgm:presLayoutVars>
          <dgm:bulletEnabled val="1"/>
        </dgm:presLayoutVars>
      </dgm:prSet>
      <dgm:spPr/>
    </dgm:pt>
    <dgm:pt modelId="{564EA1E2-A962-441A-82AF-2498E1FDA7A2}" type="pres">
      <dgm:prSet presAssocID="{3BB7CCFD-EE93-42F1-AD64-1AF02FFE2319}" presName="space" presStyleCnt="0"/>
      <dgm:spPr/>
    </dgm:pt>
    <dgm:pt modelId="{3B11CF2D-02D0-4C5A-AB38-C3C1D7431095}" type="pres">
      <dgm:prSet presAssocID="{D9E199D0-8346-4D4C-A43B-3A1C986DEF57}" presName="text" presStyleLbl="node1" presStyleIdx="2" presStyleCnt="5">
        <dgm:presLayoutVars>
          <dgm:bulletEnabled val="1"/>
        </dgm:presLayoutVars>
      </dgm:prSet>
      <dgm:spPr/>
    </dgm:pt>
    <dgm:pt modelId="{5B08151F-FFAA-46E8-90ED-51B653D6368F}" type="pres">
      <dgm:prSet presAssocID="{EB879BBB-B15B-4572-8430-BF30CDFCE750}" presName="space" presStyleCnt="0"/>
      <dgm:spPr/>
    </dgm:pt>
    <dgm:pt modelId="{5D390EC9-1B60-47F1-885A-C638D53CB284}" type="pres">
      <dgm:prSet presAssocID="{B4DDEA6C-772A-4940-8E5F-F277B48C61C3}" presName="text" presStyleLbl="node1" presStyleIdx="3" presStyleCnt="5">
        <dgm:presLayoutVars>
          <dgm:bulletEnabled val="1"/>
        </dgm:presLayoutVars>
      </dgm:prSet>
      <dgm:spPr/>
    </dgm:pt>
    <dgm:pt modelId="{1B14FD64-8F3C-4457-95D4-8080FFDF14FD}" type="pres">
      <dgm:prSet presAssocID="{F90CA427-FD0A-4DE5-BDA2-A23D04AC8230}" presName="space" presStyleCnt="0"/>
      <dgm:spPr/>
    </dgm:pt>
    <dgm:pt modelId="{1EDE89C8-0734-4C12-A45A-EFCFC768AA0C}" type="pres">
      <dgm:prSet presAssocID="{1C0DAC0A-385D-4C59-842D-651BCF76E839}" presName="text" presStyleLbl="node1" presStyleIdx="4" presStyleCnt="5">
        <dgm:presLayoutVars>
          <dgm:bulletEnabled val="1"/>
        </dgm:presLayoutVars>
      </dgm:prSet>
      <dgm:spPr/>
    </dgm:pt>
  </dgm:ptLst>
  <dgm:cxnLst>
    <dgm:cxn modelId="{405F9E13-F2D1-4BF0-9BD9-4C1E408B17FC}" type="presOf" srcId="{BF268264-4528-45E0-B2B8-544D3E291F68}" destId="{6831B681-9BBC-4225-AB5D-50E7ABCC57EC}" srcOrd="0" destOrd="0" presId="urn:diagrams.loki3.com/VaryingWidthList"/>
    <dgm:cxn modelId="{DB02351E-5694-4ABE-8FB0-43F544811AF9}" type="presOf" srcId="{4C108026-3650-4B13-9F3C-6ECF27B610D0}" destId="{38754ED4-ACB5-4860-B85E-27857CBF3AA7}" srcOrd="0" destOrd="0" presId="urn:diagrams.loki3.com/VaryingWidthList"/>
    <dgm:cxn modelId="{940EEE32-FCEE-4EDD-A632-356C85F14CC7}" type="presOf" srcId="{674BB972-EDF0-46F0-807C-57548D6806BB}" destId="{BF348F3C-128E-421C-A66B-3BFEF959E2A0}" srcOrd="0" destOrd="0" presId="urn:diagrams.loki3.com/VaryingWidthList"/>
    <dgm:cxn modelId="{98E70A39-01B8-48E0-912C-4C999D6C3CC2}" srcId="{674BB972-EDF0-46F0-807C-57548D6806BB}" destId="{B4DDEA6C-772A-4940-8E5F-F277B48C61C3}" srcOrd="3" destOrd="0" parTransId="{A582DF15-9889-4A6D-8808-BAD67CC2B85F}" sibTransId="{F90CA427-FD0A-4DE5-BDA2-A23D04AC8230}"/>
    <dgm:cxn modelId="{A30F2066-97CB-4657-8B55-845DC91AD2D9}" type="presOf" srcId="{D9E199D0-8346-4D4C-A43B-3A1C986DEF57}" destId="{3B11CF2D-02D0-4C5A-AB38-C3C1D7431095}" srcOrd="0" destOrd="0" presId="urn:diagrams.loki3.com/VaryingWidthList"/>
    <dgm:cxn modelId="{793A5051-FCDA-4455-A126-697D1CFFB046}" srcId="{674BB972-EDF0-46F0-807C-57548D6806BB}" destId="{1C0DAC0A-385D-4C59-842D-651BCF76E839}" srcOrd="4" destOrd="0" parTransId="{610F4D4B-BDF7-4BC3-9718-F84E2B4F2DAC}" sibTransId="{433FF1F2-71F2-4218-87C5-E8FD6F4B388D}"/>
    <dgm:cxn modelId="{C2BB7E79-BE62-4521-9509-2094B0EFDC82}" srcId="{674BB972-EDF0-46F0-807C-57548D6806BB}" destId="{4C108026-3650-4B13-9F3C-6ECF27B610D0}" srcOrd="0" destOrd="0" parTransId="{797AE691-3DC6-4967-B0FA-EF90A86B80AA}" sibTransId="{A89A0E04-A98F-4D97-A740-F6EB30E9452F}"/>
    <dgm:cxn modelId="{095188A0-CDF2-4405-823E-6BE4EAAD3DE2}" type="presOf" srcId="{B4DDEA6C-772A-4940-8E5F-F277B48C61C3}" destId="{5D390EC9-1B60-47F1-885A-C638D53CB284}" srcOrd="0" destOrd="0" presId="urn:diagrams.loki3.com/VaryingWidthList"/>
    <dgm:cxn modelId="{C07F46C5-6B41-467F-AE68-8F5E24C0FB06}" type="presOf" srcId="{1C0DAC0A-385D-4C59-842D-651BCF76E839}" destId="{1EDE89C8-0734-4C12-A45A-EFCFC768AA0C}" srcOrd="0" destOrd="0" presId="urn:diagrams.loki3.com/VaryingWidthList"/>
    <dgm:cxn modelId="{D255CFD2-FDCD-4585-8014-EA160DC4FFC0}" srcId="{674BB972-EDF0-46F0-807C-57548D6806BB}" destId="{D9E199D0-8346-4D4C-A43B-3A1C986DEF57}" srcOrd="2" destOrd="0" parTransId="{712D4515-AC04-4F3D-B266-06C1EA6A92CF}" sibTransId="{EB879BBB-B15B-4572-8430-BF30CDFCE750}"/>
    <dgm:cxn modelId="{1D165FF6-D6EB-41AC-9E1D-17CA1A55BC3E}" srcId="{674BB972-EDF0-46F0-807C-57548D6806BB}" destId="{BF268264-4528-45E0-B2B8-544D3E291F68}" srcOrd="1" destOrd="0" parTransId="{3E5C3516-3227-46C4-A571-36137E68984B}" sibTransId="{3BB7CCFD-EE93-42F1-AD64-1AF02FFE2319}"/>
    <dgm:cxn modelId="{94A0DC33-5489-4C5F-897B-C7644BCA9656}" type="presParOf" srcId="{BF348F3C-128E-421C-A66B-3BFEF959E2A0}" destId="{38754ED4-ACB5-4860-B85E-27857CBF3AA7}" srcOrd="0" destOrd="0" presId="urn:diagrams.loki3.com/VaryingWidthList"/>
    <dgm:cxn modelId="{0D30E936-18A0-4EEF-9EC7-9A4408978B0E}" type="presParOf" srcId="{BF348F3C-128E-421C-A66B-3BFEF959E2A0}" destId="{8F4813FE-F608-4FC9-A057-BE4A0BBAC1EA}" srcOrd="1" destOrd="0" presId="urn:diagrams.loki3.com/VaryingWidthList"/>
    <dgm:cxn modelId="{7E6F671E-A301-4E35-A032-5415D83C2D8B}" type="presParOf" srcId="{BF348F3C-128E-421C-A66B-3BFEF959E2A0}" destId="{6831B681-9BBC-4225-AB5D-50E7ABCC57EC}" srcOrd="2" destOrd="0" presId="urn:diagrams.loki3.com/VaryingWidthList"/>
    <dgm:cxn modelId="{ACFEFEE3-DD8E-4C4F-85B3-65D241ED2B17}" type="presParOf" srcId="{BF348F3C-128E-421C-A66B-3BFEF959E2A0}" destId="{564EA1E2-A962-441A-82AF-2498E1FDA7A2}" srcOrd="3" destOrd="0" presId="urn:diagrams.loki3.com/VaryingWidthList"/>
    <dgm:cxn modelId="{73DAF4D6-2ED1-4D93-9352-CA810028BBF0}" type="presParOf" srcId="{BF348F3C-128E-421C-A66B-3BFEF959E2A0}" destId="{3B11CF2D-02D0-4C5A-AB38-C3C1D7431095}" srcOrd="4" destOrd="0" presId="urn:diagrams.loki3.com/VaryingWidthList"/>
    <dgm:cxn modelId="{58FB7919-61EB-40AD-8176-F57411F38C1A}" type="presParOf" srcId="{BF348F3C-128E-421C-A66B-3BFEF959E2A0}" destId="{5B08151F-FFAA-46E8-90ED-51B653D6368F}" srcOrd="5" destOrd="0" presId="urn:diagrams.loki3.com/VaryingWidthList"/>
    <dgm:cxn modelId="{CB7D7FAF-C10F-4391-AB37-8F4946B4AA9D}" type="presParOf" srcId="{BF348F3C-128E-421C-A66B-3BFEF959E2A0}" destId="{5D390EC9-1B60-47F1-885A-C638D53CB284}" srcOrd="6" destOrd="0" presId="urn:diagrams.loki3.com/VaryingWidthList"/>
    <dgm:cxn modelId="{A751697B-3943-4351-A84A-973A9C57E573}" type="presParOf" srcId="{BF348F3C-128E-421C-A66B-3BFEF959E2A0}" destId="{1B14FD64-8F3C-4457-95D4-8080FFDF14FD}" srcOrd="7" destOrd="0" presId="urn:diagrams.loki3.com/VaryingWidthList"/>
    <dgm:cxn modelId="{028A45F5-6D76-4663-BFC1-EEF531B10945}" type="presParOf" srcId="{BF348F3C-128E-421C-A66B-3BFEF959E2A0}" destId="{1EDE89C8-0734-4C12-A45A-EFCFC768AA0C}" srcOrd="8" destOrd="0" presId="urn:diagrams.loki3.com/VaryingWidthLis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754ED4-ACB5-4860-B85E-27857CBF3AA7}">
      <dsp:nvSpPr>
        <dsp:cNvPr id="0" name=""/>
        <dsp:cNvSpPr/>
      </dsp:nvSpPr>
      <dsp:spPr>
        <a:xfrm>
          <a:off x="798412" y="992"/>
          <a:ext cx="1575000" cy="433738"/>
        </a:xfrm>
        <a:prstGeom prst="rect">
          <a:avLst/>
        </a:prstGeom>
        <a:solidFill>
          <a:schemeClr val="accent2">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James Smith</a:t>
          </a:r>
        </a:p>
      </dsp:txBody>
      <dsp:txXfrm>
        <a:off x="798412" y="992"/>
        <a:ext cx="1575000" cy="433738"/>
      </dsp:txXfrm>
    </dsp:sp>
    <dsp:sp modelId="{6831B681-9BBC-4225-AB5D-50E7ABCC57EC}">
      <dsp:nvSpPr>
        <dsp:cNvPr id="0" name=""/>
        <dsp:cNvSpPr/>
      </dsp:nvSpPr>
      <dsp:spPr>
        <a:xfrm>
          <a:off x="753412" y="456417"/>
          <a:ext cx="1665000" cy="433738"/>
        </a:xfrm>
        <a:prstGeom prst="rect">
          <a:avLst/>
        </a:prstGeom>
        <a:solidFill>
          <a:schemeClr val="accent3">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John Johnson</a:t>
          </a:r>
        </a:p>
      </dsp:txBody>
      <dsp:txXfrm>
        <a:off x="753412" y="456417"/>
        <a:ext cx="1665000" cy="433738"/>
      </dsp:txXfrm>
    </dsp:sp>
    <dsp:sp modelId="{3B11CF2D-02D0-4C5A-AB38-C3C1D7431095}">
      <dsp:nvSpPr>
        <dsp:cNvPr id="0" name=""/>
        <dsp:cNvSpPr/>
      </dsp:nvSpPr>
      <dsp:spPr>
        <a:xfrm>
          <a:off x="550912" y="911843"/>
          <a:ext cx="2070000" cy="433738"/>
        </a:xfrm>
        <a:prstGeom prst="rect">
          <a:avLst/>
        </a:prstGeom>
        <a:solidFill>
          <a:schemeClr val="accent4">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Robert Williams</a:t>
          </a:r>
        </a:p>
      </dsp:txBody>
      <dsp:txXfrm>
        <a:off x="550912" y="911843"/>
        <a:ext cx="2070000" cy="433738"/>
      </dsp:txXfrm>
    </dsp:sp>
    <dsp:sp modelId="{5D390EC9-1B60-47F1-885A-C638D53CB284}">
      <dsp:nvSpPr>
        <dsp:cNvPr id="0" name=""/>
        <dsp:cNvSpPr/>
      </dsp:nvSpPr>
      <dsp:spPr>
        <a:xfrm>
          <a:off x="708412" y="1367268"/>
          <a:ext cx="1755000" cy="433738"/>
        </a:xfrm>
        <a:prstGeom prst="rect">
          <a:avLst/>
        </a:prstGeom>
        <a:solidFill>
          <a:schemeClr val="accent5">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Michael Jones</a:t>
          </a:r>
        </a:p>
      </dsp:txBody>
      <dsp:txXfrm>
        <a:off x="708412" y="1367268"/>
        <a:ext cx="1755000" cy="433738"/>
      </dsp:txXfrm>
    </dsp:sp>
    <dsp:sp modelId="{1EDE89C8-0734-4C12-A45A-EFCFC768AA0C}">
      <dsp:nvSpPr>
        <dsp:cNvPr id="0" name=""/>
        <dsp:cNvSpPr/>
      </dsp:nvSpPr>
      <dsp:spPr>
        <a:xfrm>
          <a:off x="640912" y="1822694"/>
          <a:ext cx="1890000" cy="433738"/>
        </a:xfrm>
        <a:prstGeom prst="rect">
          <a:avLst/>
        </a:prstGeom>
        <a:solidFill>
          <a:schemeClr val="accent6">
            <a:hueOff val="0"/>
            <a:satOff val="0"/>
            <a:lumOff val="0"/>
            <a:alphaOff val="0"/>
          </a:schemeClr>
        </a:solidFill>
        <a:ln w="12700" cap="flat" cmpd="sng" algn="in">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marL="0" lvl="0" indent="0" algn="ctr" defTabSz="1022350">
            <a:lnSpc>
              <a:spcPct val="90000"/>
            </a:lnSpc>
            <a:spcBef>
              <a:spcPct val="0"/>
            </a:spcBef>
            <a:spcAft>
              <a:spcPct val="35000"/>
            </a:spcAft>
            <a:buNone/>
          </a:pPr>
          <a:r>
            <a:rPr lang="en-US" sz="2300" kern="1200"/>
            <a:t>Nancy Stewart</a:t>
          </a:r>
        </a:p>
      </dsp:txBody>
      <dsp:txXfrm>
        <a:off x="640912" y="1822694"/>
        <a:ext cx="1890000" cy="433738"/>
      </dsp:txXfrm>
    </dsp:sp>
  </dsp:spTree>
</dsp:drawing>
</file>

<file path=word/diagrams/layout1.xml><?xml version="1.0" encoding="utf-8"?>
<dgm:layoutDef xmlns:dgm="http://schemas.openxmlformats.org/drawingml/2006/diagram" xmlns:a="http://schemas.openxmlformats.org/drawingml/2006/main" uniqueId="urn:diagrams.loki3.com/VaryingWidthList">
  <dgm:title val="Varying Width List"/>
  <dgm:desc val="Use for emphasizing items of different weights.  Good for large amounts of Level 1 text.  The width of each shape is independently determined based on its text."/>
  <dgm:catLst>
    <dgm:cat type="list" pri="4160"/>
    <dgm:cat type="officeonline" pri="5000"/>
  </dgm:catLst>
  <dgm:sampData useDef="1">
    <dgm:dataModel>
      <dgm:ptLst/>
      <dgm:bg/>
      <dgm:whole/>
    </dgm:dataModel>
  </dgm:sampData>
  <dgm:styleData useDef="1">
    <dgm:dataModel>
      <dgm:ptLst/>
      <dgm:bg/>
      <dgm:whole/>
    </dgm:dataModel>
  </dgm:styleData>
  <dgm:clrData useDef="1">
    <dgm:dataModel>
      <dgm:ptLst/>
      <dgm:bg/>
      <dgm:whole/>
    </dgm:dataModel>
  </dgm:clrData>
  <dgm:layoutNode name="Name0">
    <dgm:varLst>
      <dgm:resizeHandles/>
    </dgm:varLst>
    <dgm:alg type="lin">
      <dgm:param type="linDir" val="fromT"/>
    </dgm:alg>
    <dgm:shape xmlns:r="http://schemas.openxmlformats.org/officeDocument/2006/relationships" r:blip="">
      <dgm:adjLst/>
    </dgm:shape>
    <dgm:presOf/>
    <dgm:constrLst>
      <dgm:constr type="w" for="ch" forName="text" val="20"/>
      <dgm:constr type="h" for="ch" forName="text" refType="h"/>
      <dgm:constr type="primFontSz" for="ch" forName="text" op="equ" val="65"/>
      <dgm:constr type="h" for="ch" forName="space" refType="h" fact="0.05"/>
    </dgm:constrLst>
    <dgm:forEach name="Name1" axis="ch" ptType="node">
      <dgm:layoutNode name="text" styleLbl="node1">
        <dgm:varLst>
          <dgm:bulletEnabled val="1"/>
        </dgm:varLst>
        <dgm:alg type="tx"/>
        <dgm:shape xmlns:r="http://schemas.openxmlformats.org/officeDocument/2006/relationships" type="rect" r:blip="">
          <dgm:adjLst/>
        </dgm:shape>
        <dgm:presOf axis="desOrSelf" ptType="node"/>
        <dgm:constrLst>
          <dgm:constr type="tMarg" refType="primFontSz" fact="0.2"/>
          <dgm:constr type="bMarg" refType="primFontSz" fact="0.2"/>
          <dgm:constr type="lMarg" refType="primFontSz" fact="0.2"/>
          <dgm:constr type="rMarg" refType="primFontSz" fact="0.2"/>
        </dgm:constrLst>
        <dgm:ruleLst>
          <dgm:rule type="w" val="INF" fact="NaN" max="NaN"/>
          <dgm:rule type="primFontSz" val="5" fact="NaN" max="NaN"/>
        </dgm:ruleLst>
      </dgm:layoutNode>
      <dgm:choose name="Name2">
        <dgm:if name="Name3" axis="par ch" ptType="doc node" func="cnt" op="gte" val="2">
          <dgm:forEach name="Name4" axis="followSib" ptType="sibTrans" cnt="1">
            <dgm:layoutNode name="space">
              <dgm:alg type="sp"/>
              <dgm:shape xmlns:r="http://schemas.openxmlformats.org/officeDocument/2006/relationships" r:blip="">
                <dgm:adjLst/>
              </dgm:shape>
              <dgm:presOf/>
            </dgm:layoutNode>
          </dgm:forEach>
        </dgm:if>
        <dgm:else name="Name5"/>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Badg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Badge">
      <a:majorFont>
        <a:latin typeface="Impact" panose="020B080603090205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ill Sans MT" panose="020B0502020104020203"/>
        <a:ea typeface=""/>
        <a:cs typeface=""/>
        <a:font script="Grek" typeface="Corbel"/>
        <a:font script="Cyrl" typeface="Corbel"/>
        <a:font script="Jpan" typeface="メイリオ"/>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adg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12700" cap="flat" cmpd="sng" algn="in">
          <a:solidFill>
            <a:schemeClr val="phClr"/>
          </a:solidFill>
          <a:prstDash val="solid"/>
        </a:ln>
        <a:ln w="50800" cap="flat" cmpd="sng" algn="in">
          <a:solidFill>
            <a:schemeClr val="phClr"/>
          </a:solidFill>
          <a:prstDash val="solid"/>
        </a:ln>
      </a:lnStyleLst>
      <a:effectStyleLst>
        <a:effectStyle>
          <a:effectLst/>
        </a:effectStyle>
        <a:effectStyle>
          <a:effectLst/>
        </a:effectStyle>
        <a:effectStyle>
          <a:effectLst>
            <a:outerShdw blurRad="38100" dist="25400" dir="5400000" algn="ctr" rotWithShape="0">
              <a:srgbClr val="000000">
                <a:alpha val="2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dge" id="{71A07785-5930-41D4-9A83-E23602B48E98}" vid="{771EA782-DFA6-45B1-AEA3-661F1715B3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80A69-CA4C-4C4E-8BC3-CE75295B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Wichita State University</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Summer Camp</dc:title>
  <dc:subject>Shock the World with Engineering!</dc:subject>
  <dc:creator>Levine, Ali</dc:creator>
  <cp:keywords/>
  <dc:description/>
  <cp:lastModifiedBy>Levine, Ali</cp:lastModifiedBy>
  <cp:revision>3</cp:revision>
  <dcterms:created xsi:type="dcterms:W3CDTF">2019-01-10T22:38:00Z</dcterms:created>
  <dcterms:modified xsi:type="dcterms:W3CDTF">2019-02-18T16:23:00Z</dcterms:modified>
</cp:coreProperties>
</file>