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9B275" w14:textId="3BB4DBC9" w:rsidR="00B85780" w:rsidRPr="00F01A2E" w:rsidRDefault="00B85780" w:rsidP="00B85780">
      <w:pPr>
        <w:pStyle w:val="Heading1"/>
        <w:shd w:val="clear" w:color="auto" w:fill="FFC000" w:themeFill="accent4"/>
        <w:rPr>
          <w:sz w:val="28"/>
          <w:szCs w:val="28"/>
        </w:rPr>
      </w:pPr>
      <w:r w:rsidRPr="00F01A2E">
        <w:rPr>
          <w:sz w:val="28"/>
          <w:szCs w:val="28"/>
        </w:rPr>
        <w:t>Using LinkedIn Learning for Class and Professional Development</w:t>
      </w:r>
    </w:p>
    <w:p w14:paraId="24607DAC" w14:textId="24C1E62F" w:rsidR="00B85780" w:rsidRPr="00F01A2E" w:rsidRDefault="00B85780" w:rsidP="00B85780">
      <w:pPr>
        <w:rPr>
          <w:sz w:val="28"/>
          <w:szCs w:val="28"/>
        </w:rPr>
      </w:pPr>
    </w:p>
    <w:p w14:paraId="3DA8637A" w14:textId="56245EA9" w:rsidR="00B85780" w:rsidRPr="00F01A2E" w:rsidRDefault="00B85780" w:rsidP="00B85780">
      <w:pPr>
        <w:pStyle w:val="Heading2"/>
        <w:rPr>
          <w:sz w:val="28"/>
          <w:szCs w:val="28"/>
        </w:rPr>
      </w:pPr>
      <w:r w:rsidRPr="00F01A2E">
        <w:rPr>
          <w:sz w:val="28"/>
          <w:szCs w:val="28"/>
        </w:rPr>
        <w:t>Getting Started</w:t>
      </w:r>
    </w:p>
    <w:p w14:paraId="4C50552E" w14:textId="5563C7C5" w:rsidR="00B85780" w:rsidRPr="00F01A2E" w:rsidRDefault="00B85780" w:rsidP="00B85780">
      <w:pPr>
        <w:pStyle w:val="ListParagraph"/>
        <w:numPr>
          <w:ilvl w:val="0"/>
          <w:numId w:val="1"/>
        </w:numPr>
        <w:rPr>
          <w:sz w:val="28"/>
          <w:szCs w:val="28"/>
        </w:rPr>
      </w:pPr>
      <w:r w:rsidRPr="00F01A2E">
        <w:rPr>
          <w:sz w:val="28"/>
          <w:szCs w:val="28"/>
        </w:rPr>
        <w:t xml:space="preserve">Follow the information online to access your free account: </w:t>
      </w:r>
      <w:hyperlink r:id="rId5" w:history="1">
        <w:r w:rsidRPr="00F01A2E">
          <w:rPr>
            <w:rStyle w:val="Hyperlink"/>
            <w:sz w:val="28"/>
            <w:szCs w:val="28"/>
          </w:rPr>
          <w:t>https://www.wichita.edu/services/linkedin-learning/</w:t>
        </w:r>
      </w:hyperlink>
      <w:r w:rsidRPr="00F01A2E">
        <w:rPr>
          <w:sz w:val="28"/>
          <w:szCs w:val="28"/>
        </w:rPr>
        <w:t xml:space="preserve">  </w:t>
      </w:r>
    </w:p>
    <w:p w14:paraId="6FF3AFF3" w14:textId="5C58CC83" w:rsidR="00B85780" w:rsidRPr="00F01A2E" w:rsidRDefault="00B85780" w:rsidP="00B85780">
      <w:pPr>
        <w:pStyle w:val="ListParagraph"/>
        <w:numPr>
          <w:ilvl w:val="0"/>
          <w:numId w:val="1"/>
        </w:numPr>
        <w:rPr>
          <w:sz w:val="28"/>
          <w:szCs w:val="28"/>
        </w:rPr>
      </w:pPr>
      <w:r w:rsidRPr="00F01A2E">
        <w:rPr>
          <w:sz w:val="28"/>
          <w:szCs w:val="28"/>
        </w:rPr>
        <w:t>Search LinkedIn Learning for relevant classes</w:t>
      </w:r>
    </w:p>
    <w:p w14:paraId="55AAB09B" w14:textId="7CEA19B4" w:rsidR="00B85780" w:rsidRPr="00F01A2E" w:rsidRDefault="00B85780" w:rsidP="00B85780">
      <w:pPr>
        <w:pStyle w:val="ListParagraph"/>
        <w:numPr>
          <w:ilvl w:val="1"/>
          <w:numId w:val="1"/>
        </w:numPr>
        <w:rPr>
          <w:sz w:val="28"/>
          <w:szCs w:val="28"/>
        </w:rPr>
      </w:pPr>
      <w:r w:rsidRPr="00F01A2E">
        <w:rPr>
          <w:sz w:val="28"/>
          <w:szCs w:val="28"/>
        </w:rPr>
        <w:t xml:space="preserve">Login to LinkedIn </w:t>
      </w:r>
    </w:p>
    <w:p w14:paraId="3BE91A82" w14:textId="4E5EDBB9" w:rsidR="00B85780" w:rsidRPr="00F01A2E" w:rsidRDefault="00B85780" w:rsidP="00B85780">
      <w:pPr>
        <w:pStyle w:val="ListParagraph"/>
        <w:numPr>
          <w:ilvl w:val="1"/>
          <w:numId w:val="1"/>
        </w:numPr>
        <w:rPr>
          <w:sz w:val="28"/>
          <w:szCs w:val="28"/>
        </w:rPr>
      </w:pPr>
      <w:r w:rsidRPr="00F01A2E">
        <w:rPr>
          <w:sz w:val="28"/>
          <w:szCs w:val="28"/>
        </w:rPr>
        <w:t>Click “Learning” in upper right</w:t>
      </w:r>
    </w:p>
    <w:p w14:paraId="282020A0" w14:textId="7C2C8596" w:rsidR="00B85780" w:rsidRPr="00F01A2E" w:rsidRDefault="00B85780" w:rsidP="00B85780">
      <w:pPr>
        <w:pStyle w:val="ListParagraph"/>
        <w:numPr>
          <w:ilvl w:val="1"/>
          <w:numId w:val="1"/>
        </w:numPr>
        <w:rPr>
          <w:sz w:val="28"/>
          <w:szCs w:val="28"/>
        </w:rPr>
      </w:pPr>
      <w:r w:rsidRPr="00F01A2E">
        <w:rPr>
          <w:sz w:val="28"/>
          <w:szCs w:val="28"/>
        </w:rPr>
        <w:t>Search</w:t>
      </w:r>
    </w:p>
    <w:p w14:paraId="530DC5A0" w14:textId="7D219A8B" w:rsidR="00B85780" w:rsidRPr="00F01A2E" w:rsidRDefault="00B85780" w:rsidP="00B85780">
      <w:pPr>
        <w:rPr>
          <w:sz w:val="28"/>
          <w:szCs w:val="28"/>
        </w:rPr>
      </w:pPr>
    </w:p>
    <w:p w14:paraId="0D32B398" w14:textId="797B63AB" w:rsidR="00B85780" w:rsidRPr="00F01A2E" w:rsidRDefault="00B85780" w:rsidP="00B85780">
      <w:pPr>
        <w:pStyle w:val="Heading2"/>
        <w:rPr>
          <w:sz w:val="28"/>
          <w:szCs w:val="28"/>
        </w:rPr>
      </w:pPr>
      <w:r w:rsidRPr="00F01A2E">
        <w:rPr>
          <w:sz w:val="28"/>
          <w:szCs w:val="28"/>
        </w:rPr>
        <w:t>Using LinkedIn Learning</w:t>
      </w:r>
    </w:p>
    <w:p w14:paraId="0DABA2A4" w14:textId="043E4D24" w:rsidR="00B85780" w:rsidRPr="00F01A2E" w:rsidRDefault="00B85780" w:rsidP="00B85780">
      <w:pPr>
        <w:pStyle w:val="ListParagraph"/>
        <w:numPr>
          <w:ilvl w:val="0"/>
          <w:numId w:val="2"/>
        </w:numPr>
        <w:rPr>
          <w:sz w:val="28"/>
          <w:szCs w:val="28"/>
        </w:rPr>
      </w:pPr>
      <w:r w:rsidRPr="00F01A2E">
        <w:rPr>
          <w:sz w:val="28"/>
          <w:szCs w:val="28"/>
        </w:rPr>
        <w:t xml:space="preserve">Find relevant classes </w:t>
      </w:r>
    </w:p>
    <w:p w14:paraId="334F67EB" w14:textId="4067960B" w:rsidR="00B85780" w:rsidRPr="00F01A2E" w:rsidRDefault="00B85780" w:rsidP="00B85780">
      <w:pPr>
        <w:pStyle w:val="ListParagraph"/>
        <w:numPr>
          <w:ilvl w:val="1"/>
          <w:numId w:val="2"/>
        </w:numPr>
        <w:rPr>
          <w:sz w:val="28"/>
          <w:szCs w:val="28"/>
        </w:rPr>
      </w:pPr>
      <w:r w:rsidRPr="00F01A2E">
        <w:rPr>
          <w:sz w:val="28"/>
          <w:szCs w:val="28"/>
        </w:rPr>
        <w:t>Look for more recent classes</w:t>
      </w:r>
    </w:p>
    <w:p w14:paraId="60F3ED59" w14:textId="5ED50E9C" w:rsidR="00B85780" w:rsidRPr="00F01A2E" w:rsidRDefault="00B85780" w:rsidP="00B85780">
      <w:pPr>
        <w:pStyle w:val="ListParagraph"/>
        <w:numPr>
          <w:ilvl w:val="1"/>
          <w:numId w:val="2"/>
        </w:numPr>
        <w:rPr>
          <w:sz w:val="28"/>
          <w:szCs w:val="28"/>
        </w:rPr>
      </w:pPr>
      <w:r w:rsidRPr="00F01A2E">
        <w:rPr>
          <w:sz w:val="28"/>
          <w:szCs w:val="28"/>
        </w:rPr>
        <w:t>Look for “popular”</w:t>
      </w:r>
    </w:p>
    <w:p w14:paraId="2E9E7082" w14:textId="6522039E" w:rsidR="00B85780" w:rsidRPr="00F01A2E" w:rsidRDefault="00B85780" w:rsidP="00B85780">
      <w:pPr>
        <w:pStyle w:val="ListParagraph"/>
        <w:numPr>
          <w:ilvl w:val="1"/>
          <w:numId w:val="2"/>
        </w:numPr>
        <w:rPr>
          <w:sz w:val="28"/>
          <w:szCs w:val="28"/>
        </w:rPr>
      </w:pPr>
      <w:r w:rsidRPr="00F01A2E">
        <w:rPr>
          <w:sz w:val="28"/>
          <w:szCs w:val="28"/>
        </w:rPr>
        <w:t>Work through the class</w:t>
      </w:r>
    </w:p>
    <w:p w14:paraId="64F19E4F" w14:textId="4A257451" w:rsidR="00B85780" w:rsidRPr="00F01A2E" w:rsidRDefault="00B85780" w:rsidP="00B85780">
      <w:pPr>
        <w:pStyle w:val="ListParagraph"/>
        <w:numPr>
          <w:ilvl w:val="0"/>
          <w:numId w:val="2"/>
        </w:numPr>
        <w:rPr>
          <w:sz w:val="28"/>
          <w:szCs w:val="28"/>
        </w:rPr>
      </w:pPr>
      <w:r w:rsidRPr="00F01A2E">
        <w:rPr>
          <w:sz w:val="28"/>
          <w:szCs w:val="28"/>
        </w:rPr>
        <w:t>While it is possible to link LinkedIn Classes inside Blackboard through the Content Market, OIR recommends you provide the WSU link (above) and the class name to students and have them find it directly.</w:t>
      </w:r>
    </w:p>
    <w:p w14:paraId="19EC1C52" w14:textId="7B39183B" w:rsidR="00B85780" w:rsidRPr="00F01A2E" w:rsidRDefault="00B85780" w:rsidP="00B85780">
      <w:pPr>
        <w:pStyle w:val="ListParagraph"/>
        <w:numPr>
          <w:ilvl w:val="1"/>
          <w:numId w:val="2"/>
        </w:numPr>
        <w:rPr>
          <w:sz w:val="28"/>
          <w:szCs w:val="28"/>
        </w:rPr>
      </w:pPr>
      <w:r w:rsidRPr="00F01A2E">
        <w:rPr>
          <w:sz w:val="28"/>
          <w:szCs w:val="28"/>
        </w:rPr>
        <w:t>Content Market sometimes does not work</w:t>
      </w:r>
    </w:p>
    <w:p w14:paraId="586381B3" w14:textId="0FA43038" w:rsidR="00B85780" w:rsidRPr="00F01A2E" w:rsidRDefault="00B85780" w:rsidP="00B85780">
      <w:pPr>
        <w:pStyle w:val="ListParagraph"/>
        <w:numPr>
          <w:ilvl w:val="1"/>
          <w:numId w:val="2"/>
        </w:numPr>
        <w:rPr>
          <w:sz w:val="28"/>
          <w:szCs w:val="28"/>
        </w:rPr>
      </w:pPr>
      <w:r w:rsidRPr="00F01A2E">
        <w:rPr>
          <w:sz w:val="28"/>
          <w:szCs w:val="28"/>
        </w:rPr>
        <w:t>This method forces students to use the actual interface, and that is a transferable skill</w:t>
      </w:r>
    </w:p>
    <w:p w14:paraId="28DA83A0" w14:textId="3317C2FA" w:rsidR="00B85780" w:rsidRPr="00F01A2E" w:rsidRDefault="00B85780" w:rsidP="00B85780">
      <w:pPr>
        <w:rPr>
          <w:sz w:val="28"/>
          <w:szCs w:val="28"/>
        </w:rPr>
      </w:pPr>
    </w:p>
    <w:p w14:paraId="319FB5FB" w14:textId="24612BE4" w:rsidR="00B85780" w:rsidRPr="00F01A2E" w:rsidRDefault="00B85780" w:rsidP="00B85780">
      <w:pPr>
        <w:pStyle w:val="Heading2"/>
        <w:rPr>
          <w:sz w:val="28"/>
          <w:szCs w:val="28"/>
        </w:rPr>
      </w:pPr>
      <w:r w:rsidRPr="00F01A2E">
        <w:rPr>
          <w:sz w:val="28"/>
          <w:szCs w:val="28"/>
        </w:rPr>
        <w:t>Giving Credit</w:t>
      </w:r>
    </w:p>
    <w:p w14:paraId="3EDD8087" w14:textId="527357ED" w:rsidR="00B85780" w:rsidRPr="00F01A2E" w:rsidRDefault="00B85780" w:rsidP="00B85780">
      <w:pPr>
        <w:pStyle w:val="ListParagraph"/>
        <w:numPr>
          <w:ilvl w:val="0"/>
          <w:numId w:val="3"/>
        </w:numPr>
        <w:rPr>
          <w:sz w:val="28"/>
          <w:szCs w:val="28"/>
        </w:rPr>
      </w:pPr>
      <w:r w:rsidRPr="00F01A2E">
        <w:rPr>
          <w:sz w:val="28"/>
          <w:szCs w:val="28"/>
        </w:rPr>
        <w:t>Students will receive at least a course completion certificate. It is downloadable and can be uploaded for an assignment</w:t>
      </w:r>
    </w:p>
    <w:p w14:paraId="2E010620" w14:textId="5E7B4372" w:rsidR="00B85780" w:rsidRPr="00F01A2E" w:rsidRDefault="00B85780" w:rsidP="00B85780">
      <w:pPr>
        <w:pStyle w:val="ListParagraph"/>
        <w:numPr>
          <w:ilvl w:val="0"/>
          <w:numId w:val="3"/>
        </w:numPr>
        <w:rPr>
          <w:sz w:val="28"/>
          <w:szCs w:val="28"/>
        </w:rPr>
      </w:pPr>
      <w:r w:rsidRPr="00F01A2E">
        <w:rPr>
          <w:sz w:val="28"/>
          <w:szCs w:val="28"/>
        </w:rPr>
        <w:t>Extra classes can be offered for Grad Students in 500 level classes</w:t>
      </w:r>
    </w:p>
    <w:p w14:paraId="39D7504B" w14:textId="7D1DE944" w:rsidR="00B85780" w:rsidRPr="00F01A2E" w:rsidRDefault="00B85780" w:rsidP="00B85780">
      <w:pPr>
        <w:pStyle w:val="ListParagraph"/>
        <w:numPr>
          <w:ilvl w:val="0"/>
          <w:numId w:val="3"/>
        </w:numPr>
        <w:rPr>
          <w:sz w:val="28"/>
          <w:szCs w:val="28"/>
        </w:rPr>
      </w:pPr>
      <w:r w:rsidRPr="00F01A2E">
        <w:rPr>
          <w:sz w:val="28"/>
          <w:szCs w:val="28"/>
        </w:rPr>
        <w:t>Extra classes can be offered for extra credit</w:t>
      </w:r>
    </w:p>
    <w:p w14:paraId="14F9825A" w14:textId="77777777" w:rsidR="00B85780" w:rsidRPr="00B85780" w:rsidRDefault="00B85780" w:rsidP="00B85780">
      <w:pPr>
        <w:pStyle w:val="ListParagraph"/>
        <w:ind w:left="1440"/>
      </w:pPr>
    </w:p>
    <w:sectPr w:rsidR="00B85780" w:rsidRPr="00B85780" w:rsidSect="00B8578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B51C1"/>
    <w:multiLevelType w:val="hybridMultilevel"/>
    <w:tmpl w:val="29723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00743"/>
    <w:multiLevelType w:val="hybridMultilevel"/>
    <w:tmpl w:val="A9F22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74043"/>
    <w:multiLevelType w:val="hybridMultilevel"/>
    <w:tmpl w:val="2F00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80"/>
    <w:rsid w:val="00B85780"/>
    <w:rsid w:val="00C77091"/>
    <w:rsid w:val="00F0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3E70"/>
  <w15:chartTrackingRefBased/>
  <w15:docId w15:val="{854BBE88-1BCB-014D-B788-7AB2451C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7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578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7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578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85780"/>
    <w:pPr>
      <w:ind w:left="720"/>
      <w:contextualSpacing/>
    </w:pPr>
  </w:style>
  <w:style w:type="character" w:styleId="Hyperlink">
    <w:name w:val="Hyperlink"/>
    <w:basedOn w:val="DefaultParagraphFont"/>
    <w:uiPriority w:val="99"/>
    <w:unhideWhenUsed/>
    <w:rsid w:val="00B85780"/>
    <w:rPr>
      <w:color w:val="0563C1" w:themeColor="hyperlink"/>
      <w:u w:val="single"/>
    </w:rPr>
  </w:style>
  <w:style w:type="character" w:styleId="UnresolvedMention">
    <w:name w:val="Unresolved Mention"/>
    <w:basedOn w:val="DefaultParagraphFont"/>
    <w:uiPriority w:val="99"/>
    <w:semiHidden/>
    <w:unhideWhenUsed/>
    <w:rsid w:val="00B85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ichita.edu/services/linkedin-lear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Speer, Carolyn</dc:creator>
  <cp:keywords/>
  <dc:description/>
  <cp:lastModifiedBy>Speer, Carolyn</cp:lastModifiedBy>
  <cp:revision>2</cp:revision>
  <dcterms:created xsi:type="dcterms:W3CDTF">2021-05-16T15:31:00Z</dcterms:created>
  <dcterms:modified xsi:type="dcterms:W3CDTF">2021-05-16T15:38:00Z</dcterms:modified>
</cp:coreProperties>
</file>