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4EBA2" w14:textId="0947BA35" w:rsidR="00120906" w:rsidRPr="00B3260E" w:rsidRDefault="0066317E" w:rsidP="0066317E">
      <w:pPr>
        <w:jc w:val="center"/>
        <w:rPr>
          <w:sz w:val="20"/>
          <w:szCs w:val="20"/>
        </w:rPr>
      </w:pPr>
      <w:r w:rsidRPr="0066317E">
        <w:rPr>
          <w:sz w:val="28"/>
          <w:szCs w:val="28"/>
        </w:rPr>
        <w:t xml:space="preserve">Things </w:t>
      </w:r>
      <w:r w:rsidR="000F2B07">
        <w:rPr>
          <w:sz w:val="28"/>
          <w:szCs w:val="28"/>
        </w:rPr>
        <w:t>T</w:t>
      </w:r>
      <w:r w:rsidRPr="0066317E">
        <w:rPr>
          <w:sz w:val="28"/>
          <w:szCs w:val="28"/>
        </w:rPr>
        <w:t xml:space="preserve">o </w:t>
      </w:r>
      <w:r w:rsidR="000F2B07">
        <w:rPr>
          <w:sz w:val="28"/>
          <w:szCs w:val="28"/>
        </w:rPr>
        <w:t>K</w:t>
      </w:r>
      <w:r w:rsidRPr="0066317E">
        <w:rPr>
          <w:sz w:val="28"/>
          <w:szCs w:val="28"/>
        </w:rPr>
        <w:t>no</w:t>
      </w:r>
      <w:r>
        <w:rPr>
          <w:sz w:val="28"/>
          <w:szCs w:val="28"/>
        </w:rPr>
        <w:t>w</w:t>
      </w:r>
      <w:r w:rsidRPr="0066317E">
        <w:rPr>
          <w:sz w:val="28"/>
          <w:szCs w:val="28"/>
        </w:rPr>
        <w:t xml:space="preserve"> </w:t>
      </w:r>
      <w:r w:rsidR="000F2B07">
        <w:rPr>
          <w:sz w:val="28"/>
          <w:szCs w:val="28"/>
        </w:rPr>
        <w:t>A</w:t>
      </w:r>
      <w:r w:rsidRPr="0066317E">
        <w:rPr>
          <w:sz w:val="28"/>
          <w:szCs w:val="28"/>
        </w:rPr>
        <w:t xml:space="preserve">bout </w:t>
      </w:r>
      <w:r w:rsidR="000F2B07">
        <w:rPr>
          <w:sz w:val="28"/>
          <w:szCs w:val="28"/>
        </w:rPr>
        <w:t>the</w:t>
      </w:r>
      <w:r w:rsidRPr="0066317E">
        <w:rPr>
          <w:sz w:val="28"/>
          <w:szCs w:val="28"/>
        </w:rPr>
        <w:t xml:space="preserve"> </w:t>
      </w:r>
      <w:r w:rsidR="000F2B07">
        <w:rPr>
          <w:sz w:val="28"/>
          <w:szCs w:val="28"/>
        </w:rPr>
        <w:t>N</w:t>
      </w:r>
      <w:r w:rsidRPr="0066317E">
        <w:rPr>
          <w:sz w:val="28"/>
          <w:szCs w:val="28"/>
        </w:rPr>
        <w:t xml:space="preserve">ew </w:t>
      </w:r>
      <w:r w:rsidR="000F2B07">
        <w:rPr>
          <w:sz w:val="28"/>
          <w:szCs w:val="28"/>
        </w:rPr>
        <w:t>C</w:t>
      </w:r>
      <w:r w:rsidRPr="0066317E">
        <w:rPr>
          <w:sz w:val="28"/>
          <w:szCs w:val="28"/>
        </w:rPr>
        <w:t xml:space="preserve">ourse </w:t>
      </w:r>
      <w:r w:rsidR="000F2B07">
        <w:rPr>
          <w:sz w:val="28"/>
          <w:szCs w:val="28"/>
        </w:rPr>
        <w:t>E</w:t>
      </w:r>
      <w:r w:rsidRPr="0066317E">
        <w:rPr>
          <w:sz w:val="28"/>
          <w:szCs w:val="28"/>
        </w:rPr>
        <w:t xml:space="preserve">valuation </w:t>
      </w:r>
      <w:r w:rsidR="000F2B07">
        <w:rPr>
          <w:sz w:val="28"/>
          <w:szCs w:val="28"/>
        </w:rPr>
        <w:t>T</w:t>
      </w:r>
      <w:r w:rsidRPr="0066317E">
        <w:rPr>
          <w:sz w:val="28"/>
          <w:szCs w:val="28"/>
        </w:rPr>
        <w:t xml:space="preserve">ool </w:t>
      </w:r>
      <w:r w:rsidR="000F2B07">
        <w:rPr>
          <w:sz w:val="28"/>
          <w:szCs w:val="28"/>
        </w:rPr>
        <w:t>C</w:t>
      </w:r>
      <w:r w:rsidRPr="0066317E">
        <w:rPr>
          <w:sz w:val="28"/>
          <w:szCs w:val="28"/>
        </w:rPr>
        <w:t>alled CES</w:t>
      </w:r>
      <w:r w:rsidR="00B3260E">
        <w:rPr>
          <w:sz w:val="28"/>
          <w:szCs w:val="28"/>
        </w:rPr>
        <w:br/>
      </w:r>
      <w:r w:rsidR="00B3260E">
        <w:rPr>
          <w:sz w:val="20"/>
          <w:szCs w:val="20"/>
        </w:rPr>
        <w:t>Watermark Course Evaluations &amp; Surveys</w:t>
      </w:r>
    </w:p>
    <w:p w14:paraId="3D2BF92D" w14:textId="5B031A99" w:rsidR="0066317E" w:rsidRDefault="0066317E" w:rsidP="0066317E"/>
    <w:p w14:paraId="1E9B6902" w14:textId="690FC2E9" w:rsidR="00B3260E" w:rsidRPr="000176DB" w:rsidRDefault="007047CB" w:rsidP="0066317E">
      <w:pPr>
        <w:pStyle w:val="ListParagraph"/>
        <w:numPr>
          <w:ilvl w:val="0"/>
          <w:numId w:val="1"/>
        </w:numPr>
        <w:rPr>
          <w:rFonts w:cstheme="minorHAnsi"/>
          <w:sz w:val="20"/>
          <w:szCs w:val="20"/>
        </w:rPr>
      </w:pPr>
      <w:r>
        <w:rPr>
          <w:rFonts w:cstheme="minorHAnsi"/>
          <w:sz w:val="20"/>
          <w:szCs w:val="20"/>
        </w:rPr>
        <w:t>Blackboard is used for the administration of course evaluations.  If you are an active instructor, you have a Blackboard account.  It is fine if you do not use Blackboard for teaching purposes.  However, you will need to access it for CES.</w:t>
      </w:r>
      <w:r w:rsidR="0066317E" w:rsidRPr="000176DB">
        <w:rPr>
          <w:rFonts w:cstheme="minorHAnsi"/>
          <w:sz w:val="20"/>
          <w:szCs w:val="20"/>
        </w:rPr>
        <w:t xml:space="preserve">  Contact</w:t>
      </w:r>
      <w:r w:rsidR="00EE0DC9" w:rsidRPr="000176DB">
        <w:rPr>
          <w:rFonts w:cstheme="minorHAnsi"/>
          <w:sz w:val="20"/>
          <w:szCs w:val="20"/>
        </w:rPr>
        <w:t xml:space="preserve"> the</w:t>
      </w:r>
      <w:r w:rsidR="0066317E" w:rsidRPr="000176DB">
        <w:rPr>
          <w:rFonts w:cstheme="minorHAnsi"/>
          <w:sz w:val="20"/>
          <w:szCs w:val="20"/>
        </w:rPr>
        <w:t xml:space="preserve"> </w:t>
      </w:r>
      <w:r w:rsidR="0066317E" w:rsidRPr="000176DB">
        <w:rPr>
          <w:rFonts w:cstheme="minorHAnsi"/>
          <w:sz w:val="20"/>
          <w:szCs w:val="20"/>
          <w:u w:val="single"/>
        </w:rPr>
        <w:t>Office of Instructional Resources</w:t>
      </w:r>
      <w:r w:rsidR="00163D10">
        <w:rPr>
          <w:rFonts w:cstheme="minorHAnsi"/>
          <w:sz w:val="20"/>
          <w:szCs w:val="20"/>
        </w:rPr>
        <w:t xml:space="preserve"> (OIR</w:t>
      </w:r>
      <w:r w:rsidR="005B6B77">
        <w:rPr>
          <w:rFonts w:cstheme="minorHAnsi"/>
          <w:sz w:val="20"/>
          <w:szCs w:val="20"/>
        </w:rPr>
        <w:t>)</w:t>
      </w:r>
      <w:r w:rsidR="0066317E" w:rsidRPr="000176DB">
        <w:rPr>
          <w:rFonts w:cstheme="minorHAnsi"/>
          <w:sz w:val="20"/>
          <w:szCs w:val="20"/>
        </w:rPr>
        <w:t xml:space="preserve"> for assistance with </w:t>
      </w:r>
      <w:r>
        <w:rPr>
          <w:rFonts w:cstheme="minorHAnsi"/>
          <w:sz w:val="20"/>
          <w:szCs w:val="20"/>
        </w:rPr>
        <w:t xml:space="preserve">any </w:t>
      </w:r>
      <w:r w:rsidR="0066317E" w:rsidRPr="000176DB">
        <w:rPr>
          <w:rFonts w:cstheme="minorHAnsi"/>
          <w:sz w:val="20"/>
          <w:szCs w:val="20"/>
        </w:rPr>
        <w:t>Blackboard</w:t>
      </w:r>
      <w:r w:rsidR="00B3260E" w:rsidRPr="000176DB">
        <w:rPr>
          <w:rFonts w:cstheme="minorHAnsi"/>
          <w:sz w:val="20"/>
          <w:szCs w:val="20"/>
        </w:rPr>
        <w:t xml:space="preserve"> </w:t>
      </w:r>
      <w:r>
        <w:rPr>
          <w:rFonts w:cstheme="minorHAnsi"/>
          <w:sz w:val="20"/>
          <w:szCs w:val="20"/>
        </w:rPr>
        <w:t>questions</w:t>
      </w:r>
      <w:r w:rsidR="0066317E" w:rsidRPr="000176DB">
        <w:rPr>
          <w:rFonts w:cstheme="minorHAnsi"/>
          <w:sz w:val="20"/>
          <w:szCs w:val="20"/>
        </w:rPr>
        <w:t>.</w:t>
      </w:r>
    </w:p>
    <w:p w14:paraId="0DD2D22E" w14:textId="34EF6251" w:rsidR="00BC05D4" w:rsidRDefault="00BC05D4" w:rsidP="00687C66">
      <w:pPr>
        <w:pStyle w:val="ListParagraph"/>
        <w:numPr>
          <w:ilvl w:val="1"/>
          <w:numId w:val="1"/>
        </w:numPr>
        <w:rPr>
          <w:rFonts w:cstheme="minorHAnsi"/>
          <w:sz w:val="20"/>
          <w:szCs w:val="20"/>
        </w:rPr>
      </w:pPr>
      <w:r w:rsidRPr="000176DB">
        <w:rPr>
          <w:rFonts w:cstheme="minorHAnsi"/>
          <w:sz w:val="20"/>
          <w:szCs w:val="20"/>
        </w:rPr>
        <w:t xml:space="preserve">CES utilizes Blackboard to centralize all facets of the course evaluation process including communications to alert faculty and students to take action on </w:t>
      </w:r>
      <w:r w:rsidR="000176DB" w:rsidRPr="000176DB">
        <w:rPr>
          <w:rFonts w:cstheme="minorHAnsi"/>
          <w:sz w:val="20"/>
          <w:szCs w:val="20"/>
        </w:rPr>
        <w:t>evaluations</w:t>
      </w:r>
      <w:r w:rsidRPr="000176DB">
        <w:rPr>
          <w:rFonts w:cstheme="minorHAnsi"/>
          <w:sz w:val="20"/>
          <w:szCs w:val="20"/>
        </w:rPr>
        <w:t xml:space="preserve">, dashboards for both faculty and students to monitor activity, providing reports to faculty on completed </w:t>
      </w:r>
      <w:r w:rsidR="000176DB" w:rsidRPr="000176DB">
        <w:rPr>
          <w:rFonts w:cstheme="minorHAnsi"/>
          <w:sz w:val="20"/>
          <w:szCs w:val="20"/>
        </w:rPr>
        <w:t>evaluations</w:t>
      </w:r>
      <w:r w:rsidRPr="000176DB">
        <w:rPr>
          <w:rFonts w:cstheme="minorHAnsi"/>
          <w:sz w:val="20"/>
          <w:szCs w:val="20"/>
        </w:rPr>
        <w:t xml:space="preserve"> and to administer the </w:t>
      </w:r>
      <w:r w:rsidR="000176DB" w:rsidRPr="000176DB">
        <w:rPr>
          <w:rFonts w:cstheme="minorHAnsi"/>
          <w:sz w:val="20"/>
          <w:szCs w:val="20"/>
        </w:rPr>
        <w:t>evaluation</w:t>
      </w:r>
      <w:r w:rsidR="00163D10">
        <w:rPr>
          <w:rFonts w:cstheme="minorHAnsi"/>
          <w:sz w:val="20"/>
          <w:szCs w:val="20"/>
        </w:rPr>
        <w:t>s</w:t>
      </w:r>
      <w:r w:rsidRPr="000176DB">
        <w:rPr>
          <w:rFonts w:cstheme="minorHAnsi"/>
          <w:sz w:val="20"/>
          <w:szCs w:val="20"/>
        </w:rPr>
        <w:t xml:space="preserve">.  Having the </w:t>
      </w:r>
      <w:r w:rsidR="00163D10">
        <w:rPr>
          <w:rFonts w:cstheme="minorHAnsi"/>
          <w:sz w:val="20"/>
          <w:szCs w:val="20"/>
        </w:rPr>
        <w:t>CES</w:t>
      </w:r>
      <w:r w:rsidRPr="000176DB">
        <w:rPr>
          <w:rFonts w:cstheme="minorHAnsi"/>
          <w:sz w:val="20"/>
          <w:szCs w:val="20"/>
        </w:rPr>
        <w:t xml:space="preserve"> components embedded within a central location where most instructional activity is being done is key to maintaining communications and performance.</w:t>
      </w:r>
    </w:p>
    <w:p w14:paraId="6CF3BAB4" w14:textId="77777777" w:rsidR="00687C66" w:rsidRPr="000176DB" w:rsidRDefault="00687C66" w:rsidP="00687C66">
      <w:pPr>
        <w:pStyle w:val="ListParagraph"/>
        <w:ind w:left="1440"/>
        <w:rPr>
          <w:rFonts w:cstheme="minorHAnsi"/>
          <w:sz w:val="20"/>
          <w:szCs w:val="20"/>
        </w:rPr>
      </w:pPr>
    </w:p>
    <w:p w14:paraId="764E52DA" w14:textId="77416FBB" w:rsidR="00B3260E" w:rsidRPr="000176DB" w:rsidRDefault="00B3260E" w:rsidP="00B3260E">
      <w:pPr>
        <w:pStyle w:val="ListParagraph"/>
        <w:numPr>
          <w:ilvl w:val="0"/>
          <w:numId w:val="1"/>
        </w:numPr>
        <w:rPr>
          <w:rFonts w:cstheme="minorHAnsi"/>
          <w:sz w:val="20"/>
          <w:szCs w:val="20"/>
        </w:rPr>
      </w:pPr>
      <w:r w:rsidRPr="000176DB">
        <w:rPr>
          <w:rFonts w:cstheme="minorHAnsi"/>
          <w:sz w:val="20"/>
          <w:szCs w:val="20"/>
        </w:rPr>
        <w:t xml:space="preserve">Instructor notification regarding CES will be via emails.  </w:t>
      </w:r>
      <w:r w:rsidRPr="007047CB">
        <w:rPr>
          <w:rFonts w:cstheme="minorHAnsi"/>
        </w:rPr>
        <w:t>BE ON THE LOOKOUT FOR THESE EMAILS</w:t>
      </w:r>
      <w:r w:rsidRPr="000176DB">
        <w:rPr>
          <w:rFonts w:cstheme="minorHAnsi"/>
          <w:sz w:val="20"/>
          <w:szCs w:val="20"/>
        </w:rPr>
        <w:t>.</w:t>
      </w:r>
    </w:p>
    <w:p w14:paraId="35CD6956" w14:textId="77777777" w:rsidR="00B3260E" w:rsidRPr="000176DB" w:rsidRDefault="00B3260E" w:rsidP="00B3260E">
      <w:pPr>
        <w:pStyle w:val="ListParagraph"/>
        <w:numPr>
          <w:ilvl w:val="1"/>
          <w:numId w:val="1"/>
        </w:numPr>
        <w:rPr>
          <w:rFonts w:cstheme="minorHAnsi"/>
          <w:sz w:val="20"/>
          <w:szCs w:val="20"/>
        </w:rPr>
      </w:pPr>
      <w:r w:rsidRPr="000176DB">
        <w:rPr>
          <w:rFonts w:cstheme="minorHAnsi"/>
          <w:sz w:val="20"/>
          <w:szCs w:val="20"/>
        </w:rPr>
        <w:t>Email notification for deleting courses from CES.</w:t>
      </w:r>
    </w:p>
    <w:p w14:paraId="244ED0B3" w14:textId="77777777" w:rsidR="00B3260E" w:rsidRPr="000176DB" w:rsidRDefault="00B3260E" w:rsidP="00B3260E">
      <w:pPr>
        <w:pStyle w:val="ListParagraph"/>
        <w:numPr>
          <w:ilvl w:val="1"/>
          <w:numId w:val="1"/>
        </w:numPr>
        <w:rPr>
          <w:rFonts w:cstheme="minorHAnsi"/>
          <w:sz w:val="20"/>
          <w:szCs w:val="20"/>
        </w:rPr>
      </w:pPr>
      <w:r w:rsidRPr="000176DB">
        <w:rPr>
          <w:rFonts w:cstheme="minorHAnsi"/>
          <w:sz w:val="20"/>
          <w:szCs w:val="20"/>
        </w:rPr>
        <w:t>Email notification regarding CES procedure and pertinent dates.</w:t>
      </w:r>
    </w:p>
    <w:p w14:paraId="7EA92F4D" w14:textId="77777777" w:rsidR="00B3260E" w:rsidRPr="000176DB" w:rsidRDefault="00B3260E" w:rsidP="00B3260E">
      <w:pPr>
        <w:pStyle w:val="ListParagraph"/>
        <w:numPr>
          <w:ilvl w:val="1"/>
          <w:numId w:val="1"/>
        </w:numPr>
        <w:rPr>
          <w:rFonts w:cstheme="minorHAnsi"/>
          <w:sz w:val="20"/>
          <w:szCs w:val="20"/>
        </w:rPr>
      </w:pPr>
      <w:r w:rsidRPr="000176DB">
        <w:rPr>
          <w:rFonts w:cstheme="minorHAnsi"/>
          <w:sz w:val="20"/>
          <w:szCs w:val="20"/>
        </w:rPr>
        <w:t>Email reminder notification for start of CES for that part-of-term.</w:t>
      </w:r>
    </w:p>
    <w:p w14:paraId="6BDC63BA" w14:textId="77777777" w:rsidR="000F2B07" w:rsidRPr="000176DB" w:rsidRDefault="00B3260E" w:rsidP="00B3260E">
      <w:pPr>
        <w:pStyle w:val="ListParagraph"/>
        <w:numPr>
          <w:ilvl w:val="1"/>
          <w:numId w:val="1"/>
        </w:numPr>
        <w:rPr>
          <w:rFonts w:cstheme="minorHAnsi"/>
          <w:sz w:val="20"/>
          <w:szCs w:val="20"/>
        </w:rPr>
      </w:pPr>
      <w:r w:rsidRPr="000176DB">
        <w:rPr>
          <w:rFonts w:cstheme="minorHAnsi"/>
          <w:sz w:val="20"/>
          <w:szCs w:val="20"/>
        </w:rPr>
        <w:t>Email notification regarding access to results.</w:t>
      </w:r>
    </w:p>
    <w:p w14:paraId="3B8899BB" w14:textId="1DA63A45" w:rsidR="00B3260E" w:rsidRPr="000176DB" w:rsidRDefault="000F2B07" w:rsidP="00B3260E">
      <w:pPr>
        <w:pStyle w:val="ListParagraph"/>
        <w:numPr>
          <w:ilvl w:val="1"/>
          <w:numId w:val="1"/>
        </w:numPr>
        <w:rPr>
          <w:rFonts w:cstheme="minorHAnsi"/>
          <w:sz w:val="20"/>
          <w:szCs w:val="20"/>
        </w:rPr>
      </w:pPr>
      <w:r w:rsidRPr="000176DB">
        <w:rPr>
          <w:rFonts w:cstheme="minorHAnsi"/>
          <w:sz w:val="20"/>
          <w:szCs w:val="20"/>
        </w:rPr>
        <w:t>Email notification regarding procedural changes.</w:t>
      </w:r>
      <w:r w:rsidR="00B3260E" w:rsidRPr="000176DB">
        <w:rPr>
          <w:rFonts w:cstheme="minorHAnsi"/>
          <w:sz w:val="20"/>
          <w:szCs w:val="20"/>
        </w:rPr>
        <w:br/>
      </w:r>
    </w:p>
    <w:p w14:paraId="02773A77" w14:textId="1A500E9A" w:rsidR="00B3260E" w:rsidRPr="000176DB" w:rsidRDefault="00B3260E" w:rsidP="00B3260E">
      <w:pPr>
        <w:pStyle w:val="ListParagraph"/>
        <w:numPr>
          <w:ilvl w:val="0"/>
          <w:numId w:val="1"/>
        </w:numPr>
        <w:rPr>
          <w:rFonts w:cstheme="minorHAnsi"/>
          <w:sz w:val="20"/>
          <w:szCs w:val="20"/>
        </w:rPr>
      </w:pPr>
      <w:r w:rsidRPr="000176DB">
        <w:rPr>
          <w:rFonts w:cstheme="minorHAnsi"/>
          <w:sz w:val="20"/>
          <w:szCs w:val="20"/>
        </w:rPr>
        <w:t xml:space="preserve">CES has set dates assigned in the platform that </w:t>
      </w:r>
      <w:r w:rsidR="00EE0DC9" w:rsidRPr="000176DB">
        <w:rPr>
          <w:rFonts w:cstheme="minorHAnsi"/>
          <w:sz w:val="20"/>
          <w:szCs w:val="20"/>
        </w:rPr>
        <w:t xml:space="preserve">instructors </w:t>
      </w:r>
      <w:r w:rsidRPr="000176DB">
        <w:rPr>
          <w:rFonts w:cstheme="minorHAnsi"/>
          <w:sz w:val="20"/>
          <w:szCs w:val="20"/>
        </w:rPr>
        <w:t>need to follow for tasks to be completed.</w:t>
      </w:r>
      <w:r w:rsidRPr="000176DB">
        <w:rPr>
          <w:rFonts w:cstheme="minorHAnsi"/>
          <w:sz w:val="20"/>
          <w:szCs w:val="20"/>
        </w:rPr>
        <w:br/>
      </w:r>
    </w:p>
    <w:p w14:paraId="2EFDD872" w14:textId="623A6DC9" w:rsidR="00445F03" w:rsidRPr="000176DB" w:rsidRDefault="00445F03" w:rsidP="0066317E">
      <w:pPr>
        <w:pStyle w:val="ListParagraph"/>
        <w:numPr>
          <w:ilvl w:val="0"/>
          <w:numId w:val="1"/>
        </w:numPr>
        <w:rPr>
          <w:rFonts w:cstheme="minorHAnsi"/>
          <w:sz w:val="20"/>
          <w:szCs w:val="20"/>
        </w:rPr>
      </w:pPr>
      <w:r w:rsidRPr="000176DB">
        <w:rPr>
          <w:rFonts w:cstheme="minorHAnsi"/>
          <w:sz w:val="20"/>
          <w:szCs w:val="20"/>
        </w:rPr>
        <w:t xml:space="preserve">CES has an Instructor Dashboard for </w:t>
      </w:r>
      <w:r w:rsidR="00B3260E" w:rsidRPr="000176DB">
        <w:rPr>
          <w:rFonts w:cstheme="minorHAnsi"/>
          <w:sz w:val="20"/>
          <w:szCs w:val="20"/>
        </w:rPr>
        <w:t>you</w:t>
      </w:r>
      <w:r w:rsidRPr="000176DB">
        <w:rPr>
          <w:rFonts w:cstheme="minorHAnsi"/>
          <w:sz w:val="20"/>
          <w:szCs w:val="20"/>
        </w:rPr>
        <w:t xml:space="preserve"> to view</w:t>
      </w:r>
      <w:r w:rsidR="00B3260E" w:rsidRPr="000176DB">
        <w:rPr>
          <w:rFonts w:cstheme="minorHAnsi"/>
          <w:sz w:val="20"/>
          <w:szCs w:val="20"/>
        </w:rPr>
        <w:t xml:space="preserve"> and navigate CES Tasks.  Widgets displayed are Manage Courses,</w:t>
      </w:r>
      <w:r w:rsidRPr="000176DB">
        <w:rPr>
          <w:rFonts w:cstheme="minorHAnsi"/>
          <w:sz w:val="20"/>
          <w:szCs w:val="20"/>
        </w:rPr>
        <w:t xml:space="preserve"> Response Rate Tracker,</w:t>
      </w:r>
      <w:r w:rsidR="00DF2BC0">
        <w:rPr>
          <w:rFonts w:cstheme="minorHAnsi"/>
          <w:sz w:val="20"/>
          <w:szCs w:val="20"/>
        </w:rPr>
        <w:t xml:space="preserve"> and</w:t>
      </w:r>
      <w:r w:rsidRPr="000176DB">
        <w:rPr>
          <w:rFonts w:cstheme="minorHAnsi"/>
          <w:sz w:val="20"/>
          <w:szCs w:val="20"/>
        </w:rPr>
        <w:t xml:space="preserve"> Project Results</w:t>
      </w:r>
      <w:r w:rsidR="00B3260E" w:rsidRPr="000176DB">
        <w:rPr>
          <w:rFonts w:cstheme="minorHAnsi"/>
          <w:sz w:val="20"/>
          <w:szCs w:val="20"/>
        </w:rPr>
        <w:t xml:space="preserve">.  </w:t>
      </w:r>
    </w:p>
    <w:p w14:paraId="2A00B9D8" w14:textId="77777777" w:rsidR="00EE0DC9" w:rsidRPr="000176DB" w:rsidRDefault="00EE0DC9" w:rsidP="00EE0DC9">
      <w:pPr>
        <w:pStyle w:val="ListParagraph"/>
        <w:rPr>
          <w:rFonts w:cstheme="minorHAnsi"/>
          <w:sz w:val="20"/>
          <w:szCs w:val="20"/>
        </w:rPr>
      </w:pPr>
    </w:p>
    <w:p w14:paraId="5EA9B17D" w14:textId="255FE40D" w:rsidR="0066317E" w:rsidRPr="000176DB" w:rsidRDefault="00B3260E" w:rsidP="0066317E">
      <w:pPr>
        <w:pStyle w:val="ListParagraph"/>
        <w:numPr>
          <w:ilvl w:val="0"/>
          <w:numId w:val="1"/>
        </w:numPr>
        <w:rPr>
          <w:rFonts w:cstheme="minorHAnsi"/>
          <w:sz w:val="20"/>
          <w:szCs w:val="20"/>
        </w:rPr>
      </w:pPr>
      <w:r w:rsidRPr="000176DB">
        <w:rPr>
          <w:rFonts w:cstheme="minorHAnsi"/>
          <w:sz w:val="20"/>
          <w:szCs w:val="20"/>
        </w:rPr>
        <w:t>You</w:t>
      </w:r>
      <w:r w:rsidR="0066317E" w:rsidRPr="000176DB">
        <w:rPr>
          <w:rFonts w:cstheme="minorHAnsi"/>
          <w:sz w:val="20"/>
          <w:szCs w:val="20"/>
        </w:rPr>
        <w:t xml:space="preserve"> will need to </w:t>
      </w:r>
      <w:r w:rsidR="0066317E" w:rsidRPr="000176DB">
        <w:rPr>
          <w:rFonts w:cstheme="minorHAnsi"/>
          <w:b/>
          <w:bCs/>
          <w:sz w:val="20"/>
          <w:szCs w:val="20"/>
        </w:rPr>
        <w:t>delete</w:t>
      </w:r>
      <w:r w:rsidR="0066317E" w:rsidRPr="000176DB">
        <w:rPr>
          <w:rFonts w:cstheme="minorHAnsi"/>
          <w:sz w:val="20"/>
          <w:szCs w:val="20"/>
        </w:rPr>
        <w:t xml:space="preserve"> </w:t>
      </w:r>
      <w:r w:rsidRPr="000176DB">
        <w:rPr>
          <w:rFonts w:cstheme="minorHAnsi"/>
          <w:sz w:val="20"/>
          <w:szCs w:val="20"/>
        </w:rPr>
        <w:t>your</w:t>
      </w:r>
      <w:r w:rsidR="0066317E" w:rsidRPr="000176DB">
        <w:rPr>
          <w:rFonts w:cstheme="minorHAnsi"/>
          <w:sz w:val="20"/>
          <w:szCs w:val="20"/>
        </w:rPr>
        <w:t xml:space="preserve"> courses that </w:t>
      </w:r>
      <w:r w:rsidRPr="000176DB">
        <w:rPr>
          <w:rFonts w:cstheme="minorHAnsi"/>
          <w:sz w:val="20"/>
          <w:szCs w:val="20"/>
        </w:rPr>
        <w:t>you</w:t>
      </w:r>
      <w:r w:rsidR="0066317E" w:rsidRPr="000176DB">
        <w:rPr>
          <w:rFonts w:cstheme="minorHAnsi"/>
          <w:sz w:val="20"/>
          <w:szCs w:val="20"/>
        </w:rPr>
        <w:t xml:space="preserve"> </w:t>
      </w:r>
      <w:r w:rsidR="0066317E" w:rsidRPr="000176DB">
        <w:rPr>
          <w:rFonts w:cstheme="minorHAnsi"/>
          <w:b/>
          <w:bCs/>
          <w:sz w:val="20"/>
          <w:szCs w:val="20"/>
        </w:rPr>
        <w:t>do not want</w:t>
      </w:r>
      <w:r w:rsidR="0066317E" w:rsidRPr="000176DB">
        <w:rPr>
          <w:rFonts w:cstheme="minorHAnsi"/>
          <w:sz w:val="20"/>
          <w:szCs w:val="20"/>
        </w:rPr>
        <w:t xml:space="preserve"> evaluated.</w:t>
      </w:r>
    </w:p>
    <w:p w14:paraId="719DB4EA" w14:textId="5D4E6A9F" w:rsidR="0066317E" w:rsidRPr="000176DB" w:rsidRDefault="0066317E" w:rsidP="0066317E">
      <w:pPr>
        <w:pStyle w:val="ListParagraph"/>
        <w:numPr>
          <w:ilvl w:val="1"/>
          <w:numId w:val="1"/>
        </w:numPr>
        <w:rPr>
          <w:rFonts w:cstheme="minorHAnsi"/>
          <w:sz w:val="20"/>
          <w:szCs w:val="20"/>
        </w:rPr>
      </w:pPr>
      <w:r w:rsidRPr="000176DB">
        <w:rPr>
          <w:rFonts w:cstheme="minorHAnsi"/>
          <w:sz w:val="20"/>
          <w:szCs w:val="20"/>
        </w:rPr>
        <w:t xml:space="preserve">Some courses may not appear in the Instructor Dashboard as they do not fit the </w:t>
      </w:r>
      <w:r w:rsidR="00B7330D" w:rsidRPr="000176DB">
        <w:rPr>
          <w:rFonts w:cstheme="minorHAnsi"/>
          <w:sz w:val="20"/>
          <w:szCs w:val="20"/>
        </w:rPr>
        <w:t xml:space="preserve">established </w:t>
      </w:r>
      <w:r w:rsidRPr="000176DB">
        <w:rPr>
          <w:rFonts w:cstheme="minorHAnsi"/>
          <w:sz w:val="20"/>
          <w:szCs w:val="20"/>
        </w:rPr>
        <w:t>parameters for course evaluations.</w:t>
      </w:r>
    </w:p>
    <w:p w14:paraId="75C9B1E1" w14:textId="0BD3436C" w:rsidR="000176DB" w:rsidRPr="000176DB" w:rsidRDefault="000176DB" w:rsidP="000176DB">
      <w:pPr>
        <w:pStyle w:val="ListParagraph"/>
        <w:numPr>
          <w:ilvl w:val="2"/>
          <w:numId w:val="1"/>
        </w:numPr>
        <w:rPr>
          <w:rFonts w:cstheme="minorHAnsi"/>
          <w:sz w:val="20"/>
          <w:szCs w:val="20"/>
        </w:rPr>
      </w:pPr>
      <w:r w:rsidRPr="000176DB">
        <w:rPr>
          <w:rFonts w:cstheme="minorHAnsi"/>
          <w:sz w:val="20"/>
          <w:szCs w:val="20"/>
        </w:rPr>
        <w:t xml:space="preserve">Classes must have 5 or more students to be eligible for the </w:t>
      </w:r>
      <w:r w:rsidR="00163D10">
        <w:rPr>
          <w:rFonts w:cstheme="minorHAnsi"/>
          <w:sz w:val="20"/>
          <w:szCs w:val="20"/>
        </w:rPr>
        <w:t xml:space="preserve">CES </w:t>
      </w:r>
      <w:r>
        <w:rPr>
          <w:rFonts w:cstheme="minorHAnsi"/>
          <w:sz w:val="20"/>
          <w:szCs w:val="20"/>
        </w:rPr>
        <w:t>Main Evaluation</w:t>
      </w:r>
      <w:r w:rsidRPr="000176DB">
        <w:rPr>
          <w:rFonts w:cstheme="minorHAnsi"/>
          <w:sz w:val="20"/>
          <w:szCs w:val="20"/>
        </w:rPr>
        <w:t xml:space="preserve">.  In addition, courses which are appointment-based (e.g., directed readings), research (e.g., thesis), COOP, Intensive English or offered only on weekends are not available for the </w:t>
      </w:r>
      <w:r w:rsidR="00163D10">
        <w:rPr>
          <w:rFonts w:cstheme="minorHAnsi"/>
          <w:sz w:val="20"/>
          <w:szCs w:val="20"/>
        </w:rPr>
        <w:t>CES Main Evaluation</w:t>
      </w:r>
      <w:r w:rsidRPr="000176DB">
        <w:rPr>
          <w:rFonts w:cstheme="minorHAnsi"/>
          <w:sz w:val="20"/>
          <w:szCs w:val="20"/>
        </w:rPr>
        <w:t>.</w:t>
      </w:r>
    </w:p>
    <w:p w14:paraId="2B379351" w14:textId="1255179C" w:rsidR="0066317E" w:rsidRPr="000176DB" w:rsidRDefault="0066317E" w:rsidP="0066317E">
      <w:pPr>
        <w:pStyle w:val="ListParagraph"/>
        <w:numPr>
          <w:ilvl w:val="1"/>
          <w:numId w:val="1"/>
        </w:numPr>
        <w:rPr>
          <w:rFonts w:cstheme="minorHAnsi"/>
          <w:sz w:val="20"/>
          <w:szCs w:val="20"/>
        </w:rPr>
      </w:pPr>
      <w:r w:rsidRPr="000176DB">
        <w:rPr>
          <w:rFonts w:cstheme="minorHAnsi"/>
          <w:sz w:val="20"/>
          <w:szCs w:val="20"/>
        </w:rPr>
        <w:t xml:space="preserve">This </w:t>
      </w:r>
      <w:r w:rsidR="00163D10">
        <w:rPr>
          <w:rFonts w:cstheme="minorHAnsi"/>
          <w:sz w:val="20"/>
          <w:szCs w:val="20"/>
        </w:rPr>
        <w:t xml:space="preserve">deleting </w:t>
      </w:r>
      <w:r w:rsidRPr="000176DB">
        <w:rPr>
          <w:rFonts w:cstheme="minorHAnsi"/>
          <w:sz w:val="20"/>
          <w:szCs w:val="20"/>
        </w:rPr>
        <w:t xml:space="preserve">process may need to be done various times during the semester </w:t>
      </w:r>
      <w:r w:rsidR="005B6B77">
        <w:rPr>
          <w:rFonts w:cstheme="minorHAnsi"/>
          <w:sz w:val="20"/>
          <w:szCs w:val="20"/>
        </w:rPr>
        <w:t>if</w:t>
      </w:r>
      <w:r w:rsidRPr="000176DB">
        <w:rPr>
          <w:rFonts w:cstheme="minorHAnsi"/>
          <w:sz w:val="20"/>
          <w:szCs w:val="20"/>
        </w:rPr>
        <w:t xml:space="preserve"> you have courses in multiple part</w:t>
      </w:r>
      <w:r w:rsidR="00B3260E" w:rsidRPr="000176DB">
        <w:rPr>
          <w:rFonts w:cstheme="minorHAnsi"/>
          <w:sz w:val="20"/>
          <w:szCs w:val="20"/>
        </w:rPr>
        <w:t>s</w:t>
      </w:r>
      <w:r w:rsidRPr="000176DB">
        <w:rPr>
          <w:rFonts w:cstheme="minorHAnsi"/>
          <w:sz w:val="20"/>
          <w:szCs w:val="20"/>
        </w:rPr>
        <w:t>-of-term.</w:t>
      </w:r>
    </w:p>
    <w:p w14:paraId="746FD69C" w14:textId="1278720D" w:rsidR="00B0114B" w:rsidRPr="000176DB" w:rsidRDefault="00B0114B" w:rsidP="00B0114B">
      <w:pPr>
        <w:pStyle w:val="ListParagraph"/>
        <w:numPr>
          <w:ilvl w:val="1"/>
          <w:numId w:val="1"/>
        </w:numPr>
        <w:rPr>
          <w:rFonts w:cstheme="minorHAnsi"/>
          <w:sz w:val="20"/>
          <w:szCs w:val="20"/>
        </w:rPr>
      </w:pPr>
      <w:r w:rsidRPr="000176DB">
        <w:rPr>
          <w:rFonts w:cstheme="minorHAnsi"/>
          <w:sz w:val="20"/>
          <w:szCs w:val="20"/>
        </w:rPr>
        <w:t>Results will only be available at the end of the completed semester no matter what part-of-term your course was completed.</w:t>
      </w:r>
      <w:r w:rsidR="00B7330D" w:rsidRPr="000176DB">
        <w:rPr>
          <w:rFonts w:cstheme="minorHAnsi"/>
          <w:sz w:val="20"/>
          <w:szCs w:val="20"/>
        </w:rPr>
        <w:t xml:space="preserve">  </w:t>
      </w:r>
      <w:r w:rsidRPr="000176DB">
        <w:rPr>
          <w:rFonts w:cstheme="minorHAnsi"/>
          <w:sz w:val="20"/>
          <w:szCs w:val="20"/>
        </w:rPr>
        <w:t>This is because of norming and KBOR requirements.</w:t>
      </w:r>
      <w:r w:rsidRPr="000176DB">
        <w:rPr>
          <w:rFonts w:cstheme="minorHAnsi"/>
          <w:sz w:val="20"/>
          <w:szCs w:val="20"/>
        </w:rPr>
        <w:br/>
      </w:r>
    </w:p>
    <w:p w14:paraId="1B0FC5A0" w14:textId="0003A910" w:rsidR="00396746" w:rsidRPr="000176DB" w:rsidRDefault="00396746" w:rsidP="00B0114B">
      <w:pPr>
        <w:pStyle w:val="ListParagraph"/>
        <w:numPr>
          <w:ilvl w:val="0"/>
          <w:numId w:val="1"/>
        </w:numPr>
        <w:rPr>
          <w:rFonts w:cstheme="minorHAnsi"/>
          <w:sz w:val="20"/>
          <w:szCs w:val="20"/>
        </w:rPr>
      </w:pPr>
      <w:r w:rsidRPr="000176DB">
        <w:rPr>
          <w:rFonts w:cstheme="minorHAnsi"/>
          <w:sz w:val="20"/>
          <w:szCs w:val="20"/>
        </w:rPr>
        <w:t>There are a variety of teaching arrangements and methods that may not initially fit CES.  We will have to work with each scenario as it arises and figure out a solution.</w:t>
      </w:r>
    </w:p>
    <w:p w14:paraId="005A5DA0" w14:textId="4BA3FDC2" w:rsidR="00396746" w:rsidRPr="000176DB" w:rsidRDefault="00B3260E" w:rsidP="00396746">
      <w:pPr>
        <w:pStyle w:val="ListParagraph"/>
        <w:numPr>
          <w:ilvl w:val="1"/>
          <w:numId w:val="1"/>
        </w:numPr>
        <w:rPr>
          <w:rFonts w:cstheme="minorHAnsi"/>
          <w:sz w:val="20"/>
          <w:szCs w:val="20"/>
        </w:rPr>
      </w:pPr>
      <w:r w:rsidRPr="000176DB">
        <w:rPr>
          <w:rFonts w:cstheme="minorHAnsi"/>
          <w:sz w:val="20"/>
          <w:szCs w:val="20"/>
        </w:rPr>
        <w:t>CES is</w:t>
      </w:r>
      <w:r w:rsidR="00396746" w:rsidRPr="000176DB">
        <w:rPr>
          <w:rFonts w:cstheme="minorHAnsi"/>
          <w:sz w:val="20"/>
          <w:szCs w:val="20"/>
        </w:rPr>
        <w:t xml:space="preserve"> set up for Team Taught courses</w:t>
      </w:r>
    </w:p>
    <w:p w14:paraId="2B91DA28" w14:textId="5191B679" w:rsidR="00396746" w:rsidRPr="000176DB" w:rsidRDefault="005638BD" w:rsidP="005638BD">
      <w:pPr>
        <w:pStyle w:val="ListParagraph"/>
        <w:numPr>
          <w:ilvl w:val="2"/>
          <w:numId w:val="1"/>
        </w:numPr>
        <w:rPr>
          <w:rFonts w:cstheme="minorHAnsi"/>
          <w:sz w:val="20"/>
          <w:szCs w:val="20"/>
        </w:rPr>
      </w:pPr>
      <w:r w:rsidRPr="000176DB">
        <w:rPr>
          <w:rFonts w:cstheme="minorHAnsi"/>
          <w:sz w:val="20"/>
          <w:szCs w:val="20"/>
        </w:rPr>
        <w:t>Multiple</w:t>
      </w:r>
      <w:r w:rsidR="00396746" w:rsidRPr="000176DB">
        <w:rPr>
          <w:rFonts w:cstheme="minorHAnsi"/>
          <w:sz w:val="20"/>
          <w:szCs w:val="20"/>
        </w:rPr>
        <w:t xml:space="preserve"> instructors teaching simultaneously.</w:t>
      </w:r>
    </w:p>
    <w:p w14:paraId="5587F61E" w14:textId="77777777" w:rsidR="00DF2BC0" w:rsidRPr="000176DB" w:rsidRDefault="00DF2BC0" w:rsidP="00DF2BC0">
      <w:pPr>
        <w:pStyle w:val="ListParagraph"/>
        <w:numPr>
          <w:ilvl w:val="3"/>
          <w:numId w:val="1"/>
        </w:numPr>
        <w:rPr>
          <w:rFonts w:cstheme="minorHAnsi"/>
          <w:sz w:val="20"/>
          <w:szCs w:val="20"/>
        </w:rPr>
      </w:pPr>
      <w:r>
        <w:rPr>
          <w:rFonts w:cstheme="minorHAnsi"/>
          <w:sz w:val="20"/>
          <w:szCs w:val="20"/>
        </w:rPr>
        <w:t>Each question will appear with the designated instructor’s name.</w:t>
      </w:r>
    </w:p>
    <w:p w14:paraId="28F76482" w14:textId="48B84036" w:rsidR="005638BD" w:rsidRPr="00DA46C2" w:rsidRDefault="005638BD" w:rsidP="005638BD">
      <w:pPr>
        <w:pStyle w:val="ListParagraph"/>
        <w:numPr>
          <w:ilvl w:val="3"/>
          <w:numId w:val="1"/>
        </w:numPr>
        <w:rPr>
          <w:rFonts w:cstheme="minorHAnsi"/>
          <w:sz w:val="20"/>
          <w:szCs w:val="20"/>
        </w:rPr>
      </w:pPr>
      <w:r w:rsidRPr="00DA46C2">
        <w:rPr>
          <w:rFonts w:cstheme="minorHAnsi"/>
          <w:sz w:val="20"/>
          <w:szCs w:val="20"/>
        </w:rPr>
        <w:t xml:space="preserve">The results will be for each instructor according to the feedback given by </w:t>
      </w:r>
      <w:r w:rsidR="00DF2BC0" w:rsidRPr="00DA46C2">
        <w:rPr>
          <w:rFonts w:cstheme="minorHAnsi"/>
          <w:sz w:val="20"/>
          <w:szCs w:val="20"/>
        </w:rPr>
        <w:t xml:space="preserve">the </w:t>
      </w:r>
      <w:r w:rsidRPr="00DA46C2">
        <w:rPr>
          <w:rFonts w:cstheme="minorHAnsi"/>
          <w:sz w:val="20"/>
          <w:szCs w:val="20"/>
        </w:rPr>
        <w:t>student</w:t>
      </w:r>
      <w:r w:rsidR="00DF2BC0" w:rsidRPr="00DA46C2">
        <w:rPr>
          <w:rFonts w:cstheme="minorHAnsi"/>
          <w:sz w:val="20"/>
          <w:szCs w:val="20"/>
        </w:rPr>
        <w:t>.</w:t>
      </w:r>
    </w:p>
    <w:p w14:paraId="15FA9728" w14:textId="38A5E7F2" w:rsidR="00B56C98" w:rsidRPr="00DA46C2" w:rsidRDefault="00B56C98" w:rsidP="005638BD">
      <w:pPr>
        <w:pStyle w:val="ListParagraph"/>
        <w:numPr>
          <w:ilvl w:val="3"/>
          <w:numId w:val="1"/>
        </w:numPr>
        <w:rPr>
          <w:rFonts w:cstheme="minorHAnsi"/>
          <w:sz w:val="20"/>
          <w:szCs w:val="20"/>
        </w:rPr>
      </w:pPr>
      <w:r w:rsidRPr="00DA46C2">
        <w:rPr>
          <w:rFonts w:cstheme="minorHAnsi"/>
          <w:sz w:val="20"/>
          <w:szCs w:val="20"/>
        </w:rPr>
        <w:t>The instructor will only see the results for themselves and not see the co-</w:t>
      </w:r>
      <w:r w:rsidR="00E40F67" w:rsidRPr="00DA46C2">
        <w:rPr>
          <w:rFonts w:cstheme="minorHAnsi"/>
          <w:sz w:val="20"/>
          <w:szCs w:val="20"/>
        </w:rPr>
        <w:t>instructor’s</w:t>
      </w:r>
      <w:r w:rsidRPr="00DA46C2">
        <w:rPr>
          <w:rFonts w:cstheme="minorHAnsi"/>
          <w:sz w:val="20"/>
          <w:szCs w:val="20"/>
        </w:rPr>
        <w:t xml:space="preserve"> results.</w:t>
      </w:r>
    </w:p>
    <w:p w14:paraId="3786824B" w14:textId="77777777" w:rsidR="00B7330D" w:rsidRPr="000176DB" w:rsidRDefault="00B7330D" w:rsidP="00B7330D">
      <w:pPr>
        <w:pStyle w:val="ListParagraph"/>
        <w:ind w:left="1440"/>
        <w:rPr>
          <w:rFonts w:cstheme="minorHAnsi"/>
          <w:sz w:val="20"/>
          <w:szCs w:val="20"/>
          <w:highlight w:val="yellow"/>
        </w:rPr>
      </w:pPr>
    </w:p>
    <w:p w14:paraId="43C33D3B" w14:textId="145FD0E8" w:rsidR="00932C7D" w:rsidRDefault="00B7330D" w:rsidP="0057356B">
      <w:pPr>
        <w:pStyle w:val="ListParagraph"/>
        <w:numPr>
          <w:ilvl w:val="0"/>
          <w:numId w:val="1"/>
        </w:numPr>
        <w:rPr>
          <w:rFonts w:cstheme="minorHAnsi"/>
          <w:sz w:val="20"/>
          <w:szCs w:val="20"/>
        </w:rPr>
      </w:pPr>
      <w:r w:rsidRPr="00BF6A8E">
        <w:rPr>
          <w:rFonts w:cstheme="minorHAnsi"/>
          <w:sz w:val="20"/>
          <w:szCs w:val="20"/>
        </w:rPr>
        <w:t xml:space="preserve"> There will be training sessions/postings.  OIR</w:t>
      </w:r>
      <w:r w:rsidR="00163D10" w:rsidRPr="00BF6A8E">
        <w:rPr>
          <w:rFonts w:cstheme="minorHAnsi"/>
          <w:sz w:val="20"/>
          <w:szCs w:val="20"/>
        </w:rPr>
        <w:t>,</w:t>
      </w:r>
      <w:r w:rsidRPr="00BF6A8E">
        <w:rPr>
          <w:rFonts w:cstheme="minorHAnsi"/>
          <w:sz w:val="20"/>
          <w:szCs w:val="20"/>
        </w:rPr>
        <w:t xml:space="preserve"> </w:t>
      </w:r>
      <w:r w:rsidR="00163D10" w:rsidRPr="00BF6A8E">
        <w:rPr>
          <w:rFonts w:cstheme="minorHAnsi"/>
          <w:sz w:val="20"/>
          <w:szCs w:val="20"/>
        </w:rPr>
        <w:t>Sandra, or both</w:t>
      </w:r>
      <w:r w:rsidRPr="00BF6A8E">
        <w:rPr>
          <w:rFonts w:cstheme="minorHAnsi"/>
          <w:sz w:val="20"/>
          <w:szCs w:val="20"/>
        </w:rPr>
        <w:t xml:space="preserve"> will post notifications.</w:t>
      </w:r>
      <w:r w:rsidR="00EE0DC9" w:rsidRPr="00BF6A8E">
        <w:rPr>
          <w:rFonts w:cstheme="minorHAnsi"/>
          <w:sz w:val="20"/>
          <w:szCs w:val="20"/>
        </w:rPr>
        <w:t xml:space="preserve"> </w:t>
      </w:r>
    </w:p>
    <w:p w14:paraId="3ADE1EB0" w14:textId="77777777" w:rsidR="00BF6A8E" w:rsidRPr="00BF6A8E" w:rsidRDefault="00BF6A8E" w:rsidP="00BF6A8E">
      <w:pPr>
        <w:pStyle w:val="ListParagraph"/>
        <w:rPr>
          <w:rFonts w:cstheme="minorHAnsi"/>
          <w:sz w:val="20"/>
          <w:szCs w:val="20"/>
        </w:rPr>
      </w:pPr>
    </w:p>
    <w:p w14:paraId="43C2C3DA" w14:textId="653911A1" w:rsidR="00B0114B" w:rsidRPr="000176DB" w:rsidRDefault="00932C7D">
      <w:pPr>
        <w:rPr>
          <w:rFonts w:cstheme="minorHAnsi"/>
          <w:sz w:val="20"/>
          <w:szCs w:val="20"/>
        </w:rPr>
      </w:pPr>
      <w:r w:rsidRPr="000176DB">
        <w:rPr>
          <w:rFonts w:cstheme="minorHAnsi"/>
          <w:sz w:val="20"/>
          <w:szCs w:val="20"/>
        </w:rPr>
        <w:t>Please be aware that this is a learning process for us all.  If you have any questions, please contact Sandra Ranney or OIR.  As we learn more, we will have adjustments to the process.  We will keep you informed.</w:t>
      </w:r>
    </w:p>
    <w:sectPr w:rsidR="00B0114B" w:rsidRPr="000176DB" w:rsidSect="00B7330D">
      <w:pgSz w:w="12240" w:h="15840"/>
      <w:pgMar w:top="540" w:right="630" w:bottom="18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54EE"/>
    <w:multiLevelType w:val="hybridMultilevel"/>
    <w:tmpl w:val="82F2DC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369C4"/>
    <w:multiLevelType w:val="hybridMultilevel"/>
    <w:tmpl w:val="C63C7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9512C"/>
    <w:multiLevelType w:val="hybridMultilevel"/>
    <w:tmpl w:val="FA1A5E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93A10"/>
    <w:multiLevelType w:val="hybridMultilevel"/>
    <w:tmpl w:val="629ED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E099E"/>
    <w:multiLevelType w:val="hybridMultilevel"/>
    <w:tmpl w:val="39D87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0554A"/>
    <w:multiLevelType w:val="hybridMultilevel"/>
    <w:tmpl w:val="82080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E3DB2"/>
    <w:multiLevelType w:val="hybridMultilevel"/>
    <w:tmpl w:val="502C3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76AC7"/>
    <w:multiLevelType w:val="hybridMultilevel"/>
    <w:tmpl w:val="CC44DA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F7776A"/>
    <w:multiLevelType w:val="hybridMultilevel"/>
    <w:tmpl w:val="C30AC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F27E2"/>
    <w:multiLevelType w:val="hybridMultilevel"/>
    <w:tmpl w:val="91E2FE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10007">
    <w:abstractNumId w:val="0"/>
  </w:num>
  <w:num w:numId="2" w16cid:durableId="324356798">
    <w:abstractNumId w:val="3"/>
  </w:num>
  <w:num w:numId="3" w16cid:durableId="2072654461">
    <w:abstractNumId w:val="4"/>
  </w:num>
  <w:num w:numId="4" w16cid:durableId="1548445720">
    <w:abstractNumId w:val="6"/>
  </w:num>
  <w:num w:numId="5" w16cid:durableId="1840074958">
    <w:abstractNumId w:val="5"/>
  </w:num>
  <w:num w:numId="6" w16cid:durableId="652366898">
    <w:abstractNumId w:val="8"/>
  </w:num>
  <w:num w:numId="7" w16cid:durableId="855507323">
    <w:abstractNumId w:val="9"/>
  </w:num>
  <w:num w:numId="8" w16cid:durableId="44108992">
    <w:abstractNumId w:val="7"/>
  </w:num>
  <w:num w:numId="9" w16cid:durableId="1499272135">
    <w:abstractNumId w:val="2"/>
  </w:num>
  <w:num w:numId="10" w16cid:durableId="1180969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7E"/>
    <w:rsid w:val="000176DB"/>
    <w:rsid w:val="000F2B07"/>
    <w:rsid w:val="00120906"/>
    <w:rsid w:val="00163D10"/>
    <w:rsid w:val="00220F53"/>
    <w:rsid w:val="00277636"/>
    <w:rsid w:val="002B4225"/>
    <w:rsid w:val="00307534"/>
    <w:rsid w:val="00324615"/>
    <w:rsid w:val="00333BE0"/>
    <w:rsid w:val="003552E6"/>
    <w:rsid w:val="00396746"/>
    <w:rsid w:val="003C5782"/>
    <w:rsid w:val="00445F03"/>
    <w:rsid w:val="005638BD"/>
    <w:rsid w:val="00565527"/>
    <w:rsid w:val="005B6B77"/>
    <w:rsid w:val="005F4CED"/>
    <w:rsid w:val="0066317E"/>
    <w:rsid w:val="00687C66"/>
    <w:rsid w:val="006C3BF3"/>
    <w:rsid w:val="007047CB"/>
    <w:rsid w:val="007A7EC3"/>
    <w:rsid w:val="007C6AF2"/>
    <w:rsid w:val="00843384"/>
    <w:rsid w:val="008A588B"/>
    <w:rsid w:val="00932C7D"/>
    <w:rsid w:val="009A4A39"/>
    <w:rsid w:val="00A10142"/>
    <w:rsid w:val="00B0114B"/>
    <w:rsid w:val="00B22950"/>
    <w:rsid w:val="00B3260E"/>
    <w:rsid w:val="00B50482"/>
    <w:rsid w:val="00B56C98"/>
    <w:rsid w:val="00B63624"/>
    <w:rsid w:val="00B7330D"/>
    <w:rsid w:val="00BC05D4"/>
    <w:rsid w:val="00BF6A8E"/>
    <w:rsid w:val="00C7011C"/>
    <w:rsid w:val="00DA46C2"/>
    <w:rsid w:val="00DF2BC0"/>
    <w:rsid w:val="00E23188"/>
    <w:rsid w:val="00E27ACA"/>
    <w:rsid w:val="00E40F67"/>
    <w:rsid w:val="00EE0DC9"/>
    <w:rsid w:val="00F45977"/>
    <w:rsid w:val="00F80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CDCC"/>
  <w15:chartTrackingRefBased/>
  <w15:docId w15:val="{FF056679-1AD6-4144-906A-B7FAA2AA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17E"/>
    <w:pPr>
      <w:ind w:left="720"/>
      <w:contextualSpacing/>
    </w:pPr>
  </w:style>
  <w:style w:type="character" w:styleId="Hyperlink">
    <w:name w:val="Hyperlink"/>
    <w:basedOn w:val="DefaultParagraphFont"/>
    <w:uiPriority w:val="99"/>
    <w:unhideWhenUsed/>
    <w:rsid w:val="00843384"/>
    <w:rPr>
      <w:color w:val="0563C1" w:themeColor="hyperlink"/>
      <w:u w:val="single"/>
    </w:rPr>
  </w:style>
  <w:style w:type="character" w:styleId="UnresolvedMention">
    <w:name w:val="Unresolved Mention"/>
    <w:basedOn w:val="DefaultParagraphFont"/>
    <w:uiPriority w:val="99"/>
    <w:semiHidden/>
    <w:unhideWhenUsed/>
    <w:rsid w:val="0084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19431">
      <w:bodyDiv w:val="1"/>
      <w:marLeft w:val="0"/>
      <w:marRight w:val="0"/>
      <w:marTop w:val="0"/>
      <w:marBottom w:val="0"/>
      <w:divBdr>
        <w:top w:val="none" w:sz="0" w:space="0" w:color="auto"/>
        <w:left w:val="none" w:sz="0" w:space="0" w:color="auto"/>
        <w:bottom w:val="none" w:sz="0" w:space="0" w:color="auto"/>
        <w:right w:val="none" w:sz="0" w:space="0" w:color="auto"/>
      </w:divBdr>
    </w:div>
    <w:div w:id="168165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F8998-08C9-4145-9D99-CC764BAA8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Ranney, Sandra</cp:lastModifiedBy>
  <cp:revision>8</cp:revision>
  <cp:lastPrinted>2022-12-08T20:13:00Z</cp:lastPrinted>
  <dcterms:created xsi:type="dcterms:W3CDTF">2022-11-14T14:40:00Z</dcterms:created>
  <dcterms:modified xsi:type="dcterms:W3CDTF">2022-12-19T20:37:00Z</dcterms:modified>
</cp:coreProperties>
</file>