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9F7D" w14:textId="798F1EEB" w:rsidR="001A45EA" w:rsidRPr="00233D61" w:rsidRDefault="00E14576" w:rsidP="00202BD0">
      <w:pPr>
        <w:pStyle w:val="Heading1"/>
        <w:spacing w:before="0"/>
        <w:rPr>
          <w:rFonts w:ascii="Arial" w:hAnsi="Arial" w:cs="Arial"/>
        </w:rPr>
      </w:pPr>
      <w:r w:rsidRPr="00233D61">
        <w:rPr>
          <w:rFonts w:ascii="Arial" w:hAnsi="Arial" w:cs="Arial"/>
        </w:rPr>
        <w:t>MUSC 33</w:t>
      </w:r>
      <w:r w:rsidR="007E7FFA" w:rsidRPr="00233D61">
        <w:rPr>
          <w:rFonts w:ascii="Arial" w:hAnsi="Arial" w:cs="Arial"/>
        </w:rPr>
        <w:t>5</w:t>
      </w:r>
      <w:r w:rsidR="001A45EA" w:rsidRPr="00233D61">
        <w:rPr>
          <w:rFonts w:ascii="Arial" w:hAnsi="Arial" w:cs="Arial"/>
        </w:rPr>
        <w:t xml:space="preserve">, </w:t>
      </w:r>
      <w:r w:rsidRPr="00233D61">
        <w:rPr>
          <w:rFonts w:ascii="Arial" w:hAnsi="Arial" w:cs="Arial"/>
        </w:rPr>
        <w:t>History of Music I</w:t>
      </w:r>
      <w:r w:rsidR="007E7FFA" w:rsidRPr="00233D61">
        <w:rPr>
          <w:rFonts w:ascii="Arial" w:hAnsi="Arial" w:cs="Arial"/>
        </w:rPr>
        <w:t>I</w:t>
      </w:r>
      <w:r w:rsidR="001A45EA" w:rsidRPr="00233D61">
        <w:rPr>
          <w:rFonts w:ascii="Arial" w:hAnsi="Arial" w:cs="Arial"/>
        </w:rPr>
        <w:t xml:space="preserve">, </w:t>
      </w:r>
      <w:r w:rsidR="007E7FFA" w:rsidRPr="00233D61">
        <w:rPr>
          <w:rFonts w:ascii="Arial" w:hAnsi="Arial" w:cs="Arial"/>
        </w:rPr>
        <w:t>Spring 2020</w:t>
      </w:r>
      <w:r w:rsidR="00A868B3">
        <w:rPr>
          <w:rFonts w:ascii="Arial" w:hAnsi="Arial" w:cs="Arial"/>
        </w:rPr>
        <w:t xml:space="preserve"> – Hybrid Course</w:t>
      </w:r>
    </w:p>
    <w:p w14:paraId="52258D8F" w14:textId="66A0CD55"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Instructor: Dr. Mark Porcaro</w:t>
      </w:r>
    </w:p>
    <w:p w14:paraId="41F22D8A" w14:textId="11170290" w:rsidR="00E40D99" w:rsidRPr="00233D61" w:rsidRDefault="00E40D99" w:rsidP="001A45EA">
      <w:pPr>
        <w:pStyle w:val="ListParagraph"/>
        <w:widowControl w:val="0"/>
        <w:numPr>
          <w:ilvl w:val="0"/>
          <w:numId w:val="3"/>
        </w:numPr>
        <w:ind w:right="216"/>
        <w:contextualSpacing w:val="0"/>
        <w:rPr>
          <w:rFonts w:ascii="Arial" w:hAnsi="Arial" w:cs="Arial"/>
        </w:rPr>
      </w:pPr>
      <w:r w:rsidRPr="00233D61">
        <w:rPr>
          <w:rFonts w:ascii="Arial" w:hAnsi="Arial" w:cs="Arial"/>
        </w:rPr>
        <w:t>Pronouns: He, him, his</w:t>
      </w:r>
    </w:p>
    <w:p w14:paraId="77A103DB" w14:textId="50D5A909"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Office Location: </w:t>
      </w:r>
      <w:r w:rsidR="001A45EA" w:rsidRPr="00233D61">
        <w:rPr>
          <w:rFonts w:ascii="Arial" w:hAnsi="Arial" w:cs="Arial"/>
        </w:rPr>
        <w:t>Media Resources Center 152A</w:t>
      </w:r>
    </w:p>
    <w:p w14:paraId="771DDA4C" w14:textId="6AA23D23"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Telephone: </w:t>
      </w:r>
      <w:r w:rsidR="001A45EA" w:rsidRPr="00233D61">
        <w:rPr>
          <w:rFonts w:ascii="Arial" w:hAnsi="Arial" w:cs="Arial"/>
        </w:rPr>
        <w:t>316-978-7787</w:t>
      </w:r>
    </w:p>
    <w:p w14:paraId="4F4C8B9F" w14:textId="774086CA"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Email: </w:t>
      </w:r>
      <w:hyperlink r:id="rId7" w:history="1">
        <w:r w:rsidR="001A45EA" w:rsidRPr="00233D61">
          <w:rPr>
            <w:rStyle w:val="Hyperlink"/>
            <w:rFonts w:ascii="Arial" w:hAnsi="Arial" w:cs="Arial"/>
          </w:rPr>
          <w:t>mark.porcaro@wichita.edu</w:t>
        </w:r>
      </w:hyperlink>
      <w:r w:rsidR="001A45EA" w:rsidRPr="00233D61">
        <w:rPr>
          <w:rFonts w:ascii="Arial" w:hAnsi="Arial" w:cs="Arial"/>
        </w:rPr>
        <w:t xml:space="preserve"> </w:t>
      </w:r>
    </w:p>
    <w:p w14:paraId="46952FE6" w14:textId="7A6FB223"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Preferred Method of Contact: </w:t>
      </w:r>
      <w:r w:rsidR="001A45EA" w:rsidRPr="00233D61">
        <w:rPr>
          <w:rFonts w:ascii="Arial" w:hAnsi="Arial" w:cs="Arial"/>
        </w:rPr>
        <w:t>email</w:t>
      </w:r>
    </w:p>
    <w:p w14:paraId="645B5BED" w14:textId="64E528DA"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Office Hours: </w:t>
      </w:r>
      <w:r w:rsidR="001A45EA" w:rsidRPr="00233D61">
        <w:rPr>
          <w:rFonts w:ascii="Arial" w:hAnsi="Arial" w:cs="Arial"/>
        </w:rPr>
        <w:t xml:space="preserve">by appointment 8 AM-5 PM M-F or via </w:t>
      </w:r>
      <w:r w:rsidR="001A45EA" w:rsidRPr="00233D61">
        <w:rPr>
          <w:rFonts w:ascii="Arial" w:hAnsi="Arial" w:cs="Arial"/>
          <w:i/>
        </w:rPr>
        <w:t>Skype for Business</w:t>
      </w:r>
      <w:r w:rsidR="001A45EA" w:rsidRPr="00233D61">
        <w:rPr>
          <w:rFonts w:ascii="Arial" w:hAnsi="Arial" w:cs="Arial"/>
        </w:rPr>
        <w:t xml:space="preserve"> or </w:t>
      </w:r>
      <w:r w:rsidR="001A45EA" w:rsidRPr="00233D61">
        <w:rPr>
          <w:rFonts w:ascii="Arial" w:hAnsi="Arial" w:cs="Arial"/>
          <w:i/>
        </w:rPr>
        <w:t>Zoom</w:t>
      </w:r>
    </w:p>
    <w:p w14:paraId="1FE276FB" w14:textId="7A45FE74" w:rsidR="00D374ED"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Classroom Day/Time: </w:t>
      </w:r>
      <w:r w:rsidR="00E14576" w:rsidRPr="00233D61">
        <w:rPr>
          <w:rFonts w:ascii="Arial" w:hAnsi="Arial" w:cs="Arial"/>
        </w:rPr>
        <w:t>M</w:t>
      </w:r>
      <w:r w:rsidR="00A868B3">
        <w:rPr>
          <w:rFonts w:ascii="Arial" w:hAnsi="Arial" w:cs="Arial"/>
        </w:rPr>
        <w:t xml:space="preserve"> </w:t>
      </w:r>
      <w:r w:rsidR="00E14576" w:rsidRPr="00233D61">
        <w:rPr>
          <w:rFonts w:ascii="Arial" w:hAnsi="Arial" w:cs="Arial"/>
        </w:rPr>
        <w:t>9:30-10:45 AM</w:t>
      </w:r>
      <w:r w:rsidR="00A868B3">
        <w:rPr>
          <w:rFonts w:ascii="Arial" w:hAnsi="Arial" w:cs="Arial"/>
        </w:rPr>
        <w:t xml:space="preserve">, </w:t>
      </w:r>
      <w:r w:rsidR="0093727F">
        <w:rPr>
          <w:rFonts w:ascii="Arial" w:hAnsi="Arial" w:cs="Arial"/>
        </w:rPr>
        <w:t xml:space="preserve">Most </w:t>
      </w:r>
      <w:r w:rsidR="00A868B3">
        <w:rPr>
          <w:rFonts w:ascii="Arial" w:hAnsi="Arial" w:cs="Arial"/>
        </w:rPr>
        <w:t>Wednesday material online</w:t>
      </w:r>
      <w:r w:rsidR="001B7203">
        <w:rPr>
          <w:rFonts w:ascii="Arial" w:hAnsi="Arial" w:cs="Arial"/>
        </w:rPr>
        <w:t xml:space="preserve"> (see below)</w:t>
      </w:r>
    </w:p>
    <w:p w14:paraId="0E896691" w14:textId="0D64D330" w:rsidR="00E14576" w:rsidRPr="00233D61" w:rsidRDefault="00E14576" w:rsidP="001A45EA">
      <w:pPr>
        <w:pStyle w:val="ListParagraph"/>
        <w:widowControl w:val="0"/>
        <w:numPr>
          <w:ilvl w:val="0"/>
          <w:numId w:val="3"/>
        </w:numPr>
        <w:ind w:right="216"/>
        <w:contextualSpacing w:val="0"/>
        <w:rPr>
          <w:rFonts w:ascii="Arial" w:hAnsi="Arial" w:cs="Arial"/>
        </w:rPr>
      </w:pPr>
      <w:r w:rsidRPr="00233D61">
        <w:rPr>
          <w:rFonts w:ascii="Arial" w:hAnsi="Arial" w:cs="Arial"/>
        </w:rPr>
        <w:t>Classroom Location: Duerksen Fine Arts Center B101</w:t>
      </w:r>
    </w:p>
    <w:p w14:paraId="15D2D9D8" w14:textId="2DE1CBB3" w:rsidR="00C60C78" w:rsidRPr="00233D61" w:rsidRDefault="00D374ED" w:rsidP="001A45EA">
      <w:pPr>
        <w:pStyle w:val="ListParagraph"/>
        <w:widowControl w:val="0"/>
        <w:numPr>
          <w:ilvl w:val="0"/>
          <w:numId w:val="3"/>
        </w:numPr>
        <w:ind w:right="216"/>
        <w:contextualSpacing w:val="0"/>
        <w:rPr>
          <w:rFonts w:ascii="Arial" w:hAnsi="Arial" w:cs="Arial"/>
        </w:rPr>
      </w:pPr>
      <w:r w:rsidRPr="00233D61">
        <w:rPr>
          <w:rFonts w:ascii="Arial" w:hAnsi="Arial" w:cs="Arial"/>
        </w:rPr>
        <w:t xml:space="preserve">Prerequisites: </w:t>
      </w:r>
      <w:r w:rsidR="00E14576" w:rsidRPr="00233D61">
        <w:rPr>
          <w:rFonts w:ascii="Arial" w:hAnsi="Arial" w:cs="Arial"/>
        </w:rPr>
        <w:t>MUSC 113, 22</w:t>
      </w:r>
      <w:r w:rsidR="007E7FFA" w:rsidRPr="00233D61">
        <w:rPr>
          <w:rFonts w:ascii="Arial" w:hAnsi="Arial" w:cs="Arial"/>
        </w:rPr>
        <w:t>8</w:t>
      </w:r>
      <w:r w:rsidR="00E14576" w:rsidRPr="00233D61">
        <w:rPr>
          <w:rFonts w:ascii="Arial" w:hAnsi="Arial" w:cs="Arial"/>
        </w:rPr>
        <w:t>, or instructor’s consent.</w:t>
      </w:r>
    </w:p>
    <w:p w14:paraId="5C6F3E60" w14:textId="77392DB7" w:rsidR="009674D3" w:rsidRPr="00233D61" w:rsidRDefault="009674D3" w:rsidP="009674D3">
      <w:pPr>
        <w:pStyle w:val="Heading1"/>
        <w:rPr>
          <w:rStyle w:val="Heading2Char"/>
          <w:rFonts w:ascii="Arial" w:hAnsi="Arial" w:cs="Arial"/>
        </w:rPr>
      </w:pPr>
      <w:r w:rsidRPr="00233D61">
        <w:rPr>
          <w:rStyle w:val="Heading2Char"/>
          <w:rFonts w:ascii="Arial" w:hAnsi="Arial" w:cs="Arial"/>
        </w:rPr>
        <w:t>Course Information</w:t>
      </w:r>
    </w:p>
    <w:p w14:paraId="4A93D89E" w14:textId="1EE47C4E" w:rsidR="00A81838" w:rsidRPr="00233D61" w:rsidRDefault="00A81838" w:rsidP="001A45EA">
      <w:pPr>
        <w:rPr>
          <w:rFonts w:ascii="Arial" w:hAnsi="Arial" w:cs="Arial"/>
        </w:rPr>
      </w:pPr>
      <w:r w:rsidRPr="00233D61">
        <w:rPr>
          <w:rStyle w:val="Heading3Char"/>
          <w:rFonts w:ascii="Arial" w:hAnsi="Arial" w:cs="Arial"/>
          <w:b/>
          <w:bCs/>
        </w:rPr>
        <w:t>Course Description</w:t>
      </w:r>
      <w:r w:rsidRPr="00233D61">
        <w:rPr>
          <w:rStyle w:val="Heading3Char"/>
          <w:rFonts w:ascii="Arial" w:hAnsi="Arial" w:cs="Arial"/>
          <w:b/>
          <w:bCs/>
        </w:rPr>
        <w:br/>
      </w:r>
      <w:r w:rsidR="007E7FFA" w:rsidRPr="00233D61">
        <w:rPr>
          <w:rFonts w:ascii="Arial" w:hAnsi="Arial" w:cs="Arial"/>
          <w:i/>
          <w:iCs/>
        </w:rPr>
        <w:t>General education humanities and fine arts advanced further study course</w:t>
      </w:r>
      <w:r w:rsidR="007E7FFA" w:rsidRPr="00233D61">
        <w:rPr>
          <w:rFonts w:ascii="Arial" w:hAnsi="Arial" w:cs="Arial"/>
        </w:rPr>
        <w:t>. Surveys the evolution of musical styles and practices in the Western world from 1750 to the present. Includes lectures, reference readings, and studies representative examples of music.</w:t>
      </w:r>
    </w:p>
    <w:p w14:paraId="53B92781" w14:textId="012D6E03" w:rsidR="009A1E42" w:rsidRPr="00233D61" w:rsidRDefault="009A1E42" w:rsidP="001A45EA">
      <w:pPr>
        <w:rPr>
          <w:rFonts w:ascii="Arial" w:hAnsi="Arial" w:cs="Arial"/>
        </w:rPr>
      </w:pPr>
    </w:p>
    <w:p w14:paraId="4BEDBFDD" w14:textId="77777777" w:rsidR="009A1E42" w:rsidRPr="008B3446" w:rsidRDefault="009A1E42" w:rsidP="008B3446">
      <w:pPr>
        <w:pStyle w:val="Heading2"/>
        <w:rPr>
          <w:rStyle w:val="Heading3Char"/>
          <w:color w:val="2F5496" w:themeColor="accent1" w:themeShade="BF"/>
        </w:rPr>
      </w:pPr>
      <w:r w:rsidRPr="008B3446">
        <w:rPr>
          <w:rStyle w:val="Heading3Char"/>
          <w:color w:val="2F5496" w:themeColor="accent1" w:themeShade="BF"/>
        </w:rPr>
        <w:t>Prerequisite Knowledge</w:t>
      </w:r>
    </w:p>
    <w:p w14:paraId="46E21D04" w14:textId="2226ADF3" w:rsidR="009A1E42" w:rsidRDefault="009A1E42" w:rsidP="001A45EA">
      <w:pPr>
        <w:rPr>
          <w:rFonts w:ascii="Arial" w:hAnsi="Arial" w:cs="Arial"/>
        </w:rPr>
      </w:pPr>
      <w:r w:rsidRPr="00233D61">
        <w:rPr>
          <w:rFonts w:ascii="Arial" w:hAnsi="Arial" w:cs="Arial"/>
        </w:rPr>
        <w:t xml:space="preserve">You </w:t>
      </w:r>
      <w:r w:rsidR="00E14576" w:rsidRPr="00233D61">
        <w:rPr>
          <w:rFonts w:ascii="Arial" w:hAnsi="Arial" w:cs="Arial"/>
        </w:rPr>
        <w:t xml:space="preserve">will </w:t>
      </w:r>
      <w:r w:rsidRPr="00233D61">
        <w:rPr>
          <w:rFonts w:ascii="Arial" w:hAnsi="Arial" w:cs="Arial"/>
        </w:rPr>
        <w:t xml:space="preserve">need to be able to read, write, </w:t>
      </w:r>
      <w:r w:rsidR="00E14576" w:rsidRPr="00233D61">
        <w:rPr>
          <w:rFonts w:ascii="Arial" w:hAnsi="Arial" w:cs="Arial"/>
        </w:rPr>
        <w:t>and</w:t>
      </w:r>
      <w:r w:rsidRPr="00233D61">
        <w:rPr>
          <w:rFonts w:ascii="Arial" w:hAnsi="Arial" w:cs="Arial"/>
        </w:rPr>
        <w:t xml:space="preserve"> perform music in order to be successful in this class. Although some of the sources you may encounter </w:t>
      </w:r>
      <w:r w:rsidR="005B441B" w:rsidRPr="00233D61">
        <w:rPr>
          <w:rFonts w:ascii="Arial" w:hAnsi="Arial" w:cs="Arial"/>
        </w:rPr>
        <w:t>in your research may</w:t>
      </w:r>
      <w:r w:rsidRPr="00233D61">
        <w:rPr>
          <w:rFonts w:ascii="Arial" w:hAnsi="Arial" w:cs="Arial"/>
        </w:rPr>
        <w:t xml:space="preserve"> be non-English languages (French, German, Italian, </w:t>
      </w:r>
      <w:r w:rsidR="00E14576" w:rsidRPr="00233D61">
        <w:rPr>
          <w:rFonts w:ascii="Arial" w:hAnsi="Arial" w:cs="Arial"/>
        </w:rPr>
        <w:t xml:space="preserve">Latin, </w:t>
      </w:r>
      <w:r w:rsidRPr="00233D61">
        <w:rPr>
          <w:rFonts w:ascii="Arial" w:hAnsi="Arial" w:cs="Arial"/>
        </w:rPr>
        <w:t>etc.), you are not required to be able to read any non-English language</w:t>
      </w:r>
      <w:r w:rsidR="00E14576" w:rsidRPr="00233D61">
        <w:rPr>
          <w:rFonts w:ascii="Arial" w:hAnsi="Arial" w:cs="Arial"/>
        </w:rPr>
        <w:t xml:space="preserve"> to complete this course</w:t>
      </w:r>
      <w:r w:rsidRPr="00233D61">
        <w:rPr>
          <w:rFonts w:ascii="Arial" w:hAnsi="Arial" w:cs="Arial"/>
        </w:rPr>
        <w:t>.</w:t>
      </w:r>
    </w:p>
    <w:p w14:paraId="40EC01B1" w14:textId="3909C8E7" w:rsidR="00A868B3" w:rsidRDefault="00A868B3" w:rsidP="001A45EA">
      <w:pPr>
        <w:rPr>
          <w:rFonts w:ascii="Arial" w:hAnsi="Arial" w:cs="Arial"/>
        </w:rPr>
      </w:pPr>
    </w:p>
    <w:p w14:paraId="476D2B72" w14:textId="04361229" w:rsidR="00A868B3" w:rsidRPr="008B3446" w:rsidRDefault="00A868B3" w:rsidP="008B3446">
      <w:pPr>
        <w:pStyle w:val="Heading2"/>
        <w:rPr>
          <w:rStyle w:val="Heading3Char"/>
          <w:color w:val="2F5496" w:themeColor="accent1" w:themeShade="BF"/>
        </w:rPr>
      </w:pPr>
      <w:r w:rsidRPr="008B3446">
        <w:rPr>
          <w:rStyle w:val="Heading3Char"/>
          <w:color w:val="2F5496" w:themeColor="accent1" w:themeShade="BF"/>
        </w:rPr>
        <w:t>Course Format</w:t>
      </w:r>
    </w:p>
    <w:p w14:paraId="3FA12681" w14:textId="07C9B084" w:rsidR="00D43EF0" w:rsidRDefault="00A868B3" w:rsidP="001A45EA">
      <w:pPr>
        <w:rPr>
          <w:rFonts w:ascii="Arial" w:hAnsi="Arial" w:cs="Arial"/>
        </w:rPr>
      </w:pPr>
      <w:r>
        <w:rPr>
          <w:rFonts w:ascii="Arial" w:hAnsi="Arial" w:cs="Arial"/>
        </w:rPr>
        <w:t>This course is being taught as a hybrid course. That means that instead of meeting in-person on most Wednesdays (</w:t>
      </w:r>
      <w:r w:rsidR="00B00904">
        <w:rPr>
          <w:rFonts w:ascii="Arial" w:hAnsi="Arial" w:cs="Arial"/>
        </w:rPr>
        <w:t>exceptions are:</w:t>
      </w:r>
      <w:r>
        <w:rPr>
          <w:rFonts w:ascii="Arial" w:hAnsi="Arial" w:cs="Arial"/>
        </w:rPr>
        <w:t xml:space="preserve"> the </w:t>
      </w:r>
      <w:r w:rsidR="00CF7977">
        <w:rPr>
          <w:rFonts w:ascii="Arial" w:hAnsi="Arial" w:cs="Arial"/>
        </w:rPr>
        <w:t xml:space="preserve">first day of class, the </w:t>
      </w:r>
      <w:r>
        <w:rPr>
          <w:rFonts w:ascii="Arial" w:hAnsi="Arial" w:cs="Arial"/>
        </w:rPr>
        <w:t>Midterm</w:t>
      </w:r>
      <w:r w:rsidR="00B00904">
        <w:rPr>
          <w:rFonts w:ascii="Arial" w:hAnsi="Arial" w:cs="Arial"/>
        </w:rPr>
        <w:t>,</w:t>
      </w:r>
      <w:r>
        <w:rPr>
          <w:rFonts w:ascii="Arial" w:hAnsi="Arial" w:cs="Arial"/>
        </w:rPr>
        <w:t xml:space="preserve"> and </w:t>
      </w:r>
      <w:r w:rsidR="00CF7977">
        <w:rPr>
          <w:rFonts w:ascii="Arial" w:hAnsi="Arial" w:cs="Arial"/>
        </w:rPr>
        <w:t>the last day of class</w:t>
      </w:r>
      <w:r>
        <w:rPr>
          <w:rFonts w:ascii="Arial" w:hAnsi="Arial" w:cs="Arial"/>
        </w:rPr>
        <w:t xml:space="preserve">), </w:t>
      </w:r>
      <w:r w:rsidRPr="00D43EF0">
        <w:rPr>
          <w:rFonts w:ascii="Arial" w:hAnsi="Arial" w:cs="Arial"/>
          <w:b/>
          <w:bCs/>
        </w:rPr>
        <w:t>all of that day’s class instruction will be delivered online</w:t>
      </w:r>
      <w:r>
        <w:rPr>
          <w:rFonts w:ascii="Arial" w:hAnsi="Arial" w:cs="Arial"/>
        </w:rPr>
        <w:t xml:space="preserve"> via videos, readings, discussion forums, etc. </w:t>
      </w:r>
      <w:r w:rsidR="00D43EF0">
        <w:rPr>
          <w:rFonts w:ascii="Arial" w:hAnsi="Arial" w:cs="Arial"/>
        </w:rPr>
        <w:t xml:space="preserve">The </w:t>
      </w:r>
      <w:r w:rsidRPr="00CF7977">
        <w:rPr>
          <w:rFonts w:ascii="Arial" w:hAnsi="Arial" w:cs="Arial"/>
          <w:b/>
          <w:bCs/>
        </w:rPr>
        <w:t>Monday sessions will be in-person</w:t>
      </w:r>
      <w:r w:rsidR="00B00904">
        <w:rPr>
          <w:rFonts w:ascii="Arial" w:hAnsi="Arial" w:cs="Arial"/>
          <w:b/>
          <w:bCs/>
        </w:rPr>
        <w:t xml:space="preserve"> (Final is also in part in person)</w:t>
      </w:r>
      <w:r>
        <w:rPr>
          <w:rFonts w:ascii="Arial" w:hAnsi="Arial" w:cs="Arial"/>
        </w:rPr>
        <w:t>. There we will have deeper dives into specific musical works and you will have the chance to ask specific information that was not clear in the online materials.</w:t>
      </w:r>
      <w:r w:rsidR="00D43EF0">
        <w:rPr>
          <w:rFonts w:ascii="Arial" w:hAnsi="Arial" w:cs="Arial"/>
        </w:rPr>
        <w:t xml:space="preserve"> </w:t>
      </w:r>
    </w:p>
    <w:p w14:paraId="05F66EEB" w14:textId="77777777" w:rsidR="00D43EF0" w:rsidRDefault="00D43EF0" w:rsidP="001A45EA">
      <w:pPr>
        <w:rPr>
          <w:rFonts w:ascii="Arial" w:hAnsi="Arial" w:cs="Arial"/>
        </w:rPr>
      </w:pPr>
    </w:p>
    <w:p w14:paraId="72271A4B" w14:textId="77777777" w:rsidR="00CF7977" w:rsidRDefault="00D43EF0" w:rsidP="001A45EA">
      <w:pPr>
        <w:rPr>
          <w:rFonts w:ascii="Arial" w:hAnsi="Arial" w:cs="Arial"/>
        </w:rPr>
      </w:pPr>
      <w:r>
        <w:rPr>
          <w:rFonts w:ascii="Arial" w:hAnsi="Arial" w:cs="Arial"/>
        </w:rPr>
        <w:t xml:space="preserve">You are expected to follow the “To Do” list in Blackboard for each class before </w:t>
      </w:r>
      <w:r w:rsidR="00CF7977">
        <w:rPr>
          <w:rFonts w:ascii="Arial" w:hAnsi="Arial" w:cs="Arial"/>
        </w:rPr>
        <w:t>each</w:t>
      </w:r>
      <w:r>
        <w:rPr>
          <w:rFonts w:ascii="Arial" w:hAnsi="Arial" w:cs="Arial"/>
        </w:rPr>
        <w:t xml:space="preserve"> in-person </w:t>
      </w:r>
      <w:r w:rsidR="00CF7977">
        <w:rPr>
          <w:rFonts w:ascii="Arial" w:hAnsi="Arial" w:cs="Arial"/>
        </w:rPr>
        <w:t xml:space="preserve">class </w:t>
      </w:r>
      <w:r>
        <w:rPr>
          <w:rFonts w:ascii="Arial" w:hAnsi="Arial" w:cs="Arial"/>
        </w:rPr>
        <w:t>on Monday. It includes</w:t>
      </w:r>
      <w:r w:rsidR="00CF7977">
        <w:rPr>
          <w:rFonts w:ascii="Arial" w:hAnsi="Arial" w:cs="Arial"/>
        </w:rPr>
        <w:t>:</w:t>
      </w:r>
    </w:p>
    <w:p w14:paraId="20763910" w14:textId="77777777" w:rsidR="00CF7977" w:rsidRDefault="00CF7977" w:rsidP="00CF7977">
      <w:pPr>
        <w:pStyle w:val="ListParagraph"/>
        <w:numPr>
          <w:ilvl w:val="0"/>
          <w:numId w:val="11"/>
        </w:numPr>
        <w:rPr>
          <w:rFonts w:ascii="Arial" w:hAnsi="Arial" w:cs="Arial"/>
        </w:rPr>
      </w:pPr>
      <w:r>
        <w:rPr>
          <w:rFonts w:ascii="Arial" w:hAnsi="Arial" w:cs="Arial"/>
        </w:rPr>
        <w:t>R</w:t>
      </w:r>
      <w:r w:rsidR="00D43EF0" w:rsidRPr="00CF7977">
        <w:rPr>
          <w:rFonts w:ascii="Arial" w:hAnsi="Arial" w:cs="Arial"/>
        </w:rPr>
        <w:t>eading the assigned chapter(s) or part of chapter</w:t>
      </w:r>
    </w:p>
    <w:p w14:paraId="3583AC94" w14:textId="77777777" w:rsidR="00CF7977" w:rsidRDefault="00CF7977" w:rsidP="00CF7977">
      <w:pPr>
        <w:pStyle w:val="ListParagraph"/>
        <w:numPr>
          <w:ilvl w:val="0"/>
          <w:numId w:val="11"/>
        </w:numPr>
        <w:rPr>
          <w:rFonts w:ascii="Arial" w:hAnsi="Arial" w:cs="Arial"/>
        </w:rPr>
      </w:pPr>
      <w:r>
        <w:rPr>
          <w:rFonts w:ascii="Arial" w:hAnsi="Arial" w:cs="Arial"/>
        </w:rPr>
        <w:t>W</w:t>
      </w:r>
      <w:r w:rsidR="00D43EF0" w:rsidRPr="00CF7977">
        <w:rPr>
          <w:rFonts w:ascii="Arial" w:hAnsi="Arial" w:cs="Arial"/>
        </w:rPr>
        <w:t>atching the lecture videos</w:t>
      </w:r>
    </w:p>
    <w:p w14:paraId="132B97F5" w14:textId="17806C61" w:rsidR="00A868B3" w:rsidRPr="00CF7977" w:rsidRDefault="00CF7977" w:rsidP="00CF7977">
      <w:pPr>
        <w:pStyle w:val="ListParagraph"/>
        <w:numPr>
          <w:ilvl w:val="0"/>
          <w:numId w:val="11"/>
        </w:numPr>
        <w:rPr>
          <w:rFonts w:ascii="Arial" w:hAnsi="Arial" w:cs="Arial"/>
        </w:rPr>
      </w:pPr>
      <w:r>
        <w:rPr>
          <w:rFonts w:ascii="Arial" w:hAnsi="Arial" w:cs="Arial"/>
        </w:rPr>
        <w:t>L</w:t>
      </w:r>
      <w:r w:rsidR="00D43EF0" w:rsidRPr="00CF7977">
        <w:rPr>
          <w:rFonts w:ascii="Arial" w:hAnsi="Arial" w:cs="Arial"/>
        </w:rPr>
        <w:t xml:space="preserve">istening to recordings of the assigned pieces while following along with the scores. </w:t>
      </w:r>
    </w:p>
    <w:p w14:paraId="7EAD3418" w14:textId="77777777" w:rsidR="000A1E7E" w:rsidRPr="00233D61" w:rsidRDefault="000A1E7E" w:rsidP="000A1E7E">
      <w:pPr>
        <w:pStyle w:val="Heading2"/>
        <w:spacing w:before="0"/>
        <w:rPr>
          <w:rFonts w:ascii="Arial" w:eastAsia="Times New Roman" w:hAnsi="Arial" w:cs="Arial"/>
        </w:rPr>
      </w:pPr>
    </w:p>
    <w:p w14:paraId="2A01C189" w14:textId="77777777" w:rsidR="00D43EF0" w:rsidRDefault="00D43EF0">
      <w:pPr>
        <w:rPr>
          <w:rStyle w:val="Heading3Char"/>
          <w:rFonts w:ascii="Arial" w:hAnsi="Arial" w:cs="Arial"/>
          <w:b/>
          <w:bCs/>
        </w:rPr>
      </w:pPr>
      <w:r>
        <w:rPr>
          <w:rStyle w:val="Heading3Char"/>
          <w:rFonts w:ascii="Arial" w:hAnsi="Arial" w:cs="Arial"/>
          <w:b/>
          <w:bCs/>
        </w:rPr>
        <w:br w:type="page"/>
      </w:r>
    </w:p>
    <w:p w14:paraId="0F118597" w14:textId="68BCB1E6" w:rsidR="000A1E7E" w:rsidRPr="00233D61" w:rsidRDefault="000A1E7E" w:rsidP="00202BD0">
      <w:pPr>
        <w:pStyle w:val="Heading3"/>
        <w:rPr>
          <w:rStyle w:val="Heading3Char"/>
          <w:rFonts w:ascii="Arial" w:hAnsi="Arial" w:cs="Arial"/>
          <w:b/>
          <w:bCs/>
        </w:rPr>
      </w:pPr>
      <w:r w:rsidRPr="00233D61">
        <w:rPr>
          <w:rStyle w:val="Heading3Char"/>
          <w:rFonts w:ascii="Arial" w:hAnsi="Arial" w:cs="Arial"/>
          <w:b/>
          <w:bCs/>
        </w:rPr>
        <w:lastRenderedPageBreak/>
        <w:t>Course Objectives</w:t>
      </w:r>
    </w:p>
    <w:p w14:paraId="35B82FC6" w14:textId="62E32FD6" w:rsidR="000A1E7E" w:rsidRDefault="000A1E7E" w:rsidP="000A1E7E">
      <w:pPr>
        <w:rPr>
          <w:rFonts w:ascii="Arial" w:hAnsi="Arial" w:cs="Arial"/>
        </w:rPr>
      </w:pPr>
      <w:r w:rsidRPr="00233D61">
        <w:rPr>
          <w:rFonts w:ascii="Arial" w:hAnsi="Arial" w:cs="Arial"/>
        </w:rPr>
        <w:t>By the end of this course, you will demonstrate an understanding of Western music after 1750 by:</w:t>
      </w:r>
    </w:p>
    <w:p w14:paraId="40AF0B9E" w14:textId="77777777" w:rsidR="00065064" w:rsidRPr="00233D61" w:rsidRDefault="00065064" w:rsidP="000A1E7E">
      <w:pPr>
        <w:rPr>
          <w:rFonts w:ascii="Arial" w:hAnsi="Arial" w:cs="Arial"/>
        </w:rPr>
      </w:pPr>
    </w:p>
    <w:p w14:paraId="760D9445" w14:textId="77777777" w:rsidR="000A1E7E" w:rsidRPr="00233D61" w:rsidRDefault="000A1E7E" w:rsidP="000A1E7E">
      <w:pPr>
        <w:pStyle w:val="ListParagraph"/>
        <w:numPr>
          <w:ilvl w:val="0"/>
          <w:numId w:val="1"/>
        </w:numPr>
        <w:rPr>
          <w:rFonts w:ascii="Arial" w:hAnsi="Arial" w:cs="Arial"/>
        </w:rPr>
      </w:pPr>
      <w:r w:rsidRPr="00233D61">
        <w:rPr>
          <w:rFonts w:ascii="Arial" w:hAnsi="Arial" w:cs="Arial"/>
          <w:b/>
        </w:rPr>
        <w:t>Describing</w:t>
      </w:r>
      <w:r w:rsidRPr="00233D61">
        <w:rPr>
          <w:rFonts w:ascii="Arial" w:hAnsi="Arial" w:cs="Arial"/>
        </w:rPr>
        <w:t xml:space="preserve"> music using established terminology objectively </w:t>
      </w:r>
    </w:p>
    <w:p w14:paraId="01FE1700" w14:textId="77777777" w:rsidR="000A1E7E" w:rsidRPr="00233D61" w:rsidRDefault="000A1E7E" w:rsidP="000A1E7E">
      <w:pPr>
        <w:pStyle w:val="ListParagraph"/>
        <w:numPr>
          <w:ilvl w:val="0"/>
          <w:numId w:val="1"/>
        </w:numPr>
        <w:rPr>
          <w:rFonts w:ascii="Arial" w:hAnsi="Arial" w:cs="Arial"/>
        </w:rPr>
      </w:pPr>
      <w:r w:rsidRPr="00233D61">
        <w:rPr>
          <w:rFonts w:ascii="Arial" w:hAnsi="Arial" w:cs="Arial"/>
          <w:b/>
        </w:rPr>
        <w:t>Differentiating</w:t>
      </w:r>
      <w:r w:rsidRPr="00233D61">
        <w:rPr>
          <w:rFonts w:ascii="Arial" w:hAnsi="Arial" w:cs="Arial"/>
        </w:rPr>
        <w:t xml:space="preserve"> the periods of music, composers, and compositions in Western Europe up to from 1750 to today. </w:t>
      </w:r>
    </w:p>
    <w:p w14:paraId="0BC51F43" w14:textId="77777777" w:rsidR="000A1E7E" w:rsidRPr="00233D61" w:rsidRDefault="000A1E7E" w:rsidP="000A1E7E">
      <w:pPr>
        <w:pStyle w:val="ListParagraph"/>
        <w:numPr>
          <w:ilvl w:val="0"/>
          <w:numId w:val="1"/>
        </w:numPr>
        <w:rPr>
          <w:rFonts w:ascii="Arial" w:hAnsi="Arial" w:cs="Arial"/>
        </w:rPr>
      </w:pPr>
      <w:r w:rsidRPr="00233D61">
        <w:rPr>
          <w:rFonts w:ascii="Arial" w:hAnsi="Arial" w:cs="Arial"/>
          <w:b/>
        </w:rPr>
        <w:t>Evaluating</w:t>
      </w:r>
      <w:r w:rsidRPr="00233D61">
        <w:rPr>
          <w:rFonts w:ascii="Arial" w:hAnsi="Arial" w:cs="Arial"/>
        </w:rPr>
        <w:t xml:space="preserve"> the changes and developments of the styles and uses of music in this era. </w:t>
      </w:r>
    </w:p>
    <w:p w14:paraId="1E22C788" w14:textId="77777777" w:rsidR="000A1E7E" w:rsidRPr="00233D61" w:rsidRDefault="000A1E7E" w:rsidP="000A1E7E">
      <w:pPr>
        <w:pStyle w:val="ListParagraph"/>
        <w:numPr>
          <w:ilvl w:val="0"/>
          <w:numId w:val="1"/>
        </w:numPr>
        <w:rPr>
          <w:rFonts w:ascii="Arial" w:hAnsi="Arial" w:cs="Arial"/>
        </w:rPr>
      </w:pPr>
      <w:r w:rsidRPr="00233D61">
        <w:rPr>
          <w:rFonts w:ascii="Arial" w:hAnsi="Arial" w:cs="Arial"/>
          <w:b/>
        </w:rPr>
        <w:t xml:space="preserve">Analyzing </w:t>
      </w:r>
      <w:r w:rsidRPr="00233D61">
        <w:rPr>
          <w:rFonts w:ascii="Arial" w:hAnsi="Arial" w:cs="Arial"/>
          <w:bCs/>
        </w:rPr>
        <w:t>the political, cultural, and economic factors and trends that impacted the development of music in this era.</w:t>
      </w:r>
    </w:p>
    <w:p w14:paraId="27498E88" w14:textId="4A9794C1" w:rsidR="009A1E42" w:rsidRPr="00233D61" w:rsidRDefault="00A521A3" w:rsidP="000A1E7E">
      <w:pPr>
        <w:pStyle w:val="ListParagraph"/>
        <w:numPr>
          <w:ilvl w:val="0"/>
          <w:numId w:val="1"/>
        </w:numPr>
        <w:rPr>
          <w:rFonts w:ascii="Arial" w:hAnsi="Arial" w:cs="Arial"/>
        </w:rPr>
      </w:pPr>
      <w:r>
        <w:rPr>
          <w:rFonts w:ascii="Arial" w:hAnsi="Arial" w:cs="Arial"/>
          <w:b/>
        </w:rPr>
        <w:t>Creating</w:t>
      </w:r>
      <w:r w:rsidR="000A1E7E" w:rsidRPr="00233D61">
        <w:rPr>
          <w:rFonts w:ascii="Arial" w:hAnsi="Arial" w:cs="Arial"/>
          <w:b/>
        </w:rPr>
        <w:t xml:space="preserve"> </w:t>
      </w:r>
      <w:r w:rsidR="000A1E7E" w:rsidRPr="00233D61">
        <w:rPr>
          <w:rFonts w:ascii="Arial" w:hAnsi="Arial" w:cs="Arial"/>
          <w:bCs/>
        </w:rPr>
        <w:t>a research project</w:t>
      </w:r>
      <w:r>
        <w:rPr>
          <w:rFonts w:ascii="Arial" w:hAnsi="Arial" w:cs="Arial"/>
          <w:bCs/>
        </w:rPr>
        <w:t xml:space="preserve"> or liner/program notes</w:t>
      </w:r>
      <w:r w:rsidR="000A1E7E" w:rsidRPr="00233D61">
        <w:rPr>
          <w:rFonts w:ascii="Arial" w:hAnsi="Arial" w:cs="Arial"/>
          <w:bCs/>
        </w:rPr>
        <w:t xml:space="preserve"> around a single topic related to the course.</w:t>
      </w:r>
    </w:p>
    <w:p w14:paraId="08B33547" w14:textId="77777777" w:rsidR="000A1E7E" w:rsidRPr="00233D61" w:rsidRDefault="000A1E7E" w:rsidP="001A45EA">
      <w:pPr>
        <w:pStyle w:val="Heading2"/>
        <w:spacing w:before="0"/>
        <w:rPr>
          <w:rFonts w:ascii="Arial" w:eastAsia="Times New Roman" w:hAnsi="Arial" w:cs="Arial"/>
        </w:rPr>
      </w:pPr>
    </w:p>
    <w:p w14:paraId="678B32F0" w14:textId="77777777" w:rsidR="00202BD0" w:rsidRPr="00233D61" w:rsidRDefault="00202BD0" w:rsidP="00202BD0">
      <w:pPr>
        <w:pStyle w:val="Heading3"/>
        <w:rPr>
          <w:rStyle w:val="Heading3Char"/>
          <w:rFonts w:ascii="Arial" w:hAnsi="Arial" w:cs="Arial"/>
          <w:b/>
          <w:bCs/>
        </w:rPr>
      </w:pPr>
      <w:r w:rsidRPr="00233D61">
        <w:rPr>
          <w:rStyle w:val="Heading3Char"/>
          <w:rFonts w:ascii="Arial" w:hAnsi="Arial" w:cs="Arial"/>
          <w:b/>
          <w:bCs/>
        </w:rPr>
        <w:t>Course Outline</w:t>
      </w:r>
    </w:p>
    <w:p w14:paraId="017C7E5D" w14:textId="220BC06E" w:rsidR="004B4EEB" w:rsidRDefault="00202BD0">
      <w:pPr>
        <w:rPr>
          <w:rFonts w:ascii="Arial" w:hAnsi="Arial" w:cs="Arial"/>
        </w:rPr>
      </w:pPr>
      <w:r w:rsidRPr="00233D61">
        <w:rPr>
          <w:rFonts w:ascii="Arial" w:hAnsi="Arial" w:cs="Arial"/>
        </w:rPr>
        <w:t xml:space="preserve">See spreadsheet posted online at: </w:t>
      </w:r>
      <w:hyperlink r:id="rId8" w:history="1">
        <w:r w:rsidR="008D0490">
          <w:rPr>
            <w:rStyle w:val="Hyperlink"/>
            <w:rFonts w:ascii="Arial" w:hAnsi="Arial" w:cs="Arial"/>
          </w:rPr>
          <w:t>Course outline spreadsheet</w:t>
        </w:r>
      </w:hyperlink>
      <w:r w:rsidRPr="00233D61">
        <w:rPr>
          <w:rFonts w:ascii="Arial" w:hAnsi="Arial" w:cs="Arial"/>
        </w:rPr>
        <w:t xml:space="preserve"> </w:t>
      </w:r>
    </w:p>
    <w:p w14:paraId="61E601BE" w14:textId="4FDDC298" w:rsidR="000F5207" w:rsidRDefault="000F5207">
      <w:pPr>
        <w:rPr>
          <w:rFonts w:ascii="Arial" w:hAnsi="Arial" w:cs="Arial"/>
        </w:rPr>
      </w:pPr>
    </w:p>
    <w:p w14:paraId="097F22A1" w14:textId="088C9761" w:rsidR="000F5207" w:rsidRPr="000F5207" w:rsidRDefault="00282233" w:rsidP="000F5207">
      <w:pPr>
        <w:pStyle w:val="Heading3"/>
        <w:rPr>
          <w:rStyle w:val="Heading3Char"/>
          <w:rFonts w:ascii="Arial" w:hAnsi="Arial" w:cs="Arial"/>
          <w:b/>
          <w:bCs/>
        </w:rPr>
      </w:pPr>
      <w:r>
        <w:rPr>
          <w:rStyle w:val="Heading3Char"/>
          <w:rFonts w:ascii="Arial" w:hAnsi="Arial" w:cs="Arial"/>
          <w:b/>
          <w:bCs/>
        </w:rPr>
        <w:t>Units</w:t>
      </w:r>
    </w:p>
    <w:p w14:paraId="4661CFC5" w14:textId="19B3302E" w:rsidR="000F5207" w:rsidRPr="003C6EFF" w:rsidRDefault="00065064" w:rsidP="00B00904">
      <w:pPr>
        <w:pStyle w:val="Heading4"/>
        <w:ind w:left="720"/>
        <w:rPr>
          <w:rFonts w:ascii="Arial" w:eastAsia="Times New Roman" w:hAnsi="Arial" w:cs="Arial"/>
        </w:rPr>
      </w:pPr>
      <w:r w:rsidRPr="003C6EFF">
        <w:rPr>
          <w:rFonts w:ascii="Arial" w:eastAsia="Times New Roman" w:hAnsi="Arial" w:cs="Arial"/>
        </w:rPr>
        <w:t xml:space="preserve">1. </w:t>
      </w:r>
      <w:r w:rsidR="000F5207" w:rsidRPr="003C6EFF">
        <w:rPr>
          <w:rFonts w:ascii="Arial" w:eastAsia="Times New Roman" w:hAnsi="Arial" w:cs="Arial"/>
        </w:rPr>
        <w:t>Classical Era: 1750-1800</w:t>
      </w:r>
    </w:p>
    <w:p w14:paraId="5EADCF56" w14:textId="77777777" w:rsidR="000F5207" w:rsidRPr="00065064" w:rsidRDefault="000F5207" w:rsidP="00B00904">
      <w:pPr>
        <w:ind w:left="720"/>
        <w:rPr>
          <w:rFonts w:ascii="Arial" w:hAnsi="Arial" w:cs="Arial"/>
          <w:b/>
          <w:bCs/>
          <w:i/>
          <w:iCs/>
        </w:rPr>
      </w:pPr>
      <w:r w:rsidRPr="00065064">
        <w:rPr>
          <w:rFonts w:ascii="Arial" w:hAnsi="Arial" w:cs="Arial"/>
          <w:b/>
          <w:bCs/>
          <w:i/>
          <w:iCs/>
        </w:rPr>
        <w:t>Learning Objectives</w:t>
      </w:r>
    </w:p>
    <w:p w14:paraId="34887AB4" w14:textId="6773C086" w:rsidR="000F5207" w:rsidRPr="000F5207" w:rsidRDefault="000F5207" w:rsidP="00B00904">
      <w:pPr>
        <w:ind w:left="720" w:firstLine="360"/>
        <w:rPr>
          <w:rFonts w:ascii="Arial" w:hAnsi="Arial" w:cs="Arial"/>
        </w:rPr>
      </w:pPr>
      <w:r w:rsidRPr="000F5207">
        <w:rPr>
          <w:rFonts w:ascii="Arial" w:hAnsi="Arial" w:cs="Arial"/>
        </w:rPr>
        <w:t>At the end of the unit, you should be able to:</w:t>
      </w:r>
    </w:p>
    <w:p w14:paraId="72D8199D" w14:textId="77777777" w:rsidR="000F5207" w:rsidRPr="000F5207" w:rsidRDefault="000F5207" w:rsidP="00B00904">
      <w:pPr>
        <w:numPr>
          <w:ilvl w:val="0"/>
          <w:numId w:val="12"/>
        </w:numPr>
        <w:tabs>
          <w:tab w:val="clear" w:pos="720"/>
          <w:tab w:val="num" w:pos="1440"/>
        </w:tabs>
        <w:spacing w:before="100" w:beforeAutospacing="1" w:after="100" w:afterAutospacing="1"/>
        <w:ind w:left="1440"/>
        <w:rPr>
          <w:rFonts w:ascii="Arial" w:hAnsi="Arial" w:cs="Arial"/>
        </w:rPr>
      </w:pPr>
      <w:r w:rsidRPr="000F5207">
        <w:rPr>
          <w:rFonts w:ascii="Arial" w:hAnsi="Arial" w:cs="Arial"/>
        </w:rPr>
        <w:t>Identify and describe the intellectual, cultural, and aesthetic background to music in the Classic period.</w:t>
      </w:r>
    </w:p>
    <w:p w14:paraId="675B8E26" w14:textId="77777777" w:rsidR="000F5207" w:rsidRPr="000F5207" w:rsidRDefault="000F5207" w:rsidP="00B00904">
      <w:pPr>
        <w:numPr>
          <w:ilvl w:val="0"/>
          <w:numId w:val="12"/>
        </w:numPr>
        <w:tabs>
          <w:tab w:val="clear" w:pos="720"/>
          <w:tab w:val="num" w:pos="1440"/>
        </w:tabs>
        <w:spacing w:before="100" w:beforeAutospacing="1" w:after="100" w:afterAutospacing="1"/>
        <w:ind w:left="1440"/>
        <w:rPr>
          <w:rFonts w:ascii="Arial" w:hAnsi="Arial" w:cs="Arial"/>
        </w:rPr>
      </w:pPr>
      <w:r w:rsidRPr="000F5207">
        <w:rPr>
          <w:rFonts w:ascii="Arial" w:hAnsi="Arial" w:cs="Arial"/>
        </w:rPr>
        <w:t>Describe the careers, music styles, and major works of the music of prominent composers active in from 1750 to 1800 in Western Europe and the Americas.</w:t>
      </w:r>
    </w:p>
    <w:p w14:paraId="3E693A38" w14:textId="77777777" w:rsidR="000F5207" w:rsidRPr="000F5207" w:rsidRDefault="000F5207" w:rsidP="00B00904">
      <w:pPr>
        <w:numPr>
          <w:ilvl w:val="0"/>
          <w:numId w:val="12"/>
        </w:numPr>
        <w:tabs>
          <w:tab w:val="clear" w:pos="720"/>
          <w:tab w:val="num" w:pos="1440"/>
        </w:tabs>
        <w:spacing w:before="100" w:beforeAutospacing="1" w:after="100" w:afterAutospacing="1"/>
        <w:ind w:left="1440"/>
        <w:rPr>
          <w:rFonts w:ascii="Arial" w:hAnsi="Arial" w:cs="Arial"/>
        </w:rPr>
      </w:pPr>
      <w:r w:rsidRPr="000F5207">
        <w:rPr>
          <w:rFonts w:ascii="Arial" w:hAnsi="Arial" w:cs="Arial"/>
        </w:rPr>
        <w:t>Assess the development of predominant compositional styles that arose in the Classical Era and how those were different from earlier periods.</w:t>
      </w:r>
    </w:p>
    <w:p w14:paraId="3EF19376" w14:textId="7F5DE8F4" w:rsidR="000F5207" w:rsidRPr="003C6EFF" w:rsidRDefault="00065064" w:rsidP="00B00904">
      <w:pPr>
        <w:pStyle w:val="Heading4"/>
        <w:ind w:left="720"/>
        <w:rPr>
          <w:rFonts w:ascii="Arial" w:eastAsia="Times New Roman" w:hAnsi="Arial" w:cs="Arial"/>
        </w:rPr>
      </w:pPr>
      <w:r w:rsidRPr="003C6EFF">
        <w:rPr>
          <w:rFonts w:ascii="Arial" w:eastAsia="Times New Roman" w:hAnsi="Arial" w:cs="Arial"/>
        </w:rPr>
        <w:t xml:space="preserve">2. </w:t>
      </w:r>
      <w:r w:rsidR="000F5207" w:rsidRPr="003C6EFF">
        <w:rPr>
          <w:rFonts w:ascii="Arial" w:eastAsia="Times New Roman" w:hAnsi="Arial" w:cs="Arial"/>
        </w:rPr>
        <w:t>Romantic Era: 1800-1900</w:t>
      </w:r>
    </w:p>
    <w:p w14:paraId="74BFC5E8" w14:textId="01B99CCD" w:rsidR="000F5207" w:rsidRPr="00065064" w:rsidRDefault="000F5207" w:rsidP="00B00904">
      <w:pPr>
        <w:ind w:left="720"/>
        <w:rPr>
          <w:rFonts w:ascii="Arial" w:hAnsi="Arial" w:cs="Arial"/>
          <w:b/>
          <w:bCs/>
          <w:i/>
          <w:iCs/>
        </w:rPr>
      </w:pPr>
      <w:r w:rsidRPr="00065064">
        <w:rPr>
          <w:rFonts w:ascii="Arial" w:hAnsi="Arial" w:cs="Arial"/>
          <w:b/>
          <w:bCs/>
          <w:i/>
          <w:iCs/>
        </w:rPr>
        <w:t>Learning Objectives</w:t>
      </w:r>
    </w:p>
    <w:p w14:paraId="52EF8549" w14:textId="651E0697" w:rsidR="000F5207" w:rsidRPr="000F5207" w:rsidRDefault="000F5207" w:rsidP="00B00904">
      <w:pPr>
        <w:ind w:left="720" w:firstLine="360"/>
        <w:rPr>
          <w:rFonts w:ascii="Arial" w:hAnsi="Arial" w:cs="Arial"/>
        </w:rPr>
      </w:pPr>
      <w:r w:rsidRPr="000F5207">
        <w:rPr>
          <w:rFonts w:ascii="Arial" w:hAnsi="Arial" w:cs="Arial"/>
        </w:rPr>
        <w:t xml:space="preserve">At the end of </w:t>
      </w:r>
      <w:r w:rsidR="00065064">
        <w:rPr>
          <w:rFonts w:ascii="Arial" w:hAnsi="Arial" w:cs="Arial"/>
        </w:rPr>
        <w:t>the</w:t>
      </w:r>
      <w:r w:rsidRPr="000F5207">
        <w:rPr>
          <w:rFonts w:ascii="Arial" w:hAnsi="Arial" w:cs="Arial"/>
        </w:rPr>
        <w:t xml:space="preserve"> unit, you should be able to:</w:t>
      </w:r>
    </w:p>
    <w:p w14:paraId="49D92673" w14:textId="77777777" w:rsidR="000F5207" w:rsidRPr="000F5207" w:rsidRDefault="000F5207" w:rsidP="00B00904">
      <w:pPr>
        <w:ind w:left="720" w:firstLine="360"/>
        <w:rPr>
          <w:rFonts w:ascii="Arial" w:hAnsi="Arial" w:cs="Arial"/>
        </w:rPr>
      </w:pPr>
    </w:p>
    <w:p w14:paraId="2AA4D6F5" w14:textId="1F2B0641" w:rsidR="000F5207" w:rsidRPr="000F5207" w:rsidRDefault="000F5207" w:rsidP="00B00904">
      <w:pPr>
        <w:pStyle w:val="ListParagraph"/>
        <w:numPr>
          <w:ilvl w:val="0"/>
          <w:numId w:val="13"/>
        </w:numPr>
        <w:ind w:left="1800"/>
        <w:rPr>
          <w:rFonts w:ascii="Arial" w:hAnsi="Arial" w:cs="Arial"/>
        </w:rPr>
      </w:pPr>
      <w:r w:rsidRPr="000F5207">
        <w:rPr>
          <w:rFonts w:ascii="Arial" w:hAnsi="Arial" w:cs="Arial"/>
        </w:rPr>
        <w:t>Identify and describe the influences on the culture and music of the late eighteenth and early nineteenth centuries and how these differed from the Classical Era.</w:t>
      </w:r>
    </w:p>
    <w:p w14:paraId="10D72BEE" w14:textId="54E5E9C4" w:rsidR="000F5207" w:rsidRPr="000F5207" w:rsidRDefault="000F5207" w:rsidP="00B00904">
      <w:pPr>
        <w:pStyle w:val="ListParagraph"/>
        <w:numPr>
          <w:ilvl w:val="0"/>
          <w:numId w:val="13"/>
        </w:numPr>
        <w:ind w:left="1800"/>
        <w:rPr>
          <w:rFonts w:ascii="Arial" w:hAnsi="Arial" w:cs="Arial"/>
        </w:rPr>
      </w:pPr>
      <w:r w:rsidRPr="000F5207">
        <w:rPr>
          <w:rFonts w:ascii="Arial" w:hAnsi="Arial" w:cs="Arial"/>
        </w:rPr>
        <w:t>Describe the careers, new music styles, and major works of the music of prominent composers active in from 1800 to 1900 in Western Europe and the Americas.</w:t>
      </w:r>
    </w:p>
    <w:p w14:paraId="29BD0268" w14:textId="5D1051BF" w:rsidR="000F5207" w:rsidRPr="000F5207" w:rsidRDefault="000F5207" w:rsidP="00B00904">
      <w:pPr>
        <w:pStyle w:val="ListParagraph"/>
        <w:numPr>
          <w:ilvl w:val="0"/>
          <w:numId w:val="13"/>
        </w:numPr>
        <w:ind w:left="1800"/>
        <w:rPr>
          <w:rFonts w:ascii="Arial" w:hAnsi="Arial" w:cs="Arial"/>
        </w:rPr>
      </w:pPr>
      <w:r w:rsidRPr="000F5207">
        <w:rPr>
          <w:rFonts w:ascii="Arial" w:hAnsi="Arial" w:cs="Arial"/>
        </w:rPr>
        <w:t>Analyze the role of national styles and identity and how musical styles were shaped by it from 1800 to 1900 in Europe and America.</w:t>
      </w:r>
    </w:p>
    <w:p w14:paraId="2E85D729" w14:textId="267D1F68" w:rsidR="000F5207" w:rsidRDefault="000F5207" w:rsidP="00B00904">
      <w:pPr>
        <w:pStyle w:val="ListParagraph"/>
        <w:numPr>
          <w:ilvl w:val="0"/>
          <w:numId w:val="13"/>
        </w:numPr>
        <w:ind w:left="1800"/>
        <w:rPr>
          <w:rFonts w:ascii="Arial" w:hAnsi="Arial" w:cs="Arial"/>
        </w:rPr>
      </w:pPr>
      <w:r w:rsidRPr="000F5207">
        <w:rPr>
          <w:rFonts w:ascii="Arial" w:hAnsi="Arial" w:cs="Arial"/>
        </w:rPr>
        <w:t>Evaluate the influence of patronage and performance space (chamber, stage, concert hall, church, etc.) on the development of music from 1800 to 1900 in Europe and America.</w:t>
      </w:r>
    </w:p>
    <w:p w14:paraId="292AA715" w14:textId="42F4C19F" w:rsidR="000F5207" w:rsidRPr="003C6EFF" w:rsidRDefault="00065064" w:rsidP="00B00904">
      <w:pPr>
        <w:pStyle w:val="Heading4"/>
        <w:ind w:left="720"/>
        <w:rPr>
          <w:rFonts w:ascii="Arial" w:eastAsia="Times New Roman" w:hAnsi="Arial" w:cs="Arial"/>
        </w:rPr>
      </w:pPr>
      <w:r w:rsidRPr="003C6EFF">
        <w:rPr>
          <w:rFonts w:ascii="Arial" w:eastAsia="Times New Roman" w:hAnsi="Arial" w:cs="Arial"/>
        </w:rPr>
        <w:t>3. 20th-21st Century</w:t>
      </w:r>
    </w:p>
    <w:p w14:paraId="5CE16B31" w14:textId="56ED288D" w:rsidR="00065064" w:rsidRPr="00065064" w:rsidRDefault="00065064" w:rsidP="00B00904">
      <w:pPr>
        <w:ind w:left="720"/>
        <w:rPr>
          <w:rFonts w:ascii="Arial" w:hAnsi="Arial" w:cs="Arial"/>
          <w:b/>
          <w:bCs/>
          <w:i/>
          <w:iCs/>
        </w:rPr>
      </w:pPr>
      <w:r w:rsidRPr="00065064">
        <w:rPr>
          <w:rFonts w:ascii="Arial" w:hAnsi="Arial" w:cs="Arial"/>
          <w:b/>
          <w:bCs/>
          <w:i/>
          <w:iCs/>
        </w:rPr>
        <w:t>Learning Objectives</w:t>
      </w:r>
    </w:p>
    <w:p w14:paraId="3B0DA44A" w14:textId="49129B39" w:rsidR="00065064" w:rsidRPr="000F5207" w:rsidRDefault="00065064" w:rsidP="00B00904">
      <w:pPr>
        <w:ind w:left="720" w:firstLine="360"/>
        <w:rPr>
          <w:rFonts w:ascii="Arial" w:hAnsi="Arial" w:cs="Arial"/>
        </w:rPr>
      </w:pPr>
      <w:r w:rsidRPr="000F5207">
        <w:rPr>
          <w:rFonts w:ascii="Arial" w:hAnsi="Arial" w:cs="Arial"/>
        </w:rPr>
        <w:t xml:space="preserve">At the end of </w:t>
      </w:r>
      <w:r>
        <w:rPr>
          <w:rFonts w:ascii="Arial" w:hAnsi="Arial" w:cs="Arial"/>
        </w:rPr>
        <w:t>the</w:t>
      </w:r>
      <w:r w:rsidRPr="000F5207">
        <w:rPr>
          <w:rFonts w:ascii="Arial" w:hAnsi="Arial" w:cs="Arial"/>
        </w:rPr>
        <w:t xml:space="preserve"> unit, you should be able to:</w:t>
      </w:r>
    </w:p>
    <w:p w14:paraId="6339932B" w14:textId="7878BE69" w:rsidR="00065064" w:rsidRPr="00065064" w:rsidRDefault="00065064" w:rsidP="00B00904">
      <w:pPr>
        <w:ind w:left="720"/>
        <w:rPr>
          <w:rFonts w:ascii="Arial" w:hAnsi="Arial" w:cs="Arial"/>
          <w:b/>
          <w:bCs/>
        </w:rPr>
      </w:pPr>
    </w:p>
    <w:p w14:paraId="67972B78" w14:textId="77777777" w:rsidR="00065064" w:rsidRPr="00065064" w:rsidRDefault="00065064" w:rsidP="00B00904">
      <w:pPr>
        <w:numPr>
          <w:ilvl w:val="0"/>
          <w:numId w:val="14"/>
        </w:numPr>
        <w:tabs>
          <w:tab w:val="clear" w:pos="720"/>
          <w:tab w:val="num" w:pos="1440"/>
        </w:tabs>
        <w:ind w:left="1440"/>
        <w:rPr>
          <w:rFonts w:ascii="Arial" w:hAnsi="Arial" w:cs="Arial"/>
        </w:rPr>
      </w:pPr>
      <w:r w:rsidRPr="00065064">
        <w:rPr>
          <w:rFonts w:ascii="Arial" w:hAnsi="Arial" w:cs="Arial"/>
        </w:rPr>
        <w:t>Identify and describe some of the factors that led to a diversity of musical and artistic styles and techniques in the twentieth and twenty-first centuries.</w:t>
      </w:r>
    </w:p>
    <w:p w14:paraId="2D6B97BA" w14:textId="77777777" w:rsidR="00065064" w:rsidRPr="00065064" w:rsidRDefault="00065064" w:rsidP="00B00904">
      <w:pPr>
        <w:numPr>
          <w:ilvl w:val="0"/>
          <w:numId w:val="14"/>
        </w:numPr>
        <w:tabs>
          <w:tab w:val="clear" w:pos="720"/>
          <w:tab w:val="num" w:pos="1440"/>
        </w:tabs>
        <w:ind w:left="1440"/>
        <w:rPr>
          <w:rFonts w:ascii="Arial" w:hAnsi="Arial" w:cs="Arial"/>
        </w:rPr>
      </w:pPr>
      <w:r w:rsidRPr="00065064">
        <w:rPr>
          <w:rFonts w:ascii="Arial" w:hAnsi="Arial" w:cs="Arial"/>
        </w:rPr>
        <w:t>Describe the people, works, and schools of composition that played a major role in the development of popular and concert music in the twentieth and twenty-first centuries.</w:t>
      </w:r>
    </w:p>
    <w:p w14:paraId="13A87B16" w14:textId="77777777" w:rsidR="00065064" w:rsidRPr="00065064" w:rsidRDefault="00065064" w:rsidP="00B00904">
      <w:pPr>
        <w:numPr>
          <w:ilvl w:val="0"/>
          <w:numId w:val="14"/>
        </w:numPr>
        <w:tabs>
          <w:tab w:val="clear" w:pos="720"/>
          <w:tab w:val="num" w:pos="1440"/>
        </w:tabs>
        <w:ind w:left="1440"/>
        <w:rPr>
          <w:rFonts w:ascii="Arial" w:hAnsi="Arial" w:cs="Arial"/>
        </w:rPr>
      </w:pPr>
      <w:r w:rsidRPr="00065064">
        <w:rPr>
          <w:rFonts w:ascii="Arial" w:hAnsi="Arial" w:cs="Arial"/>
        </w:rPr>
        <w:t>Evaluate the role that women and non-European composers played in the development of Western music since 1900.</w:t>
      </w:r>
    </w:p>
    <w:p w14:paraId="4B2DB3A9" w14:textId="3BB97FEC" w:rsidR="00065064" w:rsidRPr="00065064" w:rsidRDefault="00065064" w:rsidP="00B00904">
      <w:pPr>
        <w:numPr>
          <w:ilvl w:val="0"/>
          <w:numId w:val="14"/>
        </w:numPr>
        <w:tabs>
          <w:tab w:val="clear" w:pos="720"/>
          <w:tab w:val="num" w:pos="1440"/>
        </w:tabs>
        <w:ind w:left="1440"/>
        <w:rPr>
          <w:rFonts w:ascii="Arial" w:hAnsi="Arial" w:cs="Arial"/>
        </w:rPr>
      </w:pPr>
      <w:r w:rsidRPr="00065064">
        <w:rPr>
          <w:rFonts w:ascii="Arial" w:hAnsi="Arial" w:cs="Arial"/>
        </w:rPr>
        <w:t>Assess the development and influence of atonality and responses to it that spurred new musical styles since 1900.</w:t>
      </w:r>
    </w:p>
    <w:p w14:paraId="64E545F2" w14:textId="55A6F7C7" w:rsidR="00404B8D" w:rsidRPr="00233D61" w:rsidRDefault="00404B8D" w:rsidP="00202BD0">
      <w:pPr>
        <w:pStyle w:val="Heading1"/>
        <w:rPr>
          <w:rStyle w:val="Heading2Char"/>
          <w:rFonts w:ascii="Arial" w:hAnsi="Arial" w:cs="Arial"/>
        </w:rPr>
      </w:pPr>
      <w:r w:rsidRPr="00233D61">
        <w:rPr>
          <w:rStyle w:val="Heading2Char"/>
          <w:rFonts w:ascii="Arial" w:hAnsi="Arial" w:cs="Arial"/>
        </w:rPr>
        <w:t>Required Materials</w:t>
      </w:r>
    </w:p>
    <w:p w14:paraId="3D1B2695" w14:textId="0D689F90" w:rsidR="00751EC9" w:rsidRPr="00233D61" w:rsidRDefault="00751EC9" w:rsidP="001A45EA">
      <w:pPr>
        <w:rPr>
          <w:rFonts w:ascii="Arial" w:hAnsi="Arial" w:cs="Arial"/>
        </w:rPr>
      </w:pPr>
      <w:r w:rsidRPr="00233D61">
        <w:rPr>
          <w:rFonts w:ascii="Arial" w:hAnsi="Arial" w:cs="Arial"/>
          <w:b/>
          <w:bCs/>
        </w:rPr>
        <w:t>TEXT</w:t>
      </w:r>
    </w:p>
    <w:p w14:paraId="5726EC67" w14:textId="5A5866D1" w:rsidR="00751EC9" w:rsidRPr="00233D61" w:rsidRDefault="00751EC9" w:rsidP="00751EC9">
      <w:pPr>
        <w:ind w:left="720"/>
        <w:rPr>
          <w:rFonts w:ascii="Arial" w:hAnsi="Arial" w:cs="Arial"/>
        </w:rPr>
      </w:pPr>
      <w:r w:rsidRPr="00233D61">
        <w:rPr>
          <w:rFonts w:ascii="Arial" w:hAnsi="Arial" w:cs="Arial"/>
        </w:rPr>
        <w:t xml:space="preserve">J. Peter Burkholder, Donald Jay Grout, Claude V. Palisca, </w:t>
      </w:r>
      <w:r w:rsidRPr="00233D61">
        <w:rPr>
          <w:rFonts w:ascii="Arial" w:hAnsi="Arial" w:cs="Arial"/>
          <w:i/>
          <w:iCs/>
        </w:rPr>
        <w:t>A History of Western Music</w:t>
      </w:r>
      <w:r w:rsidRPr="00233D61">
        <w:rPr>
          <w:rFonts w:ascii="Arial" w:hAnsi="Arial" w:cs="Arial"/>
        </w:rPr>
        <w:t xml:space="preserve">, </w:t>
      </w:r>
      <w:r w:rsidR="00243E13" w:rsidRPr="00233D61">
        <w:rPr>
          <w:rFonts w:ascii="Arial" w:hAnsi="Arial" w:cs="Arial"/>
        </w:rPr>
        <w:t>10</w:t>
      </w:r>
      <w:r w:rsidR="00351A6B" w:rsidRPr="00233D61">
        <w:rPr>
          <w:rFonts w:ascii="Arial" w:hAnsi="Arial" w:cs="Arial"/>
        </w:rPr>
        <w:t>t</w:t>
      </w:r>
      <w:r w:rsidRPr="00233D61">
        <w:rPr>
          <w:rFonts w:ascii="Arial" w:hAnsi="Arial" w:cs="Arial"/>
        </w:rPr>
        <w:t>h Edition, (W.W. Norton: New York, 201</w:t>
      </w:r>
      <w:r w:rsidR="00243E13" w:rsidRPr="00233D61">
        <w:rPr>
          <w:rFonts w:ascii="Arial" w:hAnsi="Arial" w:cs="Arial"/>
        </w:rPr>
        <w:t>9</w:t>
      </w:r>
      <w:r w:rsidRPr="00233D61">
        <w:rPr>
          <w:rFonts w:ascii="Arial" w:hAnsi="Arial" w:cs="Arial"/>
        </w:rPr>
        <w:t xml:space="preserve">). </w:t>
      </w:r>
    </w:p>
    <w:p w14:paraId="69C9AF78" w14:textId="795D8E1E" w:rsidR="00751EC9" w:rsidRPr="00233D61" w:rsidRDefault="00751EC9" w:rsidP="00751EC9">
      <w:pPr>
        <w:ind w:left="720"/>
        <w:rPr>
          <w:rFonts w:ascii="Arial" w:hAnsi="Arial" w:cs="Arial"/>
        </w:rPr>
      </w:pPr>
    </w:p>
    <w:p w14:paraId="0DED52F6" w14:textId="77812D81" w:rsidR="00751EC9" w:rsidRPr="00233D61" w:rsidRDefault="00751EC9" w:rsidP="00751EC9">
      <w:pPr>
        <w:ind w:left="720"/>
        <w:rPr>
          <w:rFonts w:ascii="Arial" w:hAnsi="Arial" w:cs="Arial"/>
        </w:rPr>
      </w:pPr>
      <w:r w:rsidRPr="00233D61">
        <w:rPr>
          <w:rFonts w:ascii="Arial" w:hAnsi="Arial" w:cs="Arial"/>
        </w:rPr>
        <w:t>ISBN</w:t>
      </w:r>
      <w:r w:rsidR="00243E13" w:rsidRPr="00233D61">
        <w:rPr>
          <w:rFonts w:ascii="Arial" w:hAnsi="Arial" w:cs="Arial"/>
        </w:rPr>
        <w:t>:</w:t>
      </w:r>
      <w:r w:rsidRPr="00233D61">
        <w:rPr>
          <w:rFonts w:ascii="Arial" w:hAnsi="Arial" w:cs="Arial"/>
        </w:rPr>
        <w:t xml:space="preserve"> </w:t>
      </w:r>
      <w:r w:rsidR="00243E13" w:rsidRPr="00233D61">
        <w:rPr>
          <w:rFonts w:ascii="Arial" w:hAnsi="Arial" w:cs="Arial"/>
        </w:rPr>
        <w:t>9780393623949 (hardcover)</w:t>
      </w:r>
    </w:p>
    <w:p w14:paraId="15221AF3" w14:textId="2E8B769C" w:rsidR="00751EC9" w:rsidRPr="00233D61" w:rsidRDefault="00243E13" w:rsidP="00751EC9">
      <w:pPr>
        <w:ind w:left="720"/>
        <w:rPr>
          <w:rFonts w:ascii="Arial" w:hAnsi="Arial" w:cs="Arial"/>
        </w:rPr>
      </w:pPr>
      <w:r w:rsidRPr="00233D61">
        <w:rPr>
          <w:rFonts w:ascii="Arial" w:hAnsi="Arial" w:cs="Arial"/>
        </w:rPr>
        <w:t>ISBN: 9780393668186 (e-book)</w:t>
      </w:r>
    </w:p>
    <w:p w14:paraId="73F08258" w14:textId="6CC54D2C" w:rsidR="00751EC9" w:rsidRPr="00233D61" w:rsidRDefault="00751EC9" w:rsidP="00751EC9">
      <w:pPr>
        <w:ind w:left="720"/>
        <w:rPr>
          <w:rFonts w:ascii="Arial" w:hAnsi="Arial" w:cs="Arial"/>
        </w:rPr>
      </w:pPr>
    </w:p>
    <w:p w14:paraId="682E7DB4" w14:textId="0056BB87" w:rsidR="00751EC9" w:rsidRPr="00233D61" w:rsidRDefault="00751EC9" w:rsidP="00751EC9">
      <w:pPr>
        <w:ind w:left="720"/>
        <w:rPr>
          <w:rFonts w:ascii="Arial" w:hAnsi="Arial" w:cs="Arial"/>
        </w:rPr>
      </w:pPr>
      <w:r w:rsidRPr="00233D61">
        <w:rPr>
          <w:rFonts w:ascii="Arial" w:hAnsi="Arial" w:cs="Arial"/>
        </w:rPr>
        <w:t>It is available for rent, used, or new. I will accept slightly older editions, but you will need to check with me first.</w:t>
      </w:r>
    </w:p>
    <w:p w14:paraId="6538040F" w14:textId="717C7F23" w:rsidR="00751EC9" w:rsidRPr="00233D61" w:rsidRDefault="00751EC9" w:rsidP="001A45EA">
      <w:pPr>
        <w:rPr>
          <w:rFonts w:ascii="Arial" w:hAnsi="Arial" w:cs="Arial"/>
        </w:rPr>
      </w:pPr>
    </w:p>
    <w:p w14:paraId="37792BCD" w14:textId="6BB22A29" w:rsidR="000A1E7E" w:rsidRPr="00233D61" w:rsidRDefault="00751EC9" w:rsidP="000A1E7E">
      <w:pPr>
        <w:rPr>
          <w:rFonts w:ascii="Arial" w:hAnsi="Arial" w:cs="Arial"/>
        </w:rPr>
      </w:pPr>
      <w:r w:rsidRPr="00233D61">
        <w:rPr>
          <w:rFonts w:ascii="Arial" w:hAnsi="Arial" w:cs="Arial"/>
          <w:b/>
          <w:bCs/>
        </w:rPr>
        <w:t>SCORES</w:t>
      </w:r>
    </w:p>
    <w:p w14:paraId="09D0D7DC" w14:textId="6ED05C45" w:rsidR="000A1E7E" w:rsidRDefault="000A1E7E" w:rsidP="00751EC9">
      <w:pPr>
        <w:ind w:left="720"/>
        <w:rPr>
          <w:rFonts w:ascii="Arial" w:hAnsi="Arial" w:cs="Arial"/>
        </w:rPr>
      </w:pPr>
      <w:r w:rsidRPr="00233D61">
        <w:rPr>
          <w:rFonts w:ascii="Arial" w:hAnsi="Arial" w:cs="Arial"/>
        </w:rPr>
        <w:t xml:space="preserve">J. Peter Burkholder, Claude V. Palisca, </w:t>
      </w:r>
      <w:r w:rsidRPr="00233D61">
        <w:rPr>
          <w:rFonts w:ascii="Arial" w:hAnsi="Arial" w:cs="Arial"/>
          <w:i/>
          <w:iCs/>
        </w:rPr>
        <w:t>Norton Anthology of Western Music: Volume Three, The Twentieth Century and After</w:t>
      </w:r>
      <w:r w:rsidRPr="00233D61">
        <w:rPr>
          <w:rFonts w:ascii="Arial" w:hAnsi="Arial" w:cs="Arial"/>
        </w:rPr>
        <w:t>, 8th Edition, (W.W. Norton: New York, 2019).</w:t>
      </w:r>
    </w:p>
    <w:p w14:paraId="4A70BABA" w14:textId="61B84E8E" w:rsidR="00263484" w:rsidRDefault="00263484" w:rsidP="00751EC9">
      <w:pPr>
        <w:ind w:left="720"/>
        <w:rPr>
          <w:rFonts w:ascii="Arial" w:hAnsi="Arial" w:cs="Arial"/>
        </w:rPr>
      </w:pPr>
    </w:p>
    <w:p w14:paraId="76AA8762" w14:textId="0F2D0E30" w:rsidR="00263484" w:rsidRPr="00233D61" w:rsidRDefault="00263484" w:rsidP="00751EC9">
      <w:pPr>
        <w:ind w:left="720"/>
        <w:rPr>
          <w:rFonts w:ascii="Arial" w:hAnsi="Arial" w:cs="Arial"/>
        </w:rPr>
      </w:pPr>
      <w:r>
        <w:rPr>
          <w:rFonts w:ascii="Arial" w:hAnsi="Arial" w:cs="Arial"/>
        </w:rPr>
        <w:t>ISBN: 9780393656435 (spiral bound)</w:t>
      </w:r>
    </w:p>
    <w:p w14:paraId="693E7091" w14:textId="2D085A83" w:rsidR="000A1E7E" w:rsidRPr="00233D61" w:rsidRDefault="000A1E7E" w:rsidP="00751EC9">
      <w:pPr>
        <w:ind w:left="720"/>
        <w:rPr>
          <w:rFonts w:ascii="Arial" w:hAnsi="Arial" w:cs="Arial"/>
        </w:rPr>
      </w:pPr>
    </w:p>
    <w:p w14:paraId="22753818" w14:textId="295D318A" w:rsidR="00751EC9" w:rsidRPr="00233D61" w:rsidRDefault="000A1E7E" w:rsidP="000A1E7E">
      <w:pPr>
        <w:ind w:left="720"/>
        <w:rPr>
          <w:rFonts w:ascii="Arial" w:hAnsi="Arial" w:cs="Arial"/>
        </w:rPr>
      </w:pPr>
      <w:r w:rsidRPr="00233D61">
        <w:rPr>
          <w:rFonts w:ascii="Arial" w:hAnsi="Arial" w:cs="Arial"/>
        </w:rPr>
        <w:t xml:space="preserve">Music </w:t>
      </w:r>
      <w:r w:rsidR="003D34C6">
        <w:rPr>
          <w:rFonts w:ascii="Arial" w:hAnsi="Arial" w:cs="Arial"/>
        </w:rPr>
        <w:t xml:space="preserve">scores </w:t>
      </w:r>
      <w:r w:rsidRPr="00233D61">
        <w:rPr>
          <w:rFonts w:ascii="Arial" w:hAnsi="Arial" w:cs="Arial"/>
        </w:rPr>
        <w:t xml:space="preserve">pre-1900 will be made available </w:t>
      </w:r>
      <w:r w:rsidR="003D34C6">
        <w:rPr>
          <w:rFonts w:ascii="Arial" w:hAnsi="Arial" w:cs="Arial"/>
        </w:rPr>
        <w:t>in Blackboard</w:t>
      </w:r>
      <w:r w:rsidRPr="00233D61">
        <w:rPr>
          <w:rFonts w:ascii="Arial" w:hAnsi="Arial" w:cs="Arial"/>
        </w:rPr>
        <w:t xml:space="preserve">. </w:t>
      </w:r>
      <w:r w:rsidR="00751EC9" w:rsidRPr="00233D61">
        <w:rPr>
          <w:rFonts w:ascii="Arial" w:hAnsi="Arial" w:cs="Arial"/>
        </w:rPr>
        <w:t xml:space="preserve">You may also use a copy of the </w:t>
      </w:r>
      <w:r w:rsidR="00751EC9" w:rsidRPr="00233D61">
        <w:rPr>
          <w:rFonts w:ascii="Arial" w:hAnsi="Arial" w:cs="Arial"/>
          <w:i/>
          <w:iCs/>
        </w:rPr>
        <w:t>Norton Anthology of Western Music</w:t>
      </w:r>
      <w:r w:rsidR="00E40D99" w:rsidRPr="00233D61">
        <w:rPr>
          <w:rFonts w:ascii="Arial" w:hAnsi="Arial" w:cs="Arial"/>
          <w:i/>
          <w:iCs/>
        </w:rPr>
        <w:t xml:space="preserve">, Volume </w:t>
      </w:r>
      <w:r w:rsidRPr="00233D61">
        <w:rPr>
          <w:rFonts w:ascii="Arial" w:hAnsi="Arial" w:cs="Arial"/>
          <w:i/>
          <w:iCs/>
        </w:rPr>
        <w:t>2</w:t>
      </w:r>
      <w:r w:rsidR="00751EC9" w:rsidRPr="00233D61">
        <w:rPr>
          <w:rFonts w:ascii="Arial" w:hAnsi="Arial" w:cs="Arial"/>
        </w:rPr>
        <w:t>, but it you aren’t required to purchase it.</w:t>
      </w:r>
    </w:p>
    <w:p w14:paraId="353DDB2A" w14:textId="210DB184" w:rsidR="00751EC9" w:rsidRPr="00233D61" w:rsidRDefault="00751EC9" w:rsidP="00751EC9">
      <w:pPr>
        <w:ind w:left="720"/>
        <w:rPr>
          <w:rFonts w:ascii="Arial" w:hAnsi="Arial" w:cs="Arial"/>
        </w:rPr>
      </w:pPr>
    </w:p>
    <w:p w14:paraId="255FC938" w14:textId="1C989B41" w:rsidR="00751EC9" w:rsidRPr="00233D61" w:rsidRDefault="00751EC9" w:rsidP="001A45EA">
      <w:pPr>
        <w:rPr>
          <w:rFonts w:ascii="Arial" w:hAnsi="Arial" w:cs="Arial"/>
        </w:rPr>
      </w:pPr>
      <w:r w:rsidRPr="00233D61">
        <w:rPr>
          <w:rFonts w:ascii="Arial" w:hAnsi="Arial" w:cs="Arial"/>
          <w:b/>
          <w:bCs/>
        </w:rPr>
        <w:t>RECORDINGS</w:t>
      </w:r>
    </w:p>
    <w:p w14:paraId="798EB1DA" w14:textId="668F06A2" w:rsidR="00751EC9" w:rsidRPr="00233D61" w:rsidRDefault="00751EC9" w:rsidP="00E40D99">
      <w:pPr>
        <w:ind w:left="720"/>
        <w:rPr>
          <w:rFonts w:ascii="Arial" w:hAnsi="Arial" w:cs="Arial"/>
        </w:rPr>
      </w:pPr>
      <w:r w:rsidRPr="00233D61">
        <w:rPr>
          <w:rFonts w:ascii="Arial" w:hAnsi="Arial" w:cs="Arial"/>
        </w:rPr>
        <w:t xml:space="preserve">I recommend that you purchase a Spotify Premium for Students: </w:t>
      </w:r>
      <w:hyperlink r:id="rId9" w:history="1">
        <w:r w:rsidR="008D0490">
          <w:rPr>
            <w:rStyle w:val="Hyperlink"/>
            <w:rFonts w:ascii="Arial" w:hAnsi="Arial" w:cs="Arial"/>
          </w:rPr>
          <w:t>spotify premium</w:t>
        </w:r>
      </w:hyperlink>
      <w:r w:rsidRPr="00233D61">
        <w:rPr>
          <w:rFonts w:ascii="Arial" w:hAnsi="Arial" w:cs="Arial"/>
        </w:rPr>
        <w:t xml:space="preserve"> $4.99/month</w:t>
      </w:r>
    </w:p>
    <w:p w14:paraId="3C6F2A96" w14:textId="0FC1A2EC" w:rsidR="00751EC9" w:rsidRPr="00233D61" w:rsidRDefault="00751EC9" w:rsidP="00E40D99">
      <w:pPr>
        <w:ind w:left="720"/>
        <w:rPr>
          <w:rFonts w:ascii="Arial" w:hAnsi="Arial" w:cs="Arial"/>
        </w:rPr>
      </w:pPr>
    </w:p>
    <w:p w14:paraId="0B769B83" w14:textId="77777777" w:rsidR="008B3446" w:rsidRDefault="00751EC9" w:rsidP="008B3446">
      <w:pPr>
        <w:ind w:left="720"/>
        <w:rPr>
          <w:rFonts w:ascii="Arial" w:hAnsi="Arial" w:cs="Arial"/>
        </w:rPr>
      </w:pPr>
      <w:r w:rsidRPr="00233D61">
        <w:rPr>
          <w:rFonts w:ascii="Arial" w:hAnsi="Arial" w:cs="Arial"/>
        </w:rPr>
        <w:t xml:space="preserve">A playlist of recordings </w:t>
      </w:r>
      <w:r w:rsidR="00D90E6B" w:rsidRPr="00233D61">
        <w:rPr>
          <w:rFonts w:ascii="Arial" w:hAnsi="Arial" w:cs="Arial"/>
        </w:rPr>
        <w:t xml:space="preserve">referred to in the text </w:t>
      </w:r>
      <w:r w:rsidRPr="00233D61">
        <w:rPr>
          <w:rFonts w:ascii="Arial" w:hAnsi="Arial" w:cs="Arial"/>
        </w:rPr>
        <w:t>is publicly available as WSU</w:t>
      </w:r>
      <w:r w:rsidR="000A1E7E" w:rsidRPr="00233D61">
        <w:rPr>
          <w:rFonts w:ascii="Arial" w:hAnsi="Arial" w:cs="Arial"/>
        </w:rPr>
        <w:t>_</w:t>
      </w:r>
      <w:r w:rsidRPr="00233D61">
        <w:rPr>
          <w:rFonts w:ascii="Arial" w:hAnsi="Arial" w:cs="Arial"/>
        </w:rPr>
        <w:t>MUSC33</w:t>
      </w:r>
      <w:r w:rsidR="000A1E7E" w:rsidRPr="00233D61">
        <w:rPr>
          <w:rFonts w:ascii="Arial" w:hAnsi="Arial" w:cs="Arial"/>
        </w:rPr>
        <w:t>5</w:t>
      </w:r>
      <w:r w:rsidRPr="00233D61">
        <w:rPr>
          <w:rFonts w:ascii="Arial" w:hAnsi="Arial" w:cs="Arial"/>
        </w:rPr>
        <w:t>-</w:t>
      </w:r>
      <w:r w:rsidR="000A1E7E" w:rsidRPr="00233D61">
        <w:rPr>
          <w:rFonts w:ascii="Arial" w:hAnsi="Arial" w:cs="Arial"/>
        </w:rPr>
        <w:t>Spring2020:</w:t>
      </w:r>
      <w:r w:rsidRPr="00233D61">
        <w:rPr>
          <w:rFonts w:ascii="Arial" w:hAnsi="Arial" w:cs="Arial"/>
        </w:rPr>
        <w:t xml:space="preserve"> </w:t>
      </w:r>
      <w:hyperlink r:id="rId10" w:history="1">
        <w:r w:rsidR="008D0490">
          <w:rPr>
            <w:rStyle w:val="Hyperlink"/>
            <w:rFonts w:ascii="Arial" w:hAnsi="Arial" w:cs="Arial"/>
          </w:rPr>
          <w:t>WSU  MUSC335 spotify playlist</w:t>
        </w:r>
      </w:hyperlink>
      <w:r w:rsidR="000A1E7E" w:rsidRPr="00233D61">
        <w:rPr>
          <w:rFonts w:ascii="Arial" w:hAnsi="Arial" w:cs="Arial"/>
        </w:rPr>
        <w:t xml:space="preserve"> </w:t>
      </w:r>
    </w:p>
    <w:p w14:paraId="7D29428B" w14:textId="77777777" w:rsidR="008B3446" w:rsidRDefault="008B3446" w:rsidP="008B3446">
      <w:pPr>
        <w:rPr>
          <w:rFonts w:ascii="Arial" w:hAnsi="Arial" w:cs="Arial"/>
          <w:b/>
          <w:bCs/>
        </w:rPr>
      </w:pPr>
    </w:p>
    <w:p w14:paraId="7170999F" w14:textId="2D0D9566" w:rsidR="00D43EF0" w:rsidRDefault="00D43EF0" w:rsidP="008B3446">
      <w:pPr>
        <w:rPr>
          <w:rFonts w:ascii="Arial" w:hAnsi="Arial" w:cs="Arial"/>
        </w:rPr>
      </w:pPr>
      <w:r>
        <w:rPr>
          <w:rFonts w:ascii="Arial" w:hAnsi="Arial" w:cs="Arial"/>
          <w:b/>
          <w:bCs/>
        </w:rPr>
        <w:t>AMAZON VIDEO</w:t>
      </w:r>
    </w:p>
    <w:p w14:paraId="779217B7" w14:textId="33557B86" w:rsidR="00D43EF0" w:rsidRPr="00233D61" w:rsidRDefault="00D43EF0" w:rsidP="00D43EF0">
      <w:pPr>
        <w:rPr>
          <w:rFonts w:ascii="Arial" w:hAnsi="Arial" w:cs="Arial"/>
        </w:rPr>
      </w:pPr>
      <w:r>
        <w:rPr>
          <w:rFonts w:ascii="Arial" w:hAnsi="Arial" w:cs="Arial"/>
        </w:rPr>
        <w:t>One of the required videos for the course is only available to rent (under $5) or stream via Amazon Prime, so you will need to have access to or create an account where you can watch the video. The link to the specific video will be provided in Blackboard.</w:t>
      </w:r>
    </w:p>
    <w:p w14:paraId="709A3911" w14:textId="77777777" w:rsidR="000A1E7E" w:rsidRPr="00233D61" w:rsidRDefault="000A1E7E" w:rsidP="000A1E7E">
      <w:pPr>
        <w:ind w:left="720"/>
        <w:rPr>
          <w:rFonts w:ascii="Arial" w:hAnsi="Arial" w:cs="Arial"/>
        </w:rPr>
      </w:pPr>
    </w:p>
    <w:p w14:paraId="178144F5" w14:textId="20DAE68C" w:rsidR="00404B8D" w:rsidRPr="00233D61" w:rsidRDefault="00404B8D" w:rsidP="001A45EA">
      <w:pPr>
        <w:rPr>
          <w:rFonts w:ascii="Arial" w:hAnsi="Arial" w:cs="Arial"/>
        </w:rPr>
      </w:pPr>
      <w:r w:rsidRPr="00233D61">
        <w:rPr>
          <w:rFonts w:ascii="Arial" w:hAnsi="Arial" w:cs="Arial"/>
        </w:rPr>
        <w:t xml:space="preserve">All </w:t>
      </w:r>
      <w:r w:rsidR="00E14576" w:rsidRPr="00233D61">
        <w:rPr>
          <w:rFonts w:ascii="Arial" w:hAnsi="Arial" w:cs="Arial"/>
        </w:rPr>
        <w:t xml:space="preserve">other </w:t>
      </w:r>
      <w:r w:rsidRPr="00233D61">
        <w:rPr>
          <w:rFonts w:ascii="Arial" w:hAnsi="Arial" w:cs="Arial"/>
        </w:rPr>
        <w:t>course materials for this workshop will be available through</w:t>
      </w:r>
      <w:r w:rsidR="001A45EA" w:rsidRPr="00233D61">
        <w:rPr>
          <w:rFonts w:ascii="Arial" w:hAnsi="Arial" w:cs="Arial"/>
        </w:rPr>
        <w:t xml:space="preserve"> links to</w:t>
      </w:r>
      <w:r w:rsidRPr="00233D61">
        <w:rPr>
          <w:rFonts w:ascii="Arial" w:hAnsi="Arial" w:cs="Arial"/>
        </w:rPr>
        <w:t xml:space="preserve"> library databases or </w:t>
      </w:r>
      <w:r w:rsidR="001A45EA" w:rsidRPr="00233D61">
        <w:rPr>
          <w:rFonts w:ascii="Arial" w:hAnsi="Arial" w:cs="Arial"/>
        </w:rPr>
        <w:t xml:space="preserve">documents </w:t>
      </w:r>
      <w:r w:rsidRPr="00233D61">
        <w:rPr>
          <w:rFonts w:ascii="Arial" w:hAnsi="Arial" w:cs="Arial"/>
        </w:rPr>
        <w:t>provided within the Blackboard course environment</w:t>
      </w:r>
      <w:r w:rsidR="00D43EF0">
        <w:rPr>
          <w:rFonts w:ascii="Arial" w:hAnsi="Arial" w:cs="Arial"/>
        </w:rPr>
        <w:t xml:space="preserve"> at no additional cost to you</w:t>
      </w:r>
      <w:r w:rsidRPr="00233D61">
        <w:rPr>
          <w:rFonts w:ascii="Arial" w:hAnsi="Arial" w:cs="Arial"/>
        </w:rPr>
        <w:t xml:space="preserve">. </w:t>
      </w:r>
    </w:p>
    <w:p w14:paraId="0BAFB852" w14:textId="3C9057A2" w:rsidR="00404B8D" w:rsidRPr="00233D61" w:rsidRDefault="00404B8D" w:rsidP="00202BD0">
      <w:pPr>
        <w:pStyle w:val="Heading1"/>
        <w:rPr>
          <w:rStyle w:val="Heading2Char"/>
          <w:rFonts w:ascii="Arial" w:hAnsi="Arial" w:cs="Arial"/>
        </w:rPr>
      </w:pPr>
      <w:r w:rsidRPr="00233D61">
        <w:rPr>
          <w:rStyle w:val="Heading2Char"/>
          <w:rFonts w:ascii="Arial" w:hAnsi="Arial" w:cs="Arial"/>
        </w:rPr>
        <w:t>Technology Requirements</w:t>
      </w:r>
    </w:p>
    <w:p w14:paraId="214AA500" w14:textId="1875695D" w:rsidR="00D43EF0" w:rsidRDefault="00D43EF0" w:rsidP="001A45EA">
      <w:pPr>
        <w:rPr>
          <w:rFonts w:ascii="Arial" w:hAnsi="Arial" w:cs="Arial"/>
        </w:rPr>
      </w:pPr>
      <w:r w:rsidRPr="00D43EF0">
        <w:rPr>
          <w:rFonts w:ascii="Arial" w:hAnsi="Arial" w:cs="Arial"/>
          <w:b/>
          <w:bCs/>
        </w:rPr>
        <w:t>Internet</w:t>
      </w:r>
      <w:r>
        <w:rPr>
          <w:rFonts w:ascii="Arial" w:hAnsi="Arial" w:cs="Arial"/>
        </w:rPr>
        <w:t>: You will need reliable access to a high-speed internet. You will need to watch several long videos, so you will not want to use a limited data plan, but access WiFi wherever possible.</w:t>
      </w:r>
    </w:p>
    <w:p w14:paraId="2E69AF16" w14:textId="77777777" w:rsidR="00D43EF0" w:rsidRDefault="00D43EF0" w:rsidP="001A45EA">
      <w:pPr>
        <w:rPr>
          <w:rFonts w:ascii="Arial" w:hAnsi="Arial" w:cs="Arial"/>
        </w:rPr>
      </w:pPr>
    </w:p>
    <w:p w14:paraId="30B13125" w14:textId="5C332E3F" w:rsidR="00D43EF0" w:rsidRDefault="00D43EF0" w:rsidP="001A45EA">
      <w:pPr>
        <w:rPr>
          <w:rFonts w:ascii="Arial" w:hAnsi="Arial" w:cs="Arial"/>
        </w:rPr>
      </w:pPr>
      <w:r w:rsidRPr="00D43EF0">
        <w:rPr>
          <w:rFonts w:ascii="Arial" w:hAnsi="Arial" w:cs="Arial"/>
          <w:b/>
          <w:bCs/>
        </w:rPr>
        <w:t>Office</w:t>
      </w:r>
      <w:r>
        <w:rPr>
          <w:rFonts w:ascii="Arial" w:hAnsi="Arial" w:cs="Arial"/>
        </w:rPr>
        <w:t>: You will need access to Microsoft Office for papers and exams. You can access Office365 free through the myWSU portal.</w:t>
      </w:r>
    </w:p>
    <w:p w14:paraId="4475E3D5" w14:textId="77777777" w:rsidR="00D43EF0" w:rsidRDefault="00D43EF0" w:rsidP="001A45EA">
      <w:pPr>
        <w:rPr>
          <w:rFonts w:ascii="Arial" w:hAnsi="Arial" w:cs="Arial"/>
        </w:rPr>
      </w:pPr>
    </w:p>
    <w:p w14:paraId="6F3EE0CD" w14:textId="712543F1" w:rsidR="00404B8D" w:rsidRPr="00233D61" w:rsidRDefault="00D43EF0" w:rsidP="001A45EA">
      <w:pPr>
        <w:rPr>
          <w:rFonts w:ascii="Arial" w:hAnsi="Arial" w:cs="Arial"/>
        </w:rPr>
      </w:pPr>
      <w:r w:rsidRPr="00D43EF0">
        <w:rPr>
          <w:rFonts w:ascii="Arial" w:hAnsi="Arial" w:cs="Arial"/>
          <w:b/>
          <w:bCs/>
        </w:rPr>
        <w:t>Blackboard</w:t>
      </w:r>
      <w:r>
        <w:rPr>
          <w:rFonts w:ascii="Arial" w:hAnsi="Arial" w:cs="Arial"/>
        </w:rPr>
        <w:t>: Go</w:t>
      </w:r>
      <w:r w:rsidR="00404B8D" w:rsidRPr="00233D61">
        <w:rPr>
          <w:rFonts w:ascii="Arial" w:hAnsi="Arial" w:cs="Arial"/>
        </w:rPr>
        <w:t xml:space="preserve"> to</w:t>
      </w:r>
      <w:hyperlink r:id="rId11" w:history="1">
        <w:r w:rsidR="00404B8D" w:rsidRPr="00233D61">
          <w:rPr>
            <w:rStyle w:val="Hyperlink"/>
            <w:rFonts w:ascii="Arial" w:hAnsi="Arial" w:cs="Arial"/>
          </w:rPr>
          <w:t> blackboard.wichita.edu</w:t>
        </w:r>
      </w:hyperlink>
      <w:r w:rsidR="00404B8D" w:rsidRPr="00233D61">
        <w:rPr>
          <w:rFonts w:ascii="Arial" w:hAnsi="Arial" w:cs="Arial"/>
        </w:rPr>
        <w:t xml:space="preserve"> to login into </w:t>
      </w:r>
      <w:r w:rsidR="00751EC9" w:rsidRPr="00233D61">
        <w:rPr>
          <w:rFonts w:ascii="Arial" w:hAnsi="Arial" w:cs="Arial"/>
        </w:rPr>
        <w:t>B</w:t>
      </w:r>
      <w:r w:rsidR="00404B8D" w:rsidRPr="00233D61">
        <w:rPr>
          <w:rFonts w:ascii="Arial" w:hAnsi="Arial" w:cs="Arial"/>
        </w:rPr>
        <w:t xml:space="preserve">lackboard.  It is important that </w:t>
      </w:r>
      <w:r w:rsidR="00751EC9" w:rsidRPr="00233D61">
        <w:rPr>
          <w:rFonts w:ascii="Arial" w:hAnsi="Arial" w:cs="Arial"/>
        </w:rPr>
        <w:t xml:space="preserve">if you are doing any exams or anything that may be timed that </w:t>
      </w:r>
      <w:r w:rsidR="00404B8D" w:rsidRPr="00233D61">
        <w:rPr>
          <w:rFonts w:ascii="Arial" w:hAnsi="Arial" w:cs="Arial"/>
        </w:rPr>
        <w:t xml:space="preserve">you </w:t>
      </w:r>
      <w:r w:rsidR="00751EC9" w:rsidRPr="00233D61">
        <w:rPr>
          <w:rFonts w:ascii="Arial" w:hAnsi="Arial" w:cs="Arial"/>
        </w:rPr>
        <w:t>do</w:t>
      </w:r>
      <w:r w:rsidR="00404B8D" w:rsidRPr="00233D61">
        <w:rPr>
          <w:rFonts w:ascii="Arial" w:hAnsi="Arial" w:cs="Arial"/>
        </w:rPr>
        <w:t xml:space="preserve"> not log in to Blackboard through your myWSU account because that login will expire after 20 minutes and you have to sign in again</w:t>
      </w:r>
      <w:r>
        <w:rPr>
          <w:rFonts w:ascii="Arial" w:hAnsi="Arial" w:cs="Arial"/>
        </w:rPr>
        <w:t xml:space="preserve"> and it could cause problems with your exam and quiz submissions</w:t>
      </w:r>
      <w:r w:rsidR="00404B8D" w:rsidRPr="00233D61">
        <w:rPr>
          <w:rFonts w:ascii="Arial" w:hAnsi="Arial" w:cs="Arial"/>
        </w:rPr>
        <w:t>.</w:t>
      </w:r>
    </w:p>
    <w:p w14:paraId="5A430F75" w14:textId="77777777" w:rsidR="00404B8D" w:rsidRPr="00233D61" w:rsidRDefault="00404B8D" w:rsidP="001A45EA">
      <w:pPr>
        <w:rPr>
          <w:rFonts w:ascii="Arial" w:hAnsi="Arial" w:cs="Arial"/>
        </w:rPr>
      </w:pPr>
    </w:p>
    <w:p w14:paraId="45B7C231" w14:textId="6B57DB71" w:rsidR="00B6682F" w:rsidRDefault="00D43EF0" w:rsidP="000A1E7E">
      <w:pPr>
        <w:rPr>
          <w:rFonts w:ascii="Arial" w:hAnsi="Arial" w:cs="Arial"/>
        </w:rPr>
      </w:pPr>
      <w:r w:rsidRPr="00D43EF0">
        <w:rPr>
          <w:rFonts w:ascii="Arial" w:hAnsi="Arial" w:cs="Arial"/>
          <w:b/>
          <w:bCs/>
        </w:rPr>
        <w:t>Browser</w:t>
      </w:r>
      <w:r>
        <w:rPr>
          <w:rFonts w:ascii="Arial" w:hAnsi="Arial" w:cs="Arial"/>
        </w:rPr>
        <w:t xml:space="preserve">: </w:t>
      </w:r>
      <w:r w:rsidR="00404B8D" w:rsidRPr="00233D61">
        <w:rPr>
          <w:rFonts w:ascii="Arial" w:hAnsi="Arial" w:cs="Arial"/>
        </w:rPr>
        <w:t>You may use any web browser for Blackboard. However, it is highly recommended that you use a recent version of Mozilla Firefox or Google Chrome to use the drag and drop capabilities for fast upload.</w:t>
      </w:r>
    </w:p>
    <w:p w14:paraId="690DF450" w14:textId="6FC950B3" w:rsidR="001A45EA" w:rsidRPr="00233D61" w:rsidRDefault="00E40D99" w:rsidP="00202BD0">
      <w:pPr>
        <w:pStyle w:val="Heading1"/>
        <w:rPr>
          <w:rStyle w:val="Heading2Char"/>
          <w:rFonts w:ascii="Arial" w:hAnsi="Arial" w:cs="Arial"/>
        </w:rPr>
        <w:sectPr w:rsidR="001A45EA" w:rsidRPr="00233D61" w:rsidSect="00202BD0">
          <w:footerReference w:type="even" r:id="rId12"/>
          <w:footerReference w:type="default" r:id="rId13"/>
          <w:pgSz w:w="12240" w:h="15840"/>
          <w:pgMar w:top="1440" w:right="1440" w:bottom="1440" w:left="1440" w:header="720" w:footer="720" w:gutter="0"/>
          <w:cols w:space="720"/>
          <w:titlePg/>
          <w:docGrid w:linePitch="360"/>
        </w:sectPr>
      </w:pPr>
      <w:r w:rsidRPr="00233D61">
        <w:rPr>
          <w:rFonts w:ascii="Arial" w:hAnsi="Arial" w:cs="Arial"/>
        </w:rPr>
        <w:br w:type="page"/>
      </w:r>
      <w:r w:rsidR="00404B8D" w:rsidRPr="00233D61">
        <w:rPr>
          <w:rStyle w:val="Heading2Char"/>
          <w:rFonts w:ascii="Arial" w:hAnsi="Arial" w:cs="Arial"/>
        </w:rPr>
        <w:t>Grading</w:t>
      </w:r>
    </w:p>
    <w:p w14:paraId="33C58DE6" w14:textId="6B850497" w:rsidR="001A45EA" w:rsidRPr="00233D61" w:rsidRDefault="001A45EA" w:rsidP="001A45EA">
      <w:pPr>
        <w:rPr>
          <w:rFonts w:ascii="Arial" w:hAnsi="Arial" w:cs="Arial"/>
          <w:b/>
          <w:bCs/>
          <w:color w:val="FFFFFF"/>
          <w:sz w:val="22"/>
          <w:szCs w:val="22"/>
        </w:rPr>
        <w:sectPr w:rsidR="001A45EA" w:rsidRPr="00233D61" w:rsidSect="00202BD0">
          <w:type w:val="continuous"/>
          <w:pgSz w:w="12240" w:h="15840"/>
          <w:pgMar w:top="1440" w:right="1440" w:bottom="1440" w:left="1440" w:header="720" w:footer="720" w:gutter="0"/>
          <w:cols w:space="720"/>
          <w:titlePg/>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700"/>
        <w:gridCol w:w="3145"/>
      </w:tblGrid>
      <w:tr w:rsidR="00404B8D" w:rsidRPr="00233D61" w14:paraId="5417D5B3" w14:textId="77777777" w:rsidTr="00FD3448">
        <w:tc>
          <w:tcPr>
            <w:tcW w:w="0" w:type="auto"/>
            <w:tcBorders>
              <w:top w:val="dotted" w:sz="6" w:space="0" w:color="AAAAAA"/>
              <w:left w:val="dotted" w:sz="6" w:space="0" w:color="AAAAAA"/>
              <w:bottom w:val="dotted" w:sz="6" w:space="0" w:color="AAAAAA"/>
              <w:right w:val="dotted" w:sz="6" w:space="0" w:color="AAAAAA"/>
            </w:tcBorders>
            <w:shd w:val="clear" w:color="auto" w:fill="000000"/>
            <w:tcMar>
              <w:top w:w="105" w:type="dxa"/>
              <w:left w:w="105" w:type="dxa"/>
              <w:bottom w:w="105" w:type="dxa"/>
              <w:right w:w="105" w:type="dxa"/>
            </w:tcMar>
            <w:hideMark/>
          </w:tcPr>
          <w:p w14:paraId="4C6B43C0" w14:textId="3EC028AE" w:rsidR="00404B8D" w:rsidRPr="00233D61" w:rsidRDefault="00A521A3" w:rsidP="001A45EA">
            <w:pPr>
              <w:rPr>
                <w:rFonts w:ascii="Arial" w:hAnsi="Arial" w:cs="Arial"/>
                <w:sz w:val="20"/>
                <w:szCs w:val="20"/>
              </w:rPr>
            </w:pPr>
            <w:r>
              <w:rPr>
                <w:rFonts w:ascii="Arial" w:hAnsi="Arial" w:cs="Arial"/>
                <w:b/>
                <w:bCs/>
                <w:color w:val="FFFFFF"/>
                <w:sz w:val="22"/>
                <w:szCs w:val="22"/>
              </w:rPr>
              <w:t>Pts.</w:t>
            </w:r>
          </w:p>
        </w:tc>
        <w:tc>
          <w:tcPr>
            <w:tcW w:w="0" w:type="auto"/>
            <w:tcBorders>
              <w:top w:val="dotted" w:sz="6" w:space="0" w:color="AAAAAA"/>
              <w:left w:val="dotted" w:sz="6" w:space="0" w:color="AAAAAA"/>
              <w:bottom w:val="dotted" w:sz="6" w:space="0" w:color="AAAAAA"/>
              <w:right w:val="dotted" w:sz="6" w:space="0" w:color="AAAAAA"/>
            </w:tcBorders>
            <w:shd w:val="clear" w:color="auto" w:fill="000000"/>
            <w:tcMar>
              <w:top w:w="105" w:type="dxa"/>
              <w:left w:w="105" w:type="dxa"/>
              <w:bottom w:w="105" w:type="dxa"/>
              <w:right w:w="105" w:type="dxa"/>
            </w:tcMar>
            <w:hideMark/>
          </w:tcPr>
          <w:p w14:paraId="4A12F397" w14:textId="42E60720" w:rsidR="00404B8D" w:rsidRPr="00233D61" w:rsidRDefault="008B345A" w:rsidP="001A45EA">
            <w:pPr>
              <w:rPr>
                <w:rFonts w:ascii="Arial" w:hAnsi="Arial" w:cs="Arial"/>
                <w:sz w:val="20"/>
                <w:szCs w:val="20"/>
              </w:rPr>
            </w:pPr>
            <w:r w:rsidRPr="00233D61">
              <w:rPr>
                <w:rFonts w:ascii="Arial" w:hAnsi="Arial" w:cs="Arial"/>
                <w:b/>
                <w:bCs/>
                <w:color w:val="FFFFFF"/>
                <w:sz w:val="22"/>
                <w:szCs w:val="22"/>
              </w:rPr>
              <w:t>Assessment</w:t>
            </w:r>
          </w:p>
        </w:tc>
      </w:tr>
      <w:tr w:rsidR="00B6682F" w:rsidRPr="00233D61" w14:paraId="6B2E0869" w14:textId="77777777" w:rsidTr="00FD3448">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2216F025" w14:textId="5BE2927C" w:rsidR="00B6682F" w:rsidRPr="00233D61" w:rsidRDefault="00B6682F" w:rsidP="001A45EA">
            <w:pPr>
              <w:rPr>
                <w:rFonts w:ascii="Arial" w:hAnsi="Arial" w:cs="Arial"/>
                <w:color w:val="000000"/>
                <w:sz w:val="22"/>
                <w:szCs w:val="22"/>
              </w:rPr>
            </w:pPr>
            <w:r w:rsidRPr="00233D61">
              <w:rPr>
                <w:rFonts w:ascii="Arial" w:hAnsi="Arial" w:cs="Arial"/>
                <w:color w:val="000000"/>
                <w:sz w:val="22"/>
                <w:szCs w:val="22"/>
              </w:rPr>
              <w:t>1</w:t>
            </w:r>
            <w:r w:rsidR="00A521A3">
              <w:rPr>
                <w:rFonts w:ascii="Arial" w:hAnsi="Arial" w:cs="Arial"/>
                <w:color w:val="000000"/>
                <w:sz w:val="22"/>
                <w:szCs w:val="22"/>
              </w:rPr>
              <w:t>50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65077C07" w14:textId="4872AD7A" w:rsidR="00B6682F" w:rsidRPr="00233D61" w:rsidRDefault="00F52CDC" w:rsidP="001A45EA">
            <w:pPr>
              <w:rPr>
                <w:rFonts w:ascii="Arial" w:hAnsi="Arial" w:cs="Arial"/>
                <w:color w:val="000000"/>
                <w:sz w:val="22"/>
                <w:szCs w:val="22"/>
              </w:rPr>
            </w:pPr>
            <w:r>
              <w:rPr>
                <w:rFonts w:ascii="Arial" w:hAnsi="Arial" w:cs="Arial"/>
                <w:color w:val="000000"/>
                <w:sz w:val="22"/>
                <w:szCs w:val="22"/>
              </w:rPr>
              <w:t xml:space="preserve">Preparation and </w:t>
            </w:r>
            <w:r w:rsidR="004B4EEB" w:rsidRPr="00233D61">
              <w:rPr>
                <w:rFonts w:ascii="Arial" w:hAnsi="Arial" w:cs="Arial"/>
                <w:color w:val="000000"/>
                <w:sz w:val="22"/>
                <w:szCs w:val="22"/>
              </w:rPr>
              <w:t>Participation</w:t>
            </w:r>
          </w:p>
        </w:tc>
      </w:tr>
      <w:tr w:rsidR="00404B8D" w:rsidRPr="00233D61" w14:paraId="7844BA36" w14:textId="77777777" w:rsidTr="00FD3448">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16E18CF" w14:textId="60E1C917" w:rsidR="00404B8D" w:rsidRPr="00233D61" w:rsidRDefault="00B6682F" w:rsidP="001A45EA">
            <w:pPr>
              <w:rPr>
                <w:rFonts w:ascii="Arial" w:hAnsi="Arial" w:cs="Arial"/>
                <w:sz w:val="20"/>
                <w:szCs w:val="20"/>
              </w:rPr>
            </w:pPr>
            <w:r w:rsidRPr="00233D61">
              <w:rPr>
                <w:rFonts w:ascii="Arial" w:hAnsi="Arial" w:cs="Arial"/>
                <w:color w:val="000000"/>
                <w:sz w:val="22"/>
                <w:szCs w:val="22"/>
              </w:rPr>
              <w:t>15</w:t>
            </w:r>
            <w:r w:rsidR="00A521A3">
              <w:rPr>
                <w:rFonts w:ascii="Arial" w:hAnsi="Arial" w:cs="Arial"/>
                <w:color w:val="000000"/>
                <w:sz w:val="22"/>
                <w:szCs w:val="22"/>
              </w:rPr>
              <w:t>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7BA7C70" w14:textId="3EDC233F" w:rsidR="00404B8D" w:rsidRPr="00233D61" w:rsidRDefault="00F52CDC" w:rsidP="001A45EA">
            <w:pPr>
              <w:rPr>
                <w:rFonts w:ascii="Arial" w:hAnsi="Arial" w:cs="Arial"/>
                <w:sz w:val="20"/>
                <w:szCs w:val="20"/>
              </w:rPr>
            </w:pPr>
            <w:r>
              <w:rPr>
                <w:rFonts w:ascii="Arial" w:hAnsi="Arial" w:cs="Arial"/>
                <w:color w:val="000000"/>
                <w:sz w:val="22"/>
                <w:szCs w:val="22"/>
              </w:rPr>
              <w:t xml:space="preserve">Comprehension </w:t>
            </w:r>
            <w:r w:rsidR="004B4EEB" w:rsidRPr="00233D61">
              <w:rPr>
                <w:rFonts w:ascii="Arial" w:hAnsi="Arial" w:cs="Arial"/>
                <w:color w:val="000000"/>
                <w:sz w:val="22"/>
                <w:szCs w:val="22"/>
              </w:rPr>
              <w:t>Quizzes</w:t>
            </w:r>
          </w:p>
        </w:tc>
      </w:tr>
      <w:tr w:rsidR="00D374ED" w:rsidRPr="00233D61" w14:paraId="00E2D5D9" w14:textId="77777777" w:rsidTr="00FD3448">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29C36E71" w14:textId="0A65D464" w:rsidR="00D374ED" w:rsidRPr="00233D61" w:rsidRDefault="00A521A3" w:rsidP="001A45EA">
            <w:pPr>
              <w:rPr>
                <w:rFonts w:ascii="Arial" w:hAnsi="Arial" w:cs="Arial"/>
                <w:color w:val="000000"/>
                <w:sz w:val="22"/>
                <w:szCs w:val="22"/>
              </w:rPr>
            </w:pPr>
            <w:r>
              <w:rPr>
                <w:rFonts w:ascii="Arial" w:hAnsi="Arial" w:cs="Arial"/>
                <w:color w:val="000000"/>
                <w:sz w:val="22"/>
                <w:szCs w:val="22"/>
              </w:rPr>
              <w:t>300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4970A125" w14:textId="47C527E7" w:rsidR="00D374ED" w:rsidRPr="00233D61" w:rsidRDefault="004B4EEB" w:rsidP="001A45EA">
            <w:pPr>
              <w:rPr>
                <w:rFonts w:ascii="Arial" w:hAnsi="Arial" w:cs="Arial"/>
                <w:color w:val="000000"/>
                <w:sz w:val="22"/>
                <w:szCs w:val="22"/>
              </w:rPr>
            </w:pPr>
            <w:r w:rsidRPr="00233D61">
              <w:rPr>
                <w:rFonts w:ascii="Arial" w:hAnsi="Arial" w:cs="Arial"/>
                <w:color w:val="000000"/>
                <w:sz w:val="22"/>
                <w:szCs w:val="22"/>
              </w:rPr>
              <w:t>Paper</w:t>
            </w:r>
            <w:r w:rsidR="00A521A3">
              <w:rPr>
                <w:rFonts w:ascii="Arial" w:hAnsi="Arial" w:cs="Arial"/>
                <w:color w:val="000000"/>
                <w:sz w:val="22"/>
                <w:szCs w:val="22"/>
              </w:rPr>
              <w:t xml:space="preserve"> or Program/Liner Notes</w:t>
            </w:r>
          </w:p>
        </w:tc>
      </w:tr>
      <w:tr w:rsidR="00404B8D" w:rsidRPr="00233D61" w14:paraId="0E7968C3" w14:textId="77777777" w:rsidTr="00FD3448">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20E8E4AB" w14:textId="0C4CD57F" w:rsidR="00404B8D" w:rsidRPr="00233D61" w:rsidRDefault="00A521A3" w:rsidP="001A45EA">
            <w:pPr>
              <w:rPr>
                <w:rFonts w:ascii="Arial" w:hAnsi="Arial" w:cs="Arial"/>
                <w:color w:val="000000"/>
                <w:sz w:val="22"/>
                <w:szCs w:val="22"/>
              </w:rPr>
            </w:pPr>
            <w:r>
              <w:rPr>
                <w:rFonts w:ascii="Arial" w:hAnsi="Arial" w:cs="Arial"/>
                <w:color w:val="000000"/>
                <w:sz w:val="22"/>
                <w:szCs w:val="22"/>
              </w:rPr>
              <w:t>40</w:t>
            </w:r>
            <w:r w:rsidR="00D374ED" w:rsidRPr="00233D61">
              <w:rPr>
                <w:rFonts w:ascii="Arial" w:hAnsi="Arial" w:cs="Arial"/>
                <w:color w:val="000000"/>
                <w:sz w:val="22"/>
                <w:szCs w:val="22"/>
              </w:rPr>
              <w:t>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21993B01" w14:textId="0A09092B" w:rsidR="00404B8D" w:rsidRPr="00233D61" w:rsidRDefault="00850A5F" w:rsidP="001A45EA">
            <w:pPr>
              <w:rPr>
                <w:rFonts w:ascii="Arial" w:hAnsi="Arial" w:cs="Arial"/>
                <w:color w:val="000000"/>
                <w:sz w:val="22"/>
                <w:szCs w:val="22"/>
              </w:rPr>
            </w:pPr>
            <w:r w:rsidRPr="00233D61">
              <w:rPr>
                <w:rFonts w:ascii="Arial" w:hAnsi="Arial" w:cs="Arial"/>
                <w:color w:val="000000"/>
                <w:sz w:val="22"/>
                <w:szCs w:val="22"/>
              </w:rPr>
              <w:t>Exams</w:t>
            </w:r>
          </w:p>
        </w:tc>
      </w:tr>
      <w:tr w:rsidR="00404B8D" w:rsidRPr="00233D61" w14:paraId="79A6162D" w14:textId="77777777" w:rsidTr="00FD3448">
        <w:tc>
          <w:tcPr>
            <w:tcW w:w="0" w:type="auto"/>
            <w:tcBorders>
              <w:top w:val="dotted" w:sz="6" w:space="0" w:color="AAAAAA"/>
              <w:left w:val="dotted" w:sz="6" w:space="0" w:color="AAAAAA"/>
              <w:bottom w:val="dotted" w:sz="6" w:space="0" w:color="AAAAAA"/>
              <w:right w:val="dotted" w:sz="6" w:space="0" w:color="AAAAAA"/>
            </w:tcBorders>
            <w:shd w:val="clear" w:color="auto" w:fill="CCCCCC"/>
            <w:tcMar>
              <w:top w:w="105" w:type="dxa"/>
              <w:left w:w="105" w:type="dxa"/>
              <w:bottom w:w="105" w:type="dxa"/>
              <w:right w:w="105" w:type="dxa"/>
            </w:tcMar>
            <w:hideMark/>
          </w:tcPr>
          <w:p w14:paraId="62B4BAAF" w14:textId="7AA70DB3" w:rsidR="00404B8D" w:rsidRPr="00233D61" w:rsidRDefault="00404B8D" w:rsidP="001A45EA">
            <w:pPr>
              <w:rPr>
                <w:rFonts w:ascii="Arial" w:hAnsi="Arial" w:cs="Arial"/>
                <w:sz w:val="20"/>
                <w:szCs w:val="20"/>
              </w:rPr>
            </w:pPr>
            <w:r w:rsidRPr="00233D61">
              <w:rPr>
                <w:rFonts w:ascii="Arial" w:hAnsi="Arial" w:cs="Arial"/>
                <w:color w:val="000000"/>
                <w:sz w:val="22"/>
                <w:szCs w:val="22"/>
              </w:rPr>
              <w:t>100</w:t>
            </w:r>
            <w:r w:rsidR="00A521A3">
              <w:rPr>
                <w:rFonts w:ascii="Arial" w:hAnsi="Arial" w:cs="Arial"/>
                <w:color w:val="000000"/>
                <w:sz w:val="22"/>
                <w:szCs w:val="22"/>
              </w:rPr>
              <w:t>0</w:t>
            </w:r>
          </w:p>
        </w:tc>
        <w:tc>
          <w:tcPr>
            <w:tcW w:w="0" w:type="auto"/>
            <w:tcBorders>
              <w:top w:val="dotted" w:sz="6" w:space="0" w:color="AAAAAA"/>
              <w:left w:val="dotted" w:sz="6" w:space="0" w:color="AAAAAA"/>
              <w:bottom w:val="dotted" w:sz="6" w:space="0" w:color="AAAAAA"/>
              <w:right w:val="dotted" w:sz="6" w:space="0" w:color="AAAAAA"/>
            </w:tcBorders>
            <w:shd w:val="clear" w:color="auto" w:fill="CCCCCC"/>
            <w:tcMar>
              <w:top w:w="105" w:type="dxa"/>
              <w:left w:w="105" w:type="dxa"/>
              <w:bottom w:w="105" w:type="dxa"/>
              <w:right w:w="105" w:type="dxa"/>
            </w:tcMar>
            <w:hideMark/>
          </w:tcPr>
          <w:p w14:paraId="4A6AAE1B" w14:textId="77777777" w:rsidR="00404B8D" w:rsidRPr="00233D61" w:rsidRDefault="00404B8D" w:rsidP="001A45EA">
            <w:pPr>
              <w:rPr>
                <w:rFonts w:ascii="Arial" w:hAnsi="Arial" w:cs="Arial"/>
                <w:sz w:val="20"/>
                <w:szCs w:val="20"/>
              </w:rPr>
            </w:pPr>
            <w:r w:rsidRPr="00233D61">
              <w:rPr>
                <w:rFonts w:ascii="Arial" w:hAnsi="Arial" w:cs="Arial"/>
                <w:color w:val="000000"/>
                <w:sz w:val="22"/>
                <w:szCs w:val="22"/>
              </w:rPr>
              <w:t>Total</w:t>
            </w:r>
          </w:p>
        </w:tc>
      </w:tr>
    </w:tbl>
    <w:p w14:paraId="686F9E44" w14:textId="24253A57" w:rsidR="00404B8D" w:rsidRPr="00233D61" w:rsidRDefault="00404B8D" w:rsidP="008B3446">
      <w:pPr>
        <w:pStyle w:val="Heading2"/>
        <w:rPr>
          <w:rStyle w:val="Heading3Char"/>
          <w:rFonts w:ascii="Arial" w:hAnsi="Arial" w:cs="Arial"/>
          <w:b/>
          <w:bCs/>
        </w:rPr>
      </w:pPr>
      <w:r w:rsidRPr="00233D61">
        <w:rPr>
          <w:rFonts w:eastAsia="Times New Roman"/>
          <w:sz w:val="20"/>
          <w:szCs w:val="20"/>
        </w:rPr>
        <w:br/>
      </w:r>
      <w:r w:rsidRPr="00233D61">
        <w:rPr>
          <w:rFonts w:eastAsia="Times New Roman"/>
          <w:sz w:val="20"/>
          <w:szCs w:val="20"/>
        </w:rPr>
        <w:br/>
      </w:r>
      <w:r w:rsidR="001A45EA" w:rsidRPr="00233D61">
        <w:rPr>
          <w:rStyle w:val="Heading3Char"/>
          <w:rFonts w:ascii="Arial" w:hAnsi="Arial" w:cs="Arial"/>
          <w:b/>
          <w:bCs/>
        </w:rPr>
        <w:t>Grading Scale</w:t>
      </w:r>
    </w:p>
    <w:p w14:paraId="56B5852C" w14:textId="782E49FA" w:rsidR="001A45EA" w:rsidRPr="00233D61" w:rsidRDefault="001A45EA" w:rsidP="001A45EA">
      <w:pPr>
        <w:rPr>
          <w:rFonts w:ascii="Arial" w:hAnsi="Arial" w:cs="Arial"/>
        </w:rPr>
      </w:pPr>
      <w:r w:rsidRPr="00233D61">
        <w:rPr>
          <w:rFonts w:ascii="Arial" w:hAnsi="Arial" w:cs="Arial"/>
        </w:rPr>
        <w:t>WSU uses a +/- grading scale for final grades and to calculate grade point averages. In</w:t>
      </w:r>
      <w:r w:rsidRPr="00233D61">
        <w:rPr>
          <w:rFonts w:ascii="Arial" w:hAnsi="Arial" w:cs="Arial"/>
          <w:spacing w:val="-24"/>
        </w:rPr>
        <w:t xml:space="preserve"> </w:t>
      </w:r>
      <w:r w:rsidRPr="00233D61">
        <w:rPr>
          <w:rFonts w:ascii="Arial" w:hAnsi="Arial" w:cs="Arial"/>
        </w:rPr>
        <w:t>this class, grades are assigned according to the following chart. (Other classes might</w:t>
      </w:r>
      <w:r w:rsidRPr="00233D61">
        <w:rPr>
          <w:rFonts w:ascii="Arial" w:hAnsi="Arial" w:cs="Arial"/>
          <w:spacing w:val="-28"/>
        </w:rPr>
        <w:t xml:space="preserve"> </w:t>
      </w:r>
      <w:r w:rsidRPr="00233D61">
        <w:rPr>
          <w:rFonts w:ascii="Arial" w:hAnsi="Arial" w:cs="Arial"/>
        </w:rPr>
        <w:t>assign grades differently: Be sure to understand the different grading scales in all of your</w:t>
      </w:r>
      <w:r w:rsidRPr="00233D61">
        <w:rPr>
          <w:rFonts w:ascii="Arial" w:hAnsi="Arial" w:cs="Arial"/>
          <w:spacing w:val="-31"/>
        </w:rPr>
        <w:t xml:space="preserve"> </w:t>
      </w:r>
      <w:r w:rsidRPr="00233D61">
        <w:rPr>
          <w:rFonts w:ascii="Arial" w:hAnsi="Arial" w:cs="Arial"/>
        </w:rPr>
        <w:t>classes.)</w:t>
      </w:r>
    </w:p>
    <w:p w14:paraId="22D8FA9A" w14:textId="77777777" w:rsidR="00B85663" w:rsidRPr="00233D61" w:rsidRDefault="00B85663" w:rsidP="001A45EA">
      <w:pPr>
        <w:rPr>
          <w:rFonts w:ascii="Arial" w:hAnsi="Arial" w:cs="Arial"/>
        </w:rPr>
      </w:pPr>
    </w:p>
    <w:tbl>
      <w:tblPr>
        <w:tblW w:w="5012" w:type="dxa"/>
        <w:tblCellMar>
          <w:top w:w="15" w:type="dxa"/>
          <w:left w:w="15" w:type="dxa"/>
          <w:bottom w:w="15" w:type="dxa"/>
          <w:right w:w="15" w:type="dxa"/>
        </w:tblCellMar>
        <w:tblLook w:val="04A0" w:firstRow="1" w:lastRow="0" w:firstColumn="1" w:lastColumn="0" w:noHBand="0" w:noVBand="1"/>
      </w:tblPr>
      <w:tblGrid>
        <w:gridCol w:w="1580"/>
        <w:gridCol w:w="1648"/>
        <w:gridCol w:w="1784"/>
      </w:tblGrid>
      <w:tr w:rsidR="00B85663" w:rsidRPr="00233D61" w14:paraId="6A4EC1DA"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28C0B392" w14:textId="5CEF4D92" w:rsidR="00B85663" w:rsidRPr="00233D61" w:rsidRDefault="00B85663" w:rsidP="001A45EA">
            <w:pPr>
              <w:rPr>
                <w:rFonts w:ascii="Arial" w:hAnsi="Arial" w:cs="Arial"/>
                <w:b/>
                <w:color w:val="000000"/>
                <w:sz w:val="21"/>
                <w:szCs w:val="21"/>
              </w:rPr>
            </w:pPr>
            <w:r w:rsidRPr="00233D61">
              <w:rPr>
                <w:rFonts w:ascii="Arial" w:hAnsi="Arial" w:cs="Arial"/>
                <w:b/>
                <w:color w:val="000000"/>
                <w:sz w:val="21"/>
                <w:szCs w:val="21"/>
              </w:rPr>
              <w:t>Letter Grade</w:t>
            </w:r>
          </w:p>
        </w:tc>
        <w:tc>
          <w:tcPr>
            <w:tcW w:w="1648" w:type="dxa"/>
            <w:tcBorders>
              <w:top w:val="dotted" w:sz="6" w:space="0" w:color="AAAAAA"/>
              <w:left w:val="dotted" w:sz="6" w:space="0" w:color="AAAAAA"/>
              <w:bottom w:val="dotted" w:sz="6" w:space="0" w:color="AAAAAA"/>
              <w:right w:val="dotted" w:sz="6" w:space="0" w:color="AAAAAA"/>
            </w:tcBorders>
          </w:tcPr>
          <w:p w14:paraId="03B5AE7A" w14:textId="68F7612B" w:rsidR="00B85663" w:rsidRPr="00233D61" w:rsidRDefault="00B85663" w:rsidP="001A45EA">
            <w:pPr>
              <w:rPr>
                <w:rFonts w:ascii="Arial" w:hAnsi="Arial" w:cs="Arial"/>
                <w:b/>
                <w:color w:val="000000"/>
                <w:sz w:val="21"/>
                <w:szCs w:val="21"/>
              </w:rPr>
            </w:pPr>
            <w:r w:rsidRPr="00233D61">
              <w:rPr>
                <w:rFonts w:ascii="Arial" w:hAnsi="Arial" w:cs="Arial"/>
                <w:b/>
                <w:color w:val="000000"/>
                <w:sz w:val="21"/>
                <w:szCs w:val="21"/>
              </w:rPr>
              <w:t>Grade Points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14:paraId="6BF327E7" w14:textId="5D86B9F5" w:rsidR="00B85663" w:rsidRPr="00233D61" w:rsidRDefault="00B85663" w:rsidP="001A45EA">
            <w:pPr>
              <w:rPr>
                <w:rFonts w:ascii="Arial" w:hAnsi="Arial" w:cs="Arial"/>
                <w:b/>
                <w:color w:val="000000"/>
                <w:sz w:val="21"/>
                <w:szCs w:val="21"/>
              </w:rPr>
            </w:pPr>
            <w:r w:rsidRPr="00233D61">
              <w:rPr>
                <w:rFonts w:ascii="Arial" w:hAnsi="Arial" w:cs="Arial"/>
                <w:b/>
                <w:color w:val="000000"/>
                <w:sz w:val="21"/>
                <w:szCs w:val="21"/>
              </w:rPr>
              <w:t>Percentage</w:t>
            </w:r>
          </w:p>
        </w:tc>
      </w:tr>
      <w:tr w:rsidR="00B85663" w:rsidRPr="00233D61" w14:paraId="35AF1B9C"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1D1776FD"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A</w:t>
            </w:r>
          </w:p>
        </w:tc>
        <w:tc>
          <w:tcPr>
            <w:tcW w:w="1648" w:type="dxa"/>
            <w:tcBorders>
              <w:top w:val="dotted" w:sz="6" w:space="0" w:color="AAAAAA"/>
              <w:left w:val="dotted" w:sz="6" w:space="0" w:color="AAAAAA"/>
              <w:bottom w:val="dotted" w:sz="6" w:space="0" w:color="AAAAAA"/>
              <w:right w:val="dotted" w:sz="6" w:space="0" w:color="AAAAAA"/>
            </w:tcBorders>
          </w:tcPr>
          <w:p w14:paraId="12568097" w14:textId="73A1EB74"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4.00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83C8B0C" w14:textId="4483E0DE" w:rsidR="00B85663" w:rsidRPr="00233D61" w:rsidRDefault="00B85663" w:rsidP="001A45EA">
            <w:pPr>
              <w:rPr>
                <w:rFonts w:ascii="Arial" w:hAnsi="Arial" w:cs="Arial"/>
                <w:sz w:val="21"/>
                <w:szCs w:val="21"/>
              </w:rPr>
            </w:pPr>
            <w:r w:rsidRPr="00233D61">
              <w:rPr>
                <w:rFonts w:ascii="Arial" w:hAnsi="Arial" w:cs="Arial"/>
                <w:color w:val="000000"/>
                <w:sz w:val="21"/>
                <w:szCs w:val="21"/>
              </w:rPr>
              <w:t>93-100%</w:t>
            </w:r>
          </w:p>
        </w:tc>
      </w:tr>
      <w:tr w:rsidR="00B85663" w:rsidRPr="00233D61" w14:paraId="1E89B3A5"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19C2F7C1"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A-</w:t>
            </w:r>
          </w:p>
        </w:tc>
        <w:tc>
          <w:tcPr>
            <w:tcW w:w="1648" w:type="dxa"/>
            <w:tcBorders>
              <w:top w:val="dotted" w:sz="6" w:space="0" w:color="AAAAAA"/>
              <w:left w:val="dotted" w:sz="6" w:space="0" w:color="AAAAAA"/>
              <w:bottom w:val="dotted" w:sz="6" w:space="0" w:color="AAAAAA"/>
              <w:right w:val="dotted" w:sz="6" w:space="0" w:color="AAAAAA"/>
            </w:tcBorders>
          </w:tcPr>
          <w:p w14:paraId="7716BAF4" w14:textId="0351D821"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3.70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7A776E9" w14:textId="1B8FCF77" w:rsidR="00B85663" w:rsidRPr="00233D61" w:rsidRDefault="00B85663" w:rsidP="001A45EA">
            <w:pPr>
              <w:rPr>
                <w:rFonts w:ascii="Arial" w:hAnsi="Arial" w:cs="Arial"/>
                <w:sz w:val="21"/>
                <w:szCs w:val="21"/>
              </w:rPr>
            </w:pPr>
            <w:r w:rsidRPr="00233D61">
              <w:rPr>
                <w:rFonts w:ascii="Arial" w:hAnsi="Arial" w:cs="Arial"/>
                <w:color w:val="000000"/>
                <w:sz w:val="21"/>
                <w:szCs w:val="21"/>
              </w:rPr>
              <w:t>90-92%</w:t>
            </w:r>
          </w:p>
        </w:tc>
      </w:tr>
      <w:tr w:rsidR="00B85663" w:rsidRPr="00233D61" w14:paraId="25460675" w14:textId="77777777" w:rsidTr="009674D3">
        <w:trPr>
          <w:trHeight w:val="193"/>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3BD831B"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B+</w:t>
            </w:r>
          </w:p>
        </w:tc>
        <w:tc>
          <w:tcPr>
            <w:tcW w:w="1648" w:type="dxa"/>
            <w:tcBorders>
              <w:top w:val="dotted" w:sz="6" w:space="0" w:color="AAAAAA"/>
              <w:left w:val="dotted" w:sz="6" w:space="0" w:color="AAAAAA"/>
              <w:bottom w:val="dotted" w:sz="6" w:space="0" w:color="AAAAAA"/>
              <w:right w:val="dotted" w:sz="6" w:space="0" w:color="AAAAAA"/>
            </w:tcBorders>
          </w:tcPr>
          <w:p w14:paraId="658D6C14" w14:textId="2212FD11"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3.30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85B6532" w14:textId="3E0F21B8" w:rsidR="00B85663" w:rsidRPr="00233D61" w:rsidRDefault="00B85663" w:rsidP="001A45EA">
            <w:pPr>
              <w:rPr>
                <w:rFonts w:ascii="Arial" w:hAnsi="Arial" w:cs="Arial"/>
                <w:sz w:val="21"/>
                <w:szCs w:val="21"/>
              </w:rPr>
            </w:pPr>
            <w:r w:rsidRPr="00233D61">
              <w:rPr>
                <w:rFonts w:ascii="Arial" w:hAnsi="Arial" w:cs="Arial"/>
                <w:color w:val="000000"/>
                <w:sz w:val="21"/>
                <w:szCs w:val="21"/>
              </w:rPr>
              <w:t>87-89%</w:t>
            </w:r>
          </w:p>
        </w:tc>
      </w:tr>
      <w:tr w:rsidR="00B85663" w:rsidRPr="00233D61" w14:paraId="4F4489BA"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A728170"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B</w:t>
            </w:r>
          </w:p>
        </w:tc>
        <w:tc>
          <w:tcPr>
            <w:tcW w:w="1648" w:type="dxa"/>
            <w:tcBorders>
              <w:top w:val="dotted" w:sz="6" w:space="0" w:color="AAAAAA"/>
              <w:left w:val="dotted" w:sz="6" w:space="0" w:color="AAAAAA"/>
              <w:bottom w:val="dotted" w:sz="6" w:space="0" w:color="AAAAAA"/>
              <w:right w:val="dotted" w:sz="6" w:space="0" w:color="AAAAAA"/>
            </w:tcBorders>
          </w:tcPr>
          <w:p w14:paraId="0640F6C8" w14:textId="38170F1F"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3.00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5DC4B60" w14:textId="7D782C1B" w:rsidR="00B85663" w:rsidRPr="00233D61" w:rsidRDefault="00B85663" w:rsidP="001A45EA">
            <w:pPr>
              <w:rPr>
                <w:rFonts w:ascii="Arial" w:hAnsi="Arial" w:cs="Arial"/>
                <w:sz w:val="21"/>
                <w:szCs w:val="21"/>
              </w:rPr>
            </w:pPr>
            <w:r w:rsidRPr="00233D61">
              <w:rPr>
                <w:rFonts w:ascii="Arial" w:hAnsi="Arial" w:cs="Arial"/>
                <w:color w:val="000000"/>
                <w:sz w:val="21"/>
                <w:szCs w:val="21"/>
              </w:rPr>
              <w:t>83-86%</w:t>
            </w:r>
          </w:p>
        </w:tc>
      </w:tr>
      <w:tr w:rsidR="00B85663" w:rsidRPr="00233D61" w14:paraId="57BE3417"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136474F9"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B-</w:t>
            </w:r>
          </w:p>
        </w:tc>
        <w:tc>
          <w:tcPr>
            <w:tcW w:w="1648" w:type="dxa"/>
            <w:tcBorders>
              <w:top w:val="dotted" w:sz="6" w:space="0" w:color="AAAAAA"/>
              <w:left w:val="dotted" w:sz="6" w:space="0" w:color="AAAAAA"/>
              <w:bottom w:val="dotted" w:sz="6" w:space="0" w:color="AAAAAA"/>
              <w:right w:val="dotted" w:sz="6" w:space="0" w:color="AAAAAA"/>
            </w:tcBorders>
          </w:tcPr>
          <w:p w14:paraId="37CACB40" w14:textId="51CBA4E3"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2.70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FE8241D" w14:textId="05480A96" w:rsidR="00B85663" w:rsidRPr="00233D61" w:rsidRDefault="00B85663" w:rsidP="001A45EA">
            <w:pPr>
              <w:rPr>
                <w:rFonts w:ascii="Arial" w:hAnsi="Arial" w:cs="Arial"/>
                <w:sz w:val="21"/>
                <w:szCs w:val="21"/>
              </w:rPr>
            </w:pPr>
            <w:r w:rsidRPr="00233D61">
              <w:rPr>
                <w:rFonts w:ascii="Arial" w:hAnsi="Arial" w:cs="Arial"/>
                <w:color w:val="000000"/>
                <w:sz w:val="21"/>
                <w:szCs w:val="21"/>
              </w:rPr>
              <w:t>80-82%</w:t>
            </w:r>
          </w:p>
        </w:tc>
      </w:tr>
      <w:tr w:rsidR="00B85663" w:rsidRPr="00233D61" w14:paraId="10432A01"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6E1421A"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C+</w:t>
            </w:r>
          </w:p>
        </w:tc>
        <w:tc>
          <w:tcPr>
            <w:tcW w:w="1648" w:type="dxa"/>
            <w:tcBorders>
              <w:top w:val="dotted" w:sz="6" w:space="0" w:color="AAAAAA"/>
              <w:left w:val="dotted" w:sz="6" w:space="0" w:color="AAAAAA"/>
              <w:bottom w:val="dotted" w:sz="6" w:space="0" w:color="AAAAAA"/>
              <w:right w:val="dotted" w:sz="6" w:space="0" w:color="AAAAAA"/>
            </w:tcBorders>
          </w:tcPr>
          <w:p w14:paraId="3E4FDF7B" w14:textId="292A7F7F"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2.30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AB1C0EC" w14:textId="79E416E9" w:rsidR="00B85663" w:rsidRPr="00233D61" w:rsidRDefault="00B85663" w:rsidP="001A45EA">
            <w:pPr>
              <w:rPr>
                <w:rFonts w:ascii="Arial" w:hAnsi="Arial" w:cs="Arial"/>
                <w:sz w:val="21"/>
                <w:szCs w:val="21"/>
              </w:rPr>
            </w:pPr>
            <w:r w:rsidRPr="00233D61">
              <w:rPr>
                <w:rFonts w:ascii="Arial" w:hAnsi="Arial" w:cs="Arial"/>
                <w:color w:val="000000"/>
                <w:sz w:val="21"/>
                <w:szCs w:val="21"/>
              </w:rPr>
              <w:t>77-79%</w:t>
            </w:r>
          </w:p>
        </w:tc>
      </w:tr>
      <w:tr w:rsidR="00B85663" w:rsidRPr="00233D61" w14:paraId="16AEC216"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BAF1D09"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C</w:t>
            </w:r>
          </w:p>
        </w:tc>
        <w:tc>
          <w:tcPr>
            <w:tcW w:w="1648" w:type="dxa"/>
            <w:tcBorders>
              <w:top w:val="dotted" w:sz="6" w:space="0" w:color="AAAAAA"/>
              <w:left w:val="dotted" w:sz="6" w:space="0" w:color="AAAAAA"/>
              <w:bottom w:val="dotted" w:sz="6" w:space="0" w:color="AAAAAA"/>
              <w:right w:val="dotted" w:sz="6" w:space="0" w:color="AAAAAA"/>
            </w:tcBorders>
          </w:tcPr>
          <w:p w14:paraId="60059FA9" w14:textId="7ADA686C"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2.00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7F9D6B6" w14:textId="193D4ED2" w:rsidR="00B85663" w:rsidRPr="00233D61" w:rsidRDefault="00B85663" w:rsidP="001A45EA">
            <w:pPr>
              <w:rPr>
                <w:rFonts w:ascii="Arial" w:hAnsi="Arial" w:cs="Arial"/>
                <w:sz w:val="21"/>
                <w:szCs w:val="21"/>
              </w:rPr>
            </w:pPr>
            <w:r w:rsidRPr="00233D61">
              <w:rPr>
                <w:rFonts w:ascii="Arial" w:hAnsi="Arial" w:cs="Arial"/>
                <w:color w:val="000000"/>
                <w:sz w:val="21"/>
                <w:szCs w:val="21"/>
              </w:rPr>
              <w:t>73-76%</w:t>
            </w:r>
          </w:p>
        </w:tc>
      </w:tr>
      <w:tr w:rsidR="00B85663" w:rsidRPr="00233D61" w14:paraId="07096DF6"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95881C9"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C-</w:t>
            </w:r>
          </w:p>
        </w:tc>
        <w:tc>
          <w:tcPr>
            <w:tcW w:w="1648" w:type="dxa"/>
            <w:tcBorders>
              <w:top w:val="dotted" w:sz="6" w:space="0" w:color="AAAAAA"/>
              <w:left w:val="dotted" w:sz="6" w:space="0" w:color="AAAAAA"/>
              <w:bottom w:val="dotted" w:sz="6" w:space="0" w:color="AAAAAA"/>
              <w:right w:val="dotted" w:sz="6" w:space="0" w:color="AAAAAA"/>
            </w:tcBorders>
          </w:tcPr>
          <w:p w14:paraId="4FF02E23" w14:textId="45E96A47"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1.70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377D3E9" w14:textId="52CAFA46" w:rsidR="00B85663" w:rsidRPr="00233D61" w:rsidRDefault="00B85663" w:rsidP="001A45EA">
            <w:pPr>
              <w:rPr>
                <w:rFonts w:ascii="Arial" w:hAnsi="Arial" w:cs="Arial"/>
                <w:sz w:val="21"/>
                <w:szCs w:val="21"/>
              </w:rPr>
            </w:pPr>
            <w:r w:rsidRPr="00233D61">
              <w:rPr>
                <w:rFonts w:ascii="Arial" w:hAnsi="Arial" w:cs="Arial"/>
                <w:color w:val="000000"/>
                <w:sz w:val="21"/>
                <w:szCs w:val="21"/>
              </w:rPr>
              <w:t>70-72%</w:t>
            </w:r>
          </w:p>
        </w:tc>
      </w:tr>
      <w:tr w:rsidR="00B85663" w:rsidRPr="00233D61" w14:paraId="295F8BB7" w14:textId="77777777" w:rsidTr="009674D3">
        <w:trPr>
          <w:trHeight w:val="207"/>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FCC2174"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D</w:t>
            </w:r>
          </w:p>
        </w:tc>
        <w:tc>
          <w:tcPr>
            <w:tcW w:w="1648" w:type="dxa"/>
            <w:tcBorders>
              <w:top w:val="dotted" w:sz="6" w:space="0" w:color="AAAAAA"/>
              <w:left w:val="dotted" w:sz="6" w:space="0" w:color="AAAAAA"/>
              <w:bottom w:val="dotted" w:sz="6" w:space="0" w:color="AAAAAA"/>
              <w:right w:val="dotted" w:sz="6" w:space="0" w:color="AAAAAA"/>
            </w:tcBorders>
          </w:tcPr>
          <w:p w14:paraId="0B38C7F2" w14:textId="7BAABF46"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1.00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52C23A1" w14:textId="4C26E555" w:rsidR="00B85663" w:rsidRPr="00233D61" w:rsidRDefault="00B85663" w:rsidP="001A45EA">
            <w:pPr>
              <w:rPr>
                <w:rFonts w:ascii="Arial" w:hAnsi="Arial" w:cs="Arial"/>
                <w:sz w:val="21"/>
                <w:szCs w:val="21"/>
              </w:rPr>
            </w:pPr>
            <w:r w:rsidRPr="00233D61">
              <w:rPr>
                <w:rFonts w:ascii="Arial" w:hAnsi="Arial" w:cs="Arial"/>
                <w:color w:val="000000"/>
                <w:sz w:val="21"/>
                <w:szCs w:val="21"/>
              </w:rPr>
              <w:t>60-69%</w:t>
            </w:r>
          </w:p>
        </w:tc>
      </w:tr>
      <w:tr w:rsidR="00B85663" w:rsidRPr="00233D61" w14:paraId="082C0C75" w14:textId="77777777" w:rsidTr="009674D3">
        <w:trPr>
          <w:trHeight w:val="193"/>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517FB61C" w14:textId="77777777" w:rsidR="00B85663" w:rsidRPr="00233D61" w:rsidRDefault="00B85663" w:rsidP="001A45EA">
            <w:pPr>
              <w:rPr>
                <w:rFonts w:ascii="Arial" w:hAnsi="Arial" w:cs="Arial"/>
                <w:sz w:val="21"/>
                <w:szCs w:val="21"/>
              </w:rPr>
            </w:pPr>
            <w:r w:rsidRPr="00233D61">
              <w:rPr>
                <w:rFonts w:ascii="Arial" w:hAnsi="Arial" w:cs="Arial"/>
                <w:color w:val="000000"/>
                <w:sz w:val="21"/>
                <w:szCs w:val="21"/>
              </w:rPr>
              <w:t>F</w:t>
            </w:r>
          </w:p>
        </w:tc>
        <w:tc>
          <w:tcPr>
            <w:tcW w:w="1648" w:type="dxa"/>
            <w:tcBorders>
              <w:top w:val="dotted" w:sz="6" w:space="0" w:color="AAAAAA"/>
              <w:left w:val="dotted" w:sz="6" w:space="0" w:color="AAAAAA"/>
              <w:bottom w:val="dotted" w:sz="6" w:space="0" w:color="AAAAAA"/>
              <w:right w:val="dotted" w:sz="6" w:space="0" w:color="AAAAAA"/>
            </w:tcBorders>
          </w:tcPr>
          <w:p w14:paraId="75F77203" w14:textId="17321A79" w:rsidR="00B85663" w:rsidRPr="00233D61" w:rsidRDefault="00B85663" w:rsidP="001A45EA">
            <w:pPr>
              <w:rPr>
                <w:rFonts w:ascii="Arial" w:hAnsi="Arial" w:cs="Arial"/>
                <w:color w:val="000000"/>
                <w:sz w:val="21"/>
                <w:szCs w:val="21"/>
              </w:rPr>
            </w:pPr>
            <w:r w:rsidRPr="00233D61">
              <w:rPr>
                <w:rFonts w:ascii="Arial" w:hAnsi="Arial" w:cs="Arial"/>
                <w:color w:val="000000"/>
                <w:sz w:val="21"/>
                <w:szCs w:val="21"/>
              </w:rPr>
              <w:t>0.00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B7A26B7" w14:textId="1C5B4F21" w:rsidR="00B85663" w:rsidRPr="00233D61" w:rsidRDefault="00B85663" w:rsidP="001A45EA">
            <w:pPr>
              <w:rPr>
                <w:rFonts w:ascii="Arial" w:hAnsi="Arial" w:cs="Arial"/>
                <w:sz w:val="21"/>
                <w:szCs w:val="21"/>
              </w:rPr>
            </w:pPr>
            <w:bookmarkStart w:id="0" w:name="_GoBack"/>
            <w:r w:rsidRPr="00233D61">
              <w:rPr>
                <w:rFonts w:ascii="Arial" w:hAnsi="Arial" w:cs="Arial"/>
                <w:color w:val="000000"/>
                <w:sz w:val="21"/>
                <w:szCs w:val="21"/>
              </w:rPr>
              <w:t>59% and below</w:t>
            </w:r>
            <w:bookmarkEnd w:id="0"/>
          </w:p>
        </w:tc>
      </w:tr>
    </w:tbl>
    <w:p w14:paraId="7A73262B" w14:textId="77777777" w:rsidR="001A45EA" w:rsidRPr="00233D61" w:rsidRDefault="001A45EA" w:rsidP="001A45EA">
      <w:pPr>
        <w:rPr>
          <w:rFonts w:ascii="Arial" w:hAnsi="Arial" w:cs="Arial"/>
        </w:rPr>
        <w:sectPr w:rsidR="001A45EA" w:rsidRPr="00233D61" w:rsidSect="00202BD0">
          <w:type w:val="continuous"/>
          <w:pgSz w:w="12240" w:h="15840"/>
          <w:pgMar w:top="1440" w:right="1440" w:bottom="1440" w:left="1440" w:header="720" w:footer="720" w:gutter="0"/>
          <w:cols w:space="720"/>
          <w:titlePg/>
          <w:docGrid w:linePitch="360"/>
        </w:sectPr>
      </w:pPr>
    </w:p>
    <w:p w14:paraId="336CDEB8" w14:textId="7F1D2458" w:rsidR="00404B8D" w:rsidRPr="00233D61" w:rsidRDefault="00D30EF6" w:rsidP="00202BD0">
      <w:pPr>
        <w:pStyle w:val="Heading1"/>
        <w:rPr>
          <w:rStyle w:val="Heading2Char"/>
          <w:rFonts w:ascii="Arial" w:hAnsi="Arial" w:cs="Arial"/>
        </w:rPr>
      </w:pPr>
      <w:r w:rsidRPr="00233D61">
        <w:rPr>
          <w:rStyle w:val="Heading2Char"/>
          <w:rFonts w:ascii="Arial" w:hAnsi="Arial" w:cs="Arial"/>
        </w:rPr>
        <w:t xml:space="preserve">Course </w:t>
      </w:r>
      <w:r w:rsidR="00404B8D" w:rsidRPr="00233D61">
        <w:rPr>
          <w:rStyle w:val="Heading2Char"/>
          <w:rFonts w:ascii="Arial" w:hAnsi="Arial" w:cs="Arial"/>
        </w:rPr>
        <w:t>Policies</w:t>
      </w:r>
    </w:p>
    <w:p w14:paraId="584A9742" w14:textId="6C77F96D" w:rsidR="00404B8D" w:rsidRPr="00233D61" w:rsidRDefault="00404B8D" w:rsidP="008B3446">
      <w:pPr>
        <w:pStyle w:val="Heading2"/>
        <w:rPr>
          <w:rStyle w:val="Heading3Char"/>
          <w:rFonts w:ascii="Arial" w:hAnsi="Arial" w:cs="Arial"/>
          <w:b/>
          <w:bCs/>
        </w:rPr>
      </w:pPr>
      <w:r w:rsidRPr="00233D61">
        <w:rPr>
          <w:rStyle w:val="Heading3Char"/>
          <w:rFonts w:ascii="Arial" w:hAnsi="Arial" w:cs="Arial"/>
          <w:b/>
          <w:bCs/>
        </w:rPr>
        <w:t>Participation</w:t>
      </w:r>
    </w:p>
    <w:p w14:paraId="4099A21B" w14:textId="56E8FE52" w:rsidR="00404B8D" w:rsidRPr="00233D61" w:rsidRDefault="00404B8D" w:rsidP="001A45EA">
      <w:pPr>
        <w:pStyle w:val="NormalWeb"/>
        <w:spacing w:before="0" w:beforeAutospacing="0" w:after="0" w:afterAutospacing="0"/>
        <w:rPr>
          <w:rFonts w:ascii="Arial" w:hAnsi="Arial" w:cs="Arial"/>
          <w:sz w:val="24"/>
          <w:szCs w:val="24"/>
        </w:rPr>
      </w:pPr>
      <w:r w:rsidRPr="00233D61">
        <w:rPr>
          <w:rFonts w:ascii="Arial" w:hAnsi="Arial" w:cs="Arial"/>
          <w:sz w:val="24"/>
          <w:szCs w:val="24"/>
        </w:rPr>
        <w:t xml:space="preserve">Success in this </w:t>
      </w:r>
      <w:r w:rsidR="00CA534B" w:rsidRPr="00233D61">
        <w:rPr>
          <w:rFonts w:ascii="Arial" w:hAnsi="Arial" w:cs="Arial"/>
          <w:sz w:val="24"/>
          <w:szCs w:val="24"/>
        </w:rPr>
        <w:t>3</w:t>
      </w:r>
      <w:r w:rsidRPr="00233D61">
        <w:rPr>
          <w:rFonts w:ascii="Arial" w:hAnsi="Arial" w:cs="Arial"/>
          <w:sz w:val="24"/>
          <w:szCs w:val="24"/>
        </w:rPr>
        <w:t xml:space="preserve">-credit hour </w:t>
      </w:r>
      <w:r w:rsidR="00CA534B" w:rsidRPr="00233D61">
        <w:rPr>
          <w:rFonts w:ascii="Arial" w:hAnsi="Arial" w:cs="Arial"/>
          <w:sz w:val="24"/>
          <w:szCs w:val="24"/>
        </w:rPr>
        <w:t>16</w:t>
      </w:r>
      <w:r w:rsidRPr="00233D61">
        <w:rPr>
          <w:rFonts w:ascii="Arial" w:hAnsi="Arial" w:cs="Arial"/>
          <w:sz w:val="24"/>
          <w:szCs w:val="24"/>
        </w:rPr>
        <w:t xml:space="preserve">-week course is based on the expectation that students will spend </w:t>
      </w:r>
      <w:r w:rsidR="00CA534B" w:rsidRPr="00233D61">
        <w:rPr>
          <w:rFonts w:ascii="Arial" w:hAnsi="Arial" w:cs="Arial"/>
          <w:sz w:val="24"/>
          <w:szCs w:val="24"/>
        </w:rPr>
        <w:t>9</w:t>
      </w:r>
      <w:r w:rsidRPr="00233D61">
        <w:rPr>
          <w:rFonts w:ascii="Arial" w:hAnsi="Arial" w:cs="Arial"/>
          <w:sz w:val="24"/>
          <w:szCs w:val="24"/>
        </w:rPr>
        <w:t xml:space="preserve"> hours per week for instruction and interaction (including online work), preparation/studying, and attending events for a total of </w:t>
      </w:r>
      <w:r w:rsidR="00CA534B" w:rsidRPr="00233D61">
        <w:rPr>
          <w:rFonts w:ascii="Arial" w:hAnsi="Arial" w:cs="Arial"/>
          <w:sz w:val="24"/>
          <w:szCs w:val="24"/>
        </w:rPr>
        <w:t>135</w:t>
      </w:r>
      <w:r w:rsidRPr="00233D61">
        <w:rPr>
          <w:rFonts w:ascii="Arial" w:hAnsi="Arial" w:cs="Arial"/>
          <w:sz w:val="24"/>
          <w:szCs w:val="24"/>
        </w:rPr>
        <w:t xml:space="preserve"> hours for the course.</w:t>
      </w:r>
      <w:r w:rsidR="00B6682F" w:rsidRPr="00233D61">
        <w:rPr>
          <w:rFonts w:ascii="Arial" w:hAnsi="Arial" w:cs="Arial"/>
          <w:sz w:val="24"/>
          <w:szCs w:val="24"/>
        </w:rPr>
        <w:t xml:space="preserve"> Part of the success is participating in classroom discussion. You will be graded on your individual participation in class as part of your overall grade.</w:t>
      </w:r>
      <w:r w:rsidR="00F52CDC">
        <w:rPr>
          <w:rFonts w:ascii="Arial" w:hAnsi="Arial" w:cs="Arial"/>
          <w:sz w:val="24"/>
          <w:szCs w:val="24"/>
        </w:rPr>
        <w:t xml:space="preserve"> You are expected to prepare for class by reading and listening the pieces following along with the scores. By preparing, you’ll be prepared each class day to participate and your grade will reflect how you prepared, attended, and participated in class and in online discussions. </w:t>
      </w:r>
    </w:p>
    <w:p w14:paraId="60ECCB8F" w14:textId="77777777" w:rsidR="00404B8D" w:rsidRPr="00233D61" w:rsidRDefault="00404B8D" w:rsidP="001A45EA">
      <w:pPr>
        <w:pStyle w:val="NormalWeb"/>
        <w:spacing w:before="0" w:beforeAutospacing="0" w:after="0" w:afterAutospacing="0"/>
        <w:rPr>
          <w:rFonts w:ascii="Arial" w:hAnsi="Arial" w:cs="Arial"/>
          <w:sz w:val="24"/>
          <w:szCs w:val="24"/>
        </w:rPr>
      </w:pPr>
    </w:p>
    <w:p w14:paraId="381341DA" w14:textId="51A8B0B9" w:rsidR="00404B8D" w:rsidRPr="00233D61" w:rsidRDefault="00404B8D" w:rsidP="001A45EA">
      <w:pPr>
        <w:pStyle w:val="Heading3"/>
        <w:spacing w:before="0"/>
        <w:rPr>
          <w:rStyle w:val="Heading3Char"/>
          <w:rFonts w:ascii="Arial" w:hAnsi="Arial" w:cs="Arial"/>
          <w:b/>
          <w:bCs/>
        </w:rPr>
      </w:pPr>
      <w:r w:rsidRPr="00233D61">
        <w:rPr>
          <w:rStyle w:val="Heading3Char"/>
          <w:rFonts w:ascii="Arial" w:hAnsi="Arial" w:cs="Arial"/>
          <w:b/>
          <w:bCs/>
        </w:rPr>
        <w:t xml:space="preserve">Communication Guidelines </w:t>
      </w:r>
    </w:p>
    <w:p w14:paraId="55D220C2" w14:textId="4C3851B1" w:rsidR="00404B8D" w:rsidRPr="00233D61" w:rsidRDefault="00404B8D" w:rsidP="001A45EA">
      <w:pPr>
        <w:rPr>
          <w:rFonts w:ascii="Arial" w:hAnsi="Arial" w:cs="Arial"/>
          <w:b/>
        </w:rPr>
      </w:pPr>
      <w:r w:rsidRPr="00233D61">
        <w:rPr>
          <w:rFonts w:ascii="Arial" w:hAnsi="Arial" w:cs="Arial"/>
        </w:rPr>
        <w:t>In all electronic and written communication (email, discussion forum, blogs, wikis, etc.) for this course you are expected to adhere to standard English conventions of spellings, capitalization and grammar. Please do not use slang or text shortcuts in any communications in this course (lol, imo, omg, n00b, etc.). Please also be considerate of others and treat what they write or communicate with respect. It is fine to disagree, but please, do so in a constructive and civil manner.</w:t>
      </w:r>
      <w:r w:rsidRPr="00233D61">
        <w:rPr>
          <w:rFonts w:ascii="Arial" w:hAnsi="Arial" w:cs="Arial"/>
        </w:rPr>
        <w:br/>
      </w:r>
      <w:r w:rsidRPr="00233D61">
        <w:rPr>
          <w:rFonts w:ascii="Arial" w:hAnsi="Arial" w:cs="Arial"/>
        </w:rPr>
        <w:br/>
      </w:r>
      <w:r w:rsidRPr="00233D61">
        <w:rPr>
          <w:rFonts w:ascii="Arial" w:hAnsi="Arial" w:cs="Arial"/>
          <w:shd w:val="clear" w:color="auto" w:fill="FFFF00"/>
        </w:rPr>
        <w:t>During the week (Monday-Friday), I will check and respond to all communications for this class between 8 AM and 5 PM</w:t>
      </w:r>
      <w:r w:rsidRPr="00233D61">
        <w:rPr>
          <w:rFonts w:ascii="Arial" w:hAnsi="Arial" w:cs="Arial"/>
        </w:rPr>
        <w:t>. This should ensure that you get a 24-hour turn</w:t>
      </w:r>
      <w:r w:rsidR="00D374ED" w:rsidRPr="00233D61">
        <w:rPr>
          <w:rFonts w:ascii="Arial" w:hAnsi="Arial" w:cs="Arial"/>
        </w:rPr>
        <w:t>-</w:t>
      </w:r>
      <w:r w:rsidRPr="00233D61">
        <w:rPr>
          <w:rFonts w:ascii="Arial" w:hAnsi="Arial" w:cs="Arial"/>
        </w:rPr>
        <w:t xml:space="preserve">around time on all correspondence, except on the weekend or holidays. </w:t>
      </w:r>
      <w:r w:rsidRPr="00233D61">
        <w:rPr>
          <w:rFonts w:ascii="Arial" w:hAnsi="Arial" w:cs="Arial"/>
          <w:b/>
          <w:color w:val="FF0000"/>
        </w:rPr>
        <w:t xml:space="preserve">On Saturdays I will check my email </w:t>
      </w:r>
      <w:r w:rsidR="00CA534B" w:rsidRPr="00233D61">
        <w:rPr>
          <w:rFonts w:ascii="Arial" w:hAnsi="Arial" w:cs="Arial"/>
          <w:b/>
          <w:color w:val="FF0000"/>
        </w:rPr>
        <w:t xml:space="preserve">and voicemail </w:t>
      </w:r>
      <w:r w:rsidRPr="00233D61">
        <w:rPr>
          <w:rFonts w:ascii="Arial" w:hAnsi="Arial" w:cs="Arial"/>
          <w:b/>
          <w:color w:val="FF0000"/>
        </w:rPr>
        <w:t>and respond</w:t>
      </w:r>
      <w:r w:rsidR="00CA534B" w:rsidRPr="00233D61">
        <w:rPr>
          <w:rFonts w:ascii="Arial" w:hAnsi="Arial" w:cs="Arial"/>
          <w:b/>
          <w:color w:val="FF0000"/>
        </w:rPr>
        <w:t xml:space="preserve"> </w:t>
      </w:r>
      <w:r w:rsidRPr="00233D61">
        <w:rPr>
          <w:rFonts w:ascii="Arial" w:hAnsi="Arial" w:cs="Arial"/>
          <w:b/>
          <w:color w:val="FF0000"/>
        </w:rPr>
        <w:t>only if necessary, but, as a rule, I will not respond on Sundays or on holidays - please plan accordingly.</w:t>
      </w:r>
    </w:p>
    <w:p w14:paraId="6CA39FE3" w14:textId="77777777" w:rsidR="00D374ED" w:rsidRPr="00233D61" w:rsidRDefault="00D374ED" w:rsidP="001A45EA">
      <w:pPr>
        <w:pStyle w:val="Heading3"/>
        <w:spacing w:before="0"/>
        <w:rPr>
          <w:rFonts w:ascii="Arial" w:hAnsi="Arial" w:cs="Arial"/>
          <w:i/>
          <w:color w:val="auto"/>
        </w:rPr>
      </w:pPr>
    </w:p>
    <w:p w14:paraId="19FBE2CD" w14:textId="5C39C172" w:rsidR="00404B8D" w:rsidRPr="00233D61" w:rsidRDefault="00404B8D" w:rsidP="001A45EA">
      <w:pPr>
        <w:pStyle w:val="Heading3"/>
        <w:spacing w:before="0"/>
        <w:rPr>
          <w:rStyle w:val="Heading3Char"/>
          <w:rFonts w:ascii="Arial" w:hAnsi="Arial" w:cs="Arial"/>
          <w:b/>
          <w:bCs/>
        </w:rPr>
      </w:pPr>
      <w:r w:rsidRPr="00233D61">
        <w:rPr>
          <w:rStyle w:val="Heading3Char"/>
          <w:rFonts w:ascii="Arial" w:hAnsi="Arial" w:cs="Arial"/>
          <w:b/>
          <w:bCs/>
        </w:rPr>
        <w:t>Grading Turn-around Time</w:t>
      </w:r>
    </w:p>
    <w:p w14:paraId="6F389A54" w14:textId="6E2D9D56" w:rsidR="00404B8D" w:rsidRPr="00233D61" w:rsidRDefault="00404B8D" w:rsidP="001A45EA">
      <w:pPr>
        <w:rPr>
          <w:rFonts w:ascii="Arial" w:hAnsi="Arial" w:cs="Arial"/>
        </w:rPr>
      </w:pPr>
      <w:r w:rsidRPr="00233D61">
        <w:rPr>
          <w:rFonts w:ascii="Arial" w:hAnsi="Arial" w:cs="Arial"/>
        </w:rPr>
        <w:t xml:space="preserve">I will grade your assignments </w:t>
      </w:r>
      <w:r w:rsidR="00CA534B" w:rsidRPr="00233D61">
        <w:rPr>
          <w:rFonts w:ascii="Arial" w:hAnsi="Arial" w:cs="Arial"/>
        </w:rPr>
        <w:t xml:space="preserve">and exams </w:t>
      </w:r>
      <w:r w:rsidRPr="00233D61">
        <w:rPr>
          <w:rFonts w:ascii="Arial" w:hAnsi="Arial" w:cs="Arial"/>
        </w:rPr>
        <w:t xml:space="preserve">no more than </w:t>
      </w:r>
      <w:r w:rsidR="00CA534B" w:rsidRPr="00233D61">
        <w:rPr>
          <w:rFonts w:ascii="Arial" w:hAnsi="Arial" w:cs="Arial"/>
        </w:rPr>
        <w:t>2</w:t>
      </w:r>
      <w:r w:rsidRPr="00233D61">
        <w:rPr>
          <w:rFonts w:ascii="Arial" w:hAnsi="Arial" w:cs="Arial"/>
        </w:rPr>
        <w:t xml:space="preserve"> week</w:t>
      </w:r>
      <w:r w:rsidR="00CA534B" w:rsidRPr="00233D61">
        <w:rPr>
          <w:rFonts w:ascii="Arial" w:hAnsi="Arial" w:cs="Arial"/>
        </w:rPr>
        <w:t>s</w:t>
      </w:r>
      <w:r w:rsidRPr="00233D61">
        <w:rPr>
          <w:rFonts w:ascii="Arial" w:hAnsi="Arial" w:cs="Arial"/>
        </w:rPr>
        <w:t xml:space="preserve"> from the day they are due.</w:t>
      </w:r>
    </w:p>
    <w:p w14:paraId="765C3C35" w14:textId="77777777" w:rsidR="00D374ED" w:rsidRPr="00233D61" w:rsidRDefault="00D374ED" w:rsidP="001A45EA">
      <w:pPr>
        <w:rPr>
          <w:rFonts w:ascii="Arial" w:hAnsi="Arial" w:cs="Arial"/>
        </w:rPr>
      </w:pPr>
    </w:p>
    <w:p w14:paraId="3E37A214" w14:textId="559090F3" w:rsidR="00404B8D" w:rsidRPr="00233D61" w:rsidRDefault="00404B8D" w:rsidP="001A45EA">
      <w:pPr>
        <w:pStyle w:val="Heading3"/>
        <w:spacing w:before="0"/>
        <w:rPr>
          <w:rStyle w:val="Heading3Char"/>
          <w:rFonts w:ascii="Arial" w:hAnsi="Arial" w:cs="Arial"/>
          <w:b/>
          <w:bCs/>
        </w:rPr>
      </w:pPr>
      <w:r w:rsidRPr="00233D61">
        <w:rPr>
          <w:rStyle w:val="Heading3Char"/>
          <w:rFonts w:ascii="Arial" w:hAnsi="Arial" w:cs="Arial"/>
          <w:b/>
          <w:bCs/>
        </w:rPr>
        <w:t>Library Assistance</w:t>
      </w:r>
    </w:p>
    <w:p w14:paraId="7751A83D" w14:textId="7678928B" w:rsidR="00404B8D" w:rsidRPr="00233D61" w:rsidRDefault="00404B8D" w:rsidP="001A45EA">
      <w:pPr>
        <w:rPr>
          <w:rFonts w:ascii="Arial" w:hAnsi="Arial" w:cs="Arial"/>
        </w:rPr>
      </w:pPr>
      <w:r w:rsidRPr="00233D61">
        <w:rPr>
          <w:rFonts w:ascii="Arial" w:hAnsi="Arial" w:cs="Arial"/>
        </w:rPr>
        <w:t xml:space="preserve">At any point in this class you may wish to get assistance from the Wichita State University Librarians. The library provides walk-in assistance for research, as well as the “Ask A Librarian” service through online chat: </w:t>
      </w:r>
      <w:hyperlink r:id="rId14" w:history="1">
        <w:r w:rsidR="008D0490">
          <w:rPr>
            <w:rStyle w:val="Hyperlink"/>
            <w:rFonts w:ascii="Arial" w:hAnsi="Arial" w:cs="Arial"/>
          </w:rPr>
          <w:t>Ablah library</w:t>
        </w:r>
      </w:hyperlink>
      <w:r w:rsidRPr="00233D61">
        <w:rPr>
          <w:rFonts w:ascii="Arial" w:hAnsi="Arial" w:cs="Arial"/>
        </w:rPr>
        <w:t xml:space="preserve"> </w:t>
      </w:r>
    </w:p>
    <w:p w14:paraId="3842D805" w14:textId="77777777" w:rsidR="00404B8D" w:rsidRPr="00233D61" w:rsidRDefault="00404B8D" w:rsidP="001A45EA">
      <w:pPr>
        <w:rPr>
          <w:rFonts w:ascii="Arial" w:hAnsi="Arial" w:cs="Arial"/>
        </w:rPr>
      </w:pPr>
    </w:p>
    <w:p w14:paraId="1FD78D28" w14:textId="18D4659F" w:rsidR="00404B8D" w:rsidRPr="00233D61" w:rsidRDefault="00404B8D" w:rsidP="001A45EA">
      <w:pPr>
        <w:pStyle w:val="Heading3"/>
        <w:spacing w:before="0"/>
        <w:rPr>
          <w:rStyle w:val="Heading3Char"/>
          <w:rFonts w:ascii="Arial" w:hAnsi="Arial" w:cs="Arial"/>
          <w:b/>
          <w:bCs/>
        </w:rPr>
      </w:pPr>
      <w:r w:rsidRPr="00233D61">
        <w:rPr>
          <w:rStyle w:val="Heading3Char"/>
          <w:rFonts w:ascii="Arial" w:hAnsi="Arial" w:cs="Arial"/>
          <w:b/>
          <w:bCs/>
        </w:rPr>
        <w:t>Class Cancellation</w:t>
      </w:r>
    </w:p>
    <w:p w14:paraId="0DD9BA8E" w14:textId="2A24680C" w:rsidR="00404B8D" w:rsidRDefault="00CA534B" w:rsidP="001A45EA">
      <w:pPr>
        <w:rPr>
          <w:rFonts w:ascii="Arial" w:hAnsi="Arial" w:cs="Arial"/>
        </w:rPr>
      </w:pPr>
      <w:r w:rsidRPr="00233D61">
        <w:rPr>
          <w:rFonts w:ascii="Arial" w:hAnsi="Arial" w:cs="Arial"/>
        </w:rPr>
        <w:t xml:space="preserve">If there is a </w:t>
      </w:r>
      <w:r w:rsidR="00404B8D" w:rsidRPr="00233D61">
        <w:rPr>
          <w:rFonts w:ascii="Arial" w:hAnsi="Arial" w:cs="Arial"/>
        </w:rPr>
        <w:t>University</w:t>
      </w:r>
      <w:r w:rsidRPr="00233D61">
        <w:rPr>
          <w:rFonts w:ascii="Arial" w:hAnsi="Arial" w:cs="Arial"/>
        </w:rPr>
        <w:t xml:space="preserve">-driven </w:t>
      </w:r>
      <w:r w:rsidR="00404B8D" w:rsidRPr="00233D61">
        <w:rPr>
          <w:rFonts w:ascii="Arial" w:hAnsi="Arial" w:cs="Arial"/>
        </w:rPr>
        <w:t>class cancellation</w:t>
      </w:r>
      <w:r w:rsidRPr="00233D61">
        <w:rPr>
          <w:rFonts w:ascii="Arial" w:hAnsi="Arial" w:cs="Arial"/>
        </w:rPr>
        <w:t>, please check Blackboard for information on what changes will be made</w:t>
      </w:r>
      <w:r w:rsidR="008B1F6A" w:rsidRPr="00233D61">
        <w:rPr>
          <w:rFonts w:ascii="Arial" w:hAnsi="Arial" w:cs="Arial"/>
        </w:rPr>
        <w:t xml:space="preserve"> to the class structure</w:t>
      </w:r>
      <w:r w:rsidR="00404B8D" w:rsidRPr="00233D61">
        <w:rPr>
          <w:rFonts w:ascii="Arial" w:hAnsi="Arial" w:cs="Arial"/>
        </w:rPr>
        <w:t>. </w:t>
      </w:r>
    </w:p>
    <w:p w14:paraId="51B8583E" w14:textId="77777777" w:rsidR="008B3446" w:rsidRPr="00233D61" w:rsidRDefault="008B3446" w:rsidP="001A45EA">
      <w:pPr>
        <w:rPr>
          <w:rFonts w:ascii="Arial" w:hAnsi="Arial" w:cs="Arial"/>
        </w:rPr>
      </w:pPr>
    </w:p>
    <w:p w14:paraId="69864719" w14:textId="0426B0F3" w:rsidR="00404B8D" w:rsidRPr="00233D61" w:rsidRDefault="00404B8D" w:rsidP="00202BD0">
      <w:pPr>
        <w:pStyle w:val="Heading3"/>
        <w:rPr>
          <w:rFonts w:ascii="Arial" w:hAnsi="Arial" w:cs="Arial"/>
          <w:b/>
          <w:bCs/>
        </w:rPr>
      </w:pPr>
      <w:r w:rsidRPr="00233D61">
        <w:rPr>
          <w:rFonts w:ascii="Arial" w:hAnsi="Arial" w:cs="Arial"/>
          <w:b/>
          <w:bCs/>
        </w:rPr>
        <w:t>Copyright Notice</w:t>
      </w:r>
    </w:p>
    <w:p w14:paraId="5F627B99" w14:textId="7B5DB579" w:rsidR="00404B8D" w:rsidRPr="00233D61" w:rsidRDefault="00404B8D" w:rsidP="001A45EA">
      <w:pPr>
        <w:rPr>
          <w:rFonts w:ascii="Arial" w:hAnsi="Arial" w:cs="Arial"/>
        </w:rPr>
      </w:pPr>
      <w:r w:rsidRPr="00233D61">
        <w:rPr>
          <w:rFonts w:ascii="Arial" w:hAnsi="Arial" w:cs="Arial"/>
        </w:rPr>
        <w:t>presented by the instructor, are the property of the instructor. Video and audio recording of lectures and review sessions without the consent of the instructor is prohibited. Unless explicit permission is obtained from the instructor, recordings of lectures may not be modified and must not be transferred or transmitted to any other person, whether or not that individual is enrolled in the course.</w:t>
      </w:r>
    </w:p>
    <w:p w14:paraId="0EE08F49" w14:textId="5B5F00DD" w:rsidR="00404B8D" w:rsidRPr="00233D61" w:rsidRDefault="00404B8D" w:rsidP="00202BD0">
      <w:pPr>
        <w:pStyle w:val="Heading1"/>
        <w:rPr>
          <w:rStyle w:val="Heading2Char"/>
          <w:rFonts w:ascii="Arial" w:hAnsi="Arial" w:cs="Arial"/>
        </w:rPr>
      </w:pPr>
      <w:r w:rsidRPr="00233D61">
        <w:rPr>
          <w:rStyle w:val="Heading2Char"/>
          <w:rFonts w:ascii="Arial" w:hAnsi="Arial" w:cs="Arial"/>
        </w:rPr>
        <w:t>Assessments</w:t>
      </w:r>
    </w:p>
    <w:p w14:paraId="37F1A537" w14:textId="25FFA756" w:rsidR="00404B8D" w:rsidRDefault="00404B8D" w:rsidP="001A45EA">
      <w:pPr>
        <w:rPr>
          <w:rFonts w:ascii="Arial" w:hAnsi="Arial" w:cs="Arial"/>
        </w:rPr>
      </w:pPr>
      <w:r w:rsidRPr="00233D61">
        <w:rPr>
          <w:rFonts w:ascii="Arial" w:hAnsi="Arial" w:cs="Arial"/>
        </w:rPr>
        <w:t>In order to ensure that you are meeting the course objectives, a variety of assessments will be used to measure your overall educational experience in this class.</w:t>
      </w:r>
      <w:r w:rsidR="008B1F6A" w:rsidRPr="00233D61">
        <w:rPr>
          <w:rFonts w:ascii="Arial" w:hAnsi="Arial" w:cs="Arial"/>
        </w:rPr>
        <w:t xml:space="preserve"> These may include in-class presentations, quizzes and exams, assignments, and research projects.</w:t>
      </w:r>
    </w:p>
    <w:p w14:paraId="5BC35FB0" w14:textId="77777777" w:rsidR="008B3446" w:rsidRPr="00233D61" w:rsidRDefault="008B3446" w:rsidP="001A45EA">
      <w:pPr>
        <w:rPr>
          <w:rFonts w:ascii="Arial" w:hAnsi="Arial" w:cs="Arial"/>
          <w:b/>
          <w:bCs/>
        </w:rPr>
      </w:pPr>
    </w:p>
    <w:p w14:paraId="01BCD29D" w14:textId="4FFF739F" w:rsidR="00404B8D" w:rsidRPr="00233D61" w:rsidRDefault="00404B8D" w:rsidP="008B3446">
      <w:pPr>
        <w:pStyle w:val="Heading2"/>
      </w:pPr>
      <w:r w:rsidRPr="00233D61">
        <w:t>Quizzes</w:t>
      </w:r>
      <w:r w:rsidR="00B6682F" w:rsidRPr="00233D61">
        <w:t xml:space="preserve"> and Exams</w:t>
      </w:r>
    </w:p>
    <w:p w14:paraId="43E8724E" w14:textId="612F3C4E" w:rsidR="00404B8D" w:rsidRPr="00233D61" w:rsidRDefault="004B4EEB" w:rsidP="001A45EA">
      <w:pPr>
        <w:rPr>
          <w:rFonts w:ascii="Arial" w:hAnsi="Arial" w:cs="Arial"/>
          <w:bCs/>
        </w:rPr>
      </w:pPr>
      <w:r w:rsidRPr="00233D61">
        <w:rPr>
          <w:rFonts w:ascii="Arial" w:hAnsi="Arial" w:cs="Arial"/>
          <w:bCs/>
        </w:rPr>
        <w:t xml:space="preserve">Each chapter will have a </w:t>
      </w:r>
      <w:r w:rsidR="00065064">
        <w:rPr>
          <w:rFonts w:ascii="Arial" w:hAnsi="Arial" w:cs="Arial"/>
          <w:bCs/>
        </w:rPr>
        <w:t xml:space="preserve">10-point </w:t>
      </w:r>
      <w:r w:rsidRPr="00233D61">
        <w:rPr>
          <w:rFonts w:ascii="Arial" w:hAnsi="Arial" w:cs="Arial"/>
          <w:bCs/>
        </w:rPr>
        <w:t>comprehension</w:t>
      </w:r>
      <w:r w:rsidR="00404B8D" w:rsidRPr="00233D61">
        <w:rPr>
          <w:rFonts w:ascii="Arial" w:hAnsi="Arial" w:cs="Arial"/>
          <w:bCs/>
        </w:rPr>
        <w:t xml:space="preserve"> quiz</w:t>
      </w:r>
      <w:r w:rsidRPr="00233D61">
        <w:rPr>
          <w:rFonts w:ascii="Arial" w:hAnsi="Arial" w:cs="Arial"/>
          <w:bCs/>
        </w:rPr>
        <w:t xml:space="preserve"> made up with matching, true-false, and </w:t>
      </w:r>
      <w:r w:rsidR="008C3A1E" w:rsidRPr="00233D61">
        <w:rPr>
          <w:rFonts w:ascii="Arial" w:hAnsi="Arial" w:cs="Arial"/>
          <w:bCs/>
        </w:rPr>
        <w:t>multiple-choice</w:t>
      </w:r>
      <w:r w:rsidRPr="00233D61">
        <w:rPr>
          <w:rFonts w:ascii="Arial" w:hAnsi="Arial" w:cs="Arial"/>
          <w:bCs/>
        </w:rPr>
        <w:t xml:space="preserve"> questions </w:t>
      </w:r>
      <w:r w:rsidR="00065064">
        <w:rPr>
          <w:rFonts w:ascii="Arial" w:hAnsi="Arial" w:cs="Arial"/>
          <w:bCs/>
        </w:rPr>
        <w:t>and</w:t>
      </w:r>
      <w:r w:rsidRPr="00233D61">
        <w:rPr>
          <w:rFonts w:ascii="Arial" w:hAnsi="Arial" w:cs="Arial"/>
          <w:bCs/>
        </w:rPr>
        <w:t xml:space="preserve"> available on Blackboard. Quizzes are open book and you will be able to complete them multiple times until you have demonstrated competency with no adverse effects on your grade. You will also have</w:t>
      </w:r>
      <w:r w:rsidR="00B6682F" w:rsidRPr="00233D61">
        <w:rPr>
          <w:rFonts w:ascii="Arial" w:hAnsi="Arial" w:cs="Arial"/>
          <w:bCs/>
        </w:rPr>
        <w:t xml:space="preserve"> a mid-term and a final exam </w:t>
      </w:r>
      <w:r w:rsidR="00404B8D" w:rsidRPr="00233D61">
        <w:rPr>
          <w:rFonts w:ascii="Arial" w:hAnsi="Arial" w:cs="Arial"/>
          <w:bCs/>
        </w:rPr>
        <w:t xml:space="preserve">that will be completed </w:t>
      </w:r>
      <w:r w:rsidR="00065064">
        <w:rPr>
          <w:rFonts w:ascii="Arial" w:hAnsi="Arial" w:cs="Arial"/>
          <w:bCs/>
        </w:rPr>
        <w:t xml:space="preserve">part online (essays) and part </w:t>
      </w:r>
      <w:r w:rsidRPr="00233D61">
        <w:rPr>
          <w:rFonts w:ascii="Arial" w:hAnsi="Arial" w:cs="Arial"/>
          <w:bCs/>
        </w:rPr>
        <w:t>in class</w:t>
      </w:r>
      <w:r w:rsidR="00065064">
        <w:rPr>
          <w:rFonts w:ascii="Arial" w:hAnsi="Arial" w:cs="Arial"/>
          <w:bCs/>
        </w:rPr>
        <w:t xml:space="preserve"> (score and listening identification)</w:t>
      </w:r>
      <w:r w:rsidR="00404B8D" w:rsidRPr="00233D61">
        <w:rPr>
          <w:rFonts w:ascii="Arial" w:hAnsi="Arial" w:cs="Arial"/>
          <w:bCs/>
        </w:rPr>
        <w:t>.</w:t>
      </w:r>
      <w:r w:rsidR="00ED5412" w:rsidRPr="00233D61">
        <w:rPr>
          <w:rFonts w:ascii="Arial" w:hAnsi="Arial" w:cs="Arial"/>
          <w:bCs/>
        </w:rPr>
        <w:t xml:space="preserve"> </w:t>
      </w:r>
      <w:r w:rsidRPr="00233D61">
        <w:rPr>
          <w:rFonts w:ascii="Arial" w:hAnsi="Arial" w:cs="Arial"/>
          <w:bCs/>
        </w:rPr>
        <w:t>In all quizzes and exams, y</w:t>
      </w:r>
      <w:r w:rsidR="00ED5412" w:rsidRPr="00233D61">
        <w:rPr>
          <w:rFonts w:ascii="Arial" w:hAnsi="Arial" w:cs="Arial"/>
          <w:bCs/>
        </w:rPr>
        <w:t xml:space="preserve">ou will need to identify salient features of the music of this era through scores, recordings, and general knowledge. </w:t>
      </w:r>
    </w:p>
    <w:p w14:paraId="7C28911D" w14:textId="209ECB66" w:rsidR="00404B8D" w:rsidRPr="00233D61" w:rsidRDefault="00404B8D" w:rsidP="001A45EA">
      <w:pPr>
        <w:rPr>
          <w:rFonts w:ascii="Arial" w:hAnsi="Arial" w:cs="Arial"/>
        </w:rPr>
      </w:pPr>
    </w:p>
    <w:p w14:paraId="2E780AF0" w14:textId="09AFB727" w:rsidR="008B1F6A" w:rsidRDefault="008B1F6A" w:rsidP="00202BD0">
      <w:pPr>
        <w:pStyle w:val="Heading3"/>
        <w:rPr>
          <w:rFonts w:ascii="Arial" w:hAnsi="Arial" w:cs="Arial"/>
          <w:b/>
          <w:bCs/>
        </w:rPr>
      </w:pPr>
      <w:r w:rsidRPr="00233D61">
        <w:rPr>
          <w:rFonts w:ascii="Arial" w:hAnsi="Arial" w:cs="Arial"/>
          <w:b/>
          <w:bCs/>
        </w:rPr>
        <w:t>Research Paper</w:t>
      </w:r>
    </w:p>
    <w:p w14:paraId="35120B71" w14:textId="0F990E6E" w:rsidR="00A521A3" w:rsidRDefault="00A521A3" w:rsidP="00A521A3">
      <w:pPr>
        <w:rPr>
          <w:rFonts w:ascii="Arial" w:hAnsi="Arial" w:cs="Arial"/>
        </w:rPr>
      </w:pPr>
      <w:r w:rsidRPr="00233D61">
        <w:rPr>
          <w:rFonts w:ascii="Arial" w:hAnsi="Arial" w:cs="Arial"/>
        </w:rPr>
        <w:t xml:space="preserve">Being able to communicate ideas in a written form is an important part of music history. </w:t>
      </w:r>
      <w:r>
        <w:rPr>
          <w:rFonts w:ascii="Arial" w:hAnsi="Arial" w:cs="Arial"/>
        </w:rPr>
        <w:t>To do this, you can complete either a research paper or a program/liner notes project.</w:t>
      </w:r>
    </w:p>
    <w:p w14:paraId="7DCB51CC" w14:textId="77777777" w:rsidR="00A521A3" w:rsidRPr="00A521A3" w:rsidRDefault="00A521A3" w:rsidP="00A521A3"/>
    <w:p w14:paraId="10F07B6A" w14:textId="10BC60B9" w:rsidR="008B1F6A" w:rsidRPr="00233D61" w:rsidRDefault="00A521A3" w:rsidP="008B1F6A">
      <w:pPr>
        <w:rPr>
          <w:rFonts w:ascii="Arial" w:hAnsi="Arial" w:cs="Arial"/>
        </w:rPr>
      </w:pPr>
      <w:r>
        <w:rPr>
          <w:rFonts w:ascii="Arial" w:hAnsi="Arial" w:cs="Arial"/>
        </w:rPr>
        <w:t>The</w:t>
      </w:r>
      <w:r w:rsidR="008B1F6A" w:rsidRPr="00233D61">
        <w:rPr>
          <w:rFonts w:ascii="Arial" w:hAnsi="Arial" w:cs="Arial"/>
        </w:rPr>
        <w:t xml:space="preserve"> research paper </w:t>
      </w:r>
      <w:r>
        <w:rPr>
          <w:rFonts w:ascii="Arial" w:hAnsi="Arial" w:cs="Arial"/>
        </w:rPr>
        <w:t xml:space="preserve">should be </w:t>
      </w:r>
      <w:r w:rsidR="008B1F6A" w:rsidRPr="00233D61">
        <w:rPr>
          <w:rFonts w:ascii="Arial" w:hAnsi="Arial" w:cs="Arial"/>
        </w:rPr>
        <w:t>on a topic involving a specific deeper dive into an aspect of music history before 1750. You will turn it in using the “Assignments” tool in Blackboard. It will:</w:t>
      </w:r>
    </w:p>
    <w:p w14:paraId="74BB435F" w14:textId="77777777" w:rsidR="008B1F6A" w:rsidRPr="00233D61" w:rsidRDefault="008B1F6A" w:rsidP="008B1F6A">
      <w:pPr>
        <w:rPr>
          <w:rFonts w:ascii="Arial" w:hAnsi="Arial" w:cs="Arial"/>
        </w:rPr>
      </w:pPr>
    </w:p>
    <w:p w14:paraId="341DA165" w14:textId="77777777" w:rsidR="008B1F6A" w:rsidRPr="00233D61" w:rsidRDefault="008B1F6A" w:rsidP="008B1F6A">
      <w:pPr>
        <w:pStyle w:val="ListParagraph"/>
        <w:numPr>
          <w:ilvl w:val="0"/>
          <w:numId w:val="7"/>
        </w:numPr>
        <w:rPr>
          <w:rFonts w:ascii="Arial" w:hAnsi="Arial" w:cs="Arial"/>
        </w:rPr>
      </w:pPr>
      <w:r w:rsidRPr="00233D61">
        <w:rPr>
          <w:rFonts w:ascii="Arial" w:hAnsi="Arial" w:cs="Arial"/>
        </w:rPr>
        <w:t>Be on a pre-approved topic</w:t>
      </w:r>
    </w:p>
    <w:p w14:paraId="418941A6" w14:textId="345DE3DD" w:rsidR="00B6682F" w:rsidRPr="00233D61" w:rsidRDefault="008B1F6A" w:rsidP="008B1F6A">
      <w:pPr>
        <w:pStyle w:val="ListParagraph"/>
        <w:numPr>
          <w:ilvl w:val="0"/>
          <w:numId w:val="7"/>
        </w:numPr>
        <w:rPr>
          <w:rFonts w:ascii="Arial" w:hAnsi="Arial" w:cs="Arial"/>
        </w:rPr>
      </w:pPr>
      <w:r w:rsidRPr="00233D61">
        <w:rPr>
          <w:rFonts w:ascii="Arial" w:hAnsi="Arial" w:cs="Arial"/>
        </w:rPr>
        <w:t>B</w:t>
      </w:r>
      <w:r w:rsidR="00B6682F" w:rsidRPr="00233D61">
        <w:rPr>
          <w:rFonts w:ascii="Arial" w:hAnsi="Arial" w:cs="Arial"/>
        </w:rPr>
        <w:t>e formatte</w:t>
      </w:r>
      <w:r w:rsidR="004D4D4C" w:rsidRPr="00233D61">
        <w:rPr>
          <w:rFonts w:ascii="Arial" w:hAnsi="Arial" w:cs="Arial"/>
        </w:rPr>
        <w:t>d</w:t>
      </w:r>
      <w:r w:rsidR="00B6682F" w:rsidRPr="00233D61">
        <w:rPr>
          <w:rFonts w:ascii="Arial" w:hAnsi="Arial" w:cs="Arial"/>
        </w:rPr>
        <w:t>:</w:t>
      </w:r>
    </w:p>
    <w:p w14:paraId="77BA38A2" w14:textId="261377FD" w:rsidR="00B6682F" w:rsidRPr="00233D61" w:rsidRDefault="00B6682F" w:rsidP="00B6682F">
      <w:pPr>
        <w:pStyle w:val="ListParagraph"/>
        <w:numPr>
          <w:ilvl w:val="1"/>
          <w:numId w:val="7"/>
        </w:numPr>
        <w:rPr>
          <w:rFonts w:ascii="Arial" w:hAnsi="Arial" w:cs="Arial"/>
        </w:rPr>
      </w:pPr>
      <w:r w:rsidRPr="00233D61">
        <w:rPr>
          <w:rFonts w:ascii="Arial" w:hAnsi="Arial" w:cs="Arial"/>
        </w:rPr>
        <w:t>At</w:t>
      </w:r>
      <w:r w:rsidR="008B1F6A" w:rsidRPr="00233D61">
        <w:rPr>
          <w:rFonts w:ascii="Arial" w:hAnsi="Arial" w:cs="Arial"/>
        </w:rPr>
        <w:t xml:space="preserve"> least </w:t>
      </w:r>
      <w:r w:rsidR="00667387" w:rsidRPr="00233D61">
        <w:rPr>
          <w:rFonts w:ascii="Arial" w:hAnsi="Arial" w:cs="Arial"/>
        </w:rPr>
        <w:t>5</w:t>
      </w:r>
      <w:r w:rsidR="008B1F6A" w:rsidRPr="00233D61">
        <w:rPr>
          <w:rFonts w:ascii="Arial" w:hAnsi="Arial" w:cs="Arial"/>
        </w:rPr>
        <w:t xml:space="preserve"> pages long</w:t>
      </w:r>
      <w:r w:rsidRPr="00233D61">
        <w:rPr>
          <w:rFonts w:ascii="Arial" w:hAnsi="Arial" w:cs="Arial"/>
        </w:rPr>
        <w:t>, excluding Bibliography</w:t>
      </w:r>
    </w:p>
    <w:p w14:paraId="6B6DA233" w14:textId="1A4F75ED" w:rsidR="00B6682F" w:rsidRPr="00233D61" w:rsidRDefault="00B6682F" w:rsidP="00B6682F">
      <w:pPr>
        <w:pStyle w:val="ListParagraph"/>
        <w:numPr>
          <w:ilvl w:val="1"/>
          <w:numId w:val="7"/>
        </w:numPr>
        <w:rPr>
          <w:rFonts w:ascii="Arial" w:hAnsi="Arial" w:cs="Arial"/>
        </w:rPr>
      </w:pPr>
      <w:r w:rsidRPr="00233D61">
        <w:rPr>
          <w:rFonts w:ascii="Arial" w:hAnsi="Arial" w:cs="Arial"/>
        </w:rPr>
        <w:t>Do</w:t>
      </w:r>
      <w:r w:rsidR="008B1F6A" w:rsidRPr="00233D61">
        <w:rPr>
          <w:rFonts w:ascii="Arial" w:hAnsi="Arial" w:cs="Arial"/>
        </w:rPr>
        <w:t>uble spaced</w:t>
      </w:r>
    </w:p>
    <w:p w14:paraId="11B4E96C" w14:textId="77777777" w:rsidR="00B6682F" w:rsidRPr="00233D61" w:rsidRDefault="008B1F6A" w:rsidP="00B6682F">
      <w:pPr>
        <w:pStyle w:val="ListParagraph"/>
        <w:numPr>
          <w:ilvl w:val="1"/>
          <w:numId w:val="7"/>
        </w:numPr>
        <w:rPr>
          <w:rFonts w:ascii="Arial" w:hAnsi="Arial" w:cs="Arial"/>
        </w:rPr>
      </w:pPr>
      <w:r w:rsidRPr="00233D61">
        <w:rPr>
          <w:rFonts w:ascii="Arial" w:hAnsi="Arial" w:cs="Arial"/>
        </w:rPr>
        <w:t>1 inch margins</w:t>
      </w:r>
    </w:p>
    <w:p w14:paraId="14C8A497" w14:textId="1E80D6EF" w:rsidR="008B1F6A" w:rsidRPr="00233D61" w:rsidRDefault="008B1F6A" w:rsidP="00B6682F">
      <w:pPr>
        <w:pStyle w:val="ListParagraph"/>
        <w:numPr>
          <w:ilvl w:val="1"/>
          <w:numId w:val="7"/>
        </w:numPr>
        <w:rPr>
          <w:rFonts w:ascii="Arial" w:hAnsi="Arial" w:cs="Arial"/>
        </w:rPr>
      </w:pPr>
      <w:r w:rsidRPr="00233D61">
        <w:rPr>
          <w:rFonts w:ascii="Arial" w:hAnsi="Arial" w:cs="Arial"/>
        </w:rPr>
        <w:t>12 point Arial</w:t>
      </w:r>
      <w:r w:rsidR="00B6682F" w:rsidRPr="00233D61">
        <w:rPr>
          <w:rFonts w:ascii="Arial" w:hAnsi="Arial" w:cs="Arial"/>
        </w:rPr>
        <w:t xml:space="preserve"> font</w:t>
      </w:r>
      <w:r w:rsidRPr="00233D61">
        <w:rPr>
          <w:rFonts w:ascii="Arial" w:hAnsi="Arial" w:cs="Arial"/>
        </w:rPr>
        <w:t xml:space="preserve"> </w:t>
      </w:r>
    </w:p>
    <w:p w14:paraId="0AD7EA6F" w14:textId="0F4BC47B" w:rsidR="008B1F6A" w:rsidRPr="00233D61" w:rsidRDefault="008B1F6A" w:rsidP="008B1F6A">
      <w:pPr>
        <w:pStyle w:val="ListParagraph"/>
        <w:numPr>
          <w:ilvl w:val="0"/>
          <w:numId w:val="7"/>
        </w:numPr>
        <w:rPr>
          <w:rFonts w:ascii="Arial" w:hAnsi="Arial" w:cs="Arial"/>
        </w:rPr>
      </w:pPr>
      <w:r w:rsidRPr="00233D61">
        <w:rPr>
          <w:rFonts w:ascii="Arial" w:hAnsi="Arial" w:cs="Arial"/>
        </w:rPr>
        <w:t xml:space="preserve">Include a bibliography of at least </w:t>
      </w:r>
      <w:r w:rsidR="00667387" w:rsidRPr="00233D61">
        <w:rPr>
          <w:rFonts w:ascii="Arial" w:hAnsi="Arial" w:cs="Arial"/>
        </w:rPr>
        <w:t>5</w:t>
      </w:r>
      <w:r w:rsidRPr="00233D61">
        <w:rPr>
          <w:rFonts w:ascii="Arial" w:hAnsi="Arial" w:cs="Arial"/>
        </w:rPr>
        <w:t xml:space="preserve"> sources from a variety of types of scholarly writings, such as articles, chapters, books, encyclopedias, dissertations, etc.:</w:t>
      </w:r>
    </w:p>
    <w:p w14:paraId="52581285" w14:textId="68BD66A4" w:rsidR="008B1F6A" w:rsidRPr="00233D61" w:rsidRDefault="008B1F6A" w:rsidP="008B1F6A">
      <w:pPr>
        <w:pStyle w:val="ListParagraph"/>
        <w:numPr>
          <w:ilvl w:val="1"/>
          <w:numId w:val="7"/>
        </w:numPr>
        <w:rPr>
          <w:rFonts w:ascii="Arial" w:hAnsi="Arial" w:cs="Arial"/>
          <w:b/>
          <w:bCs/>
        </w:rPr>
      </w:pPr>
      <w:r w:rsidRPr="00233D61">
        <w:rPr>
          <w:rFonts w:ascii="Arial" w:hAnsi="Arial" w:cs="Arial"/>
          <w:b/>
          <w:bCs/>
        </w:rPr>
        <w:t>none of which can be Wikipedia</w:t>
      </w:r>
      <w:r w:rsidR="00B6682F" w:rsidRPr="00233D61">
        <w:rPr>
          <w:rFonts w:ascii="Arial" w:hAnsi="Arial" w:cs="Arial"/>
          <w:b/>
          <w:bCs/>
        </w:rPr>
        <w:t>, Blog, or non-approved user-created website</w:t>
      </w:r>
    </w:p>
    <w:p w14:paraId="4517981D" w14:textId="18C663B7" w:rsidR="00667387" w:rsidRPr="00233D61" w:rsidRDefault="00667387" w:rsidP="008B1F6A">
      <w:pPr>
        <w:pStyle w:val="ListParagraph"/>
        <w:numPr>
          <w:ilvl w:val="1"/>
          <w:numId w:val="7"/>
        </w:numPr>
        <w:rPr>
          <w:rFonts w:ascii="Arial" w:hAnsi="Arial" w:cs="Arial"/>
          <w:b/>
          <w:bCs/>
        </w:rPr>
      </w:pPr>
      <w:r w:rsidRPr="00233D61">
        <w:rPr>
          <w:rFonts w:ascii="Arial" w:hAnsi="Arial" w:cs="Arial"/>
          <w:b/>
          <w:bCs/>
        </w:rPr>
        <w:t>you may not use your textbook as a resource.</w:t>
      </w:r>
    </w:p>
    <w:p w14:paraId="3F9FD5D7" w14:textId="57832160" w:rsidR="008B1F6A" w:rsidRPr="00233D61" w:rsidRDefault="008B1F6A" w:rsidP="008B1F6A">
      <w:pPr>
        <w:pStyle w:val="ListParagraph"/>
        <w:numPr>
          <w:ilvl w:val="1"/>
          <w:numId w:val="7"/>
        </w:numPr>
        <w:rPr>
          <w:rFonts w:ascii="Arial" w:hAnsi="Arial" w:cs="Arial"/>
        </w:rPr>
      </w:pPr>
      <w:r w:rsidRPr="00233D61">
        <w:rPr>
          <w:rFonts w:ascii="Arial" w:hAnsi="Arial" w:cs="Arial"/>
        </w:rPr>
        <w:t>only one of which may be from an encyclopedia or dictionary of music</w:t>
      </w:r>
    </w:p>
    <w:p w14:paraId="5CA4530A" w14:textId="627BA64B" w:rsidR="008B1F6A" w:rsidRPr="00233D61" w:rsidRDefault="008B1F6A" w:rsidP="008B1F6A">
      <w:pPr>
        <w:pStyle w:val="ListParagraph"/>
        <w:numPr>
          <w:ilvl w:val="1"/>
          <w:numId w:val="7"/>
        </w:numPr>
        <w:rPr>
          <w:rFonts w:ascii="Arial" w:hAnsi="Arial" w:cs="Arial"/>
        </w:rPr>
      </w:pPr>
      <w:r w:rsidRPr="00233D61">
        <w:rPr>
          <w:rFonts w:ascii="Arial" w:hAnsi="Arial" w:cs="Arial"/>
        </w:rPr>
        <w:t>At least one single-author book should be cited and consulted</w:t>
      </w:r>
    </w:p>
    <w:p w14:paraId="4BDF65CB" w14:textId="03702B8C" w:rsidR="008B1F6A" w:rsidRPr="00233D61" w:rsidRDefault="008B1F6A" w:rsidP="00B6682F">
      <w:pPr>
        <w:pStyle w:val="ListParagraph"/>
        <w:numPr>
          <w:ilvl w:val="0"/>
          <w:numId w:val="7"/>
        </w:numPr>
        <w:rPr>
          <w:rFonts w:ascii="Arial" w:hAnsi="Arial" w:cs="Arial"/>
        </w:rPr>
      </w:pPr>
      <w:r w:rsidRPr="00233D61">
        <w:rPr>
          <w:rFonts w:ascii="Arial" w:hAnsi="Arial" w:cs="Arial"/>
        </w:rPr>
        <w:t xml:space="preserve">Contain proper citations </w:t>
      </w:r>
      <w:r w:rsidR="00B6682F" w:rsidRPr="00233D61">
        <w:rPr>
          <w:rFonts w:ascii="Arial" w:hAnsi="Arial" w:cs="Arial"/>
        </w:rPr>
        <w:t xml:space="preserve">in either APA or Turabian style </w:t>
      </w:r>
      <w:r w:rsidRPr="00233D61">
        <w:rPr>
          <w:rFonts w:ascii="Arial" w:hAnsi="Arial" w:cs="Arial"/>
        </w:rPr>
        <w:t xml:space="preserve">for </w:t>
      </w:r>
      <w:r w:rsidR="00B6682F" w:rsidRPr="00233D61">
        <w:rPr>
          <w:rFonts w:ascii="Arial" w:hAnsi="Arial" w:cs="Arial"/>
        </w:rPr>
        <w:t xml:space="preserve">bibliography, all </w:t>
      </w:r>
      <w:r w:rsidRPr="00233D61">
        <w:rPr>
          <w:rFonts w:ascii="Arial" w:hAnsi="Arial" w:cs="Arial"/>
        </w:rPr>
        <w:t>ideas</w:t>
      </w:r>
      <w:r w:rsidR="00B6682F" w:rsidRPr="00233D61">
        <w:rPr>
          <w:rFonts w:ascii="Arial" w:hAnsi="Arial" w:cs="Arial"/>
        </w:rPr>
        <w:t>,</w:t>
      </w:r>
      <w:r w:rsidRPr="00233D61">
        <w:rPr>
          <w:rFonts w:ascii="Arial" w:hAnsi="Arial" w:cs="Arial"/>
        </w:rPr>
        <w:t xml:space="preserve"> and direct quot</w:t>
      </w:r>
      <w:r w:rsidR="00B6682F" w:rsidRPr="00233D61">
        <w:rPr>
          <w:rFonts w:ascii="Arial" w:hAnsi="Arial" w:cs="Arial"/>
        </w:rPr>
        <w:t>ations</w:t>
      </w:r>
      <w:r w:rsidRPr="00233D61">
        <w:rPr>
          <w:rFonts w:ascii="Arial" w:hAnsi="Arial" w:cs="Arial"/>
        </w:rPr>
        <w:t>.</w:t>
      </w:r>
    </w:p>
    <w:p w14:paraId="3F365F81" w14:textId="77777777" w:rsidR="008B1F6A" w:rsidRPr="00233D61" w:rsidRDefault="008B1F6A" w:rsidP="008B1F6A">
      <w:pPr>
        <w:pStyle w:val="ListParagraph"/>
        <w:ind w:left="1080"/>
        <w:rPr>
          <w:rFonts w:ascii="Arial" w:hAnsi="Arial" w:cs="Arial"/>
        </w:rPr>
      </w:pPr>
    </w:p>
    <w:p w14:paraId="4137FDAD" w14:textId="25CCDEEF" w:rsidR="00B6682F" w:rsidRPr="00233D61" w:rsidRDefault="00B6682F" w:rsidP="008B1F6A">
      <w:pPr>
        <w:rPr>
          <w:rFonts w:ascii="Arial" w:hAnsi="Arial" w:cs="Arial"/>
        </w:rPr>
      </w:pPr>
      <w:r w:rsidRPr="00233D61">
        <w:rPr>
          <w:rFonts w:ascii="Arial" w:hAnsi="Arial" w:cs="Arial"/>
        </w:rPr>
        <w:t>The paper will be divided into four submissions:</w:t>
      </w:r>
    </w:p>
    <w:p w14:paraId="08A775DF" w14:textId="7FA870DD" w:rsidR="00B6682F" w:rsidRPr="00233D61" w:rsidRDefault="00B6682F" w:rsidP="004D4D4C">
      <w:pPr>
        <w:pStyle w:val="ListParagraph"/>
        <w:numPr>
          <w:ilvl w:val="0"/>
          <w:numId w:val="9"/>
        </w:numPr>
        <w:rPr>
          <w:rFonts w:ascii="Arial" w:hAnsi="Arial" w:cs="Arial"/>
        </w:rPr>
      </w:pPr>
      <w:r w:rsidRPr="00233D61">
        <w:rPr>
          <w:rFonts w:ascii="Arial" w:hAnsi="Arial" w:cs="Arial"/>
        </w:rPr>
        <w:t>5% Topic and Thesis</w:t>
      </w:r>
    </w:p>
    <w:p w14:paraId="7BFEDA79" w14:textId="5852BA2D" w:rsidR="00B6682F" w:rsidRPr="00233D61" w:rsidRDefault="00B6682F" w:rsidP="004D4D4C">
      <w:pPr>
        <w:pStyle w:val="ListParagraph"/>
        <w:numPr>
          <w:ilvl w:val="0"/>
          <w:numId w:val="9"/>
        </w:numPr>
        <w:rPr>
          <w:rFonts w:ascii="Arial" w:hAnsi="Arial" w:cs="Arial"/>
        </w:rPr>
      </w:pPr>
      <w:r w:rsidRPr="00233D61">
        <w:rPr>
          <w:rFonts w:ascii="Arial" w:hAnsi="Arial" w:cs="Arial"/>
        </w:rPr>
        <w:t>10% Bibliography</w:t>
      </w:r>
      <w:r w:rsidR="00ED5412" w:rsidRPr="00233D61">
        <w:rPr>
          <w:rFonts w:ascii="Arial" w:hAnsi="Arial" w:cs="Arial"/>
        </w:rPr>
        <w:t xml:space="preserve"> </w:t>
      </w:r>
    </w:p>
    <w:p w14:paraId="78BD2F94" w14:textId="4B5940FE" w:rsidR="00ED5412" w:rsidRPr="00233D61" w:rsidRDefault="00667387" w:rsidP="004D4D4C">
      <w:pPr>
        <w:pStyle w:val="ListParagraph"/>
        <w:numPr>
          <w:ilvl w:val="0"/>
          <w:numId w:val="9"/>
        </w:numPr>
        <w:rPr>
          <w:rFonts w:ascii="Arial" w:hAnsi="Arial" w:cs="Arial"/>
        </w:rPr>
      </w:pPr>
      <w:r w:rsidRPr="00233D61">
        <w:rPr>
          <w:rFonts w:ascii="Arial" w:hAnsi="Arial" w:cs="Arial"/>
        </w:rPr>
        <w:t>60</w:t>
      </w:r>
      <w:r w:rsidR="00ED5412" w:rsidRPr="00233D61">
        <w:rPr>
          <w:rFonts w:ascii="Arial" w:hAnsi="Arial" w:cs="Arial"/>
        </w:rPr>
        <w:t>% First Draft</w:t>
      </w:r>
    </w:p>
    <w:p w14:paraId="69599F51" w14:textId="379D215B" w:rsidR="00ED5412" w:rsidRPr="00233D61" w:rsidRDefault="00667387" w:rsidP="004D4D4C">
      <w:pPr>
        <w:pStyle w:val="ListParagraph"/>
        <w:numPr>
          <w:ilvl w:val="0"/>
          <w:numId w:val="9"/>
        </w:numPr>
        <w:rPr>
          <w:rFonts w:ascii="Arial" w:hAnsi="Arial" w:cs="Arial"/>
        </w:rPr>
      </w:pPr>
      <w:r w:rsidRPr="00233D61">
        <w:rPr>
          <w:rFonts w:ascii="Arial" w:hAnsi="Arial" w:cs="Arial"/>
        </w:rPr>
        <w:t>25</w:t>
      </w:r>
      <w:r w:rsidR="00ED5412" w:rsidRPr="00233D61">
        <w:rPr>
          <w:rFonts w:ascii="Arial" w:hAnsi="Arial" w:cs="Arial"/>
        </w:rPr>
        <w:t>% Final Draft – significant revisions are required between the first and final draft for complete credit.</w:t>
      </w:r>
    </w:p>
    <w:p w14:paraId="734C0921" w14:textId="77777777" w:rsidR="008B1F6A" w:rsidRPr="00233D61" w:rsidRDefault="008B1F6A" w:rsidP="008B1F6A">
      <w:pPr>
        <w:rPr>
          <w:rFonts w:ascii="Arial" w:hAnsi="Arial" w:cs="Arial"/>
        </w:rPr>
      </w:pPr>
    </w:p>
    <w:p w14:paraId="1C99BE1F" w14:textId="2215715C" w:rsidR="009674D3" w:rsidRPr="00233D61" w:rsidRDefault="008B1F6A" w:rsidP="001A45EA">
      <w:pPr>
        <w:rPr>
          <w:rFonts w:ascii="Arial" w:hAnsi="Arial" w:cs="Arial"/>
        </w:rPr>
      </w:pPr>
      <w:r w:rsidRPr="00233D61">
        <w:rPr>
          <w:rFonts w:ascii="Arial" w:hAnsi="Arial" w:cs="Arial"/>
        </w:rPr>
        <w:t>An example of a</w:t>
      </w:r>
      <w:r w:rsidR="00ED5412" w:rsidRPr="00233D61">
        <w:rPr>
          <w:rFonts w:ascii="Arial" w:hAnsi="Arial" w:cs="Arial"/>
        </w:rPr>
        <w:t>n appropriate research paper</w:t>
      </w:r>
      <w:r w:rsidRPr="00233D61">
        <w:rPr>
          <w:rFonts w:ascii="Arial" w:hAnsi="Arial" w:cs="Arial"/>
        </w:rPr>
        <w:t xml:space="preserve"> is available in the Course Information section of our course.</w:t>
      </w:r>
    </w:p>
    <w:p w14:paraId="2BAA8CF9" w14:textId="48EEE8ED" w:rsidR="00667387" w:rsidRPr="00233D61" w:rsidRDefault="00667387" w:rsidP="001A45EA">
      <w:pPr>
        <w:rPr>
          <w:rFonts w:ascii="Arial" w:hAnsi="Arial" w:cs="Arial"/>
        </w:rPr>
      </w:pPr>
    </w:p>
    <w:p w14:paraId="106A95FB" w14:textId="70B4A2A3" w:rsidR="00667387" w:rsidRPr="00233D61" w:rsidRDefault="00667387" w:rsidP="00202BD0">
      <w:pPr>
        <w:pStyle w:val="Heading3"/>
        <w:rPr>
          <w:rFonts w:ascii="Arial" w:hAnsi="Arial" w:cs="Arial"/>
          <w:b/>
          <w:bCs/>
        </w:rPr>
      </w:pPr>
      <w:r w:rsidRPr="00233D61">
        <w:rPr>
          <w:rFonts w:ascii="Arial" w:hAnsi="Arial" w:cs="Arial"/>
          <w:b/>
          <w:bCs/>
        </w:rPr>
        <w:t>Program/Liner Notes Assignment</w:t>
      </w:r>
    </w:p>
    <w:p w14:paraId="4F4E209B" w14:textId="77777777" w:rsidR="0076728C" w:rsidRPr="00233D61" w:rsidRDefault="00667387" w:rsidP="001A45EA">
      <w:pPr>
        <w:rPr>
          <w:rFonts w:ascii="Arial" w:hAnsi="Arial" w:cs="Arial"/>
        </w:rPr>
      </w:pPr>
      <w:r w:rsidRPr="00233D61">
        <w:rPr>
          <w:rFonts w:ascii="Arial" w:hAnsi="Arial" w:cs="Arial"/>
        </w:rPr>
        <w:t xml:space="preserve">As a performer, you will need to be able to write cohesive and interesting program/liner notes that an audience member or someone listening to a recording can read to enhance their experience. </w:t>
      </w:r>
    </w:p>
    <w:p w14:paraId="238A4E13" w14:textId="77777777" w:rsidR="0076728C" w:rsidRPr="00233D61" w:rsidRDefault="0076728C" w:rsidP="001A45EA">
      <w:pPr>
        <w:rPr>
          <w:rFonts w:ascii="Arial" w:hAnsi="Arial" w:cs="Arial"/>
        </w:rPr>
      </w:pPr>
    </w:p>
    <w:p w14:paraId="5CD03296" w14:textId="685CF061" w:rsidR="00667387" w:rsidRPr="00233D61" w:rsidRDefault="00667387" w:rsidP="001A45EA">
      <w:pPr>
        <w:rPr>
          <w:rFonts w:ascii="Arial" w:hAnsi="Arial" w:cs="Arial"/>
        </w:rPr>
      </w:pPr>
      <w:r w:rsidRPr="00233D61">
        <w:rPr>
          <w:rFonts w:ascii="Arial" w:hAnsi="Arial" w:cs="Arial"/>
        </w:rPr>
        <w:t xml:space="preserve">To complete this assignment, you will need to select about 60 </w:t>
      </w:r>
      <w:r w:rsidR="0076728C" w:rsidRPr="00233D61">
        <w:rPr>
          <w:rFonts w:ascii="Arial" w:hAnsi="Arial" w:cs="Arial"/>
        </w:rPr>
        <w:t>minutes’</w:t>
      </w:r>
      <w:r w:rsidRPr="00233D61">
        <w:rPr>
          <w:rFonts w:ascii="Arial" w:hAnsi="Arial" w:cs="Arial"/>
        </w:rPr>
        <w:t xml:space="preserve"> worth of music for your instrument or voice that you could perform or record. These could be pieces you already have mastered, or aspirational pieces that you someday </w:t>
      </w:r>
      <w:r w:rsidR="0076728C" w:rsidRPr="00233D61">
        <w:rPr>
          <w:rFonts w:ascii="Arial" w:hAnsi="Arial" w:cs="Arial"/>
        </w:rPr>
        <w:t xml:space="preserve">soon </w:t>
      </w:r>
      <w:r w:rsidRPr="00233D61">
        <w:rPr>
          <w:rFonts w:ascii="Arial" w:hAnsi="Arial" w:cs="Arial"/>
        </w:rPr>
        <w:t xml:space="preserve">hope to be able to master. </w:t>
      </w:r>
      <w:r w:rsidR="00A521A3">
        <w:rPr>
          <w:rFonts w:ascii="Arial" w:hAnsi="Arial" w:cs="Arial"/>
        </w:rPr>
        <w:t>Your project needs to include at least 3 works by different composers since 1750.</w:t>
      </w:r>
    </w:p>
    <w:p w14:paraId="4F1BD565" w14:textId="79D669BE" w:rsidR="0076728C" w:rsidRPr="00233D61" w:rsidRDefault="0076728C" w:rsidP="001A45EA">
      <w:pPr>
        <w:rPr>
          <w:rFonts w:ascii="Arial" w:hAnsi="Arial" w:cs="Arial"/>
        </w:rPr>
      </w:pPr>
    </w:p>
    <w:p w14:paraId="75124A8F" w14:textId="357908B7" w:rsidR="0076728C" w:rsidRPr="00233D61" w:rsidRDefault="0076728C" w:rsidP="001A45EA">
      <w:pPr>
        <w:rPr>
          <w:rFonts w:ascii="Arial" w:hAnsi="Arial" w:cs="Arial"/>
        </w:rPr>
      </w:pPr>
      <w:r w:rsidRPr="00233D61">
        <w:rPr>
          <w:rFonts w:ascii="Arial" w:hAnsi="Arial" w:cs="Arial"/>
        </w:rPr>
        <w:t>For each composition, create a set of objectively-described program notes that explain the context of the works, including the composer’s birth/death dates, nationality, and the date of the composition. You then should answer the following questions:</w:t>
      </w:r>
    </w:p>
    <w:p w14:paraId="395B73DF" w14:textId="5A93CEBD" w:rsidR="0076728C" w:rsidRPr="00233D61" w:rsidRDefault="0076728C" w:rsidP="0076728C">
      <w:pPr>
        <w:pStyle w:val="ListParagraph"/>
        <w:numPr>
          <w:ilvl w:val="0"/>
          <w:numId w:val="10"/>
        </w:numPr>
        <w:rPr>
          <w:rFonts w:ascii="Arial" w:hAnsi="Arial" w:cs="Arial"/>
        </w:rPr>
      </w:pPr>
      <w:r w:rsidRPr="00233D61">
        <w:rPr>
          <w:rFonts w:ascii="Arial" w:hAnsi="Arial" w:cs="Arial"/>
        </w:rPr>
        <w:t>What do I want the audience to know about this piece? Including why or for whom the work was written.</w:t>
      </w:r>
    </w:p>
    <w:p w14:paraId="20AD3FEC" w14:textId="12D6E271" w:rsidR="0076728C" w:rsidRPr="00233D61" w:rsidRDefault="0076728C" w:rsidP="0076728C">
      <w:pPr>
        <w:pStyle w:val="ListParagraph"/>
        <w:numPr>
          <w:ilvl w:val="0"/>
          <w:numId w:val="10"/>
        </w:numPr>
        <w:rPr>
          <w:rFonts w:ascii="Arial" w:hAnsi="Arial" w:cs="Arial"/>
        </w:rPr>
      </w:pPr>
      <w:r w:rsidRPr="00233D61">
        <w:rPr>
          <w:rFonts w:ascii="Arial" w:hAnsi="Arial" w:cs="Arial"/>
        </w:rPr>
        <w:t>What should they listen for when they hear it? Including some simple theoretical details that a lay audience member could follow</w:t>
      </w:r>
    </w:p>
    <w:p w14:paraId="31A38700" w14:textId="7F5024F3" w:rsidR="0076728C" w:rsidRPr="00233D61" w:rsidRDefault="0076728C" w:rsidP="0076728C">
      <w:pPr>
        <w:pStyle w:val="ListParagraph"/>
        <w:numPr>
          <w:ilvl w:val="0"/>
          <w:numId w:val="10"/>
        </w:numPr>
        <w:rPr>
          <w:rFonts w:ascii="Arial" w:hAnsi="Arial" w:cs="Arial"/>
        </w:rPr>
      </w:pPr>
      <w:r w:rsidRPr="00233D61">
        <w:rPr>
          <w:rFonts w:ascii="Arial" w:hAnsi="Arial" w:cs="Arial"/>
        </w:rPr>
        <w:t>What is the most significant feature of this piece?</w:t>
      </w:r>
    </w:p>
    <w:p w14:paraId="40A681A0" w14:textId="768E1BA6" w:rsidR="0076728C" w:rsidRPr="00233D61" w:rsidRDefault="0076728C" w:rsidP="0076728C">
      <w:pPr>
        <w:rPr>
          <w:rFonts w:ascii="Arial" w:hAnsi="Arial" w:cs="Arial"/>
        </w:rPr>
      </w:pPr>
    </w:p>
    <w:p w14:paraId="5FAB5B14" w14:textId="5BA959D2" w:rsidR="00BB5484" w:rsidRPr="00233D61" w:rsidRDefault="0076728C" w:rsidP="0076728C">
      <w:pPr>
        <w:rPr>
          <w:rFonts w:ascii="Arial" w:hAnsi="Arial" w:cs="Arial"/>
        </w:rPr>
      </w:pPr>
      <w:r w:rsidRPr="00233D61">
        <w:rPr>
          <w:rFonts w:ascii="Arial" w:hAnsi="Arial" w:cs="Arial"/>
        </w:rPr>
        <w:t>For this project, more descriptive language may be used than you would use in a research paper</w:t>
      </w:r>
      <w:r w:rsidR="00BB7380" w:rsidRPr="00233D61">
        <w:rPr>
          <w:rFonts w:ascii="Arial" w:hAnsi="Arial" w:cs="Arial"/>
        </w:rPr>
        <w:t>. Here’s an example of a passage describing a significant feature of Howard Hansen’s Symphony No. 2, first movement.</w:t>
      </w:r>
    </w:p>
    <w:p w14:paraId="49DFBC21" w14:textId="77777777" w:rsidR="00BB7380" w:rsidRPr="00233D61" w:rsidRDefault="00BB7380" w:rsidP="0076728C">
      <w:pPr>
        <w:rPr>
          <w:rFonts w:ascii="Arial" w:hAnsi="Arial" w:cs="Arial"/>
        </w:rPr>
      </w:pPr>
    </w:p>
    <w:p w14:paraId="44C7A16C" w14:textId="5FAD3618" w:rsidR="0076728C" w:rsidRPr="00233D61" w:rsidRDefault="0076728C" w:rsidP="00BB5484">
      <w:pPr>
        <w:ind w:left="720"/>
        <w:rPr>
          <w:rFonts w:ascii="Arial" w:hAnsi="Arial" w:cs="Arial"/>
        </w:rPr>
      </w:pPr>
      <w:r w:rsidRPr="00233D61">
        <w:rPr>
          <w:rFonts w:ascii="Arial" w:hAnsi="Arial" w:cs="Arial"/>
        </w:rPr>
        <w:t xml:space="preserve">“As Hansen rounds out the </w:t>
      </w:r>
      <w:r w:rsidR="00BB5484" w:rsidRPr="00233D61">
        <w:rPr>
          <w:rFonts w:ascii="Arial" w:hAnsi="Arial" w:cs="Arial"/>
        </w:rPr>
        <w:t>first movement</w:t>
      </w:r>
      <w:r w:rsidR="00EB1E5D" w:rsidRPr="00233D61">
        <w:rPr>
          <w:rFonts w:ascii="Arial" w:hAnsi="Arial" w:cs="Arial"/>
        </w:rPr>
        <w:t xml:space="preserve">, pressure </w:t>
      </w:r>
      <w:r w:rsidRPr="00233D61">
        <w:rPr>
          <w:rFonts w:ascii="Arial" w:hAnsi="Arial" w:cs="Arial"/>
        </w:rPr>
        <w:t xml:space="preserve">builds through repetitive motives </w:t>
      </w:r>
      <w:r w:rsidR="00EB1E5D" w:rsidRPr="00233D61">
        <w:rPr>
          <w:rFonts w:ascii="Arial" w:hAnsi="Arial" w:cs="Arial"/>
        </w:rPr>
        <w:t xml:space="preserve">in the upper strings, repeated </w:t>
      </w:r>
      <w:r w:rsidR="00BB5484" w:rsidRPr="00233D61">
        <w:rPr>
          <w:rFonts w:ascii="Arial" w:hAnsi="Arial" w:cs="Arial"/>
        </w:rPr>
        <w:t xml:space="preserve">punctuations </w:t>
      </w:r>
      <w:r w:rsidR="00EB1E5D" w:rsidRPr="00233D61">
        <w:rPr>
          <w:rFonts w:ascii="Arial" w:hAnsi="Arial" w:cs="Arial"/>
        </w:rPr>
        <w:t xml:space="preserve">in </w:t>
      </w:r>
      <w:r w:rsidR="00BB5484" w:rsidRPr="00233D61">
        <w:rPr>
          <w:rFonts w:ascii="Arial" w:hAnsi="Arial" w:cs="Arial"/>
        </w:rPr>
        <w:t xml:space="preserve">the </w:t>
      </w:r>
      <w:r w:rsidR="00EB1E5D" w:rsidRPr="00233D61">
        <w:rPr>
          <w:rFonts w:ascii="Arial" w:hAnsi="Arial" w:cs="Arial"/>
        </w:rPr>
        <w:t>piccolos and flutes,</w:t>
      </w:r>
      <w:r w:rsidR="002F7150" w:rsidRPr="00233D61">
        <w:rPr>
          <w:rFonts w:ascii="Arial" w:hAnsi="Arial" w:cs="Arial"/>
        </w:rPr>
        <w:t xml:space="preserve"> and bold horn calls, all of</w:t>
      </w:r>
      <w:r w:rsidR="00EB1E5D" w:rsidRPr="00233D61">
        <w:rPr>
          <w:rFonts w:ascii="Arial" w:hAnsi="Arial" w:cs="Arial"/>
        </w:rPr>
        <w:t xml:space="preserve"> </w:t>
      </w:r>
      <w:r w:rsidRPr="00233D61">
        <w:rPr>
          <w:rFonts w:ascii="Arial" w:hAnsi="Arial" w:cs="Arial"/>
        </w:rPr>
        <w:t xml:space="preserve">which ascend higher and higher </w:t>
      </w:r>
      <w:r w:rsidR="00EB1E5D" w:rsidRPr="00233D61">
        <w:rPr>
          <w:rFonts w:ascii="Arial" w:hAnsi="Arial" w:cs="Arial"/>
        </w:rPr>
        <w:t xml:space="preserve">and get louder and louder, accompanied by a constant snare drum roll that explodes into a spine-tingling resolution </w:t>
      </w:r>
      <w:r w:rsidR="00BB7380" w:rsidRPr="00233D61">
        <w:rPr>
          <w:rFonts w:ascii="Arial" w:hAnsi="Arial" w:cs="Arial"/>
        </w:rPr>
        <w:t>to</w:t>
      </w:r>
      <w:r w:rsidR="00BB5484" w:rsidRPr="00233D61">
        <w:rPr>
          <w:rFonts w:ascii="Arial" w:hAnsi="Arial" w:cs="Arial"/>
        </w:rPr>
        <w:t xml:space="preserve"> the tonic </w:t>
      </w:r>
      <w:r w:rsidR="00BB7380" w:rsidRPr="00233D61">
        <w:rPr>
          <w:rFonts w:ascii="Arial" w:hAnsi="Arial" w:cs="Arial"/>
        </w:rPr>
        <w:t xml:space="preserve">and sudden calming </w:t>
      </w:r>
      <w:r w:rsidR="00BB5484" w:rsidRPr="00233D61">
        <w:rPr>
          <w:rFonts w:ascii="Arial" w:hAnsi="Arial" w:cs="Arial"/>
        </w:rPr>
        <w:t xml:space="preserve">by the </w:t>
      </w:r>
      <w:r w:rsidR="002F7150" w:rsidRPr="00233D61">
        <w:rPr>
          <w:rFonts w:ascii="Arial" w:hAnsi="Arial" w:cs="Arial"/>
        </w:rPr>
        <w:t>whole orchestra.”</w:t>
      </w:r>
    </w:p>
    <w:p w14:paraId="3CC9FB97" w14:textId="081947BC" w:rsidR="009674D3" w:rsidRPr="00233D61" w:rsidRDefault="009674D3">
      <w:pPr>
        <w:rPr>
          <w:rFonts w:ascii="Arial" w:hAnsi="Arial" w:cs="Arial"/>
        </w:rPr>
      </w:pPr>
    </w:p>
    <w:p w14:paraId="4CE19FE8" w14:textId="4BA6DCB9" w:rsidR="00BB7380" w:rsidRPr="00233D61" w:rsidRDefault="002C59BA">
      <w:pPr>
        <w:rPr>
          <w:rFonts w:ascii="Arial" w:hAnsi="Arial" w:cs="Arial"/>
        </w:rPr>
      </w:pPr>
      <w:r>
        <w:rPr>
          <w:rFonts w:ascii="Arial" w:hAnsi="Arial" w:cs="Arial"/>
        </w:rPr>
        <w:t xml:space="preserve">Syracuse University </w:t>
      </w:r>
      <w:r w:rsidR="008C3A1E">
        <w:rPr>
          <w:rFonts w:ascii="Arial" w:hAnsi="Arial" w:cs="Arial"/>
        </w:rPr>
        <w:t xml:space="preserve">Library </w:t>
      </w:r>
      <w:r>
        <w:rPr>
          <w:rFonts w:ascii="Arial" w:hAnsi="Arial" w:cs="Arial"/>
        </w:rPr>
        <w:t xml:space="preserve">offers some good advice for writing program notes: </w:t>
      </w:r>
      <w:hyperlink r:id="rId15" w:history="1">
        <w:r w:rsidR="008D0490">
          <w:rPr>
            <w:rStyle w:val="Hyperlink"/>
            <w:rFonts w:ascii="Arial" w:hAnsi="Arial" w:cs="Arial"/>
          </w:rPr>
          <w:t>Syracuse University library</w:t>
        </w:r>
      </w:hyperlink>
      <w:r>
        <w:rPr>
          <w:rFonts w:ascii="Arial" w:hAnsi="Arial" w:cs="Arial"/>
        </w:rPr>
        <w:t xml:space="preserve"> </w:t>
      </w:r>
    </w:p>
    <w:p w14:paraId="5C1D4A6F" w14:textId="77777777" w:rsidR="008C3A1E" w:rsidRDefault="008C3A1E">
      <w:pPr>
        <w:rPr>
          <w:rFonts w:ascii="Arial" w:hAnsi="Arial" w:cs="Arial"/>
        </w:rPr>
      </w:pPr>
    </w:p>
    <w:p w14:paraId="27BE47C0" w14:textId="4C9E214D" w:rsidR="008C3A1E" w:rsidRDefault="008C3A1E">
      <w:pPr>
        <w:rPr>
          <w:rFonts w:ascii="Arial" w:hAnsi="Arial" w:cs="Arial"/>
        </w:rPr>
      </w:pPr>
      <w:r>
        <w:rPr>
          <w:rFonts w:ascii="Arial" w:hAnsi="Arial" w:cs="Arial"/>
        </w:rPr>
        <w:t xml:space="preserve">DePaul University Library provides a number of links to well-written program notes from major US ensembles: </w:t>
      </w:r>
      <w:hyperlink r:id="rId16" w:history="1">
        <w:r w:rsidR="008D0490">
          <w:rPr>
            <w:rStyle w:val="Hyperlink"/>
            <w:rFonts w:ascii="Arial" w:hAnsi="Arial" w:cs="Arial"/>
          </w:rPr>
          <w:t>DePaul University library</w:t>
        </w:r>
      </w:hyperlink>
      <w:r>
        <w:rPr>
          <w:rFonts w:ascii="Arial" w:hAnsi="Arial" w:cs="Arial"/>
        </w:rPr>
        <w:t xml:space="preserve"> </w:t>
      </w:r>
    </w:p>
    <w:p w14:paraId="4E7EF699" w14:textId="77777777" w:rsidR="008C3A1E" w:rsidRDefault="008C3A1E">
      <w:pPr>
        <w:rPr>
          <w:rFonts w:ascii="Arial" w:hAnsi="Arial" w:cs="Arial"/>
        </w:rPr>
      </w:pPr>
    </w:p>
    <w:p w14:paraId="66A6754F" w14:textId="4F593CD5" w:rsidR="00202BD0" w:rsidRPr="00233D61" w:rsidRDefault="008C3A1E">
      <w:pPr>
        <w:rPr>
          <w:rFonts w:ascii="Arial" w:eastAsiaTheme="majorEastAsia" w:hAnsi="Arial" w:cs="Arial"/>
          <w:b/>
          <w:bCs/>
          <w:color w:val="2D4F8E" w:themeColor="accent1" w:themeShade="B5"/>
          <w:sz w:val="32"/>
          <w:szCs w:val="32"/>
        </w:rPr>
      </w:pPr>
      <w:r>
        <w:rPr>
          <w:rFonts w:ascii="Arial" w:hAnsi="Arial" w:cs="Arial"/>
        </w:rPr>
        <w:t xml:space="preserve">See the WSU Libraries Guide for resources that can help you with writing about music: </w:t>
      </w:r>
      <w:hyperlink r:id="rId17" w:history="1">
        <w:r w:rsidR="008D0490">
          <w:rPr>
            <w:rStyle w:val="Hyperlink"/>
            <w:rFonts w:ascii="Arial" w:hAnsi="Arial" w:cs="Arial"/>
          </w:rPr>
          <w:t>WSU Libraries guide</w:t>
        </w:r>
      </w:hyperlink>
      <w:r>
        <w:rPr>
          <w:rFonts w:ascii="Arial" w:hAnsi="Arial" w:cs="Arial"/>
        </w:rPr>
        <w:t xml:space="preserve"> </w:t>
      </w:r>
      <w:r w:rsidR="00202BD0" w:rsidRPr="00233D61">
        <w:rPr>
          <w:rFonts w:ascii="Arial" w:hAnsi="Arial" w:cs="Arial"/>
        </w:rPr>
        <w:br w:type="page"/>
      </w:r>
    </w:p>
    <w:p w14:paraId="2BC59FCE" w14:textId="7350324C" w:rsidR="009674D3" w:rsidRPr="00233D61" w:rsidRDefault="009674D3" w:rsidP="009674D3">
      <w:pPr>
        <w:pStyle w:val="Heading1"/>
        <w:rPr>
          <w:rStyle w:val="Heading2Char"/>
          <w:rFonts w:ascii="Arial" w:hAnsi="Arial" w:cs="Arial"/>
        </w:rPr>
      </w:pPr>
      <w:r w:rsidRPr="00233D61">
        <w:rPr>
          <w:rStyle w:val="Heading2Char"/>
          <w:rFonts w:ascii="Arial" w:hAnsi="Arial" w:cs="Arial"/>
        </w:rPr>
        <w:t xml:space="preserve">University Information </w:t>
      </w:r>
    </w:p>
    <w:p w14:paraId="57907468" w14:textId="77777777" w:rsidR="009674D3" w:rsidRPr="00233D61" w:rsidRDefault="009674D3" w:rsidP="008B3446">
      <w:pPr>
        <w:pStyle w:val="Heading2"/>
      </w:pPr>
      <w:r w:rsidRPr="00233D61">
        <w:t xml:space="preserve">Academic Integrity  </w:t>
      </w:r>
    </w:p>
    <w:p w14:paraId="5BCE9A10" w14:textId="7A11D01E" w:rsidR="009674D3" w:rsidRPr="00233D61" w:rsidRDefault="009674D3" w:rsidP="009674D3">
      <w:pPr>
        <w:rPr>
          <w:rFonts w:ascii="Arial" w:hAnsi="Arial" w:cs="Arial"/>
          <w:color w:val="000000"/>
        </w:rPr>
      </w:pPr>
      <w:r w:rsidRPr="00233D61">
        <w:rPr>
          <w:rFonts w:ascii="Arial" w:hAnsi="Arial" w:cs="Arial"/>
          <w:color w:val="000000"/>
        </w:rPr>
        <w:t>Students at Wichita State University are expected to uphold high academic standards. WSU will not tolerate a lack of academic integrity.</w:t>
      </w:r>
      <w:r w:rsidRPr="00233D61">
        <w:rPr>
          <w:rFonts w:ascii="Arial" w:hAnsi="Arial" w:cs="Arial"/>
        </w:rPr>
        <w:t xml:space="preserve"> Students are responsible for knowing and following the Student Code of</w:t>
      </w:r>
      <w:r w:rsidRPr="00233D61">
        <w:rPr>
          <w:rFonts w:ascii="Arial" w:hAnsi="Arial" w:cs="Arial"/>
          <w:spacing w:val="-14"/>
        </w:rPr>
        <w:t xml:space="preserve"> </w:t>
      </w:r>
      <w:r w:rsidRPr="00233D61">
        <w:rPr>
          <w:rFonts w:ascii="Arial" w:hAnsi="Arial" w:cs="Arial"/>
        </w:rPr>
        <w:t xml:space="preserve">Conduct </w:t>
      </w:r>
      <w:hyperlink r:id="rId18">
        <w:r w:rsidR="008D0490">
          <w:rPr>
            <w:rFonts w:ascii="Arial" w:hAnsi="Arial" w:cs="Arial"/>
            <w:color w:val="0000FF"/>
            <w:u w:val="single" w:color="0000FF"/>
          </w:rPr>
          <w:t>Student Code of Conduct</w:t>
        </w:r>
      </w:hyperlink>
      <w:r w:rsidRPr="00233D61">
        <w:rPr>
          <w:rFonts w:ascii="Arial" w:hAnsi="Arial" w:cs="Arial"/>
        </w:rPr>
        <w:t>and the Student Academic Honesty</w:t>
      </w:r>
      <w:r w:rsidRPr="00233D61">
        <w:rPr>
          <w:rFonts w:ascii="Arial" w:hAnsi="Arial" w:cs="Arial"/>
          <w:spacing w:val="-33"/>
        </w:rPr>
        <w:t xml:space="preserve"> </w:t>
      </w:r>
      <w:r w:rsidRPr="00233D61">
        <w:rPr>
          <w:rFonts w:ascii="Arial" w:hAnsi="Arial" w:cs="Arial"/>
        </w:rPr>
        <w:t>policy</w:t>
      </w:r>
      <w:r w:rsidR="008D0490">
        <w:rPr>
          <w:rFonts w:ascii="Arial" w:hAnsi="Arial" w:cs="Arial"/>
        </w:rPr>
        <w:t xml:space="preserve"> </w:t>
      </w:r>
      <w:r w:rsidRPr="00233D61">
        <w:rPr>
          <w:rFonts w:ascii="Arial" w:hAnsi="Arial" w:cs="Arial"/>
        </w:rPr>
        <w:t xml:space="preserve"> </w:t>
      </w:r>
      <w:hyperlink r:id="rId19">
        <w:r w:rsidR="008D0490">
          <w:rPr>
            <w:rFonts w:ascii="Arial" w:hAnsi="Arial" w:cs="Arial"/>
          </w:rPr>
          <w:t>Student Academic H</w:t>
        </w:r>
        <w:r w:rsidR="008D0490">
          <w:rPr>
            <w:rFonts w:ascii="Arial" w:hAnsi="Arial" w:cs="Arial"/>
          </w:rPr>
          <w:t>onesty Policy</w:t>
        </w:r>
      </w:hyperlink>
      <w:r w:rsidRPr="00233D61">
        <w:rPr>
          <w:rFonts w:ascii="Arial" w:hAnsi="Arial" w:cs="Arial"/>
        </w:rPr>
        <w:t xml:space="preserve"> </w:t>
      </w:r>
      <w:r w:rsidR="008D0490">
        <w:rPr>
          <w:rFonts w:ascii="Arial" w:hAnsi="Arial" w:cs="Arial"/>
        </w:rPr>
        <w:t xml:space="preserve"> </w:t>
      </w:r>
      <w:r w:rsidRPr="00233D61">
        <w:rPr>
          <w:rFonts w:ascii="Arial" w:hAnsi="Arial" w:cs="Arial"/>
        </w:rPr>
        <w:t xml:space="preserve">When the faculty member determines sanctions are warranted for violations of academic integrity, regardless of severity, the faculty member must report the infraction to the Office of Student Conduct and Community Standards. </w:t>
      </w:r>
      <w:r w:rsidRPr="00233D61">
        <w:rPr>
          <w:rFonts w:ascii="Arial" w:hAnsi="Arial" w:cs="Arial"/>
          <w:color w:val="000000"/>
        </w:rPr>
        <w:t xml:space="preserve">If you need more information about the process or wish to appeal a decision, please visit </w:t>
      </w:r>
      <w:hyperlink r:id="rId20" w:history="1">
        <w:r w:rsidR="008D0490">
          <w:rPr>
            <w:rStyle w:val="Hyperlink"/>
            <w:rFonts w:ascii="Arial" w:hAnsi="Arial" w:cs="Arial"/>
          </w:rPr>
          <w:t>Academic Dishonesty</w:t>
        </w:r>
      </w:hyperlink>
      <w:r w:rsidRPr="00233D61">
        <w:rPr>
          <w:rFonts w:ascii="Arial" w:hAnsi="Arial" w:cs="Arial"/>
          <w:color w:val="000000"/>
        </w:rPr>
        <w:t>.</w:t>
      </w:r>
    </w:p>
    <w:p w14:paraId="1FF94150" w14:textId="77777777" w:rsidR="009674D3" w:rsidRPr="00233D61" w:rsidRDefault="009674D3" w:rsidP="009674D3">
      <w:pPr>
        <w:pStyle w:val="Heading2"/>
        <w:spacing w:before="0"/>
        <w:rPr>
          <w:rFonts w:ascii="Arial" w:hAnsi="Arial" w:cs="Arial"/>
        </w:rPr>
      </w:pPr>
    </w:p>
    <w:p w14:paraId="384B6A50" w14:textId="77777777" w:rsidR="009674D3" w:rsidRPr="00233D61" w:rsidRDefault="009674D3" w:rsidP="00202BD0">
      <w:pPr>
        <w:pStyle w:val="Heading3"/>
        <w:rPr>
          <w:rFonts w:ascii="Arial" w:hAnsi="Arial" w:cs="Arial"/>
          <w:b/>
          <w:bCs/>
        </w:rPr>
      </w:pPr>
      <w:r w:rsidRPr="00233D61">
        <w:rPr>
          <w:rFonts w:ascii="Arial" w:hAnsi="Arial" w:cs="Arial"/>
          <w:b/>
          <w:bCs/>
        </w:rPr>
        <w:t xml:space="preserve">Disabilities </w:t>
      </w:r>
    </w:p>
    <w:p w14:paraId="403A4725" w14:textId="77777777" w:rsidR="009674D3" w:rsidRPr="00233D61" w:rsidRDefault="009674D3" w:rsidP="009674D3">
      <w:pPr>
        <w:rPr>
          <w:rFonts w:ascii="Arial" w:hAnsi="Arial" w:cs="Arial"/>
        </w:rPr>
      </w:pPr>
      <w:r w:rsidRPr="00233D61">
        <w:rPr>
          <w:rFonts w:ascii="Arial" w:hAnsi="Arial" w:cs="Arial"/>
        </w:rPr>
        <w:t>If you have a physical, psychiatric/emotional, or learning disability that may impact on your ability</w:t>
      </w:r>
      <w:r w:rsidRPr="00233D61">
        <w:rPr>
          <w:rFonts w:ascii="Arial" w:hAnsi="Arial" w:cs="Arial"/>
          <w:spacing w:val="-34"/>
        </w:rPr>
        <w:t xml:space="preserve"> </w:t>
      </w:r>
      <w:r w:rsidRPr="00233D61">
        <w:rPr>
          <w:rFonts w:ascii="Arial" w:hAnsi="Arial" w:cs="Arial"/>
        </w:rPr>
        <w:t>to carry out assigned course work, I encourage you to contact the Office of Disability Services</w:t>
      </w:r>
      <w:r w:rsidRPr="00233D61">
        <w:rPr>
          <w:rFonts w:ascii="Arial" w:hAnsi="Arial" w:cs="Arial"/>
          <w:spacing w:val="-37"/>
        </w:rPr>
        <w:t xml:space="preserve"> </w:t>
      </w:r>
      <w:r w:rsidRPr="00233D61">
        <w:rPr>
          <w:rFonts w:ascii="Arial" w:hAnsi="Arial" w:cs="Arial"/>
        </w:rPr>
        <w:t>(DS).</w:t>
      </w:r>
    </w:p>
    <w:p w14:paraId="16C8263E" w14:textId="77777777" w:rsidR="009674D3" w:rsidRPr="00233D61" w:rsidRDefault="009674D3" w:rsidP="009674D3">
      <w:pPr>
        <w:rPr>
          <w:rFonts w:ascii="Arial" w:hAnsi="Arial" w:cs="Arial"/>
        </w:rPr>
      </w:pPr>
      <w:r w:rsidRPr="00233D61">
        <w:rPr>
          <w:rFonts w:ascii="Arial" w:hAnsi="Arial" w:cs="Arial"/>
        </w:rPr>
        <w:t>The office is located in Grace Wilkie, room 203, (316) 978-3309 (voice/tty) (316-854-3032 videophone). DS will</w:t>
      </w:r>
      <w:r w:rsidRPr="00233D61">
        <w:rPr>
          <w:rFonts w:ascii="Arial" w:hAnsi="Arial" w:cs="Arial"/>
          <w:spacing w:val="-24"/>
        </w:rPr>
        <w:t xml:space="preserve"> </w:t>
      </w:r>
      <w:r w:rsidRPr="00233D61">
        <w:rPr>
          <w:rFonts w:ascii="Arial" w:hAnsi="Arial" w:cs="Arial"/>
        </w:rPr>
        <w:t>review your concerns and determine, with you, what academic accommodations are necessary</w:t>
      </w:r>
      <w:r w:rsidRPr="00233D61">
        <w:rPr>
          <w:rFonts w:ascii="Arial" w:hAnsi="Arial" w:cs="Arial"/>
          <w:spacing w:val="-14"/>
        </w:rPr>
        <w:t xml:space="preserve"> </w:t>
      </w:r>
      <w:r w:rsidRPr="00233D61">
        <w:rPr>
          <w:rFonts w:ascii="Arial" w:hAnsi="Arial" w:cs="Arial"/>
        </w:rPr>
        <w:t>and</w:t>
      </w:r>
      <w:r w:rsidRPr="00233D61">
        <w:rPr>
          <w:rFonts w:ascii="Arial" w:hAnsi="Arial" w:cs="Arial"/>
          <w:spacing w:val="-1"/>
        </w:rPr>
        <w:t xml:space="preserve"> </w:t>
      </w:r>
      <w:r w:rsidRPr="00233D61">
        <w:rPr>
          <w:rFonts w:ascii="Arial" w:hAnsi="Arial" w:cs="Arial"/>
        </w:rPr>
        <w:t>appropriate</w:t>
      </w:r>
      <w:r w:rsidRPr="00233D61">
        <w:rPr>
          <w:rFonts w:ascii="Arial" w:hAnsi="Arial" w:cs="Arial"/>
          <w:spacing w:val="-3"/>
        </w:rPr>
        <w:t xml:space="preserve"> </w:t>
      </w:r>
      <w:r w:rsidRPr="00233D61">
        <w:rPr>
          <w:rFonts w:ascii="Arial" w:hAnsi="Arial" w:cs="Arial"/>
        </w:rPr>
        <w:t>for</w:t>
      </w:r>
      <w:r w:rsidRPr="00233D61">
        <w:rPr>
          <w:rFonts w:ascii="Arial" w:hAnsi="Arial" w:cs="Arial"/>
          <w:spacing w:val="-3"/>
        </w:rPr>
        <w:t xml:space="preserve"> </w:t>
      </w:r>
      <w:r w:rsidRPr="00233D61">
        <w:rPr>
          <w:rFonts w:ascii="Arial" w:hAnsi="Arial" w:cs="Arial"/>
        </w:rPr>
        <w:t>you.</w:t>
      </w:r>
      <w:r w:rsidRPr="00233D61">
        <w:rPr>
          <w:rFonts w:ascii="Arial" w:hAnsi="Arial" w:cs="Arial"/>
          <w:spacing w:val="-3"/>
        </w:rPr>
        <w:t xml:space="preserve"> </w:t>
      </w:r>
      <w:r w:rsidRPr="00233D61">
        <w:rPr>
          <w:rFonts w:ascii="Arial" w:hAnsi="Arial" w:cs="Arial"/>
        </w:rPr>
        <w:t>All</w:t>
      </w:r>
      <w:r w:rsidRPr="00233D61">
        <w:rPr>
          <w:rFonts w:ascii="Arial" w:hAnsi="Arial" w:cs="Arial"/>
          <w:spacing w:val="-3"/>
        </w:rPr>
        <w:t xml:space="preserve"> </w:t>
      </w:r>
      <w:r w:rsidRPr="00233D61">
        <w:rPr>
          <w:rFonts w:ascii="Arial" w:hAnsi="Arial" w:cs="Arial"/>
        </w:rPr>
        <w:t>information</w:t>
      </w:r>
      <w:r w:rsidRPr="00233D61">
        <w:rPr>
          <w:rFonts w:ascii="Arial" w:hAnsi="Arial" w:cs="Arial"/>
          <w:spacing w:val="-4"/>
        </w:rPr>
        <w:t xml:space="preserve"> </w:t>
      </w:r>
      <w:r w:rsidRPr="00233D61">
        <w:rPr>
          <w:rFonts w:ascii="Arial" w:hAnsi="Arial" w:cs="Arial"/>
        </w:rPr>
        <w:t>and</w:t>
      </w:r>
      <w:r w:rsidRPr="00233D61">
        <w:rPr>
          <w:rFonts w:ascii="Arial" w:hAnsi="Arial" w:cs="Arial"/>
          <w:spacing w:val="-6"/>
        </w:rPr>
        <w:t xml:space="preserve"> </w:t>
      </w:r>
      <w:r w:rsidRPr="00233D61">
        <w:rPr>
          <w:rFonts w:ascii="Arial" w:hAnsi="Arial" w:cs="Arial"/>
        </w:rPr>
        <w:t>documentation</w:t>
      </w:r>
      <w:r w:rsidRPr="00233D61">
        <w:rPr>
          <w:rFonts w:ascii="Arial" w:hAnsi="Arial" w:cs="Arial"/>
          <w:spacing w:val="-6"/>
        </w:rPr>
        <w:t xml:space="preserve"> </w:t>
      </w:r>
      <w:r w:rsidRPr="00233D61">
        <w:rPr>
          <w:rFonts w:ascii="Arial" w:hAnsi="Arial" w:cs="Arial"/>
        </w:rPr>
        <w:t>of</w:t>
      </w:r>
      <w:r w:rsidRPr="00233D61">
        <w:rPr>
          <w:rFonts w:ascii="Arial" w:hAnsi="Arial" w:cs="Arial"/>
          <w:spacing w:val="-3"/>
        </w:rPr>
        <w:t xml:space="preserve"> </w:t>
      </w:r>
      <w:r w:rsidRPr="00233D61">
        <w:rPr>
          <w:rFonts w:ascii="Arial" w:hAnsi="Arial" w:cs="Arial"/>
        </w:rPr>
        <w:t>your</w:t>
      </w:r>
      <w:r w:rsidRPr="00233D61">
        <w:rPr>
          <w:rFonts w:ascii="Arial" w:hAnsi="Arial" w:cs="Arial"/>
          <w:spacing w:val="-5"/>
        </w:rPr>
        <w:t xml:space="preserve"> </w:t>
      </w:r>
      <w:r w:rsidRPr="00233D61">
        <w:rPr>
          <w:rFonts w:ascii="Arial" w:hAnsi="Arial" w:cs="Arial"/>
        </w:rPr>
        <w:t>disability</w:t>
      </w:r>
      <w:r w:rsidRPr="00233D61">
        <w:rPr>
          <w:rFonts w:ascii="Arial" w:hAnsi="Arial" w:cs="Arial"/>
          <w:spacing w:val="-4"/>
        </w:rPr>
        <w:t xml:space="preserve"> </w:t>
      </w:r>
      <w:r w:rsidRPr="00233D61">
        <w:rPr>
          <w:rFonts w:ascii="Arial" w:hAnsi="Arial" w:cs="Arial"/>
        </w:rPr>
        <w:t>is</w:t>
      </w:r>
      <w:r w:rsidRPr="00233D61">
        <w:rPr>
          <w:rFonts w:ascii="Arial" w:hAnsi="Arial" w:cs="Arial"/>
          <w:spacing w:val="-2"/>
        </w:rPr>
        <w:t xml:space="preserve"> </w:t>
      </w:r>
      <w:r w:rsidRPr="00233D61">
        <w:rPr>
          <w:rFonts w:ascii="Arial" w:hAnsi="Arial" w:cs="Arial"/>
        </w:rPr>
        <w:t>confidential</w:t>
      </w:r>
      <w:r w:rsidRPr="00233D61">
        <w:rPr>
          <w:rFonts w:ascii="Arial" w:hAnsi="Arial" w:cs="Arial"/>
          <w:spacing w:val="-3"/>
        </w:rPr>
        <w:t xml:space="preserve"> </w:t>
      </w:r>
      <w:r w:rsidRPr="00233D61">
        <w:rPr>
          <w:rFonts w:ascii="Arial" w:hAnsi="Arial" w:cs="Arial"/>
        </w:rPr>
        <w:t>and</w:t>
      </w:r>
      <w:r w:rsidRPr="00233D61">
        <w:rPr>
          <w:rFonts w:ascii="Arial" w:hAnsi="Arial" w:cs="Arial"/>
          <w:spacing w:val="-3"/>
        </w:rPr>
        <w:t xml:space="preserve"> </w:t>
      </w:r>
      <w:r w:rsidRPr="00233D61">
        <w:rPr>
          <w:rFonts w:ascii="Arial" w:hAnsi="Arial" w:cs="Arial"/>
        </w:rPr>
        <w:t>will</w:t>
      </w:r>
      <w:r w:rsidRPr="00233D61">
        <w:rPr>
          <w:rFonts w:ascii="Arial" w:hAnsi="Arial" w:cs="Arial"/>
          <w:spacing w:val="-3"/>
        </w:rPr>
        <w:t xml:space="preserve"> </w:t>
      </w:r>
      <w:r w:rsidRPr="00233D61">
        <w:rPr>
          <w:rFonts w:ascii="Arial" w:hAnsi="Arial" w:cs="Arial"/>
        </w:rPr>
        <w:t>not</w:t>
      </w:r>
      <w:r w:rsidRPr="00233D61">
        <w:rPr>
          <w:rFonts w:ascii="Arial" w:hAnsi="Arial" w:cs="Arial"/>
          <w:spacing w:val="-1"/>
        </w:rPr>
        <w:t xml:space="preserve"> </w:t>
      </w:r>
      <w:r w:rsidRPr="00233D61">
        <w:rPr>
          <w:rFonts w:ascii="Arial" w:hAnsi="Arial" w:cs="Arial"/>
        </w:rPr>
        <w:t>be released by DS without your written</w:t>
      </w:r>
      <w:r w:rsidRPr="00233D61">
        <w:rPr>
          <w:rFonts w:ascii="Arial" w:hAnsi="Arial" w:cs="Arial"/>
          <w:spacing w:val="-18"/>
        </w:rPr>
        <w:t xml:space="preserve"> </w:t>
      </w:r>
      <w:r w:rsidRPr="00233D61">
        <w:rPr>
          <w:rFonts w:ascii="Arial" w:hAnsi="Arial" w:cs="Arial"/>
        </w:rPr>
        <w:t>permission.</w:t>
      </w:r>
    </w:p>
    <w:p w14:paraId="176FDD29" w14:textId="77777777" w:rsidR="009674D3" w:rsidRPr="00233D61" w:rsidRDefault="009674D3" w:rsidP="009674D3">
      <w:pPr>
        <w:rPr>
          <w:rFonts w:ascii="Arial" w:hAnsi="Arial" w:cs="Arial"/>
        </w:rPr>
      </w:pPr>
    </w:p>
    <w:p w14:paraId="3984300F" w14:textId="77777777" w:rsidR="009674D3" w:rsidRPr="00233D61" w:rsidRDefault="009674D3" w:rsidP="00202BD0">
      <w:pPr>
        <w:pStyle w:val="Heading3"/>
        <w:rPr>
          <w:rFonts w:ascii="Arial" w:hAnsi="Arial" w:cs="Arial"/>
          <w:b/>
          <w:bCs/>
        </w:rPr>
      </w:pPr>
      <w:r w:rsidRPr="00233D61">
        <w:rPr>
          <w:rFonts w:ascii="Arial" w:hAnsi="Arial" w:cs="Arial"/>
          <w:b/>
          <w:bCs/>
        </w:rPr>
        <w:t xml:space="preserve">Counseling &amp; Preventions Services </w:t>
      </w:r>
    </w:p>
    <w:p w14:paraId="1F3471D7" w14:textId="77777777" w:rsidR="009674D3" w:rsidRPr="00233D61" w:rsidRDefault="009674D3" w:rsidP="009674D3">
      <w:pPr>
        <w:rPr>
          <w:rFonts w:ascii="Arial" w:hAnsi="Arial" w:cs="Arial"/>
        </w:rPr>
      </w:pPr>
      <w:r w:rsidRPr="00233D61">
        <w:rPr>
          <w:rFonts w:ascii="Arial" w:hAnsi="Arial" w:cs="Arial"/>
        </w:rPr>
        <w:t>WSU Counseling &amp; Prevention Services (CAPS) provides quality mental health services to enrolled students by licensed providers and presents programs and trainings on topics promoting personal growth and optimal wellbeing. Services are by appointment, low cost and confidential. They are located in room 320 of Grace Wilkie Hall and will move to the new YMCA/Student Wellness Center in January.  Their phone number is (316) 978-3440. CAPS is open during regular University business hours. If you have a mental health emergency while Counseling &amp; Prevention Service is not open, please call 911 or COMCARE Crisis Services at (316) 660-7500 for 24 hour assistance.</w:t>
      </w:r>
    </w:p>
    <w:p w14:paraId="39FFF609" w14:textId="77777777" w:rsidR="009674D3" w:rsidRPr="00233D61" w:rsidRDefault="009674D3" w:rsidP="009674D3">
      <w:pPr>
        <w:rPr>
          <w:rFonts w:ascii="Arial" w:hAnsi="Arial" w:cs="Arial"/>
        </w:rPr>
      </w:pPr>
    </w:p>
    <w:p w14:paraId="2B8E8233" w14:textId="77777777" w:rsidR="009674D3" w:rsidRPr="00233D61" w:rsidRDefault="009674D3" w:rsidP="00202BD0">
      <w:pPr>
        <w:pStyle w:val="Heading3"/>
        <w:rPr>
          <w:rFonts w:ascii="Arial" w:hAnsi="Arial" w:cs="Arial"/>
          <w:b/>
          <w:bCs/>
        </w:rPr>
      </w:pPr>
      <w:r w:rsidRPr="00233D61">
        <w:rPr>
          <w:rFonts w:ascii="Arial" w:hAnsi="Arial" w:cs="Arial"/>
          <w:b/>
          <w:bCs/>
        </w:rPr>
        <w:t xml:space="preserve">Diversity and Inclusion </w:t>
      </w:r>
    </w:p>
    <w:p w14:paraId="1525AA95" w14:textId="77777777" w:rsidR="009674D3" w:rsidRPr="00233D61" w:rsidRDefault="009674D3" w:rsidP="009674D3">
      <w:pPr>
        <w:rPr>
          <w:rFonts w:ascii="Arial" w:hAnsi="Arial" w:cs="Arial"/>
          <w:iCs/>
          <w:color w:val="000000"/>
        </w:rPr>
      </w:pPr>
      <w:r w:rsidRPr="00233D61">
        <w:rPr>
          <w:rFonts w:ascii="Arial" w:hAnsi="Arial" w:cs="Arial"/>
          <w:iCs/>
          <w:color w:val="000000"/>
        </w:rPr>
        <w:t>Wichita State University is committed to being an inclusive campus that reflects the evolving diversity of society.  To further that goal, Wichita State University does not discriminate in its employment practices, educational programs or activities on the basis of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 Complaints or concerns related to alleged discrimination may be directed to the Office of Institutional Equity and Compliance, Wichita State University, 1845 Fairmount, Wichita, KS  67260, telephone 316-978-3187.</w:t>
      </w:r>
    </w:p>
    <w:p w14:paraId="610DD79D" w14:textId="77777777" w:rsidR="009674D3" w:rsidRPr="00233D61" w:rsidRDefault="009674D3" w:rsidP="009674D3">
      <w:pPr>
        <w:rPr>
          <w:rFonts w:ascii="Arial" w:hAnsi="Arial" w:cs="Arial"/>
          <w:color w:val="000000"/>
        </w:rPr>
      </w:pPr>
    </w:p>
    <w:p w14:paraId="6B1598CB" w14:textId="77777777" w:rsidR="009674D3" w:rsidRPr="00233D61" w:rsidRDefault="009674D3" w:rsidP="00202BD0">
      <w:pPr>
        <w:pStyle w:val="Heading3"/>
        <w:rPr>
          <w:rFonts w:ascii="Arial" w:hAnsi="Arial" w:cs="Arial"/>
          <w:b/>
          <w:bCs/>
        </w:rPr>
      </w:pPr>
      <w:r w:rsidRPr="00233D61">
        <w:rPr>
          <w:rFonts w:ascii="Arial" w:hAnsi="Arial" w:cs="Arial"/>
          <w:b/>
          <w:bCs/>
        </w:rPr>
        <w:t xml:space="preserve">Intellectual Property </w:t>
      </w:r>
    </w:p>
    <w:p w14:paraId="3693A021" w14:textId="3E6C66A3" w:rsidR="009674D3" w:rsidRPr="00233D61" w:rsidRDefault="009674D3" w:rsidP="009674D3">
      <w:pPr>
        <w:rPr>
          <w:rFonts w:ascii="Arial" w:hAnsi="Arial" w:cs="Arial"/>
        </w:rPr>
      </w:pPr>
      <w:r w:rsidRPr="00233D61">
        <w:rPr>
          <w:rFonts w:ascii="Arial" w:hAnsi="Arial" w:cs="Arial"/>
        </w:rPr>
        <w:t>Wichita State University students are subject to Board of Regents and University policies</w:t>
      </w:r>
      <w:r w:rsidRPr="00233D61">
        <w:rPr>
          <w:rFonts w:ascii="Arial" w:hAnsi="Arial" w:cs="Arial"/>
          <w:spacing w:val="-20"/>
        </w:rPr>
        <w:t xml:space="preserve"> </w:t>
      </w:r>
      <w:r w:rsidRPr="00233D61">
        <w:rPr>
          <w:rFonts w:ascii="Arial" w:hAnsi="Arial" w:cs="Arial"/>
        </w:rPr>
        <w:t xml:space="preserve">(see </w:t>
      </w:r>
      <w:hyperlink r:id="rId21">
        <w:r w:rsidR="008D0490">
          <w:rPr>
            <w:rFonts w:ascii="Arial" w:hAnsi="Arial" w:cs="Arial"/>
            <w:color w:val="0000FF"/>
            <w:u w:val="single" w:color="0000FF"/>
          </w:rPr>
          <w:t>WSU Intellectual Property Policy</w:t>
        </w:r>
      </w:hyperlink>
      <w:r w:rsidRPr="00233D61">
        <w:rPr>
          <w:rFonts w:ascii="Arial" w:hAnsi="Arial" w:cs="Arial"/>
        </w:rPr>
        <w:t>) regarding intellectual property rights. Any</w:t>
      </w:r>
      <w:r w:rsidRPr="00233D61">
        <w:rPr>
          <w:rFonts w:ascii="Arial" w:hAnsi="Arial" w:cs="Arial"/>
          <w:spacing w:val="-36"/>
        </w:rPr>
        <w:t xml:space="preserve"> </w:t>
      </w:r>
      <w:r w:rsidRPr="00233D61">
        <w:rPr>
          <w:rFonts w:ascii="Arial" w:hAnsi="Arial" w:cs="Arial"/>
        </w:rPr>
        <w:t>questions regarding these rights and any disputes that arise under these policies will be resolved by</w:t>
      </w:r>
      <w:r w:rsidRPr="00233D61">
        <w:rPr>
          <w:rFonts w:ascii="Arial" w:hAnsi="Arial" w:cs="Arial"/>
          <w:spacing w:val="-22"/>
        </w:rPr>
        <w:t xml:space="preserve"> </w:t>
      </w:r>
      <w:r w:rsidRPr="00233D61">
        <w:rPr>
          <w:rFonts w:ascii="Arial" w:hAnsi="Arial" w:cs="Arial"/>
        </w:rPr>
        <w:t>the President of the University, or the President’s designee, and such decision will constitute the</w:t>
      </w:r>
      <w:r w:rsidRPr="00233D61">
        <w:rPr>
          <w:rFonts w:ascii="Arial" w:hAnsi="Arial" w:cs="Arial"/>
          <w:spacing w:val="-21"/>
        </w:rPr>
        <w:t xml:space="preserve"> </w:t>
      </w:r>
      <w:r w:rsidRPr="00233D61">
        <w:rPr>
          <w:rFonts w:ascii="Arial" w:hAnsi="Arial" w:cs="Arial"/>
        </w:rPr>
        <w:t>final decision.</w:t>
      </w:r>
    </w:p>
    <w:p w14:paraId="5872D98B" w14:textId="77777777" w:rsidR="009674D3" w:rsidRPr="00233D61" w:rsidRDefault="009674D3" w:rsidP="009674D3">
      <w:pPr>
        <w:rPr>
          <w:rFonts w:ascii="Arial" w:hAnsi="Arial" w:cs="Arial"/>
        </w:rPr>
      </w:pPr>
    </w:p>
    <w:p w14:paraId="4910953E" w14:textId="77777777" w:rsidR="009674D3" w:rsidRPr="00233D61" w:rsidRDefault="009674D3" w:rsidP="00202BD0">
      <w:pPr>
        <w:pStyle w:val="Heading3"/>
        <w:rPr>
          <w:rFonts w:ascii="Arial" w:hAnsi="Arial" w:cs="Arial"/>
          <w:b/>
          <w:bCs/>
        </w:rPr>
      </w:pPr>
      <w:r w:rsidRPr="00233D61">
        <w:rPr>
          <w:rFonts w:ascii="Arial" w:hAnsi="Arial" w:cs="Arial"/>
          <w:b/>
          <w:bCs/>
        </w:rPr>
        <w:t xml:space="preserve">Shocker Alert System </w:t>
      </w:r>
    </w:p>
    <w:p w14:paraId="1C3A4D02" w14:textId="5D35E679" w:rsidR="009674D3" w:rsidRPr="00233D61" w:rsidRDefault="009674D3" w:rsidP="009674D3">
      <w:pPr>
        <w:rPr>
          <w:rFonts w:ascii="Arial" w:hAnsi="Arial" w:cs="Arial"/>
        </w:rPr>
      </w:pPr>
      <w:r w:rsidRPr="00233D61">
        <w:rPr>
          <w:rFonts w:ascii="Arial" w:hAnsi="Arial" w:cs="Arial"/>
        </w:rPr>
        <w:t>Get the emergency information you need instantly and effortlessly! With the Shocker Alert</w:t>
      </w:r>
      <w:r w:rsidRPr="00233D61">
        <w:rPr>
          <w:rFonts w:ascii="Arial" w:hAnsi="Arial" w:cs="Arial"/>
          <w:spacing w:val="-30"/>
        </w:rPr>
        <w:t xml:space="preserve"> </w:t>
      </w:r>
      <w:r w:rsidRPr="00233D61">
        <w:rPr>
          <w:rFonts w:ascii="Arial" w:hAnsi="Arial" w:cs="Arial"/>
        </w:rPr>
        <w:t>System, we will contact you by email the moment there is an emergency or weather alert that affects</w:t>
      </w:r>
      <w:r w:rsidRPr="00233D61">
        <w:rPr>
          <w:rFonts w:ascii="Arial" w:hAnsi="Arial" w:cs="Arial"/>
          <w:spacing w:val="-23"/>
        </w:rPr>
        <w:t xml:space="preserve"> </w:t>
      </w:r>
      <w:r w:rsidRPr="00233D61">
        <w:rPr>
          <w:rFonts w:ascii="Arial" w:hAnsi="Arial" w:cs="Arial"/>
        </w:rPr>
        <w:t>the</w:t>
      </w:r>
      <w:r w:rsidRPr="00233D61">
        <w:rPr>
          <w:rFonts w:ascii="Arial" w:hAnsi="Arial" w:cs="Arial"/>
          <w:spacing w:val="-1"/>
        </w:rPr>
        <w:t xml:space="preserve"> </w:t>
      </w:r>
      <w:r w:rsidRPr="00233D61">
        <w:rPr>
          <w:rFonts w:ascii="Arial" w:hAnsi="Arial" w:cs="Arial"/>
        </w:rPr>
        <w:t>campus.  Sign up at</w:t>
      </w:r>
      <w:r w:rsidRPr="00233D61">
        <w:rPr>
          <w:rFonts w:ascii="Arial" w:hAnsi="Arial" w:cs="Arial"/>
          <w:spacing w:val="-10"/>
        </w:rPr>
        <w:t xml:space="preserve"> </w:t>
      </w:r>
      <w:hyperlink r:id="rId22">
        <w:r w:rsidR="008D0490">
          <w:rPr>
            <w:rFonts w:ascii="Arial" w:hAnsi="Arial" w:cs="Arial"/>
          </w:rPr>
          <w:t>Shocker Alert</w:t>
        </w:r>
      </w:hyperlink>
    </w:p>
    <w:p w14:paraId="03A90545" w14:textId="77777777" w:rsidR="009674D3" w:rsidRPr="00233D61" w:rsidRDefault="009674D3" w:rsidP="009674D3">
      <w:pPr>
        <w:rPr>
          <w:rFonts w:ascii="Arial" w:hAnsi="Arial" w:cs="Arial"/>
        </w:rPr>
      </w:pPr>
    </w:p>
    <w:p w14:paraId="063BDCBF" w14:textId="77777777" w:rsidR="009674D3" w:rsidRPr="00233D61" w:rsidRDefault="009674D3" w:rsidP="00202BD0">
      <w:pPr>
        <w:pStyle w:val="Heading3"/>
        <w:rPr>
          <w:rFonts w:ascii="Arial" w:hAnsi="Arial" w:cs="Arial"/>
          <w:b/>
          <w:bCs/>
        </w:rPr>
      </w:pPr>
      <w:r w:rsidRPr="00233D61">
        <w:rPr>
          <w:rFonts w:ascii="Arial" w:hAnsi="Arial" w:cs="Arial"/>
          <w:b/>
          <w:bCs/>
        </w:rPr>
        <w:t xml:space="preserve">Title IX </w:t>
      </w:r>
    </w:p>
    <w:p w14:paraId="41903319" w14:textId="53ABB835" w:rsidR="009674D3" w:rsidRPr="00233D61" w:rsidRDefault="009674D3" w:rsidP="009674D3">
      <w:pPr>
        <w:rPr>
          <w:rFonts w:ascii="Arial" w:hAnsi="Arial" w:cs="Arial"/>
        </w:rPr>
      </w:pPr>
      <w:r w:rsidRPr="00233D61">
        <w:rPr>
          <w:rFonts w:ascii="Arial" w:hAnsi="Arial" w:cs="Arial"/>
        </w:rPr>
        <w:t xml:space="preserve">Title IX of the Educational Amendments of 1972 prohibits discrimination based on sex in any educational institution that receives federal funding. Wichita State University does not tolerate sex discrimination of any kind including: sexual misconduct; sexual harassment; relationship/sexual violence and stalking.  These incidents may interfere with or limit an individual’s ability to benefit from or participate in the University’s educational programs or activities. Students are asked to immediately report incidents to the University Police Department, (316) 978- 3450 or the Title IX Coordinator (316) 978-5177. Students may also report incidents to an instructor, faculty or staff member, who are required by law to notify the Title IX Coordinator. If a student wishes to keep the information confidential, the student may speak with staff members of the Counseling and Testing Center (316) 978-3440 or Student Health Services (316)978-3620. For more information about Title IX, go to: </w:t>
      </w:r>
      <w:hyperlink r:id="rId23" w:history="1">
        <w:r w:rsidR="008D0490">
          <w:rPr>
            <w:rStyle w:val="Hyperlink"/>
            <w:rFonts w:ascii="Arial" w:hAnsi="Arial" w:cs="Arial"/>
          </w:rPr>
          <w:t>Title IX</w:t>
        </w:r>
      </w:hyperlink>
      <w:r w:rsidRPr="00233D61">
        <w:rPr>
          <w:rFonts w:ascii="Arial" w:hAnsi="Arial" w:cs="Arial"/>
        </w:rPr>
        <w:t xml:space="preserve"> </w:t>
      </w:r>
    </w:p>
    <w:p w14:paraId="54052A43" w14:textId="77777777" w:rsidR="009674D3" w:rsidRPr="00233D61" w:rsidRDefault="009674D3" w:rsidP="009674D3">
      <w:pPr>
        <w:rPr>
          <w:rFonts w:ascii="Arial" w:hAnsi="Arial" w:cs="Arial"/>
        </w:rPr>
      </w:pPr>
    </w:p>
    <w:p w14:paraId="6533208F" w14:textId="77777777" w:rsidR="009674D3" w:rsidRPr="00233D61" w:rsidRDefault="009674D3" w:rsidP="00202BD0">
      <w:pPr>
        <w:pStyle w:val="Heading3"/>
        <w:rPr>
          <w:rFonts w:ascii="Arial" w:hAnsi="Arial" w:cs="Arial"/>
          <w:b/>
          <w:bCs/>
        </w:rPr>
      </w:pPr>
      <w:r w:rsidRPr="00233D61">
        <w:rPr>
          <w:rFonts w:ascii="Arial" w:hAnsi="Arial" w:cs="Arial"/>
          <w:b/>
          <w:bCs/>
        </w:rPr>
        <w:t xml:space="preserve">CARE Team </w:t>
      </w:r>
    </w:p>
    <w:p w14:paraId="7574EE14" w14:textId="4B77F764" w:rsidR="009674D3" w:rsidRPr="00233D61" w:rsidRDefault="009674D3" w:rsidP="009674D3">
      <w:pPr>
        <w:rPr>
          <w:rFonts w:ascii="Arial" w:hAnsi="Arial" w:cs="Arial"/>
          <w:b/>
          <w:bCs/>
        </w:rPr>
      </w:pPr>
      <w:r w:rsidRPr="00233D61">
        <w:rPr>
          <w:rFonts w:ascii="Arial" w:hAnsi="Arial" w:cs="Arial"/>
        </w:rPr>
        <w:t xml:space="preserve">Wichita State University is committed to the safety and success of and cares about all members of the University community.  If you or someone you know needs support, is distressed, or exhibits concerning behavior that is interfering with their own or others’ academic or personal success or the safety of members of our community, resources and assistance are available.  As your Faculty, I may seek support for you. If you or another member of our campus community is in need of help, please submit a concern at </w:t>
      </w:r>
      <w:hyperlink r:id="rId24" w:history="1">
        <w:r w:rsidR="008D0490">
          <w:rPr>
            <w:rStyle w:val="Hyperlink"/>
            <w:rFonts w:ascii="Arial" w:hAnsi="Arial" w:cs="Arial"/>
          </w:rPr>
          <w:t>WSU Care team</w:t>
        </w:r>
      </w:hyperlink>
      <w:r w:rsidRPr="00233D61">
        <w:rPr>
          <w:rFonts w:ascii="Arial" w:hAnsi="Arial" w:cs="Arial"/>
        </w:rPr>
        <w:t xml:space="preserve"> or call any CARE team member listed on that webpage.  In case of emergency, please call the University Police Department at (316) 978-3450 or 911.</w:t>
      </w:r>
    </w:p>
    <w:p w14:paraId="21DE7732" w14:textId="77777777" w:rsidR="009674D3" w:rsidRPr="00233D61" w:rsidRDefault="009674D3" w:rsidP="009674D3">
      <w:pPr>
        <w:rPr>
          <w:rFonts w:ascii="Arial" w:hAnsi="Arial" w:cs="Arial"/>
        </w:rPr>
      </w:pPr>
    </w:p>
    <w:p w14:paraId="6E8F6B70" w14:textId="77777777" w:rsidR="009674D3" w:rsidRPr="00233D61" w:rsidRDefault="009674D3" w:rsidP="00202BD0">
      <w:pPr>
        <w:pStyle w:val="Heading3"/>
        <w:rPr>
          <w:rFonts w:ascii="Arial" w:hAnsi="Arial" w:cs="Arial"/>
          <w:b/>
          <w:bCs/>
        </w:rPr>
      </w:pPr>
      <w:r w:rsidRPr="00233D61">
        <w:rPr>
          <w:rFonts w:ascii="Arial" w:hAnsi="Arial" w:cs="Arial"/>
          <w:b/>
          <w:bCs/>
        </w:rPr>
        <w:t>Names and Pronouns</w:t>
      </w:r>
    </w:p>
    <w:p w14:paraId="43FBA500" w14:textId="3CACF92B" w:rsidR="00E40D99" w:rsidRPr="00233D61" w:rsidRDefault="009674D3" w:rsidP="00202BD0">
      <w:pPr>
        <w:rPr>
          <w:rFonts w:ascii="Arial" w:hAnsi="Arial" w:cs="Arial"/>
          <w:b/>
          <w:bCs/>
          <w:color w:val="FF0000"/>
        </w:rPr>
      </w:pPr>
      <w:r w:rsidRPr="00233D61">
        <w:rPr>
          <w:rFonts w:ascii="Arial" w:hAnsi="Arial" w:cs="Arial"/>
        </w:rPr>
        <w:t>Everyone has the right to be addressed as and referred to by the name and pronouns (including non-binary pronouns) that they choose and that correspond to their gender identity. Class rosters have a student’s legal name and do not include pronouns, therefore, all students will be asked in class to indicate the names and pronouns they use for themselves. A student’s chosen name and pronouns are to be respected at all times in the classroom.</w:t>
      </w:r>
    </w:p>
    <w:sectPr w:rsidR="00E40D99" w:rsidRPr="00233D61" w:rsidSect="00202BD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3DA2E" w14:textId="77777777" w:rsidR="00D52C3A" w:rsidRDefault="00D52C3A" w:rsidP="009A1E42">
      <w:r>
        <w:separator/>
      </w:r>
    </w:p>
  </w:endnote>
  <w:endnote w:type="continuationSeparator" w:id="0">
    <w:p w14:paraId="28E31DEE" w14:textId="77777777" w:rsidR="00D52C3A" w:rsidRDefault="00D52C3A" w:rsidP="009A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1415426"/>
      <w:docPartObj>
        <w:docPartGallery w:val="Page Numbers (Bottom of Page)"/>
        <w:docPartUnique/>
      </w:docPartObj>
    </w:sdtPr>
    <w:sdtEndPr>
      <w:rPr>
        <w:rStyle w:val="PageNumber"/>
      </w:rPr>
    </w:sdtEndPr>
    <w:sdtContent>
      <w:p w14:paraId="5431C01B" w14:textId="0933362D" w:rsidR="002C59BA" w:rsidRDefault="002C59BA" w:rsidP="00E544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F0D540" w14:textId="77777777" w:rsidR="002C59BA" w:rsidRDefault="002C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17347521"/>
      <w:docPartObj>
        <w:docPartGallery w:val="Page Numbers (Bottom of Page)"/>
        <w:docPartUnique/>
      </w:docPartObj>
    </w:sdtPr>
    <w:sdtEndPr>
      <w:rPr>
        <w:rStyle w:val="PageNumber"/>
      </w:rPr>
    </w:sdtEndPr>
    <w:sdtContent>
      <w:p w14:paraId="7B5BB2AE" w14:textId="11D3AE0A" w:rsidR="002C59BA" w:rsidRDefault="002C59BA" w:rsidP="00E544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3446">
          <w:rPr>
            <w:rStyle w:val="PageNumber"/>
            <w:noProof/>
          </w:rPr>
          <w:t>7</w:t>
        </w:r>
        <w:r>
          <w:rPr>
            <w:rStyle w:val="PageNumber"/>
          </w:rPr>
          <w:fldChar w:fldCharType="end"/>
        </w:r>
      </w:p>
    </w:sdtContent>
  </w:sdt>
  <w:p w14:paraId="41307740" w14:textId="77777777" w:rsidR="002C59BA" w:rsidRDefault="002C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D8B81" w14:textId="77777777" w:rsidR="00D52C3A" w:rsidRDefault="00D52C3A" w:rsidP="009A1E42">
      <w:r>
        <w:separator/>
      </w:r>
    </w:p>
  </w:footnote>
  <w:footnote w:type="continuationSeparator" w:id="0">
    <w:p w14:paraId="6E73BF13" w14:textId="77777777" w:rsidR="00D52C3A" w:rsidRDefault="00D52C3A" w:rsidP="009A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944"/>
    <w:multiLevelType w:val="hybridMultilevel"/>
    <w:tmpl w:val="F50442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42A6B"/>
    <w:multiLevelType w:val="hybridMultilevel"/>
    <w:tmpl w:val="AC6885FC"/>
    <w:lvl w:ilvl="0" w:tplc="AE488ADC">
      <w:start w:val="1"/>
      <w:numFmt w:val="decimal"/>
      <w:lvlText w:val="%1."/>
      <w:lvlJc w:val="left"/>
      <w:pPr>
        <w:ind w:left="1080" w:hanging="720"/>
      </w:pPr>
      <w:rPr>
        <w:rFonts w:hint="default"/>
      </w:rPr>
    </w:lvl>
    <w:lvl w:ilvl="1" w:tplc="AB66D7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1352"/>
    <w:multiLevelType w:val="multilevel"/>
    <w:tmpl w:val="E906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73CB2"/>
    <w:multiLevelType w:val="hybridMultilevel"/>
    <w:tmpl w:val="8E6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B01F9"/>
    <w:multiLevelType w:val="multilevel"/>
    <w:tmpl w:val="A8E8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04B5D"/>
    <w:multiLevelType w:val="hybridMultilevel"/>
    <w:tmpl w:val="F95AB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5042B3"/>
    <w:multiLevelType w:val="hybridMultilevel"/>
    <w:tmpl w:val="A87C4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81597C"/>
    <w:multiLevelType w:val="hybridMultilevel"/>
    <w:tmpl w:val="C460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17540"/>
    <w:multiLevelType w:val="hybridMultilevel"/>
    <w:tmpl w:val="483480C6"/>
    <w:lvl w:ilvl="0" w:tplc="CC1CFC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76E18"/>
    <w:multiLevelType w:val="hybridMultilevel"/>
    <w:tmpl w:val="D054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82C73"/>
    <w:multiLevelType w:val="hybridMultilevel"/>
    <w:tmpl w:val="B79ECFF8"/>
    <w:lvl w:ilvl="0" w:tplc="AE488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87274"/>
    <w:multiLevelType w:val="hybridMultilevel"/>
    <w:tmpl w:val="180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745D6"/>
    <w:multiLevelType w:val="multilevel"/>
    <w:tmpl w:val="E078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0636E"/>
    <w:multiLevelType w:val="hybridMultilevel"/>
    <w:tmpl w:val="8B9EB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6"/>
  </w:num>
  <w:num w:numId="5">
    <w:abstractNumId w:val="13"/>
  </w:num>
  <w:num w:numId="6">
    <w:abstractNumId w:val="10"/>
  </w:num>
  <w:num w:numId="7">
    <w:abstractNumId w:val="1"/>
  </w:num>
  <w:num w:numId="8">
    <w:abstractNumId w:val="3"/>
  </w:num>
  <w:num w:numId="9">
    <w:abstractNumId w:val="0"/>
  </w:num>
  <w:num w:numId="10">
    <w:abstractNumId w:val="7"/>
  </w:num>
  <w:num w:numId="11">
    <w:abstractNumId w:val="9"/>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82"/>
    <w:rsid w:val="00065064"/>
    <w:rsid w:val="000740D7"/>
    <w:rsid w:val="00081795"/>
    <w:rsid w:val="00082BDA"/>
    <w:rsid w:val="000A1E7E"/>
    <w:rsid w:val="000C6819"/>
    <w:rsid w:val="000F5207"/>
    <w:rsid w:val="001343FD"/>
    <w:rsid w:val="00147B5A"/>
    <w:rsid w:val="00166AAC"/>
    <w:rsid w:val="001A45EA"/>
    <w:rsid w:val="001B1FF6"/>
    <w:rsid w:val="001B7203"/>
    <w:rsid w:val="001F1BC0"/>
    <w:rsid w:val="00202BD0"/>
    <w:rsid w:val="00224832"/>
    <w:rsid w:val="00226C5B"/>
    <w:rsid w:val="00233D61"/>
    <w:rsid w:val="00243E13"/>
    <w:rsid w:val="00260444"/>
    <w:rsid w:val="00263484"/>
    <w:rsid w:val="00282233"/>
    <w:rsid w:val="00290777"/>
    <w:rsid w:val="002C48F6"/>
    <w:rsid w:val="002C59BA"/>
    <w:rsid w:val="002D605A"/>
    <w:rsid w:val="002E4D79"/>
    <w:rsid w:val="002F7150"/>
    <w:rsid w:val="0033317F"/>
    <w:rsid w:val="00351A6B"/>
    <w:rsid w:val="0036637A"/>
    <w:rsid w:val="003C6B95"/>
    <w:rsid w:val="003C6EFF"/>
    <w:rsid w:val="003D10D4"/>
    <w:rsid w:val="003D34C6"/>
    <w:rsid w:val="00404B8D"/>
    <w:rsid w:val="00475C82"/>
    <w:rsid w:val="0049689D"/>
    <w:rsid w:val="00496F1F"/>
    <w:rsid w:val="004B4EEB"/>
    <w:rsid w:val="004D4D4C"/>
    <w:rsid w:val="004D6732"/>
    <w:rsid w:val="004F581D"/>
    <w:rsid w:val="0050456F"/>
    <w:rsid w:val="005B441B"/>
    <w:rsid w:val="005F6220"/>
    <w:rsid w:val="00653068"/>
    <w:rsid w:val="00667387"/>
    <w:rsid w:val="006C48D1"/>
    <w:rsid w:val="006E01A5"/>
    <w:rsid w:val="006E38FE"/>
    <w:rsid w:val="007412A7"/>
    <w:rsid w:val="00751EC9"/>
    <w:rsid w:val="0076728C"/>
    <w:rsid w:val="007B606B"/>
    <w:rsid w:val="007E7FFA"/>
    <w:rsid w:val="00850A5F"/>
    <w:rsid w:val="008667A3"/>
    <w:rsid w:val="008844D0"/>
    <w:rsid w:val="008B1F6A"/>
    <w:rsid w:val="008B3446"/>
    <w:rsid w:val="008B345A"/>
    <w:rsid w:val="008C3A1E"/>
    <w:rsid w:val="008D0490"/>
    <w:rsid w:val="008F6660"/>
    <w:rsid w:val="0091621B"/>
    <w:rsid w:val="0093727F"/>
    <w:rsid w:val="00943B45"/>
    <w:rsid w:val="00944F42"/>
    <w:rsid w:val="00963122"/>
    <w:rsid w:val="009674D3"/>
    <w:rsid w:val="0097413F"/>
    <w:rsid w:val="00975A75"/>
    <w:rsid w:val="009A1E42"/>
    <w:rsid w:val="00A00525"/>
    <w:rsid w:val="00A521A3"/>
    <w:rsid w:val="00A52779"/>
    <w:rsid w:val="00A67C2B"/>
    <w:rsid w:val="00A767B4"/>
    <w:rsid w:val="00A81838"/>
    <w:rsid w:val="00A868B3"/>
    <w:rsid w:val="00A9253F"/>
    <w:rsid w:val="00B00904"/>
    <w:rsid w:val="00B25205"/>
    <w:rsid w:val="00B406D5"/>
    <w:rsid w:val="00B41B18"/>
    <w:rsid w:val="00B6682F"/>
    <w:rsid w:val="00B85663"/>
    <w:rsid w:val="00BB5484"/>
    <w:rsid w:val="00BB7380"/>
    <w:rsid w:val="00C052BC"/>
    <w:rsid w:val="00C07302"/>
    <w:rsid w:val="00C37FCF"/>
    <w:rsid w:val="00C60C78"/>
    <w:rsid w:val="00CA534B"/>
    <w:rsid w:val="00CE68BB"/>
    <w:rsid w:val="00CF7977"/>
    <w:rsid w:val="00D00604"/>
    <w:rsid w:val="00D24063"/>
    <w:rsid w:val="00D30EF6"/>
    <w:rsid w:val="00D312E3"/>
    <w:rsid w:val="00D374ED"/>
    <w:rsid w:val="00D43EF0"/>
    <w:rsid w:val="00D46221"/>
    <w:rsid w:val="00D52C3A"/>
    <w:rsid w:val="00D90E6B"/>
    <w:rsid w:val="00DA53A2"/>
    <w:rsid w:val="00E14576"/>
    <w:rsid w:val="00E40D99"/>
    <w:rsid w:val="00EA2725"/>
    <w:rsid w:val="00EB0583"/>
    <w:rsid w:val="00EB1E5D"/>
    <w:rsid w:val="00EC65DF"/>
    <w:rsid w:val="00ED2844"/>
    <w:rsid w:val="00ED5412"/>
    <w:rsid w:val="00EE7C5A"/>
    <w:rsid w:val="00F15C19"/>
    <w:rsid w:val="00F26969"/>
    <w:rsid w:val="00F5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260A"/>
  <w14:defaultImageDpi w14:val="32767"/>
  <w15:chartTrackingRefBased/>
  <w15:docId w15:val="{AF7C3DA2-B07E-D74E-B726-F91D708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07"/>
    <w:rPr>
      <w:rFonts w:ascii="Times New Roman" w:eastAsia="Times New Roman" w:hAnsi="Times New Roman" w:cs="Times New Roman"/>
    </w:rPr>
  </w:style>
  <w:style w:type="paragraph" w:styleId="Heading1">
    <w:name w:val="heading 1"/>
    <w:basedOn w:val="Normal"/>
    <w:next w:val="Normal"/>
    <w:link w:val="Heading1Char"/>
    <w:uiPriority w:val="9"/>
    <w:qFormat/>
    <w:rsid w:val="009A1E42"/>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1A45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4B8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F52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C82"/>
    <w:rPr>
      <w:color w:val="0563C1" w:themeColor="hyperlink"/>
      <w:u w:val="single"/>
    </w:rPr>
  </w:style>
  <w:style w:type="character" w:customStyle="1" w:styleId="UnresolvedMention">
    <w:name w:val="Unresolved Mention"/>
    <w:basedOn w:val="DefaultParagraphFont"/>
    <w:uiPriority w:val="99"/>
    <w:rsid w:val="00475C82"/>
    <w:rPr>
      <w:color w:val="605E5C"/>
      <w:shd w:val="clear" w:color="auto" w:fill="E1DFDD"/>
    </w:rPr>
  </w:style>
  <w:style w:type="character" w:styleId="FollowedHyperlink">
    <w:name w:val="FollowedHyperlink"/>
    <w:basedOn w:val="DefaultParagraphFont"/>
    <w:uiPriority w:val="99"/>
    <w:semiHidden/>
    <w:unhideWhenUsed/>
    <w:rsid w:val="00475C82"/>
    <w:rPr>
      <w:color w:val="954F72" w:themeColor="followedHyperlink"/>
      <w:u w:val="single"/>
    </w:rPr>
  </w:style>
  <w:style w:type="character" w:customStyle="1" w:styleId="highwire-citation-authors">
    <w:name w:val="highwire-citation-authors"/>
    <w:basedOn w:val="DefaultParagraphFont"/>
    <w:rsid w:val="00475C82"/>
  </w:style>
  <w:style w:type="character" w:customStyle="1" w:styleId="highwire-citation-author">
    <w:name w:val="highwire-citation-author"/>
    <w:basedOn w:val="DefaultParagraphFont"/>
    <w:rsid w:val="00475C82"/>
  </w:style>
  <w:style w:type="character" w:customStyle="1" w:styleId="highwire-cite-metadata-journal-title">
    <w:name w:val="highwire-cite-metadata-journal-title"/>
    <w:basedOn w:val="DefaultParagraphFont"/>
    <w:rsid w:val="00475C82"/>
  </w:style>
  <w:style w:type="character" w:styleId="Emphasis">
    <w:name w:val="Emphasis"/>
    <w:basedOn w:val="DefaultParagraphFont"/>
    <w:uiPriority w:val="20"/>
    <w:qFormat/>
    <w:rsid w:val="00475C82"/>
    <w:rPr>
      <w:i/>
      <w:iCs/>
    </w:rPr>
  </w:style>
  <w:style w:type="character" w:customStyle="1" w:styleId="highwire-cite-metadata-volume">
    <w:name w:val="highwire-cite-metadata-volume"/>
    <w:basedOn w:val="DefaultParagraphFont"/>
    <w:rsid w:val="00475C82"/>
  </w:style>
  <w:style w:type="character" w:customStyle="1" w:styleId="highwire-cite-metadata-issue">
    <w:name w:val="highwire-cite-metadata-issue"/>
    <w:basedOn w:val="DefaultParagraphFont"/>
    <w:rsid w:val="00475C82"/>
  </w:style>
  <w:style w:type="character" w:customStyle="1" w:styleId="highwire-cite-metadata-date">
    <w:name w:val="highwire-cite-metadata-date"/>
    <w:basedOn w:val="DefaultParagraphFont"/>
    <w:rsid w:val="00475C82"/>
  </w:style>
  <w:style w:type="character" w:customStyle="1" w:styleId="highwire-cite-metadata-pages">
    <w:name w:val="highwire-cite-metadata-pages"/>
    <w:basedOn w:val="DefaultParagraphFont"/>
    <w:rsid w:val="00475C82"/>
  </w:style>
  <w:style w:type="character" w:customStyle="1" w:styleId="highwire-cite-metadata-doi">
    <w:name w:val="highwire-cite-metadata-doi"/>
    <w:basedOn w:val="DefaultParagraphFont"/>
    <w:rsid w:val="00475C82"/>
  </w:style>
  <w:style w:type="character" w:customStyle="1" w:styleId="label">
    <w:name w:val="label"/>
    <w:basedOn w:val="DefaultParagraphFont"/>
    <w:rsid w:val="00475C82"/>
  </w:style>
  <w:style w:type="character" w:customStyle="1" w:styleId="cls-response">
    <w:name w:val="cls-response"/>
    <w:basedOn w:val="DefaultParagraphFont"/>
    <w:rsid w:val="00475C82"/>
  </w:style>
  <w:style w:type="character" w:customStyle="1" w:styleId="name">
    <w:name w:val="name"/>
    <w:basedOn w:val="DefaultParagraphFont"/>
    <w:rsid w:val="00D00604"/>
  </w:style>
  <w:style w:type="paragraph" w:styleId="ListParagraph">
    <w:name w:val="List Paragraph"/>
    <w:basedOn w:val="Normal"/>
    <w:uiPriority w:val="1"/>
    <w:qFormat/>
    <w:rsid w:val="00A81838"/>
    <w:pPr>
      <w:ind w:left="720"/>
      <w:contextualSpacing/>
    </w:pPr>
  </w:style>
  <w:style w:type="character" w:styleId="Strong">
    <w:name w:val="Strong"/>
    <w:basedOn w:val="DefaultParagraphFont"/>
    <w:uiPriority w:val="22"/>
    <w:qFormat/>
    <w:rsid w:val="00A81838"/>
    <w:rPr>
      <w:b/>
      <w:bCs/>
    </w:rPr>
  </w:style>
  <w:style w:type="paragraph" w:styleId="Header">
    <w:name w:val="header"/>
    <w:basedOn w:val="Normal"/>
    <w:link w:val="HeaderChar"/>
    <w:uiPriority w:val="99"/>
    <w:unhideWhenUsed/>
    <w:rsid w:val="009A1E42"/>
    <w:pPr>
      <w:tabs>
        <w:tab w:val="center" w:pos="4680"/>
        <w:tab w:val="right" w:pos="9360"/>
      </w:tabs>
    </w:pPr>
  </w:style>
  <w:style w:type="character" w:customStyle="1" w:styleId="HeaderChar">
    <w:name w:val="Header Char"/>
    <w:basedOn w:val="DefaultParagraphFont"/>
    <w:link w:val="Header"/>
    <w:uiPriority w:val="99"/>
    <w:rsid w:val="009A1E42"/>
  </w:style>
  <w:style w:type="paragraph" w:styleId="Footer">
    <w:name w:val="footer"/>
    <w:basedOn w:val="Normal"/>
    <w:link w:val="FooterChar"/>
    <w:uiPriority w:val="99"/>
    <w:unhideWhenUsed/>
    <w:rsid w:val="009A1E42"/>
    <w:pPr>
      <w:tabs>
        <w:tab w:val="center" w:pos="4680"/>
        <w:tab w:val="right" w:pos="9360"/>
      </w:tabs>
    </w:pPr>
  </w:style>
  <w:style w:type="character" w:customStyle="1" w:styleId="FooterChar">
    <w:name w:val="Footer Char"/>
    <w:basedOn w:val="DefaultParagraphFont"/>
    <w:link w:val="Footer"/>
    <w:uiPriority w:val="99"/>
    <w:rsid w:val="009A1E42"/>
  </w:style>
  <w:style w:type="character" w:customStyle="1" w:styleId="Heading1Char">
    <w:name w:val="Heading 1 Char"/>
    <w:basedOn w:val="DefaultParagraphFont"/>
    <w:link w:val="Heading1"/>
    <w:uiPriority w:val="9"/>
    <w:rsid w:val="009A1E42"/>
    <w:rPr>
      <w:rFonts w:asciiTheme="majorHAnsi" w:eastAsiaTheme="majorEastAsia" w:hAnsiTheme="majorHAnsi" w:cstheme="majorBidi"/>
      <w:b/>
      <w:bCs/>
      <w:color w:val="2D4F8E" w:themeColor="accent1" w:themeShade="B5"/>
      <w:sz w:val="32"/>
      <w:szCs w:val="32"/>
    </w:rPr>
  </w:style>
  <w:style w:type="character" w:customStyle="1" w:styleId="Heading3Char">
    <w:name w:val="Heading 3 Char"/>
    <w:basedOn w:val="DefaultParagraphFont"/>
    <w:link w:val="Heading3"/>
    <w:uiPriority w:val="9"/>
    <w:rsid w:val="00404B8D"/>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404B8D"/>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A45EA"/>
    <w:rPr>
      <w:sz w:val="18"/>
      <w:szCs w:val="18"/>
    </w:rPr>
  </w:style>
  <w:style w:type="character" w:customStyle="1" w:styleId="BalloonTextChar">
    <w:name w:val="Balloon Text Char"/>
    <w:basedOn w:val="DefaultParagraphFont"/>
    <w:link w:val="BalloonText"/>
    <w:uiPriority w:val="99"/>
    <w:semiHidden/>
    <w:rsid w:val="001A45EA"/>
    <w:rPr>
      <w:rFonts w:ascii="Times New Roman" w:hAnsi="Times New Roman" w:cs="Times New Roman"/>
      <w:sz w:val="18"/>
      <w:szCs w:val="18"/>
    </w:rPr>
  </w:style>
  <w:style w:type="character" w:customStyle="1" w:styleId="Heading2Char">
    <w:name w:val="Heading 2 Char"/>
    <w:basedOn w:val="DefaultParagraphFont"/>
    <w:link w:val="Heading2"/>
    <w:uiPriority w:val="9"/>
    <w:rsid w:val="001A45E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C59BA"/>
  </w:style>
  <w:style w:type="character" w:customStyle="1" w:styleId="Heading4Char">
    <w:name w:val="Heading 4 Char"/>
    <w:basedOn w:val="DefaultParagraphFont"/>
    <w:link w:val="Heading4"/>
    <w:uiPriority w:val="9"/>
    <w:rsid w:val="000F520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1819">
      <w:bodyDiv w:val="1"/>
      <w:marLeft w:val="0"/>
      <w:marRight w:val="0"/>
      <w:marTop w:val="0"/>
      <w:marBottom w:val="0"/>
      <w:divBdr>
        <w:top w:val="none" w:sz="0" w:space="0" w:color="auto"/>
        <w:left w:val="none" w:sz="0" w:space="0" w:color="auto"/>
        <w:bottom w:val="none" w:sz="0" w:space="0" w:color="auto"/>
        <w:right w:val="none" w:sz="0" w:space="0" w:color="auto"/>
      </w:divBdr>
      <w:divsChild>
        <w:div w:id="732386253">
          <w:marLeft w:val="0"/>
          <w:marRight w:val="0"/>
          <w:marTop w:val="0"/>
          <w:marBottom w:val="0"/>
          <w:divBdr>
            <w:top w:val="none" w:sz="0" w:space="0" w:color="auto"/>
            <w:left w:val="none" w:sz="0" w:space="0" w:color="auto"/>
            <w:bottom w:val="none" w:sz="0" w:space="0" w:color="auto"/>
            <w:right w:val="none" w:sz="0" w:space="0" w:color="auto"/>
          </w:divBdr>
        </w:div>
      </w:divsChild>
    </w:div>
    <w:div w:id="123231726">
      <w:bodyDiv w:val="1"/>
      <w:marLeft w:val="0"/>
      <w:marRight w:val="0"/>
      <w:marTop w:val="0"/>
      <w:marBottom w:val="0"/>
      <w:divBdr>
        <w:top w:val="none" w:sz="0" w:space="0" w:color="auto"/>
        <w:left w:val="none" w:sz="0" w:space="0" w:color="auto"/>
        <w:bottom w:val="none" w:sz="0" w:space="0" w:color="auto"/>
        <w:right w:val="none" w:sz="0" w:space="0" w:color="auto"/>
      </w:divBdr>
    </w:div>
    <w:div w:id="171724339">
      <w:bodyDiv w:val="1"/>
      <w:marLeft w:val="0"/>
      <w:marRight w:val="0"/>
      <w:marTop w:val="0"/>
      <w:marBottom w:val="0"/>
      <w:divBdr>
        <w:top w:val="none" w:sz="0" w:space="0" w:color="auto"/>
        <w:left w:val="none" w:sz="0" w:space="0" w:color="auto"/>
        <w:bottom w:val="none" w:sz="0" w:space="0" w:color="auto"/>
        <w:right w:val="none" w:sz="0" w:space="0" w:color="auto"/>
      </w:divBdr>
    </w:div>
    <w:div w:id="173302033">
      <w:bodyDiv w:val="1"/>
      <w:marLeft w:val="0"/>
      <w:marRight w:val="0"/>
      <w:marTop w:val="0"/>
      <w:marBottom w:val="0"/>
      <w:divBdr>
        <w:top w:val="none" w:sz="0" w:space="0" w:color="auto"/>
        <w:left w:val="none" w:sz="0" w:space="0" w:color="auto"/>
        <w:bottom w:val="none" w:sz="0" w:space="0" w:color="auto"/>
        <w:right w:val="none" w:sz="0" w:space="0" w:color="auto"/>
      </w:divBdr>
    </w:div>
    <w:div w:id="201747700">
      <w:bodyDiv w:val="1"/>
      <w:marLeft w:val="0"/>
      <w:marRight w:val="0"/>
      <w:marTop w:val="0"/>
      <w:marBottom w:val="0"/>
      <w:divBdr>
        <w:top w:val="none" w:sz="0" w:space="0" w:color="auto"/>
        <w:left w:val="none" w:sz="0" w:space="0" w:color="auto"/>
        <w:bottom w:val="none" w:sz="0" w:space="0" w:color="auto"/>
        <w:right w:val="none" w:sz="0" w:space="0" w:color="auto"/>
      </w:divBdr>
    </w:div>
    <w:div w:id="230391311">
      <w:bodyDiv w:val="1"/>
      <w:marLeft w:val="0"/>
      <w:marRight w:val="0"/>
      <w:marTop w:val="0"/>
      <w:marBottom w:val="0"/>
      <w:divBdr>
        <w:top w:val="none" w:sz="0" w:space="0" w:color="auto"/>
        <w:left w:val="none" w:sz="0" w:space="0" w:color="auto"/>
        <w:bottom w:val="none" w:sz="0" w:space="0" w:color="auto"/>
        <w:right w:val="none" w:sz="0" w:space="0" w:color="auto"/>
      </w:divBdr>
    </w:div>
    <w:div w:id="239216222">
      <w:bodyDiv w:val="1"/>
      <w:marLeft w:val="0"/>
      <w:marRight w:val="0"/>
      <w:marTop w:val="0"/>
      <w:marBottom w:val="0"/>
      <w:divBdr>
        <w:top w:val="none" w:sz="0" w:space="0" w:color="auto"/>
        <w:left w:val="none" w:sz="0" w:space="0" w:color="auto"/>
        <w:bottom w:val="none" w:sz="0" w:space="0" w:color="auto"/>
        <w:right w:val="none" w:sz="0" w:space="0" w:color="auto"/>
      </w:divBdr>
      <w:divsChild>
        <w:div w:id="623732886">
          <w:marLeft w:val="0"/>
          <w:marRight w:val="0"/>
          <w:marTop w:val="0"/>
          <w:marBottom w:val="0"/>
          <w:divBdr>
            <w:top w:val="none" w:sz="0" w:space="0" w:color="auto"/>
            <w:left w:val="none" w:sz="0" w:space="0" w:color="auto"/>
            <w:bottom w:val="none" w:sz="0" w:space="0" w:color="auto"/>
            <w:right w:val="none" w:sz="0" w:space="0" w:color="auto"/>
          </w:divBdr>
        </w:div>
        <w:div w:id="1566913024">
          <w:marLeft w:val="0"/>
          <w:marRight w:val="0"/>
          <w:marTop w:val="0"/>
          <w:marBottom w:val="0"/>
          <w:divBdr>
            <w:top w:val="none" w:sz="0" w:space="0" w:color="auto"/>
            <w:left w:val="none" w:sz="0" w:space="0" w:color="auto"/>
            <w:bottom w:val="none" w:sz="0" w:space="0" w:color="auto"/>
            <w:right w:val="none" w:sz="0" w:space="0" w:color="auto"/>
          </w:divBdr>
        </w:div>
        <w:div w:id="1080906528">
          <w:marLeft w:val="0"/>
          <w:marRight w:val="0"/>
          <w:marTop w:val="0"/>
          <w:marBottom w:val="0"/>
          <w:divBdr>
            <w:top w:val="none" w:sz="0" w:space="0" w:color="auto"/>
            <w:left w:val="none" w:sz="0" w:space="0" w:color="auto"/>
            <w:bottom w:val="none" w:sz="0" w:space="0" w:color="auto"/>
            <w:right w:val="none" w:sz="0" w:space="0" w:color="auto"/>
          </w:divBdr>
        </w:div>
      </w:divsChild>
    </w:div>
    <w:div w:id="280649903">
      <w:bodyDiv w:val="1"/>
      <w:marLeft w:val="0"/>
      <w:marRight w:val="0"/>
      <w:marTop w:val="0"/>
      <w:marBottom w:val="0"/>
      <w:divBdr>
        <w:top w:val="none" w:sz="0" w:space="0" w:color="auto"/>
        <w:left w:val="none" w:sz="0" w:space="0" w:color="auto"/>
        <w:bottom w:val="none" w:sz="0" w:space="0" w:color="auto"/>
        <w:right w:val="none" w:sz="0" w:space="0" w:color="auto"/>
      </w:divBdr>
    </w:div>
    <w:div w:id="341276597">
      <w:bodyDiv w:val="1"/>
      <w:marLeft w:val="0"/>
      <w:marRight w:val="0"/>
      <w:marTop w:val="0"/>
      <w:marBottom w:val="0"/>
      <w:divBdr>
        <w:top w:val="none" w:sz="0" w:space="0" w:color="auto"/>
        <w:left w:val="none" w:sz="0" w:space="0" w:color="auto"/>
        <w:bottom w:val="none" w:sz="0" w:space="0" w:color="auto"/>
        <w:right w:val="none" w:sz="0" w:space="0" w:color="auto"/>
      </w:divBdr>
    </w:div>
    <w:div w:id="354353194">
      <w:bodyDiv w:val="1"/>
      <w:marLeft w:val="0"/>
      <w:marRight w:val="0"/>
      <w:marTop w:val="0"/>
      <w:marBottom w:val="0"/>
      <w:divBdr>
        <w:top w:val="none" w:sz="0" w:space="0" w:color="auto"/>
        <w:left w:val="none" w:sz="0" w:space="0" w:color="auto"/>
        <w:bottom w:val="none" w:sz="0" w:space="0" w:color="auto"/>
        <w:right w:val="none" w:sz="0" w:space="0" w:color="auto"/>
      </w:divBdr>
    </w:div>
    <w:div w:id="395007055">
      <w:bodyDiv w:val="1"/>
      <w:marLeft w:val="0"/>
      <w:marRight w:val="0"/>
      <w:marTop w:val="0"/>
      <w:marBottom w:val="0"/>
      <w:divBdr>
        <w:top w:val="none" w:sz="0" w:space="0" w:color="auto"/>
        <w:left w:val="none" w:sz="0" w:space="0" w:color="auto"/>
        <w:bottom w:val="none" w:sz="0" w:space="0" w:color="auto"/>
        <w:right w:val="none" w:sz="0" w:space="0" w:color="auto"/>
      </w:divBdr>
    </w:div>
    <w:div w:id="405736125">
      <w:bodyDiv w:val="1"/>
      <w:marLeft w:val="0"/>
      <w:marRight w:val="0"/>
      <w:marTop w:val="0"/>
      <w:marBottom w:val="0"/>
      <w:divBdr>
        <w:top w:val="none" w:sz="0" w:space="0" w:color="auto"/>
        <w:left w:val="none" w:sz="0" w:space="0" w:color="auto"/>
        <w:bottom w:val="none" w:sz="0" w:space="0" w:color="auto"/>
        <w:right w:val="none" w:sz="0" w:space="0" w:color="auto"/>
      </w:divBdr>
    </w:div>
    <w:div w:id="475294262">
      <w:bodyDiv w:val="1"/>
      <w:marLeft w:val="0"/>
      <w:marRight w:val="0"/>
      <w:marTop w:val="0"/>
      <w:marBottom w:val="0"/>
      <w:divBdr>
        <w:top w:val="none" w:sz="0" w:space="0" w:color="auto"/>
        <w:left w:val="none" w:sz="0" w:space="0" w:color="auto"/>
        <w:bottom w:val="none" w:sz="0" w:space="0" w:color="auto"/>
        <w:right w:val="none" w:sz="0" w:space="0" w:color="auto"/>
      </w:divBdr>
    </w:div>
    <w:div w:id="522519406">
      <w:bodyDiv w:val="1"/>
      <w:marLeft w:val="0"/>
      <w:marRight w:val="0"/>
      <w:marTop w:val="0"/>
      <w:marBottom w:val="0"/>
      <w:divBdr>
        <w:top w:val="none" w:sz="0" w:space="0" w:color="auto"/>
        <w:left w:val="none" w:sz="0" w:space="0" w:color="auto"/>
        <w:bottom w:val="none" w:sz="0" w:space="0" w:color="auto"/>
        <w:right w:val="none" w:sz="0" w:space="0" w:color="auto"/>
      </w:divBdr>
    </w:div>
    <w:div w:id="612204288">
      <w:bodyDiv w:val="1"/>
      <w:marLeft w:val="0"/>
      <w:marRight w:val="0"/>
      <w:marTop w:val="0"/>
      <w:marBottom w:val="0"/>
      <w:divBdr>
        <w:top w:val="none" w:sz="0" w:space="0" w:color="auto"/>
        <w:left w:val="none" w:sz="0" w:space="0" w:color="auto"/>
        <w:bottom w:val="none" w:sz="0" w:space="0" w:color="auto"/>
        <w:right w:val="none" w:sz="0" w:space="0" w:color="auto"/>
      </w:divBdr>
    </w:div>
    <w:div w:id="696976929">
      <w:bodyDiv w:val="1"/>
      <w:marLeft w:val="0"/>
      <w:marRight w:val="0"/>
      <w:marTop w:val="0"/>
      <w:marBottom w:val="0"/>
      <w:divBdr>
        <w:top w:val="none" w:sz="0" w:space="0" w:color="auto"/>
        <w:left w:val="none" w:sz="0" w:space="0" w:color="auto"/>
        <w:bottom w:val="none" w:sz="0" w:space="0" w:color="auto"/>
        <w:right w:val="none" w:sz="0" w:space="0" w:color="auto"/>
      </w:divBdr>
    </w:div>
    <w:div w:id="728579623">
      <w:bodyDiv w:val="1"/>
      <w:marLeft w:val="0"/>
      <w:marRight w:val="0"/>
      <w:marTop w:val="0"/>
      <w:marBottom w:val="0"/>
      <w:divBdr>
        <w:top w:val="none" w:sz="0" w:space="0" w:color="auto"/>
        <w:left w:val="none" w:sz="0" w:space="0" w:color="auto"/>
        <w:bottom w:val="none" w:sz="0" w:space="0" w:color="auto"/>
        <w:right w:val="none" w:sz="0" w:space="0" w:color="auto"/>
      </w:divBdr>
    </w:div>
    <w:div w:id="763963612">
      <w:bodyDiv w:val="1"/>
      <w:marLeft w:val="0"/>
      <w:marRight w:val="0"/>
      <w:marTop w:val="0"/>
      <w:marBottom w:val="0"/>
      <w:divBdr>
        <w:top w:val="none" w:sz="0" w:space="0" w:color="auto"/>
        <w:left w:val="none" w:sz="0" w:space="0" w:color="auto"/>
        <w:bottom w:val="none" w:sz="0" w:space="0" w:color="auto"/>
        <w:right w:val="none" w:sz="0" w:space="0" w:color="auto"/>
      </w:divBdr>
    </w:div>
    <w:div w:id="772171826">
      <w:bodyDiv w:val="1"/>
      <w:marLeft w:val="0"/>
      <w:marRight w:val="0"/>
      <w:marTop w:val="0"/>
      <w:marBottom w:val="0"/>
      <w:divBdr>
        <w:top w:val="none" w:sz="0" w:space="0" w:color="auto"/>
        <w:left w:val="none" w:sz="0" w:space="0" w:color="auto"/>
        <w:bottom w:val="none" w:sz="0" w:space="0" w:color="auto"/>
        <w:right w:val="none" w:sz="0" w:space="0" w:color="auto"/>
      </w:divBdr>
    </w:div>
    <w:div w:id="778640390">
      <w:bodyDiv w:val="1"/>
      <w:marLeft w:val="0"/>
      <w:marRight w:val="0"/>
      <w:marTop w:val="0"/>
      <w:marBottom w:val="0"/>
      <w:divBdr>
        <w:top w:val="none" w:sz="0" w:space="0" w:color="auto"/>
        <w:left w:val="none" w:sz="0" w:space="0" w:color="auto"/>
        <w:bottom w:val="none" w:sz="0" w:space="0" w:color="auto"/>
        <w:right w:val="none" w:sz="0" w:space="0" w:color="auto"/>
      </w:divBdr>
      <w:divsChild>
        <w:div w:id="511264571">
          <w:marLeft w:val="0"/>
          <w:marRight w:val="0"/>
          <w:marTop w:val="0"/>
          <w:marBottom w:val="0"/>
          <w:divBdr>
            <w:top w:val="none" w:sz="0" w:space="0" w:color="auto"/>
            <w:left w:val="none" w:sz="0" w:space="0" w:color="auto"/>
            <w:bottom w:val="none" w:sz="0" w:space="0" w:color="auto"/>
            <w:right w:val="none" w:sz="0" w:space="0" w:color="auto"/>
          </w:divBdr>
          <w:divsChild>
            <w:div w:id="1612976520">
              <w:marLeft w:val="0"/>
              <w:marRight w:val="0"/>
              <w:marTop w:val="0"/>
              <w:marBottom w:val="0"/>
              <w:divBdr>
                <w:top w:val="none" w:sz="0" w:space="0" w:color="auto"/>
                <w:left w:val="none" w:sz="0" w:space="0" w:color="auto"/>
                <w:bottom w:val="none" w:sz="0" w:space="0" w:color="auto"/>
                <w:right w:val="none" w:sz="0" w:space="0" w:color="auto"/>
              </w:divBdr>
              <w:divsChild>
                <w:div w:id="8928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2615">
      <w:bodyDiv w:val="1"/>
      <w:marLeft w:val="0"/>
      <w:marRight w:val="0"/>
      <w:marTop w:val="0"/>
      <w:marBottom w:val="0"/>
      <w:divBdr>
        <w:top w:val="none" w:sz="0" w:space="0" w:color="auto"/>
        <w:left w:val="none" w:sz="0" w:space="0" w:color="auto"/>
        <w:bottom w:val="none" w:sz="0" w:space="0" w:color="auto"/>
        <w:right w:val="none" w:sz="0" w:space="0" w:color="auto"/>
      </w:divBdr>
    </w:div>
    <w:div w:id="830678989">
      <w:bodyDiv w:val="1"/>
      <w:marLeft w:val="0"/>
      <w:marRight w:val="0"/>
      <w:marTop w:val="0"/>
      <w:marBottom w:val="0"/>
      <w:divBdr>
        <w:top w:val="none" w:sz="0" w:space="0" w:color="auto"/>
        <w:left w:val="none" w:sz="0" w:space="0" w:color="auto"/>
        <w:bottom w:val="none" w:sz="0" w:space="0" w:color="auto"/>
        <w:right w:val="none" w:sz="0" w:space="0" w:color="auto"/>
      </w:divBdr>
    </w:div>
    <w:div w:id="840974464">
      <w:bodyDiv w:val="1"/>
      <w:marLeft w:val="0"/>
      <w:marRight w:val="0"/>
      <w:marTop w:val="0"/>
      <w:marBottom w:val="0"/>
      <w:divBdr>
        <w:top w:val="none" w:sz="0" w:space="0" w:color="auto"/>
        <w:left w:val="none" w:sz="0" w:space="0" w:color="auto"/>
        <w:bottom w:val="none" w:sz="0" w:space="0" w:color="auto"/>
        <w:right w:val="none" w:sz="0" w:space="0" w:color="auto"/>
      </w:divBdr>
    </w:div>
    <w:div w:id="848789012">
      <w:bodyDiv w:val="1"/>
      <w:marLeft w:val="0"/>
      <w:marRight w:val="0"/>
      <w:marTop w:val="0"/>
      <w:marBottom w:val="0"/>
      <w:divBdr>
        <w:top w:val="none" w:sz="0" w:space="0" w:color="auto"/>
        <w:left w:val="none" w:sz="0" w:space="0" w:color="auto"/>
        <w:bottom w:val="none" w:sz="0" w:space="0" w:color="auto"/>
        <w:right w:val="none" w:sz="0" w:space="0" w:color="auto"/>
      </w:divBdr>
    </w:div>
    <w:div w:id="930359347">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8">
          <w:marLeft w:val="0"/>
          <w:marRight w:val="0"/>
          <w:marTop w:val="0"/>
          <w:marBottom w:val="0"/>
          <w:divBdr>
            <w:top w:val="none" w:sz="0" w:space="0" w:color="auto"/>
            <w:left w:val="none" w:sz="0" w:space="0" w:color="auto"/>
            <w:bottom w:val="none" w:sz="0" w:space="0" w:color="auto"/>
            <w:right w:val="none" w:sz="0" w:space="0" w:color="auto"/>
          </w:divBdr>
          <w:divsChild>
            <w:div w:id="1810856268">
              <w:marLeft w:val="0"/>
              <w:marRight w:val="0"/>
              <w:marTop w:val="0"/>
              <w:marBottom w:val="0"/>
              <w:divBdr>
                <w:top w:val="none" w:sz="0" w:space="0" w:color="auto"/>
                <w:left w:val="none" w:sz="0" w:space="0" w:color="auto"/>
                <w:bottom w:val="none" w:sz="0" w:space="0" w:color="auto"/>
                <w:right w:val="none" w:sz="0" w:space="0" w:color="auto"/>
              </w:divBdr>
            </w:div>
            <w:div w:id="27688684">
              <w:marLeft w:val="0"/>
              <w:marRight w:val="0"/>
              <w:marTop w:val="0"/>
              <w:marBottom w:val="0"/>
              <w:divBdr>
                <w:top w:val="none" w:sz="0" w:space="0" w:color="auto"/>
                <w:left w:val="none" w:sz="0" w:space="0" w:color="auto"/>
                <w:bottom w:val="none" w:sz="0" w:space="0" w:color="auto"/>
                <w:right w:val="none" w:sz="0" w:space="0" w:color="auto"/>
              </w:divBdr>
            </w:div>
            <w:div w:id="1271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24">
      <w:bodyDiv w:val="1"/>
      <w:marLeft w:val="0"/>
      <w:marRight w:val="0"/>
      <w:marTop w:val="0"/>
      <w:marBottom w:val="0"/>
      <w:divBdr>
        <w:top w:val="none" w:sz="0" w:space="0" w:color="auto"/>
        <w:left w:val="none" w:sz="0" w:space="0" w:color="auto"/>
        <w:bottom w:val="none" w:sz="0" w:space="0" w:color="auto"/>
        <w:right w:val="none" w:sz="0" w:space="0" w:color="auto"/>
      </w:divBdr>
    </w:div>
    <w:div w:id="990061725">
      <w:bodyDiv w:val="1"/>
      <w:marLeft w:val="0"/>
      <w:marRight w:val="0"/>
      <w:marTop w:val="0"/>
      <w:marBottom w:val="0"/>
      <w:divBdr>
        <w:top w:val="none" w:sz="0" w:space="0" w:color="auto"/>
        <w:left w:val="none" w:sz="0" w:space="0" w:color="auto"/>
        <w:bottom w:val="none" w:sz="0" w:space="0" w:color="auto"/>
        <w:right w:val="none" w:sz="0" w:space="0" w:color="auto"/>
      </w:divBdr>
    </w:div>
    <w:div w:id="1014958274">
      <w:bodyDiv w:val="1"/>
      <w:marLeft w:val="0"/>
      <w:marRight w:val="0"/>
      <w:marTop w:val="0"/>
      <w:marBottom w:val="0"/>
      <w:divBdr>
        <w:top w:val="none" w:sz="0" w:space="0" w:color="auto"/>
        <w:left w:val="none" w:sz="0" w:space="0" w:color="auto"/>
        <w:bottom w:val="none" w:sz="0" w:space="0" w:color="auto"/>
        <w:right w:val="none" w:sz="0" w:space="0" w:color="auto"/>
      </w:divBdr>
    </w:div>
    <w:div w:id="1179076791">
      <w:bodyDiv w:val="1"/>
      <w:marLeft w:val="0"/>
      <w:marRight w:val="0"/>
      <w:marTop w:val="0"/>
      <w:marBottom w:val="0"/>
      <w:divBdr>
        <w:top w:val="none" w:sz="0" w:space="0" w:color="auto"/>
        <w:left w:val="none" w:sz="0" w:space="0" w:color="auto"/>
        <w:bottom w:val="none" w:sz="0" w:space="0" w:color="auto"/>
        <w:right w:val="none" w:sz="0" w:space="0" w:color="auto"/>
      </w:divBdr>
    </w:div>
    <w:div w:id="1257397749">
      <w:bodyDiv w:val="1"/>
      <w:marLeft w:val="0"/>
      <w:marRight w:val="0"/>
      <w:marTop w:val="0"/>
      <w:marBottom w:val="0"/>
      <w:divBdr>
        <w:top w:val="none" w:sz="0" w:space="0" w:color="auto"/>
        <w:left w:val="none" w:sz="0" w:space="0" w:color="auto"/>
        <w:bottom w:val="none" w:sz="0" w:space="0" w:color="auto"/>
        <w:right w:val="none" w:sz="0" w:space="0" w:color="auto"/>
      </w:divBdr>
      <w:divsChild>
        <w:div w:id="1203709132">
          <w:marLeft w:val="0"/>
          <w:marRight w:val="0"/>
          <w:marTop w:val="0"/>
          <w:marBottom w:val="0"/>
          <w:divBdr>
            <w:top w:val="none" w:sz="0" w:space="0" w:color="auto"/>
            <w:left w:val="none" w:sz="0" w:space="0" w:color="auto"/>
            <w:bottom w:val="none" w:sz="0" w:space="0" w:color="auto"/>
            <w:right w:val="none" w:sz="0" w:space="0" w:color="auto"/>
          </w:divBdr>
        </w:div>
        <w:div w:id="977303900">
          <w:marLeft w:val="0"/>
          <w:marRight w:val="0"/>
          <w:marTop w:val="0"/>
          <w:marBottom w:val="0"/>
          <w:divBdr>
            <w:top w:val="none" w:sz="0" w:space="0" w:color="auto"/>
            <w:left w:val="none" w:sz="0" w:space="0" w:color="auto"/>
            <w:bottom w:val="none" w:sz="0" w:space="0" w:color="auto"/>
            <w:right w:val="none" w:sz="0" w:space="0" w:color="auto"/>
          </w:divBdr>
        </w:div>
        <w:div w:id="2071493356">
          <w:marLeft w:val="0"/>
          <w:marRight w:val="0"/>
          <w:marTop w:val="0"/>
          <w:marBottom w:val="0"/>
          <w:divBdr>
            <w:top w:val="none" w:sz="0" w:space="0" w:color="auto"/>
            <w:left w:val="none" w:sz="0" w:space="0" w:color="auto"/>
            <w:bottom w:val="none" w:sz="0" w:space="0" w:color="auto"/>
            <w:right w:val="none" w:sz="0" w:space="0" w:color="auto"/>
          </w:divBdr>
        </w:div>
      </w:divsChild>
    </w:div>
    <w:div w:id="1430933749">
      <w:bodyDiv w:val="1"/>
      <w:marLeft w:val="0"/>
      <w:marRight w:val="0"/>
      <w:marTop w:val="0"/>
      <w:marBottom w:val="0"/>
      <w:divBdr>
        <w:top w:val="none" w:sz="0" w:space="0" w:color="auto"/>
        <w:left w:val="none" w:sz="0" w:space="0" w:color="auto"/>
        <w:bottom w:val="none" w:sz="0" w:space="0" w:color="auto"/>
        <w:right w:val="none" w:sz="0" w:space="0" w:color="auto"/>
      </w:divBdr>
      <w:divsChild>
        <w:div w:id="1032925984">
          <w:marLeft w:val="0"/>
          <w:marRight w:val="0"/>
          <w:marTop w:val="0"/>
          <w:marBottom w:val="0"/>
          <w:divBdr>
            <w:top w:val="none" w:sz="0" w:space="0" w:color="auto"/>
            <w:left w:val="none" w:sz="0" w:space="0" w:color="auto"/>
            <w:bottom w:val="none" w:sz="0" w:space="0" w:color="auto"/>
            <w:right w:val="none" w:sz="0" w:space="0" w:color="auto"/>
          </w:divBdr>
        </w:div>
        <w:div w:id="1877740167">
          <w:marLeft w:val="0"/>
          <w:marRight w:val="0"/>
          <w:marTop w:val="0"/>
          <w:marBottom w:val="0"/>
          <w:divBdr>
            <w:top w:val="none" w:sz="0" w:space="0" w:color="auto"/>
            <w:left w:val="none" w:sz="0" w:space="0" w:color="auto"/>
            <w:bottom w:val="none" w:sz="0" w:space="0" w:color="auto"/>
            <w:right w:val="none" w:sz="0" w:space="0" w:color="auto"/>
          </w:divBdr>
        </w:div>
      </w:divsChild>
    </w:div>
    <w:div w:id="1433820439">
      <w:bodyDiv w:val="1"/>
      <w:marLeft w:val="0"/>
      <w:marRight w:val="0"/>
      <w:marTop w:val="0"/>
      <w:marBottom w:val="0"/>
      <w:divBdr>
        <w:top w:val="none" w:sz="0" w:space="0" w:color="auto"/>
        <w:left w:val="none" w:sz="0" w:space="0" w:color="auto"/>
        <w:bottom w:val="none" w:sz="0" w:space="0" w:color="auto"/>
        <w:right w:val="none" w:sz="0" w:space="0" w:color="auto"/>
      </w:divBdr>
    </w:div>
    <w:div w:id="1464541275">
      <w:bodyDiv w:val="1"/>
      <w:marLeft w:val="0"/>
      <w:marRight w:val="0"/>
      <w:marTop w:val="0"/>
      <w:marBottom w:val="0"/>
      <w:divBdr>
        <w:top w:val="none" w:sz="0" w:space="0" w:color="auto"/>
        <w:left w:val="none" w:sz="0" w:space="0" w:color="auto"/>
        <w:bottom w:val="none" w:sz="0" w:space="0" w:color="auto"/>
        <w:right w:val="none" w:sz="0" w:space="0" w:color="auto"/>
      </w:divBdr>
    </w:div>
    <w:div w:id="1526482035">
      <w:bodyDiv w:val="1"/>
      <w:marLeft w:val="0"/>
      <w:marRight w:val="0"/>
      <w:marTop w:val="0"/>
      <w:marBottom w:val="0"/>
      <w:divBdr>
        <w:top w:val="none" w:sz="0" w:space="0" w:color="auto"/>
        <w:left w:val="none" w:sz="0" w:space="0" w:color="auto"/>
        <w:bottom w:val="none" w:sz="0" w:space="0" w:color="auto"/>
        <w:right w:val="none" w:sz="0" w:space="0" w:color="auto"/>
      </w:divBdr>
    </w:div>
    <w:div w:id="1533688057">
      <w:bodyDiv w:val="1"/>
      <w:marLeft w:val="0"/>
      <w:marRight w:val="0"/>
      <w:marTop w:val="0"/>
      <w:marBottom w:val="0"/>
      <w:divBdr>
        <w:top w:val="none" w:sz="0" w:space="0" w:color="auto"/>
        <w:left w:val="none" w:sz="0" w:space="0" w:color="auto"/>
        <w:bottom w:val="none" w:sz="0" w:space="0" w:color="auto"/>
        <w:right w:val="none" w:sz="0" w:space="0" w:color="auto"/>
      </w:divBdr>
    </w:div>
    <w:div w:id="1606771835">
      <w:bodyDiv w:val="1"/>
      <w:marLeft w:val="0"/>
      <w:marRight w:val="0"/>
      <w:marTop w:val="0"/>
      <w:marBottom w:val="0"/>
      <w:divBdr>
        <w:top w:val="none" w:sz="0" w:space="0" w:color="auto"/>
        <w:left w:val="none" w:sz="0" w:space="0" w:color="auto"/>
        <w:bottom w:val="none" w:sz="0" w:space="0" w:color="auto"/>
        <w:right w:val="none" w:sz="0" w:space="0" w:color="auto"/>
      </w:divBdr>
      <w:divsChild>
        <w:div w:id="684941625">
          <w:marLeft w:val="0"/>
          <w:marRight w:val="0"/>
          <w:marTop w:val="0"/>
          <w:marBottom w:val="0"/>
          <w:divBdr>
            <w:top w:val="none" w:sz="0" w:space="0" w:color="auto"/>
            <w:left w:val="none" w:sz="0" w:space="0" w:color="auto"/>
            <w:bottom w:val="none" w:sz="0" w:space="0" w:color="auto"/>
            <w:right w:val="none" w:sz="0" w:space="0" w:color="auto"/>
          </w:divBdr>
        </w:div>
      </w:divsChild>
    </w:div>
    <w:div w:id="1607074216">
      <w:bodyDiv w:val="1"/>
      <w:marLeft w:val="0"/>
      <w:marRight w:val="0"/>
      <w:marTop w:val="0"/>
      <w:marBottom w:val="0"/>
      <w:divBdr>
        <w:top w:val="none" w:sz="0" w:space="0" w:color="auto"/>
        <w:left w:val="none" w:sz="0" w:space="0" w:color="auto"/>
        <w:bottom w:val="none" w:sz="0" w:space="0" w:color="auto"/>
        <w:right w:val="none" w:sz="0" w:space="0" w:color="auto"/>
      </w:divBdr>
    </w:div>
    <w:div w:id="1649044143">
      <w:bodyDiv w:val="1"/>
      <w:marLeft w:val="0"/>
      <w:marRight w:val="0"/>
      <w:marTop w:val="0"/>
      <w:marBottom w:val="0"/>
      <w:divBdr>
        <w:top w:val="none" w:sz="0" w:space="0" w:color="auto"/>
        <w:left w:val="none" w:sz="0" w:space="0" w:color="auto"/>
        <w:bottom w:val="none" w:sz="0" w:space="0" w:color="auto"/>
        <w:right w:val="none" w:sz="0" w:space="0" w:color="auto"/>
      </w:divBdr>
    </w:div>
    <w:div w:id="1651326497">
      <w:bodyDiv w:val="1"/>
      <w:marLeft w:val="0"/>
      <w:marRight w:val="0"/>
      <w:marTop w:val="0"/>
      <w:marBottom w:val="0"/>
      <w:divBdr>
        <w:top w:val="none" w:sz="0" w:space="0" w:color="auto"/>
        <w:left w:val="none" w:sz="0" w:space="0" w:color="auto"/>
        <w:bottom w:val="none" w:sz="0" w:space="0" w:color="auto"/>
        <w:right w:val="none" w:sz="0" w:space="0" w:color="auto"/>
      </w:divBdr>
    </w:div>
    <w:div w:id="1824734363">
      <w:bodyDiv w:val="1"/>
      <w:marLeft w:val="0"/>
      <w:marRight w:val="0"/>
      <w:marTop w:val="0"/>
      <w:marBottom w:val="0"/>
      <w:divBdr>
        <w:top w:val="none" w:sz="0" w:space="0" w:color="auto"/>
        <w:left w:val="none" w:sz="0" w:space="0" w:color="auto"/>
        <w:bottom w:val="none" w:sz="0" w:space="0" w:color="auto"/>
        <w:right w:val="none" w:sz="0" w:space="0" w:color="auto"/>
      </w:divBdr>
    </w:div>
    <w:div w:id="1855725720">
      <w:bodyDiv w:val="1"/>
      <w:marLeft w:val="0"/>
      <w:marRight w:val="0"/>
      <w:marTop w:val="0"/>
      <w:marBottom w:val="0"/>
      <w:divBdr>
        <w:top w:val="none" w:sz="0" w:space="0" w:color="auto"/>
        <w:left w:val="none" w:sz="0" w:space="0" w:color="auto"/>
        <w:bottom w:val="none" w:sz="0" w:space="0" w:color="auto"/>
        <w:right w:val="none" w:sz="0" w:space="0" w:color="auto"/>
      </w:divBdr>
    </w:div>
    <w:div w:id="1914121203">
      <w:bodyDiv w:val="1"/>
      <w:marLeft w:val="0"/>
      <w:marRight w:val="0"/>
      <w:marTop w:val="0"/>
      <w:marBottom w:val="0"/>
      <w:divBdr>
        <w:top w:val="none" w:sz="0" w:space="0" w:color="auto"/>
        <w:left w:val="none" w:sz="0" w:space="0" w:color="auto"/>
        <w:bottom w:val="none" w:sz="0" w:space="0" w:color="auto"/>
        <w:right w:val="none" w:sz="0" w:space="0" w:color="auto"/>
      </w:divBdr>
    </w:div>
    <w:div w:id="19822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NBtYLJo-1i1NB4QiXl6qm2o7BXSvhio/view?usp=sharing" TargetMode="External"/><Relationship Id="rId13" Type="http://schemas.openxmlformats.org/officeDocument/2006/relationships/footer" Target="footer2.xml"/><Relationship Id="rId18" Type="http://schemas.openxmlformats.org/officeDocument/2006/relationships/hyperlink" Target="http://webs.wichita.edu/inaudit/ch8_05.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s.wichita.edu/inaudit/ch9_10.htm" TargetMode="External"/><Relationship Id="rId7" Type="http://schemas.openxmlformats.org/officeDocument/2006/relationships/hyperlink" Target="mailto:mark.porcaro@wichita.edu" TargetMode="External"/><Relationship Id="rId12" Type="http://schemas.openxmlformats.org/officeDocument/2006/relationships/footer" Target="footer1.xml"/><Relationship Id="rId17" Type="http://schemas.openxmlformats.org/officeDocument/2006/relationships/hyperlink" Target="https://libraries.wichita.edu/c.php?g=119867&amp;p=7826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guides.depaul.edu/c.php?g=253599&amp;p=1690795" TargetMode="External"/><Relationship Id="rId20" Type="http://schemas.openxmlformats.org/officeDocument/2006/relationships/hyperlink" Target="https://www.wichita.edu/about/student_conduct/AcademicDishonesty.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ackboard.wichita.edu/" TargetMode="External"/><Relationship Id="rId24" Type="http://schemas.openxmlformats.org/officeDocument/2006/relationships/hyperlink" Target="http://www.wichita.edu/ubit" TargetMode="External"/><Relationship Id="rId5" Type="http://schemas.openxmlformats.org/officeDocument/2006/relationships/footnotes" Target="footnotes.xml"/><Relationship Id="rId15" Type="http://schemas.openxmlformats.org/officeDocument/2006/relationships/hyperlink" Target="https://researchguides.library.syr.edu/music/programnotes" TargetMode="External"/><Relationship Id="rId23" Type="http://schemas.openxmlformats.org/officeDocument/2006/relationships/hyperlink" Target="http://www.wichita.edu/thisis/home/?u=titleix" TargetMode="External"/><Relationship Id="rId10" Type="http://schemas.openxmlformats.org/officeDocument/2006/relationships/hyperlink" Target="https://open.spotify.com/playlist/0KScJbYak9O2Nsnf0MPZ9U?si=d2bdQXg9R7K8-xU1Qel6hg" TargetMode="External"/><Relationship Id="rId19" Type="http://schemas.openxmlformats.org/officeDocument/2006/relationships/hyperlink" Target="http://webs.wichita.edu/inaudit/ch2_17.htm" TargetMode="External"/><Relationship Id="rId4" Type="http://schemas.openxmlformats.org/officeDocument/2006/relationships/webSettings" Target="webSettings.xml"/><Relationship Id="rId9" Type="http://schemas.openxmlformats.org/officeDocument/2006/relationships/hyperlink" Target="https://www.spotify.com/us/student/" TargetMode="External"/><Relationship Id="rId14" Type="http://schemas.openxmlformats.org/officeDocument/2006/relationships/hyperlink" Target="http://libraries.wichita.edu/ablah/" TargetMode="External"/><Relationship Id="rId22" Type="http://schemas.openxmlformats.org/officeDocument/2006/relationships/hyperlink" Target="http://www.wichita.edu/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Porcaro, Mark</dc:creator>
  <cp:keywords/>
  <dc:description/>
  <cp:lastModifiedBy>McCall, Erik</cp:lastModifiedBy>
  <cp:revision>2</cp:revision>
  <dcterms:created xsi:type="dcterms:W3CDTF">2020-05-19T15:02:00Z</dcterms:created>
  <dcterms:modified xsi:type="dcterms:W3CDTF">2020-05-19T15:02:00Z</dcterms:modified>
</cp:coreProperties>
</file>