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75A" w:rsidRPr="0084143E" w:rsidRDefault="00C01C3F" w:rsidP="0084143E">
      <w:pPr>
        <w:rPr>
          <w:b/>
          <w:sz w:val="56"/>
          <w:szCs w:val="56"/>
        </w:rPr>
      </w:pPr>
      <w:r w:rsidRPr="0084143E">
        <w:rPr>
          <w:b/>
          <w:sz w:val="56"/>
          <w:szCs w:val="56"/>
        </w:rPr>
        <w:t>Remediating a Legacy Word Document</w:t>
      </w:r>
    </w:p>
    <w:p w:rsidR="00C01C3F" w:rsidRPr="0084143E" w:rsidRDefault="00C01C3F" w:rsidP="0084143E">
      <w:pPr>
        <w:rPr>
          <w:b/>
          <w:sz w:val="40"/>
          <w:szCs w:val="40"/>
        </w:rPr>
      </w:pPr>
      <w:r w:rsidRPr="0084143E">
        <w:rPr>
          <w:b/>
          <w:sz w:val="40"/>
          <w:szCs w:val="40"/>
        </w:rPr>
        <w:t>Step 1</w:t>
      </w:r>
    </w:p>
    <w:p w:rsidR="00C01C3F" w:rsidRDefault="00C01C3F" w:rsidP="00C01C3F">
      <w:pPr>
        <w:rPr>
          <w:sz w:val="24"/>
          <w:szCs w:val="24"/>
        </w:rPr>
      </w:pPr>
      <w:r>
        <w:rPr>
          <w:sz w:val="24"/>
          <w:szCs w:val="24"/>
        </w:rPr>
        <w:t>Run the accessibility checker.</w:t>
      </w:r>
    </w:p>
    <w:p w:rsidR="00363AE3" w:rsidRDefault="00363AE3" w:rsidP="00C01C3F">
      <w:pPr>
        <w:rPr>
          <w:sz w:val="24"/>
          <w:szCs w:val="24"/>
        </w:rPr>
      </w:pPr>
    </w:p>
    <w:p w:rsidR="0084143E" w:rsidRDefault="0084143E" w:rsidP="00C01C3F">
      <w:pPr>
        <w:rPr>
          <w:sz w:val="24"/>
          <w:szCs w:val="24"/>
        </w:rPr>
      </w:pPr>
    </w:p>
    <w:p w:rsidR="0084143E" w:rsidRPr="00C01C3F" w:rsidRDefault="0084143E" w:rsidP="00C01C3F">
      <w:pPr>
        <w:rPr>
          <w:sz w:val="24"/>
          <w:szCs w:val="24"/>
        </w:rPr>
      </w:pPr>
    </w:p>
    <w:p w:rsidR="00C01C3F" w:rsidRPr="0084143E" w:rsidRDefault="00C01C3F" w:rsidP="0084143E">
      <w:pPr>
        <w:rPr>
          <w:b/>
          <w:sz w:val="40"/>
          <w:szCs w:val="40"/>
        </w:rPr>
      </w:pPr>
      <w:r w:rsidRPr="0084143E">
        <w:rPr>
          <w:b/>
          <w:sz w:val="40"/>
          <w:szCs w:val="40"/>
        </w:rPr>
        <w:t>Step 2</w:t>
      </w:r>
    </w:p>
    <w:p w:rsidR="00C01C3F" w:rsidRDefault="00C01C3F" w:rsidP="00C01C3F">
      <w:pPr>
        <w:rPr>
          <w:sz w:val="24"/>
          <w:szCs w:val="24"/>
        </w:rPr>
      </w:pPr>
      <w:r>
        <w:rPr>
          <w:sz w:val="24"/>
          <w:szCs w:val="24"/>
        </w:rPr>
        <w:t>Ensure proper formatting and nesting of</w:t>
      </w:r>
    </w:p>
    <w:p w:rsidR="00C01C3F" w:rsidRPr="00646777" w:rsidRDefault="00C01C3F" w:rsidP="006467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46777">
        <w:rPr>
          <w:sz w:val="24"/>
          <w:szCs w:val="24"/>
        </w:rPr>
        <w:t>Ti</w:t>
      </w:r>
      <w:bookmarkStart w:id="0" w:name="_GoBack"/>
      <w:bookmarkEnd w:id="0"/>
      <w:r w:rsidRPr="00646777">
        <w:rPr>
          <w:sz w:val="24"/>
          <w:szCs w:val="24"/>
        </w:rPr>
        <w:t>tles</w:t>
      </w:r>
    </w:p>
    <w:p w:rsidR="00C01C3F" w:rsidRPr="00646777" w:rsidRDefault="00C01C3F" w:rsidP="006467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46777">
        <w:rPr>
          <w:sz w:val="24"/>
          <w:szCs w:val="24"/>
        </w:rPr>
        <w:t>Headings</w:t>
      </w:r>
    </w:p>
    <w:p w:rsidR="00C01C3F" w:rsidRPr="00646777" w:rsidRDefault="00C01C3F" w:rsidP="006467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46777">
        <w:rPr>
          <w:sz w:val="24"/>
          <w:szCs w:val="24"/>
        </w:rPr>
        <w:t>Lists</w:t>
      </w:r>
    </w:p>
    <w:p w:rsidR="00363AE3" w:rsidRDefault="00363AE3" w:rsidP="00C01C3F">
      <w:pPr>
        <w:rPr>
          <w:sz w:val="24"/>
          <w:szCs w:val="24"/>
        </w:rPr>
      </w:pPr>
    </w:p>
    <w:p w:rsidR="00C01C3F" w:rsidRPr="0084143E" w:rsidRDefault="00C01C3F" w:rsidP="0084143E">
      <w:pPr>
        <w:rPr>
          <w:b/>
          <w:sz w:val="40"/>
          <w:szCs w:val="40"/>
        </w:rPr>
      </w:pPr>
      <w:r w:rsidRPr="0084143E">
        <w:rPr>
          <w:b/>
          <w:sz w:val="40"/>
          <w:szCs w:val="40"/>
        </w:rPr>
        <w:t>Step 3</w:t>
      </w:r>
    </w:p>
    <w:p w:rsidR="00C01C3F" w:rsidRDefault="00363AE3" w:rsidP="00C01C3F">
      <w:pPr>
        <w:rPr>
          <w:sz w:val="24"/>
          <w:szCs w:val="24"/>
        </w:rPr>
      </w:pPr>
      <w:r>
        <w:rPr>
          <w:sz w:val="24"/>
          <w:szCs w:val="24"/>
        </w:rPr>
        <w:t>Add alternative text to all images and objects.</w:t>
      </w:r>
    </w:p>
    <w:p w:rsidR="00363AE3" w:rsidRDefault="00363AE3" w:rsidP="00C01C3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648141" cy="84772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24px-Wichita_State_University_logo.svg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5316" cy="85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AE3" w:rsidRPr="00C01C3F" w:rsidRDefault="00363AE3" w:rsidP="00C01C3F">
      <w:pPr>
        <w:rPr>
          <w:sz w:val="24"/>
          <w:szCs w:val="24"/>
        </w:rPr>
      </w:pPr>
    </w:p>
    <w:p w:rsidR="00C01C3F" w:rsidRDefault="00C01C3F" w:rsidP="00C01C3F">
      <w:pPr>
        <w:rPr>
          <w:b/>
          <w:sz w:val="40"/>
          <w:szCs w:val="40"/>
        </w:rPr>
      </w:pPr>
      <w:r w:rsidRPr="00C01C3F">
        <w:rPr>
          <w:b/>
          <w:sz w:val="40"/>
          <w:szCs w:val="40"/>
        </w:rPr>
        <w:t>Step 4</w:t>
      </w:r>
    </w:p>
    <w:p w:rsidR="00363AE3" w:rsidRDefault="00363AE3" w:rsidP="00C01C3F">
      <w:pPr>
        <w:rPr>
          <w:color w:val="92D050"/>
          <w:sz w:val="24"/>
          <w:szCs w:val="24"/>
        </w:rPr>
      </w:pPr>
      <w:r w:rsidRPr="00363AE3">
        <w:rPr>
          <w:color w:val="92D050"/>
          <w:sz w:val="24"/>
          <w:szCs w:val="24"/>
        </w:rPr>
        <w:t>Check for colors and analyze contrast between all non-B&amp;W colors.</w:t>
      </w:r>
    </w:p>
    <w:p w:rsidR="00363AE3" w:rsidRDefault="00363AE3" w:rsidP="00C01C3F">
      <w:pPr>
        <w:rPr>
          <w:color w:val="92D050"/>
          <w:sz w:val="24"/>
          <w:szCs w:val="24"/>
        </w:rPr>
      </w:pPr>
    </w:p>
    <w:p w:rsidR="0084143E" w:rsidRDefault="0084143E" w:rsidP="00C01C3F">
      <w:pPr>
        <w:rPr>
          <w:color w:val="92D050"/>
          <w:sz w:val="24"/>
          <w:szCs w:val="24"/>
        </w:rPr>
      </w:pPr>
    </w:p>
    <w:p w:rsidR="0084143E" w:rsidRDefault="0084143E" w:rsidP="00C01C3F">
      <w:pPr>
        <w:rPr>
          <w:color w:val="92D050"/>
          <w:sz w:val="24"/>
          <w:szCs w:val="24"/>
        </w:rPr>
      </w:pPr>
    </w:p>
    <w:p w:rsidR="0084143E" w:rsidRDefault="0084143E" w:rsidP="00C01C3F">
      <w:pPr>
        <w:rPr>
          <w:color w:val="92D050"/>
          <w:sz w:val="24"/>
          <w:szCs w:val="24"/>
        </w:rPr>
      </w:pPr>
    </w:p>
    <w:p w:rsidR="0084143E" w:rsidRPr="00363AE3" w:rsidRDefault="0084143E" w:rsidP="00C01C3F">
      <w:pPr>
        <w:rPr>
          <w:color w:val="92D050"/>
          <w:sz w:val="24"/>
          <w:szCs w:val="24"/>
        </w:rPr>
      </w:pPr>
    </w:p>
    <w:p w:rsidR="00C01C3F" w:rsidRDefault="00C01C3F" w:rsidP="00C01C3F">
      <w:pPr>
        <w:rPr>
          <w:b/>
          <w:sz w:val="40"/>
          <w:szCs w:val="40"/>
        </w:rPr>
      </w:pPr>
      <w:r w:rsidRPr="00C01C3F">
        <w:rPr>
          <w:b/>
          <w:sz w:val="40"/>
          <w:szCs w:val="40"/>
        </w:rPr>
        <w:lastRenderedPageBreak/>
        <w:t>Step 5</w:t>
      </w:r>
    </w:p>
    <w:p w:rsidR="00363AE3" w:rsidRDefault="00363AE3" w:rsidP="00C01C3F">
      <w:pPr>
        <w:rPr>
          <w:sz w:val="24"/>
          <w:szCs w:val="24"/>
        </w:rPr>
      </w:pPr>
      <w:r>
        <w:rPr>
          <w:sz w:val="24"/>
          <w:szCs w:val="24"/>
        </w:rPr>
        <w:t xml:space="preserve">Make sure tables </w:t>
      </w:r>
      <w:proofErr w:type="gramStart"/>
      <w:r>
        <w:rPr>
          <w:sz w:val="24"/>
          <w:szCs w:val="24"/>
        </w:rPr>
        <w:t>are formatted</w:t>
      </w:r>
      <w:proofErr w:type="gramEnd"/>
      <w:r>
        <w:rPr>
          <w:sz w:val="24"/>
          <w:szCs w:val="24"/>
        </w:rPr>
        <w:t xml:space="preserve"> and have correct reading order.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36223" w:rsidTr="00F36223">
        <w:tc>
          <w:tcPr>
            <w:tcW w:w="2337" w:type="dxa"/>
          </w:tcPr>
          <w:p w:rsidR="00F36223" w:rsidRDefault="00F36223" w:rsidP="00C0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Column A</w:t>
            </w:r>
          </w:p>
        </w:tc>
        <w:tc>
          <w:tcPr>
            <w:tcW w:w="2337" w:type="dxa"/>
          </w:tcPr>
          <w:p w:rsidR="00F36223" w:rsidRDefault="00F36223" w:rsidP="00C0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Column B</w:t>
            </w:r>
          </w:p>
        </w:tc>
        <w:tc>
          <w:tcPr>
            <w:tcW w:w="2338" w:type="dxa"/>
          </w:tcPr>
          <w:p w:rsidR="00F36223" w:rsidRDefault="00F36223" w:rsidP="00C0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Column C</w:t>
            </w:r>
          </w:p>
        </w:tc>
        <w:tc>
          <w:tcPr>
            <w:tcW w:w="2338" w:type="dxa"/>
          </w:tcPr>
          <w:p w:rsidR="00F36223" w:rsidRDefault="00F36223" w:rsidP="00C0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Column D</w:t>
            </w:r>
          </w:p>
        </w:tc>
      </w:tr>
      <w:tr w:rsidR="00F36223" w:rsidTr="00F36223">
        <w:tc>
          <w:tcPr>
            <w:tcW w:w="2337" w:type="dxa"/>
          </w:tcPr>
          <w:p w:rsidR="00F36223" w:rsidRDefault="00F36223" w:rsidP="00C0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Row 1</w:t>
            </w:r>
          </w:p>
        </w:tc>
        <w:tc>
          <w:tcPr>
            <w:tcW w:w="2337" w:type="dxa"/>
          </w:tcPr>
          <w:p w:rsidR="00F36223" w:rsidRDefault="00F36223" w:rsidP="00C0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 1b</w:t>
            </w:r>
          </w:p>
        </w:tc>
        <w:tc>
          <w:tcPr>
            <w:tcW w:w="2338" w:type="dxa"/>
          </w:tcPr>
          <w:p w:rsidR="00F36223" w:rsidRDefault="00F36223" w:rsidP="00C0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 1c</w:t>
            </w:r>
          </w:p>
        </w:tc>
        <w:tc>
          <w:tcPr>
            <w:tcW w:w="2338" w:type="dxa"/>
          </w:tcPr>
          <w:p w:rsidR="00F36223" w:rsidRDefault="00F36223" w:rsidP="00C0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 1d</w:t>
            </w:r>
          </w:p>
        </w:tc>
      </w:tr>
      <w:tr w:rsidR="00F36223" w:rsidTr="00F36223">
        <w:tc>
          <w:tcPr>
            <w:tcW w:w="2337" w:type="dxa"/>
          </w:tcPr>
          <w:p w:rsidR="00F36223" w:rsidRDefault="00F36223" w:rsidP="00C0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Row 2</w:t>
            </w:r>
          </w:p>
        </w:tc>
        <w:tc>
          <w:tcPr>
            <w:tcW w:w="2337" w:type="dxa"/>
          </w:tcPr>
          <w:p w:rsidR="00F36223" w:rsidRDefault="00F36223" w:rsidP="00C0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 2b</w:t>
            </w:r>
          </w:p>
        </w:tc>
        <w:tc>
          <w:tcPr>
            <w:tcW w:w="2338" w:type="dxa"/>
          </w:tcPr>
          <w:p w:rsidR="00F36223" w:rsidRDefault="00F36223" w:rsidP="00C0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 2c</w:t>
            </w:r>
          </w:p>
        </w:tc>
        <w:tc>
          <w:tcPr>
            <w:tcW w:w="2338" w:type="dxa"/>
          </w:tcPr>
          <w:p w:rsidR="00F36223" w:rsidRDefault="00F36223" w:rsidP="00C0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 2d</w:t>
            </w:r>
          </w:p>
        </w:tc>
      </w:tr>
      <w:tr w:rsidR="00F36223" w:rsidTr="00F36223">
        <w:tc>
          <w:tcPr>
            <w:tcW w:w="2337" w:type="dxa"/>
          </w:tcPr>
          <w:p w:rsidR="00F36223" w:rsidRDefault="00F36223" w:rsidP="00C0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Row 3</w:t>
            </w:r>
          </w:p>
        </w:tc>
        <w:tc>
          <w:tcPr>
            <w:tcW w:w="2337" w:type="dxa"/>
          </w:tcPr>
          <w:p w:rsidR="00F36223" w:rsidRDefault="00F36223" w:rsidP="00C0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 3b</w:t>
            </w:r>
          </w:p>
        </w:tc>
        <w:tc>
          <w:tcPr>
            <w:tcW w:w="2338" w:type="dxa"/>
          </w:tcPr>
          <w:p w:rsidR="00F36223" w:rsidRDefault="00F36223" w:rsidP="00C0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 3c</w:t>
            </w:r>
          </w:p>
        </w:tc>
        <w:tc>
          <w:tcPr>
            <w:tcW w:w="2338" w:type="dxa"/>
          </w:tcPr>
          <w:p w:rsidR="00F36223" w:rsidRDefault="00F36223" w:rsidP="00C0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 3d</w:t>
            </w:r>
          </w:p>
        </w:tc>
      </w:tr>
    </w:tbl>
    <w:p w:rsidR="00C01C3F" w:rsidRPr="00C01C3F" w:rsidRDefault="00C01C3F" w:rsidP="0084143E">
      <w:pPr>
        <w:rPr>
          <w:b/>
          <w:sz w:val="56"/>
          <w:szCs w:val="56"/>
        </w:rPr>
      </w:pPr>
    </w:p>
    <w:sectPr w:rsidR="00C01C3F" w:rsidRPr="00C01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B45D0"/>
    <w:multiLevelType w:val="hybridMultilevel"/>
    <w:tmpl w:val="09C6759E"/>
    <w:lvl w:ilvl="0" w:tplc="04090009">
      <w:start w:val="1"/>
      <w:numFmt w:val="bullet"/>
      <w:lvlText w:val=""/>
      <w:lvlJc w:val="left"/>
      <w:pPr>
        <w:ind w:left="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A39307E"/>
    <w:multiLevelType w:val="hybridMultilevel"/>
    <w:tmpl w:val="8676D974"/>
    <w:lvl w:ilvl="0" w:tplc="DEE6D9C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3F"/>
    <w:rsid w:val="001D62F2"/>
    <w:rsid w:val="00363AE3"/>
    <w:rsid w:val="00646777"/>
    <w:rsid w:val="0084143E"/>
    <w:rsid w:val="00BF475A"/>
    <w:rsid w:val="00C01C3F"/>
    <w:rsid w:val="00F3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4DA42"/>
  <w15:chartTrackingRefBased/>
  <w15:docId w15:val="{08E25BFE-2026-4305-8C1C-5271D499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67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67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67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14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67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467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7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7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67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64677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4143E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Wichita State University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Merchant, Heather</dc:creator>
  <cp:keywords/>
  <dc:description/>
  <cp:lastModifiedBy>Merchant, Heather</cp:lastModifiedBy>
  <cp:revision>2</cp:revision>
  <dcterms:created xsi:type="dcterms:W3CDTF">2019-08-12T15:07:00Z</dcterms:created>
  <dcterms:modified xsi:type="dcterms:W3CDTF">2019-08-12T15:42:00Z</dcterms:modified>
</cp:coreProperties>
</file>