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79E6B" w14:textId="1B7B0D2A" w:rsidR="00DE3CDF" w:rsidRDefault="00DE3CDF" w:rsidP="00DE3CDF">
      <w:pPr>
        <w:pStyle w:val="Header"/>
        <w:spacing w:before="240"/>
        <w:jc w:val="center"/>
        <w:rPr>
          <w:noProof/>
        </w:rPr>
      </w:pPr>
      <w:bookmarkStart w:id="0" w:name="_Hlk17457438"/>
      <w:r>
        <w:rPr>
          <w:noProof/>
        </w:rPr>
        <w:drawing>
          <wp:anchor distT="0" distB="0" distL="114300" distR="114300" simplePos="0" relativeHeight="251658240" behindDoc="0" locked="0" layoutInCell="1" allowOverlap="1" wp14:anchorId="0003A86B" wp14:editId="1041721F">
            <wp:simplePos x="0" y="0"/>
            <wp:positionH relativeFrom="column">
              <wp:posOffset>-125095</wp:posOffset>
            </wp:positionH>
            <wp:positionV relativeFrom="paragraph">
              <wp:posOffset>-123190</wp:posOffset>
            </wp:positionV>
            <wp:extent cx="1828800" cy="548640"/>
            <wp:effectExtent l="0" t="0" r="0" b="3810"/>
            <wp:wrapNone/>
            <wp:docPr id="3" name="Picture 3" descr="http://webs.wichita.edu/depttools/depttoolsmemberfiles/visualstandards/wsu_horizontal_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ebs.wichita.edu/depttools/depttoolsmemberfiles/visualstandards/wsu_horizontal_color.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28800" cy="548640"/>
                    </a:xfrm>
                    <a:prstGeom prst="rect">
                      <a:avLst/>
                    </a:prstGeom>
                    <a:noFill/>
                    <a:ln>
                      <a:noFill/>
                    </a:ln>
                  </pic:spPr>
                </pic:pic>
              </a:graphicData>
            </a:graphic>
            <wp14:sizeRelH relativeFrom="page">
              <wp14:pctWidth>0</wp14:pctWidth>
            </wp14:sizeRelH>
            <wp14:sizeRelV relativeFrom="page">
              <wp14:pctHeight>0</wp14:pctHeight>
            </wp14:sizeRelV>
          </wp:anchor>
        </w:drawing>
      </w:r>
      <w:r w:rsidRPr="2B6BBB75">
        <w:rPr>
          <w:b/>
          <w:bCs/>
          <w:sz w:val="28"/>
          <w:szCs w:val="28"/>
        </w:rPr>
        <w:t xml:space="preserve">WSU POLICY </w:t>
      </w:r>
      <w:r w:rsidR="00C6095D">
        <w:rPr>
          <w:b/>
          <w:bCs/>
          <w:sz w:val="28"/>
          <w:szCs w:val="28"/>
        </w:rPr>
        <w:t>APPROVAL</w:t>
      </w:r>
      <w:r>
        <w:rPr>
          <w:b/>
          <w:sz w:val="28"/>
          <w:szCs w:val="28"/>
        </w:rPr>
        <w:br/>
      </w:r>
      <w:r w:rsidRPr="6A44A289">
        <w:rPr>
          <w:b/>
          <w:bCs/>
          <w:noProof/>
          <w:sz w:val="28"/>
          <w:szCs w:val="28"/>
        </w:rPr>
        <w:t>COVER PAGE</w:t>
      </w:r>
      <w:r w:rsidRPr="6A44A289">
        <w:rPr>
          <w:noProof/>
        </w:rPr>
        <w:t xml:space="preserve"> </w:t>
      </w:r>
    </w:p>
    <w:tbl>
      <w:tblPr>
        <w:tblStyle w:val="TableGrid"/>
        <w:tblW w:w="9995" w:type="dxa"/>
        <w:tblInd w:w="-365" w:type="dxa"/>
        <w:tblLook w:val="04A0" w:firstRow="1" w:lastRow="0" w:firstColumn="1" w:lastColumn="0" w:noHBand="0" w:noVBand="1"/>
      </w:tblPr>
      <w:tblGrid>
        <w:gridCol w:w="635"/>
        <w:gridCol w:w="2335"/>
        <w:gridCol w:w="990"/>
        <w:gridCol w:w="180"/>
        <w:gridCol w:w="1655"/>
        <w:gridCol w:w="270"/>
        <w:gridCol w:w="860"/>
        <w:gridCol w:w="730"/>
        <w:gridCol w:w="363"/>
        <w:gridCol w:w="1614"/>
        <w:gridCol w:w="363"/>
      </w:tblGrid>
      <w:tr w:rsidR="00C6095D" w:rsidRPr="00474017" w14:paraId="79B935D4" w14:textId="77777777" w:rsidTr="00FA52DB">
        <w:tc>
          <w:tcPr>
            <w:tcW w:w="4140" w:type="dxa"/>
            <w:gridSpan w:val="4"/>
            <w:vAlign w:val="bottom"/>
          </w:tcPr>
          <w:p w14:paraId="3EC67D5B" w14:textId="77777777" w:rsidR="00C6095D" w:rsidRPr="00474017" w:rsidRDefault="00C6095D" w:rsidP="00FA52DB">
            <w:pPr>
              <w:spacing w:before="160"/>
              <w:rPr>
                <w:rFonts w:ascii="Arial" w:hAnsi="Arial" w:cs="Arial"/>
                <w:b/>
                <w:sz w:val="22"/>
                <w:szCs w:val="22"/>
              </w:rPr>
            </w:pPr>
            <w:r>
              <w:rPr>
                <w:rFonts w:ascii="Arial" w:hAnsi="Arial" w:cs="Arial"/>
                <w:b/>
                <w:sz w:val="22"/>
                <w:szCs w:val="22"/>
              </w:rPr>
              <w:t>DATE POLICY REQUEST TO PET:</w:t>
            </w:r>
          </w:p>
        </w:tc>
        <w:tc>
          <w:tcPr>
            <w:tcW w:w="5855" w:type="dxa"/>
            <w:gridSpan w:val="7"/>
            <w:vAlign w:val="bottom"/>
          </w:tcPr>
          <w:p w14:paraId="5FC3E872" w14:textId="77777777" w:rsidR="00C6095D" w:rsidRPr="00474017" w:rsidRDefault="00C6095D" w:rsidP="00FA52DB">
            <w:pPr>
              <w:spacing w:before="160"/>
              <w:rPr>
                <w:rFonts w:ascii="Arial" w:hAnsi="Arial" w:cs="Arial"/>
                <w:sz w:val="22"/>
                <w:szCs w:val="22"/>
              </w:rPr>
            </w:pPr>
            <w:r w:rsidRPr="00DB53A6">
              <w:rPr>
                <w:rFonts w:ascii="Arial" w:hAnsi="Arial" w:cs="Arial"/>
                <w:sz w:val="22"/>
                <w:szCs w:val="22"/>
              </w:rPr>
              <w:t>Date</w:t>
            </w:r>
          </w:p>
        </w:tc>
      </w:tr>
      <w:tr w:rsidR="00C6095D" w:rsidRPr="00474017" w14:paraId="4D36A5CF" w14:textId="77777777" w:rsidTr="006838E6">
        <w:tc>
          <w:tcPr>
            <w:tcW w:w="6925" w:type="dxa"/>
            <w:gridSpan w:val="7"/>
            <w:vAlign w:val="bottom"/>
          </w:tcPr>
          <w:p w14:paraId="5152ECBE" w14:textId="77777777" w:rsidR="00C6095D" w:rsidRPr="00474017" w:rsidRDefault="00C6095D" w:rsidP="00FA52DB">
            <w:pPr>
              <w:spacing w:before="160"/>
              <w:rPr>
                <w:rFonts w:ascii="Arial" w:hAnsi="Arial" w:cs="Arial"/>
                <w:b/>
                <w:sz w:val="22"/>
                <w:szCs w:val="22"/>
              </w:rPr>
            </w:pPr>
            <w:r w:rsidRPr="00474017">
              <w:rPr>
                <w:rFonts w:ascii="Arial" w:hAnsi="Arial" w:cs="Arial"/>
                <w:b/>
                <w:sz w:val="22"/>
                <w:szCs w:val="22"/>
              </w:rPr>
              <w:t>IS THIS A NEW POLICY OR CHANGE TO AN EXISTING POLICY?</w:t>
            </w:r>
          </w:p>
        </w:tc>
        <w:tc>
          <w:tcPr>
            <w:tcW w:w="730" w:type="dxa"/>
            <w:vAlign w:val="bottom"/>
          </w:tcPr>
          <w:p w14:paraId="7551100F" w14:textId="77777777" w:rsidR="00C6095D" w:rsidRPr="00474017" w:rsidRDefault="00C6095D" w:rsidP="00FA52DB">
            <w:pPr>
              <w:spacing w:before="160"/>
              <w:rPr>
                <w:rFonts w:ascii="Arial" w:hAnsi="Arial" w:cs="Arial"/>
                <w:b/>
                <w:sz w:val="22"/>
                <w:szCs w:val="22"/>
              </w:rPr>
            </w:pPr>
            <w:r w:rsidRPr="00474017">
              <w:rPr>
                <w:rFonts w:ascii="Arial" w:hAnsi="Arial" w:cs="Arial"/>
                <w:b/>
                <w:sz w:val="22"/>
                <w:szCs w:val="22"/>
              </w:rPr>
              <w:t>NEW</w:t>
            </w:r>
          </w:p>
        </w:tc>
        <w:tc>
          <w:tcPr>
            <w:tcW w:w="363" w:type="dxa"/>
            <w:vAlign w:val="bottom"/>
          </w:tcPr>
          <w:p w14:paraId="41E203E3" w14:textId="39C3B686" w:rsidR="00C6095D" w:rsidRPr="00474017" w:rsidRDefault="00C6095D" w:rsidP="00FA52DB">
            <w:pPr>
              <w:spacing w:before="160"/>
              <w:rPr>
                <w:rFonts w:ascii="Arial" w:hAnsi="Arial" w:cs="Arial"/>
                <w:b/>
                <w:sz w:val="22"/>
                <w:szCs w:val="22"/>
              </w:rPr>
            </w:pPr>
          </w:p>
        </w:tc>
        <w:tc>
          <w:tcPr>
            <w:tcW w:w="1614" w:type="dxa"/>
            <w:vAlign w:val="bottom"/>
          </w:tcPr>
          <w:p w14:paraId="16BBFFCC" w14:textId="77777777" w:rsidR="00C6095D" w:rsidRPr="00474017" w:rsidRDefault="00C6095D" w:rsidP="00FA52DB">
            <w:pPr>
              <w:spacing w:before="160"/>
              <w:rPr>
                <w:rFonts w:ascii="Arial" w:hAnsi="Arial" w:cs="Arial"/>
                <w:b/>
                <w:sz w:val="22"/>
                <w:szCs w:val="22"/>
              </w:rPr>
            </w:pPr>
            <w:r w:rsidRPr="00474017">
              <w:rPr>
                <w:rFonts w:ascii="Arial" w:hAnsi="Arial" w:cs="Arial"/>
                <w:b/>
                <w:sz w:val="22"/>
                <w:szCs w:val="22"/>
              </w:rPr>
              <w:t xml:space="preserve">      EXISTING</w:t>
            </w:r>
          </w:p>
        </w:tc>
        <w:tc>
          <w:tcPr>
            <w:tcW w:w="363" w:type="dxa"/>
            <w:vAlign w:val="bottom"/>
          </w:tcPr>
          <w:p w14:paraId="4550F0E7" w14:textId="77777777" w:rsidR="00C6095D" w:rsidRPr="006838E6" w:rsidRDefault="00C6095D" w:rsidP="00FA52DB">
            <w:pPr>
              <w:spacing w:before="160"/>
              <w:rPr>
                <w:rFonts w:ascii="Arial" w:hAnsi="Arial"/>
                <w:b/>
                <w:sz w:val="22"/>
                <w:highlight w:val="yellow"/>
              </w:rPr>
            </w:pPr>
            <w:r w:rsidRPr="003A491C">
              <w:rPr>
                <w:rFonts w:ascii="Arial" w:hAnsi="Arial"/>
                <w:b/>
                <w:sz w:val="22"/>
              </w:rPr>
              <w:t>X</w:t>
            </w:r>
          </w:p>
        </w:tc>
      </w:tr>
      <w:tr w:rsidR="00C6095D" w:rsidRPr="00474017" w14:paraId="1273ED1F" w14:textId="77777777" w:rsidTr="006838E6">
        <w:tc>
          <w:tcPr>
            <w:tcW w:w="2970" w:type="dxa"/>
            <w:gridSpan w:val="2"/>
            <w:vAlign w:val="bottom"/>
          </w:tcPr>
          <w:p w14:paraId="4483D283" w14:textId="77777777" w:rsidR="00C6095D" w:rsidRPr="00474017" w:rsidRDefault="00C6095D" w:rsidP="00FA52DB">
            <w:pPr>
              <w:spacing w:before="160"/>
              <w:rPr>
                <w:rFonts w:ascii="Arial" w:hAnsi="Arial" w:cs="Arial"/>
                <w:b/>
                <w:sz w:val="22"/>
                <w:szCs w:val="22"/>
              </w:rPr>
            </w:pPr>
            <w:r>
              <w:rPr>
                <w:rFonts w:ascii="Arial" w:hAnsi="Arial" w:cs="Arial"/>
                <w:b/>
                <w:sz w:val="22"/>
                <w:szCs w:val="22"/>
              </w:rPr>
              <w:t xml:space="preserve">CURRENT </w:t>
            </w:r>
            <w:r w:rsidRPr="00474017">
              <w:rPr>
                <w:rFonts w:ascii="Arial" w:hAnsi="Arial" w:cs="Arial"/>
                <w:b/>
                <w:sz w:val="22"/>
                <w:szCs w:val="22"/>
              </w:rPr>
              <w:t>POLICY TITLE:</w:t>
            </w:r>
          </w:p>
        </w:tc>
        <w:tc>
          <w:tcPr>
            <w:tcW w:w="7025" w:type="dxa"/>
            <w:gridSpan w:val="9"/>
            <w:vAlign w:val="bottom"/>
          </w:tcPr>
          <w:p w14:paraId="102FBD0A" w14:textId="59F41024" w:rsidR="00C6095D" w:rsidRPr="00474017" w:rsidRDefault="00C6095D" w:rsidP="00FA52DB">
            <w:pPr>
              <w:spacing w:before="160"/>
              <w:rPr>
                <w:rFonts w:ascii="Arial" w:hAnsi="Arial" w:cs="Arial"/>
                <w:sz w:val="22"/>
                <w:szCs w:val="22"/>
              </w:rPr>
            </w:pPr>
            <w:r>
              <w:rPr>
                <w:rFonts w:ascii="Arial" w:hAnsi="Arial" w:cs="Arial"/>
                <w:sz w:val="22"/>
                <w:szCs w:val="22"/>
              </w:rPr>
              <w:t>1.10 Shared Governance</w:t>
            </w:r>
          </w:p>
        </w:tc>
      </w:tr>
      <w:tr w:rsidR="00C6095D" w:rsidRPr="00474017" w14:paraId="5E25862C" w14:textId="77777777" w:rsidTr="00FA52DB">
        <w:tc>
          <w:tcPr>
            <w:tcW w:w="2970" w:type="dxa"/>
            <w:gridSpan w:val="2"/>
            <w:vAlign w:val="bottom"/>
          </w:tcPr>
          <w:p w14:paraId="045C727E" w14:textId="77777777" w:rsidR="00C6095D" w:rsidRPr="00474017" w:rsidRDefault="00C6095D" w:rsidP="00FA52DB">
            <w:pPr>
              <w:spacing w:before="160"/>
              <w:rPr>
                <w:rFonts w:ascii="Arial" w:hAnsi="Arial" w:cs="Arial"/>
                <w:b/>
                <w:sz w:val="22"/>
                <w:szCs w:val="22"/>
              </w:rPr>
            </w:pPr>
            <w:r>
              <w:rPr>
                <w:rFonts w:ascii="Arial" w:hAnsi="Arial" w:cs="Arial"/>
                <w:b/>
                <w:sz w:val="22"/>
                <w:szCs w:val="22"/>
              </w:rPr>
              <w:t xml:space="preserve">REVISED </w:t>
            </w:r>
            <w:r w:rsidRPr="00474017">
              <w:rPr>
                <w:rFonts w:ascii="Arial" w:hAnsi="Arial" w:cs="Arial"/>
                <w:b/>
                <w:sz w:val="22"/>
                <w:szCs w:val="22"/>
              </w:rPr>
              <w:t>POLICY TITLE:</w:t>
            </w:r>
          </w:p>
        </w:tc>
        <w:tc>
          <w:tcPr>
            <w:tcW w:w="7025" w:type="dxa"/>
            <w:gridSpan w:val="9"/>
            <w:vAlign w:val="bottom"/>
          </w:tcPr>
          <w:p w14:paraId="69A0F009" w14:textId="00C4F6EB" w:rsidR="00C6095D" w:rsidRPr="00474017" w:rsidRDefault="00C6095D" w:rsidP="00FA52DB">
            <w:pPr>
              <w:spacing w:before="160"/>
              <w:rPr>
                <w:rFonts w:ascii="Arial" w:hAnsi="Arial" w:cs="Arial"/>
                <w:sz w:val="22"/>
                <w:szCs w:val="22"/>
              </w:rPr>
            </w:pPr>
            <w:r>
              <w:rPr>
                <w:rFonts w:ascii="Arial" w:hAnsi="Arial" w:cs="Arial"/>
                <w:sz w:val="22"/>
                <w:szCs w:val="22"/>
              </w:rPr>
              <w:t>N/A</w:t>
            </w:r>
          </w:p>
        </w:tc>
      </w:tr>
      <w:tr w:rsidR="00C6095D" w:rsidRPr="00474017" w14:paraId="69ECAA0A" w14:textId="77777777" w:rsidTr="00FA52DB">
        <w:tc>
          <w:tcPr>
            <w:tcW w:w="3960" w:type="dxa"/>
            <w:gridSpan w:val="3"/>
            <w:vAlign w:val="bottom"/>
          </w:tcPr>
          <w:p w14:paraId="60993E51" w14:textId="77777777" w:rsidR="00C6095D" w:rsidRPr="00474017" w:rsidRDefault="00C6095D" w:rsidP="00FA52DB">
            <w:pPr>
              <w:spacing w:before="160"/>
              <w:rPr>
                <w:rFonts w:ascii="Arial" w:hAnsi="Arial" w:cs="Arial"/>
                <w:b/>
                <w:sz w:val="22"/>
                <w:szCs w:val="22"/>
              </w:rPr>
            </w:pPr>
            <w:r>
              <w:rPr>
                <w:rFonts w:ascii="Arial" w:hAnsi="Arial" w:cs="Arial"/>
                <w:b/>
                <w:sz w:val="22"/>
                <w:szCs w:val="22"/>
              </w:rPr>
              <w:t>LAST REVISED DATE OF POLICY:</w:t>
            </w:r>
          </w:p>
        </w:tc>
        <w:tc>
          <w:tcPr>
            <w:tcW w:w="6035" w:type="dxa"/>
            <w:gridSpan w:val="8"/>
            <w:vAlign w:val="bottom"/>
          </w:tcPr>
          <w:p w14:paraId="71F89EB0" w14:textId="0EA95F8D" w:rsidR="00C6095D" w:rsidRPr="00474017" w:rsidRDefault="00CF1442" w:rsidP="00FA52DB">
            <w:pPr>
              <w:spacing w:before="160"/>
              <w:rPr>
                <w:rFonts w:ascii="Arial" w:hAnsi="Arial" w:cs="Arial"/>
                <w:sz w:val="22"/>
                <w:szCs w:val="22"/>
                <w:highlight w:val="yellow"/>
              </w:rPr>
            </w:pPr>
            <w:r w:rsidRPr="00CF1442">
              <w:rPr>
                <w:rFonts w:ascii="Arial" w:hAnsi="Arial" w:cs="Arial"/>
                <w:sz w:val="22"/>
                <w:szCs w:val="22"/>
              </w:rPr>
              <w:t>June 19, 2019</w:t>
            </w:r>
          </w:p>
        </w:tc>
      </w:tr>
      <w:tr w:rsidR="00C6095D" w:rsidRPr="00474017" w14:paraId="0D7BBE45" w14:textId="77777777" w:rsidTr="006838E6">
        <w:tc>
          <w:tcPr>
            <w:tcW w:w="2970" w:type="dxa"/>
            <w:gridSpan w:val="2"/>
            <w:vAlign w:val="bottom"/>
          </w:tcPr>
          <w:p w14:paraId="3744353F" w14:textId="77777777" w:rsidR="00C6095D" w:rsidRPr="00474017" w:rsidRDefault="00C6095D" w:rsidP="00FA52DB">
            <w:pPr>
              <w:spacing w:before="160"/>
              <w:rPr>
                <w:rFonts w:ascii="Arial" w:hAnsi="Arial" w:cs="Arial"/>
                <w:b/>
                <w:sz w:val="22"/>
                <w:szCs w:val="22"/>
              </w:rPr>
            </w:pPr>
            <w:r w:rsidRPr="00474017">
              <w:rPr>
                <w:rFonts w:ascii="Arial" w:hAnsi="Arial" w:cs="Arial"/>
                <w:b/>
                <w:sz w:val="22"/>
                <w:szCs w:val="22"/>
              </w:rPr>
              <w:t>INITIATING AUTHORITY:</w:t>
            </w:r>
          </w:p>
        </w:tc>
        <w:tc>
          <w:tcPr>
            <w:tcW w:w="7025" w:type="dxa"/>
            <w:gridSpan w:val="9"/>
            <w:vAlign w:val="bottom"/>
          </w:tcPr>
          <w:p w14:paraId="4EBB9624" w14:textId="3E40652E" w:rsidR="00C6095D" w:rsidRPr="00474017" w:rsidRDefault="00C6095D" w:rsidP="00FA52DB">
            <w:pPr>
              <w:spacing w:before="160"/>
              <w:rPr>
                <w:rFonts w:ascii="Arial" w:hAnsi="Arial" w:cs="Arial"/>
                <w:sz w:val="22"/>
                <w:szCs w:val="22"/>
              </w:rPr>
            </w:pPr>
            <w:r>
              <w:rPr>
                <w:rFonts w:ascii="Arial" w:hAnsi="Arial" w:cs="Arial"/>
                <w:sz w:val="22"/>
                <w:szCs w:val="22"/>
              </w:rPr>
              <w:t>President</w:t>
            </w:r>
          </w:p>
        </w:tc>
      </w:tr>
      <w:tr w:rsidR="00C6095D" w:rsidRPr="00474017" w14:paraId="11BDD26C" w14:textId="77777777" w:rsidTr="006838E6">
        <w:tc>
          <w:tcPr>
            <w:tcW w:w="9995" w:type="dxa"/>
            <w:gridSpan w:val="11"/>
            <w:vAlign w:val="bottom"/>
          </w:tcPr>
          <w:p w14:paraId="5F3F12B7" w14:textId="77777777" w:rsidR="00C6095D" w:rsidRPr="00474017" w:rsidRDefault="00C6095D" w:rsidP="00FA52DB">
            <w:pPr>
              <w:spacing w:before="160"/>
              <w:rPr>
                <w:rFonts w:ascii="Arial" w:hAnsi="Arial" w:cs="Arial"/>
                <w:sz w:val="22"/>
                <w:szCs w:val="22"/>
              </w:rPr>
            </w:pPr>
            <w:r w:rsidRPr="00474017">
              <w:rPr>
                <w:rFonts w:ascii="Arial" w:hAnsi="Arial" w:cs="Arial"/>
                <w:b/>
                <w:sz w:val="22"/>
                <w:szCs w:val="22"/>
              </w:rPr>
              <w:t>SUMMARY OF POLICY OR POLICY CHANGE:</w:t>
            </w:r>
          </w:p>
        </w:tc>
      </w:tr>
      <w:tr w:rsidR="00C6095D" w:rsidRPr="00474017" w14:paraId="17F3EDFA" w14:textId="77777777" w:rsidTr="006838E6">
        <w:tc>
          <w:tcPr>
            <w:tcW w:w="9995" w:type="dxa"/>
            <w:gridSpan w:val="11"/>
            <w:vAlign w:val="bottom"/>
          </w:tcPr>
          <w:p w14:paraId="08DA5618" w14:textId="53B50833" w:rsidR="00C6095D" w:rsidRDefault="00C6095D" w:rsidP="00C6095D">
            <w:pPr>
              <w:spacing w:before="160"/>
              <w:rPr>
                <w:rFonts w:ascii="Arial" w:hAnsi="Arial" w:cs="Arial"/>
                <w:sz w:val="22"/>
                <w:szCs w:val="22"/>
              </w:rPr>
            </w:pPr>
            <w:r>
              <w:rPr>
                <w:rFonts w:ascii="Arial" w:hAnsi="Arial" w:cs="Arial"/>
                <w:sz w:val="22"/>
                <w:szCs w:val="22"/>
              </w:rPr>
              <w:t>Policy revisions proposed by shared governance groups to include new language regarding:</w:t>
            </w:r>
          </w:p>
          <w:p w14:paraId="3B259E5A" w14:textId="6308793F" w:rsidR="00C6095D" w:rsidRPr="00293722" w:rsidRDefault="00C6095D" w:rsidP="00C6095D">
            <w:pPr>
              <w:pStyle w:val="ListParagraph"/>
              <w:numPr>
                <w:ilvl w:val="0"/>
                <w:numId w:val="8"/>
              </w:numPr>
              <w:ind w:left="936"/>
              <w:contextualSpacing w:val="0"/>
              <w:rPr>
                <w:rFonts w:ascii="Arial" w:hAnsi="Arial" w:cs="Arial"/>
                <w:sz w:val="22"/>
                <w:szCs w:val="22"/>
              </w:rPr>
            </w:pPr>
            <w:r w:rsidRPr="00293722">
              <w:rPr>
                <w:rFonts w:ascii="Arial" w:hAnsi="Arial" w:cs="Arial"/>
                <w:sz w:val="22"/>
                <w:szCs w:val="22"/>
              </w:rPr>
              <w:t xml:space="preserve">Principles of shared governance, </w:t>
            </w:r>
          </w:p>
          <w:p w14:paraId="2D38AF0C" w14:textId="5720553B" w:rsidR="00C6095D" w:rsidRPr="00293722" w:rsidRDefault="00C6095D" w:rsidP="00C6095D">
            <w:pPr>
              <w:pStyle w:val="ListParagraph"/>
              <w:numPr>
                <w:ilvl w:val="0"/>
                <w:numId w:val="8"/>
              </w:numPr>
              <w:ind w:left="936"/>
              <w:contextualSpacing w:val="0"/>
              <w:rPr>
                <w:rFonts w:ascii="Arial" w:hAnsi="Arial" w:cs="Arial"/>
                <w:sz w:val="22"/>
                <w:szCs w:val="22"/>
              </w:rPr>
            </w:pPr>
            <w:r w:rsidRPr="00293722">
              <w:rPr>
                <w:rFonts w:ascii="Arial" w:hAnsi="Arial" w:cs="Arial"/>
                <w:sz w:val="22"/>
                <w:szCs w:val="22"/>
              </w:rPr>
              <w:t xml:space="preserve">Process to include constituent groups, and </w:t>
            </w:r>
          </w:p>
          <w:p w14:paraId="619122E1" w14:textId="72A03CB8" w:rsidR="00C6095D" w:rsidRPr="00474017" w:rsidRDefault="00C6095D" w:rsidP="006838E6">
            <w:pPr>
              <w:pStyle w:val="ListParagraph"/>
              <w:numPr>
                <w:ilvl w:val="0"/>
                <w:numId w:val="8"/>
              </w:numPr>
              <w:ind w:left="936"/>
              <w:contextualSpacing w:val="0"/>
              <w:rPr>
                <w:rFonts w:ascii="Arial" w:hAnsi="Arial" w:cs="Arial"/>
                <w:sz w:val="22"/>
                <w:szCs w:val="22"/>
              </w:rPr>
            </w:pPr>
            <w:r w:rsidRPr="00293722">
              <w:rPr>
                <w:rFonts w:ascii="Arial" w:hAnsi="Arial" w:cs="Arial"/>
                <w:sz w:val="22"/>
                <w:szCs w:val="22"/>
              </w:rPr>
              <w:t>Support for constituent group leaders.</w:t>
            </w:r>
          </w:p>
        </w:tc>
      </w:tr>
      <w:tr w:rsidR="00C6095D" w:rsidRPr="00474017" w14:paraId="297E0494" w14:textId="77777777" w:rsidTr="006838E6">
        <w:tc>
          <w:tcPr>
            <w:tcW w:w="9995" w:type="dxa"/>
            <w:gridSpan w:val="11"/>
            <w:vAlign w:val="bottom"/>
          </w:tcPr>
          <w:p w14:paraId="03FD5A4E" w14:textId="77777777" w:rsidR="00C6095D" w:rsidRPr="00474017" w:rsidRDefault="00C6095D" w:rsidP="00FA52DB">
            <w:pPr>
              <w:spacing w:before="160"/>
              <w:rPr>
                <w:rFonts w:ascii="Arial" w:hAnsi="Arial" w:cs="Arial"/>
                <w:sz w:val="22"/>
                <w:szCs w:val="22"/>
              </w:rPr>
            </w:pPr>
            <w:r w:rsidRPr="00474017">
              <w:rPr>
                <w:rFonts w:ascii="Arial" w:hAnsi="Arial" w:cs="Arial"/>
                <w:b/>
                <w:sz w:val="22"/>
                <w:szCs w:val="22"/>
              </w:rPr>
              <w:t>REASON OR NEED FOR POLICY / SUMMARY OF CHANGES MADE TO EXISTING POLICY:</w:t>
            </w:r>
          </w:p>
        </w:tc>
      </w:tr>
      <w:tr w:rsidR="00C6095D" w:rsidRPr="00474017" w14:paraId="6A8E1A06" w14:textId="77777777" w:rsidTr="006838E6">
        <w:tc>
          <w:tcPr>
            <w:tcW w:w="9995" w:type="dxa"/>
            <w:gridSpan w:val="11"/>
            <w:vAlign w:val="bottom"/>
          </w:tcPr>
          <w:p w14:paraId="42DB1A55" w14:textId="0E728F21" w:rsidR="00C6095D" w:rsidRPr="00474017" w:rsidRDefault="00C6095D" w:rsidP="00FA52DB">
            <w:pPr>
              <w:spacing w:before="160"/>
              <w:rPr>
                <w:rFonts w:ascii="Arial" w:hAnsi="Arial" w:cs="Arial"/>
                <w:sz w:val="22"/>
                <w:szCs w:val="22"/>
              </w:rPr>
            </w:pPr>
            <w:r>
              <w:rPr>
                <w:rFonts w:ascii="Arial" w:hAnsi="Arial" w:cs="Arial"/>
                <w:sz w:val="22"/>
                <w:szCs w:val="22"/>
              </w:rPr>
              <w:t>The revision formalizes the current commitment to shared governance on the campus, including details of the principles that guide implementation and the commitment of resources to support the leadership of the constituent senates.</w:t>
            </w:r>
          </w:p>
        </w:tc>
      </w:tr>
      <w:tr w:rsidR="00C6095D" w:rsidRPr="00474017" w14:paraId="769ACA15" w14:textId="77777777" w:rsidTr="006838E6">
        <w:tc>
          <w:tcPr>
            <w:tcW w:w="9995" w:type="dxa"/>
            <w:gridSpan w:val="11"/>
            <w:vAlign w:val="bottom"/>
          </w:tcPr>
          <w:p w14:paraId="68894EA4" w14:textId="77777777" w:rsidR="00C6095D" w:rsidRPr="00474017" w:rsidRDefault="00C6095D" w:rsidP="00FA52DB">
            <w:pPr>
              <w:spacing w:before="160"/>
              <w:rPr>
                <w:rFonts w:ascii="Arial" w:hAnsi="Arial" w:cs="Arial"/>
                <w:sz w:val="22"/>
                <w:szCs w:val="22"/>
              </w:rPr>
            </w:pPr>
            <w:r w:rsidRPr="00474017">
              <w:rPr>
                <w:rFonts w:ascii="Arial" w:hAnsi="Arial" w:cs="Arial"/>
                <w:b/>
                <w:sz w:val="22"/>
                <w:szCs w:val="22"/>
              </w:rPr>
              <w:t>APPLICABLE LAWS OR REGULATORY OR POLICY AUTHORITY:</w:t>
            </w:r>
          </w:p>
        </w:tc>
      </w:tr>
      <w:tr w:rsidR="00C6095D" w:rsidRPr="00474017" w14:paraId="71EDCB3A" w14:textId="77777777" w:rsidTr="006838E6">
        <w:tc>
          <w:tcPr>
            <w:tcW w:w="9995" w:type="dxa"/>
            <w:gridSpan w:val="11"/>
            <w:vAlign w:val="bottom"/>
          </w:tcPr>
          <w:p w14:paraId="2B478609" w14:textId="7212A0ED" w:rsidR="00C6095D" w:rsidRPr="006838E6" w:rsidRDefault="00C6095D" w:rsidP="00FA52DB">
            <w:pPr>
              <w:spacing w:before="160"/>
              <w:rPr>
                <w:rFonts w:ascii="Arial" w:hAnsi="Arial"/>
                <w:sz w:val="22"/>
                <w:highlight w:val="yellow"/>
              </w:rPr>
            </w:pPr>
            <w:r w:rsidRPr="00C6095D">
              <w:rPr>
                <w:rFonts w:ascii="Arial" w:hAnsi="Arial" w:cs="Arial"/>
                <w:sz w:val="22"/>
                <w:szCs w:val="22"/>
              </w:rPr>
              <w:t>N/A</w:t>
            </w:r>
          </w:p>
        </w:tc>
      </w:tr>
      <w:tr w:rsidR="00C6095D" w:rsidRPr="00474017" w14:paraId="205F2FF0" w14:textId="77777777" w:rsidTr="006838E6">
        <w:tc>
          <w:tcPr>
            <w:tcW w:w="9995" w:type="dxa"/>
            <w:gridSpan w:val="11"/>
            <w:vAlign w:val="bottom"/>
          </w:tcPr>
          <w:p w14:paraId="4A9A669B" w14:textId="77777777" w:rsidR="00C6095D" w:rsidRPr="00474017" w:rsidRDefault="00C6095D" w:rsidP="00FA52DB">
            <w:pPr>
              <w:spacing w:before="160"/>
              <w:rPr>
                <w:rFonts w:ascii="Arial" w:hAnsi="Arial" w:cs="Arial"/>
                <w:sz w:val="22"/>
                <w:szCs w:val="22"/>
              </w:rPr>
            </w:pPr>
            <w:r w:rsidRPr="00474017">
              <w:rPr>
                <w:rFonts w:ascii="Arial" w:hAnsi="Arial" w:cs="Arial"/>
                <w:b/>
                <w:sz w:val="22"/>
                <w:szCs w:val="22"/>
              </w:rPr>
              <w:t>OTHER RELEVANT WSU POLICIES:</w:t>
            </w:r>
          </w:p>
        </w:tc>
      </w:tr>
      <w:tr w:rsidR="00C6095D" w:rsidRPr="00474017" w14:paraId="77B28697" w14:textId="77777777" w:rsidTr="006838E6">
        <w:tc>
          <w:tcPr>
            <w:tcW w:w="9995" w:type="dxa"/>
            <w:gridSpan w:val="11"/>
            <w:vAlign w:val="bottom"/>
          </w:tcPr>
          <w:p w14:paraId="7EBEC5AD" w14:textId="484AB8B2" w:rsidR="00C6095D" w:rsidRPr="00474017" w:rsidRDefault="00C6095D" w:rsidP="006838E6">
            <w:pPr>
              <w:spacing w:before="160"/>
              <w:rPr>
                <w:rFonts w:ascii="Arial" w:hAnsi="Arial" w:cs="Arial"/>
                <w:sz w:val="22"/>
                <w:szCs w:val="22"/>
              </w:rPr>
            </w:pPr>
            <w:r>
              <w:rPr>
                <w:rFonts w:ascii="Arial" w:hAnsi="Arial" w:cs="Arial"/>
                <w:sz w:val="22"/>
                <w:szCs w:val="22"/>
              </w:rPr>
              <w:t>N/A</w:t>
            </w:r>
          </w:p>
        </w:tc>
      </w:tr>
      <w:tr w:rsidR="00C6095D" w:rsidRPr="00474017" w14:paraId="001A2591" w14:textId="77777777" w:rsidTr="006838E6">
        <w:tc>
          <w:tcPr>
            <w:tcW w:w="9995" w:type="dxa"/>
            <w:gridSpan w:val="11"/>
            <w:vAlign w:val="bottom"/>
          </w:tcPr>
          <w:p w14:paraId="16E23BBB" w14:textId="77777777" w:rsidR="00C6095D" w:rsidRPr="00474017" w:rsidRDefault="00C6095D" w:rsidP="00FA52DB">
            <w:pPr>
              <w:spacing w:before="160"/>
              <w:rPr>
                <w:rFonts w:ascii="Arial" w:hAnsi="Arial" w:cs="Arial"/>
                <w:sz w:val="22"/>
                <w:szCs w:val="22"/>
              </w:rPr>
            </w:pPr>
            <w:r w:rsidRPr="00474017">
              <w:rPr>
                <w:rFonts w:ascii="Arial" w:hAnsi="Arial" w:cs="Arial"/>
                <w:b/>
                <w:sz w:val="22"/>
                <w:szCs w:val="22"/>
              </w:rPr>
              <w:t>THE FOLLOWING UNIVERSITY STAKEHOLDERS WERE INCLUDED IN THE REVIEW AND APPROVAL OF THIS POLICY DRAFT / REVISION:</w:t>
            </w:r>
          </w:p>
        </w:tc>
      </w:tr>
      <w:tr w:rsidR="00C6095D" w:rsidRPr="00474017" w14:paraId="03793452" w14:textId="77777777" w:rsidTr="006838E6">
        <w:tc>
          <w:tcPr>
            <w:tcW w:w="635" w:type="dxa"/>
            <w:vAlign w:val="bottom"/>
          </w:tcPr>
          <w:p w14:paraId="061FDABC" w14:textId="77777777" w:rsidR="00C6095D" w:rsidRPr="00474017" w:rsidRDefault="00C6095D" w:rsidP="00FA52DB">
            <w:pPr>
              <w:spacing w:before="160"/>
              <w:jc w:val="both"/>
              <w:rPr>
                <w:rFonts w:ascii="Arial" w:hAnsi="Arial" w:cs="Arial"/>
                <w:b/>
                <w:sz w:val="22"/>
                <w:szCs w:val="22"/>
              </w:rPr>
            </w:pPr>
          </w:p>
        </w:tc>
        <w:tc>
          <w:tcPr>
            <w:tcW w:w="9360" w:type="dxa"/>
            <w:gridSpan w:val="10"/>
            <w:vAlign w:val="bottom"/>
          </w:tcPr>
          <w:p w14:paraId="0F17147A" w14:textId="31A5CDD1" w:rsidR="00C6095D" w:rsidRPr="00C6095D" w:rsidRDefault="00C6095D" w:rsidP="00FA52DB">
            <w:pPr>
              <w:spacing w:before="160"/>
              <w:rPr>
                <w:rFonts w:ascii="Arial" w:hAnsi="Arial" w:cs="Arial"/>
                <w:sz w:val="22"/>
                <w:szCs w:val="22"/>
              </w:rPr>
            </w:pPr>
            <w:r>
              <w:rPr>
                <w:rFonts w:ascii="Arial" w:hAnsi="Arial" w:cs="Arial"/>
                <w:sz w:val="22"/>
                <w:szCs w:val="22"/>
              </w:rPr>
              <w:t>Matt Houston (USS)</w:t>
            </w:r>
          </w:p>
        </w:tc>
      </w:tr>
      <w:tr w:rsidR="00C6095D" w:rsidRPr="00474017" w14:paraId="0E6835F2" w14:textId="77777777" w:rsidTr="00FA52DB">
        <w:tc>
          <w:tcPr>
            <w:tcW w:w="635" w:type="dxa"/>
            <w:vAlign w:val="bottom"/>
          </w:tcPr>
          <w:p w14:paraId="5BD8F096" w14:textId="77777777" w:rsidR="00C6095D" w:rsidRPr="00474017" w:rsidRDefault="00C6095D" w:rsidP="00FA52DB">
            <w:pPr>
              <w:pStyle w:val="ListParagraph"/>
              <w:spacing w:before="160"/>
              <w:ind w:left="0"/>
              <w:contextualSpacing w:val="0"/>
              <w:jc w:val="both"/>
              <w:rPr>
                <w:rFonts w:ascii="Arial" w:hAnsi="Arial" w:cs="Arial"/>
                <w:b/>
                <w:sz w:val="22"/>
                <w:szCs w:val="22"/>
              </w:rPr>
            </w:pPr>
          </w:p>
        </w:tc>
        <w:tc>
          <w:tcPr>
            <w:tcW w:w="9360" w:type="dxa"/>
            <w:gridSpan w:val="10"/>
            <w:vAlign w:val="bottom"/>
          </w:tcPr>
          <w:p w14:paraId="2C9294EE" w14:textId="63786F46" w:rsidR="00C6095D" w:rsidRPr="00C6095D" w:rsidRDefault="00C6095D" w:rsidP="00FA52DB">
            <w:pPr>
              <w:spacing w:before="160"/>
              <w:rPr>
                <w:rFonts w:ascii="Arial" w:hAnsi="Arial" w:cs="Arial"/>
                <w:sz w:val="22"/>
                <w:szCs w:val="22"/>
              </w:rPr>
            </w:pPr>
            <w:r>
              <w:rPr>
                <w:rFonts w:ascii="Arial" w:hAnsi="Arial" w:cs="Arial"/>
                <w:sz w:val="22"/>
                <w:szCs w:val="22"/>
              </w:rPr>
              <w:t>Jeffrey Jarman (Faculty Senate)</w:t>
            </w:r>
          </w:p>
        </w:tc>
      </w:tr>
      <w:tr w:rsidR="00C6095D" w:rsidRPr="00474017" w14:paraId="22210B6E" w14:textId="77777777" w:rsidTr="00FA52DB">
        <w:tc>
          <w:tcPr>
            <w:tcW w:w="635" w:type="dxa"/>
            <w:vAlign w:val="bottom"/>
          </w:tcPr>
          <w:p w14:paraId="4EEA4354" w14:textId="77777777" w:rsidR="00C6095D" w:rsidRPr="00474017" w:rsidRDefault="00C6095D" w:rsidP="00FA52DB">
            <w:pPr>
              <w:spacing w:before="160"/>
              <w:jc w:val="both"/>
              <w:rPr>
                <w:rFonts w:ascii="Arial" w:hAnsi="Arial" w:cs="Arial"/>
                <w:b/>
                <w:sz w:val="22"/>
                <w:szCs w:val="22"/>
              </w:rPr>
            </w:pPr>
          </w:p>
        </w:tc>
        <w:tc>
          <w:tcPr>
            <w:tcW w:w="9360" w:type="dxa"/>
            <w:gridSpan w:val="10"/>
            <w:vAlign w:val="bottom"/>
          </w:tcPr>
          <w:p w14:paraId="0C25D31F" w14:textId="61890712" w:rsidR="00C6095D" w:rsidRPr="00C6095D" w:rsidRDefault="00C6095D" w:rsidP="00FA52DB">
            <w:pPr>
              <w:spacing w:before="160"/>
              <w:rPr>
                <w:rFonts w:ascii="Arial" w:hAnsi="Arial" w:cs="Arial"/>
                <w:sz w:val="22"/>
                <w:szCs w:val="22"/>
              </w:rPr>
            </w:pPr>
            <w:r>
              <w:rPr>
                <w:rFonts w:ascii="Arial" w:hAnsi="Arial" w:cs="Arial"/>
                <w:sz w:val="22"/>
                <w:szCs w:val="22"/>
              </w:rPr>
              <w:t>Rija Khan (SGA)</w:t>
            </w:r>
          </w:p>
        </w:tc>
      </w:tr>
      <w:tr w:rsidR="00C6095D" w:rsidRPr="00474017" w14:paraId="6FE5C1EC" w14:textId="77777777" w:rsidTr="00FA52DB">
        <w:tc>
          <w:tcPr>
            <w:tcW w:w="635" w:type="dxa"/>
            <w:vAlign w:val="bottom"/>
          </w:tcPr>
          <w:p w14:paraId="68C03328" w14:textId="77777777" w:rsidR="00C6095D" w:rsidRPr="00474017" w:rsidRDefault="00C6095D" w:rsidP="00FA52DB">
            <w:pPr>
              <w:spacing w:before="160"/>
              <w:jc w:val="both"/>
              <w:rPr>
                <w:rFonts w:ascii="Arial" w:hAnsi="Arial" w:cs="Arial"/>
                <w:b/>
                <w:sz w:val="22"/>
                <w:szCs w:val="22"/>
              </w:rPr>
            </w:pPr>
          </w:p>
        </w:tc>
        <w:tc>
          <w:tcPr>
            <w:tcW w:w="9360" w:type="dxa"/>
            <w:gridSpan w:val="10"/>
            <w:vAlign w:val="bottom"/>
          </w:tcPr>
          <w:p w14:paraId="30776837" w14:textId="3BE74FAC" w:rsidR="00C6095D" w:rsidRPr="00C6095D" w:rsidRDefault="00C6095D" w:rsidP="00FA52DB">
            <w:pPr>
              <w:spacing w:before="160"/>
              <w:rPr>
                <w:rFonts w:ascii="Arial" w:hAnsi="Arial" w:cs="Arial"/>
                <w:sz w:val="22"/>
                <w:szCs w:val="22"/>
              </w:rPr>
            </w:pPr>
            <w:r>
              <w:rPr>
                <w:rFonts w:ascii="Arial" w:hAnsi="Arial" w:cs="Arial"/>
                <w:sz w:val="22"/>
                <w:szCs w:val="22"/>
              </w:rPr>
              <w:t>Julie Scott (UP)</w:t>
            </w:r>
          </w:p>
        </w:tc>
      </w:tr>
      <w:tr w:rsidR="00C6095D" w:rsidRPr="00474017" w14:paraId="4AAE89AB" w14:textId="77777777" w:rsidTr="006838E6">
        <w:tc>
          <w:tcPr>
            <w:tcW w:w="635" w:type="dxa"/>
            <w:vAlign w:val="bottom"/>
          </w:tcPr>
          <w:p w14:paraId="5C4D608F" w14:textId="77777777" w:rsidR="00C6095D" w:rsidRPr="00474017" w:rsidRDefault="00C6095D" w:rsidP="006838E6">
            <w:pPr>
              <w:spacing w:before="160"/>
              <w:jc w:val="both"/>
              <w:rPr>
                <w:rFonts w:ascii="Arial" w:hAnsi="Arial" w:cs="Arial"/>
                <w:b/>
                <w:sz w:val="22"/>
                <w:szCs w:val="22"/>
              </w:rPr>
            </w:pPr>
          </w:p>
        </w:tc>
        <w:tc>
          <w:tcPr>
            <w:tcW w:w="9360" w:type="dxa"/>
            <w:gridSpan w:val="10"/>
            <w:vAlign w:val="bottom"/>
          </w:tcPr>
          <w:p w14:paraId="1F7E4876" w14:textId="40D58A77" w:rsidR="00C6095D" w:rsidRPr="006838E6" w:rsidRDefault="00C6095D" w:rsidP="006838E6">
            <w:pPr>
              <w:spacing w:before="160"/>
              <w:rPr>
                <w:rFonts w:ascii="Arial" w:hAnsi="Arial"/>
              </w:rPr>
            </w:pPr>
            <w:r>
              <w:rPr>
                <w:rFonts w:ascii="Arial" w:hAnsi="Arial" w:cs="Arial"/>
                <w:sz w:val="22"/>
                <w:szCs w:val="22"/>
              </w:rPr>
              <w:t>Dr. Linnea Glenmaye, AVP and Associate Professor, Office of Academic Affairs</w:t>
            </w:r>
          </w:p>
        </w:tc>
      </w:tr>
      <w:tr w:rsidR="00C6095D" w:rsidRPr="00474017" w14:paraId="3083DD7F" w14:textId="77777777" w:rsidTr="006838E6">
        <w:tc>
          <w:tcPr>
            <w:tcW w:w="635" w:type="dxa"/>
            <w:vAlign w:val="bottom"/>
          </w:tcPr>
          <w:p w14:paraId="24E444CE" w14:textId="77777777" w:rsidR="00C6095D" w:rsidRPr="00474017" w:rsidRDefault="00C6095D" w:rsidP="00FA52DB">
            <w:pPr>
              <w:spacing w:before="160"/>
              <w:jc w:val="both"/>
              <w:rPr>
                <w:rFonts w:ascii="Arial" w:hAnsi="Arial" w:cs="Arial"/>
                <w:b/>
                <w:sz w:val="22"/>
                <w:szCs w:val="22"/>
              </w:rPr>
            </w:pPr>
          </w:p>
        </w:tc>
        <w:tc>
          <w:tcPr>
            <w:tcW w:w="9360" w:type="dxa"/>
            <w:gridSpan w:val="10"/>
            <w:vAlign w:val="bottom"/>
          </w:tcPr>
          <w:p w14:paraId="64306AF3" w14:textId="14CE7E77" w:rsidR="00C6095D" w:rsidRPr="00C6095D" w:rsidRDefault="00CF1442" w:rsidP="00FA52DB">
            <w:pPr>
              <w:spacing w:before="160"/>
              <w:rPr>
                <w:rFonts w:ascii="Arial" w:hAnsi="Arial" w:cs="Arial"/>
                <w:sz w:val="22"/>
                <w:szCs w:val="22"/>
              </w:rPr>
            </w:pPr>
            <w:r>
              <w:rPr>
                <w:rFonts w:ascii="Arial" w:hAnsi="Arial" w:cs="Arial"/>
                <w:sz w:val="22"/>
                <w:szCs w:val="22"/>
              </w:rPr>
              <w:t>Stacia Boden, General Counsel</w:t>
            </w:r>
          </w:p>
        </w:tc>
      </w:tr>
      <w:tr w:rsidR="00C6095D" w:rsidRPr="00474017" w14:paraId="02C24E52" w14:textId="77777777" w:rsidTr="006838E6">
        <w:tc>
          <w:tcPr>
            <w:tcW w:w="9995" w:type="dxa"/>
            <w:gridSpan w:val="11"/>
            <w:vAlign w:val="bottom"/>
          </w:tcPr>
          <w:p w14:paraId="4DD51638" w14:textId="77777777" w:rsidR="00C6095D" w:rsidRPr="00474017" w:rsidRDefault="00C6095D" w:rsidP="00FA52DB">
            <w:pPr>
              <w:spacing w:before="160"/>
              <w:rPr>
                <w:rFonts w:ascii="Arial" w:hAnsi="Arial" w:cs="Arial"/>
                <w:b/>
                <w:sz w:val="22"/>
                <w:szCs w:val="22"/>
              </w:rPr>
            </w:pPr>
            <w:r w:rsidRPr="00474017">
              <w:rPr>
                <w:rFonts w:ascii="Arial" w:hAnsi="Arial" w:cs="Arial"/>
                <w:b/>
                <w:sz w:val="22"/>
                <w:szCs w:val="22"/>
              </w:rPr>
              <w:t>OTHER NOTES FOR CONSIDERATION:</w:t>
            </w:r>
          </w:p>
        </w:tc>
      </w:tr>
      <w:tr w:rsidR="00C6095D" w:rsidRPr="00474017" w14:paraId="77659A51" w14:textId="77777777" w:rsidTr="006838E6">
        <w:tc>
          <w:tcPr>
            <w:tcW w:w="9995" w:type="dxa"/>
            <w:gridSpan w:val="11"/>
            <w:vAlign w:val="bottom"/>
          </w:tcPr>
          <w:p w14:paraId="73434972" w14:textId="3B970C6F" w:rsidR="00C6095D" w:rsidRPr="00474017" w:rsidRDefault="00C6095D" w:rsidP="006838E6">
            <w:pPr>
              <w:spacing w:before="160"/>
              <w:rPr>
                <w:rFonts w:ascii="Arial" w:hAnsi="Arial" w:cs="Arial"/>
                <w:sz w:val="22"/>
                <w:szCs w:val="22"/>
              </w:rPr>
            </w:pPr>
            <w:r>
              <w:rPr>
                <w:rFonts w:ascii="Arial" w:hAnsi="Arial" w:cs="Arial"/>
                <w:sz w:val="22"/>
                <w:szCs w:val="22"/>
              </w:rPr>
              <w:t>N/A</w:t>
            </w:r>
            <w:r w:rsidRPr="00474017">
              <w:rPr>
                <w:rFonts w:ascii="Arial" w:hAnsi="Arial" w:cs="Arial"/>
                <w:sz w:val="22"/>
                <w:szCs w:val="22"/>
              </w:rPr>
              <w:t xml:space="preserve"> </w:t>
            </w:r>
          </w:p>
        </w:tc>
      </w:tr>
      <w:tr w:rsidR="00C6095D" w14:paraId="3684565B" w14:textId="77777777" w:rsidTr="006838E6">
        <w:tc>
          <w:tcPr>
            <w:tcW w:w="5795" w:type="dxa"/>
            <w:gridSpan w:val="5"/>
            <w:vAlign w:val="bottom"/>
          </w:tcPr>
          <w:p w14:paraId="0FDE0898" w14:textId="77777777" w:rsidR="00C6095D" w:rsidRPr="00474017" w:rsidRDefault="00C6095D" w:rsidP="00FA52DB">
            <w:pPr>
              <w:spacing w:before="160"/>
              <w:rPr>
                <w:rFonts w:ascii="Arial" w:hAnsi="Arial" w:cs="Arial"/>
                <w:sz w:val="22"/>
                <w:szCs w:val="22"/>
              </w:rPr>
            </w:pPr>
            <w:r w:rsidRPr="00474017">
              <w:rPr>
                <w:rFonts w:ascii="Arial" w:hAnsi="Arial" w:cs="Arial"/>
                <w:b/>
                <w:sz w:val="22"/>
                <w:szCs w:val="22"/>
              </w:rPr>
              <w:t>OWNER OF POLICY REQUEST FOR QUESTIONS:</w:t>
            </w:r>
          </w:p>
        </w:tc>
        <w:tc>
          <w:tcPr>
            <w:tcW w:w="270" w:type="dxa"/>
            <w:vAlign w:val="bottom"/>
          </w:tcPr>
          <w:p w14:paraId="53FC69BD" w14:textId="77777777" w:rsidR="00C6095D" w:rsidRPr="00474017" w:rsidRDefault="00C6095D" w:rsidP="00FA52DB">
            <w:pPr>
              <w:spacing w:before="160"/>
              <w:rPr>
                <w:rFonts w:ascii="Arial" w:hAnsi="Arial" w:cs="Arial"/>
                <w:sz w:val="22"/>
                <w:szCs w:val="22"/>
              </w:rPr>
            </w:pPr>
          </w:p>
        </w:tc>
        <w:tc>
          <w:tcPr>
            <w:tcW w:w="3930" w:type="dxa"/>
            <w:gridSpan w:val="5"/>
            <w:vAlign w:val="bottom"/>
          </w:tcPr>
          <w:p w14:paraId="15714C2F" w14:textId="254DFCCD" w:rsidR="00C6095D" w:rsidRPr="00474017" w:rsidRDefault="00C6095D" w:rsidP="00FA52DB">
            <w:pPr>
              <w:spacing w:before="160"/>
              <w:rPr>
                <w:rFonts w:ascii="Arial" w:hAnsi="Arial" w:cs="Arial"/>
                <w:sz w:val="22"/>
                <w:szCs w:val="22"/>
              </w:rPr>
            </w:pPr>
            <w:r w:rsidRPr="006838E6">
              <w:rPr>
                <w:rFonts w:ascii="Arial" w:hAnsi="Arial"/>
                <w:sz w:val="22"/>
              </w:rPr>
              <w:t>President</w:t>
            </w:r>
          </w:p>
        </w:tc>
      </w:tr>
    </w:tbl>
    <w:p w14:paraId="771A15E2" w14:textId="1805AF40" w:rsidR="00C6095D" w:rsidRDefault="00C6095D" w:rsidP="00DE3CDF">
      <w:pPr>
        <w:pStyle w:val="Header"/>
        <w:spacing w:before="240"/>
        <w:jc w:val="center"/>
        <w:rPr>
          <w:noProof/>
        </w:rPr>
      </w:pPr>
      <w:r>
        <w:rPr>
          <w:noProof/>
        </w:rPr>
        <w:lastRenderedPageBreak/>
        <w:drawing>
          <wp:anchor distT="0" distB="0" distL="114300" distR="114300" simplePos="0" relativeHeight="251659264" behindDoc="0" locked="0" layoutInCell="1" allowOverlap="1" wp14:anchorId="27BA7822" wp14:editId="61159211">
            <wp:simplePos x="0" y="0"/>
            <wp:positionH relativeFrom="column">
              <wp:posOffset>-47625</wp:posOffset>
            </wp:positionH>
            <wp:positionV relativeFrom="paragraph">
              <wp:posOffset>-376555</wp:posOffset>
            </wp:positionV>
            <wp:extent cx="4594224" cy="1026795"/>
            <wp:effectExtent l="0" t="0" r="0" b="1905"/>
            <wp:wrapNone/>
            <wp:docPr id="1" name="Picture 1" descr="Policies and Procedures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4594224" cy="1026795"/>
                    </a:xfrm>
                    <a:prstGeom prst="rect">
                      <a:avLst/>
                    </a:prstGeom>
                  </pic:spPr>
                </pic:pic>
              </a:graphicData>
            </a:graphic>
            <wp14:sizeRelH relativeFrom="page">
              <wp14:pctWidth>0</wp14:pctWidth>
            </wp14:sizeRelH>
            <wp14:sizeRelV relativeFrom="page">
              <wp14:pctHeight>0</wp14:pctHeight>
            </wp14:sizeRelV>
          </wp:anchor>
        </w:drawing>
      </w:r>
    </w:p>
    <w:p w14:paraId="2B6402A3" w14:textId="77777777" w:rsidR="00DE3CDF" w:rsidRDefault="00DE3CDF"/>
    <w:bookmarkEnd w:id="0"/>
    <w:p w14:paraId="269A20EA" w14:textId="483EAF60" w:rsidR="007B25E5" w:rsidRPr="003C2B28" w:rsidRDefault="007B25E5" w:rsidP="0078379B">
      <w:pPr>
        <w:rPr>
          <w:rFonts w:ascii="Calibri" w:hAnsi="Calibri" w:cs="Calibri"/>
        </w:rPr>
      </w:pPr>
    </w:p>
    <w:p w14:paraId="01ED6696" w14:textId="77777777" w:rsidR="00CF5CF7" w:rsidRPr="003C2B28" w:rsidRDefault="00CF5CF7" w:rsidP="0078379B">
      <w:pPr>
        <w:rPr>
          <w:rFonts w:ascii="Calibri" w:hAnsi="Calibri" w:cs="Calibri"/>
        </w:rPr>
      </w:pPr>
    </w:p>
    <w:p w14:paraId="17E37CB1" w14:textId="33C7B152" w:rsidR="00CB508D" w:rsidRPr="00CB508D" w:rsidRDefault="00636168" w:rsidP="00CB508D">
      <w:pPr>
        <w:rPr>
          <w:rFonts w:eastAsiaTheme="majorEastAsia"/>
          <w:b/>
          <w:bCs/>
          <w:color w:val="000000" w:themeColor="text1"/>
        </w:rPr>
      </w:pPr>
      <w:r>
        <w:rPr>
          <w:rFonts w:eastAsiaTheme="majorEastAsia"/>
          <w:b/>
          <w:bCs/>
          <w:color w:val="000000" w:themeColor="text1"/>
        </w:rPr>
        <w:t>1.10</w:t>
      </w:r>
      <w:r w:rsidR="00CB508D" w:rsidRPr="00CB508D">
        <w:rPr>
          <w:rFonts w:eastAsiaTheme="majorEastAsia"/>
          <w:b/>
          <w:bCs/>
          <w:color w:val="000000" w:themeColor="text1"/>
        </w:rPr>
        <w:t xml:space="preserve"> / </w:t>
      </w:r>
      <w:r w:rsidR="00293722">
        <w:rPr>
          <w:rFonts w:eastAsiaTheme="majorEastAsia"/>
          <w:b/>
          <w:bCs/>
          <w:color w:val="000000" w:themeColor="text1"/>
        </w:rPr>
        <w:t>SHARED GOVERNANCE</w:t>
      </w:r>
      <w:r w:rsidR="00CB508D" w:rsidRPr="00CB508D">
        <w:rPr>
          <w:rFonts w:eastAsiaTheme="majorEastAsia"/>
          <w:b/>
          <w:bCs/>
          <w:color w:val="000000" w:themeColor="text1"/>
        </w:rPr>
        <w:t xml:space="preserve"> </w:t>
      </w:r>
    </w:p>
    <w:p w14:paraId="109F932D" w14:textId="77777777" w:rsidR="00CF5CF7" w:rsidRPr="00963AD5" w:rsidRDefault="00CF5CF7" w:rsidP="0078379B">
      <w:pPr>
        <w:rPr>
          <w:b/>
        </w:rPr>
      </w:pPr>
    </w:p>
    <w:p w14:paraId="301236CD" w14:textId="77777777" w:rsidR="00963AD5" w:rsidRDefault="00CF5CF7" w:rsidP="005F4647">
      <w:pPr>
        <w:pStyle w:val="Heading1"/>
      </w:pPr>
      <w:r w:rsidRPr="00963AD5">
        <w:t>INITIATING AUTHORITY</w:t>
      </w:r>
    </w:p>
    <w:p w14:paraId="1BCF260F" w14:textId="7B2CBDC2" w:rsidR="00634FDC" w:rsidRPr="00CB508D" w:rsidRDefault="00C6095D" w:rsidP="005F4647">
      <w:pPr>
        <w:pStyle w:val="Heading2"/>
      </w:pPr>
      <w:r>
        <w:t xml:space="preserve">The </w:t>
      </w:r>
      <w:r w:rsidR="00D13168">
        <w:t>Office of the President</w:t>
      </w:r>
      <w:r>
        <w:t xml:space="preserve"> serves as the initiating authority.</w:t>
      </w:r>
    </w:p>
    <w:p w14:paraId="6A3C7E13" w14:textId="4F0EF375" w:rsidR="00CF5CF7" w:rsidRDefault="00CF5CF7" w:rsidP="005F4647">
      <w:pPr>
        <w:pStyle w:val="Heading1"/>
      </w:pPr>
      <w:r w:rsidRPr="00963AD5">
        <w:t>PURPOSE</w:t>
      </w:r>
    </w:p>
    <w:p w14:paraId="0B9EAAEC" w14:textId="18F25F89" w:rsidR="001F1DA9" w:rsidRPr="001F1DA9" w:rsidRDefault="006A4019" w:rsidP="001F1DA9">
      <w:pPr>
        <w:pStyle w:val="BODYTEXTA"/>
      </w:pPr>
      <w:r>
        <w:t>The purpose of this policy is to recognize the fundamental principles of shared governance and to promote departmental and University support of those serving or intending to serve in a Constituent Leader role.</w:t>
      </w:r>
    </w:p>
    <w:p w14:paraId="5A746FAF" w14:textId="478340F4" w:rsidR="00CF5CF7" w:rsidRPr="00963AD5" w:rsidRDefault="00CF5CF7" w:rsidP="005F4647">
      <w:pPr>
        <w:pStyle w:val="Heading1"/>
      </w:pPr>
      <w:r w:rsidRPr="00963AD5">
        <w:t>POLICY</w:t>
      </w:r>
    </w:p>
    <w:p w14:paraId="4C8E05B8" w14:textId="1818B9B3" w:rsidR="00CF1442" w:rsidRPr="0053765A" w:rsidRDefault="00CF1442" w:rsidP="00CF1442">
      <w:pPr>
        <w:pStyle w:val="Heading2"/>
        <w:rPr>
          <w:b/>
          <w:bCs/>
        </w:rPr>
      </w:pPr>
      <w:r>
        <w:rPr>
          <w:b/>
          <w:bCs/>
        </w:rPr>
        <w:t xml:space="preserve">What Shared Governance Means to </w:t>
      </w:r>
      <w:r w:rsidR="001F1DA9">
        <w:rPr>
          <w:b/>
          <w:bCs/>
        </w:rPr>
        <w:t>Wichita State</w:t>
      </w:r>
      <w:r>
        <w:rPr>
          <w:b/>
          <w:bCs/>
        </w:rPr>
        <w:t xml:space="preserve"> </w:t>
      </w:r>
      <w:proofErr w:type="gramStart"/>
      <w:r>
        <w:rPr>
          <w:b/>
          <w:bCs/>
        </w:rPr>
        <w:t>University</w:t>
      </w:r>
      <w:proofErr w:type="gramEnd"/>
    </w:p>
    <w:p w14:paraId="5CF53786" w14:textId="77777777" w:rsidR="00997E68" w:rsidRPr="00997E68" w:rsidRDefault="00CF1442" w:rsidP="00997E68">
      <w:pPr>
        <w:pStyle w:val="Heading3"/>
        <w:rPr>
          <w:i/>
          <w:iCs/>
        </w:rPr>
      </w:pPr>
      <w:r>
        <w:t xml:space="preserve">Shared governance is the transparent </w:t>
      </w:r>
      <w:r w:rsidR="00F83921">
        <w:t xml:space="preserve">and inclusive </w:t>
      </w:r>
      <w:r>
        <w:t xml:space="preserve">process by which </w:t>
      </w:r>
      <w:r w:rsidR="00191C86">
        <w:t>Administrative Leaders</w:t>
      </w:r>
      <w:r w:rsidR="00147578">
        <w:t xml:space="preserve"> and Constituents</w:t>
      </w:r>
      <w:r>
        <w:t xml:space="preserve"> contribute to University policies, procedures, and initiatives for Wichita State University</w:t>
      </w:r>
      <w:r w:rsidR="00F83921">
        <w:t>. A shared governance process is achieved by soliciting and considering the</w:t>
      </w:r>
      <w:r>
        <w:t xml:space="preserve"> </w:t>
      </w:r>
      <w:r w:rsidR="00F83921">
        <w:t xml:space="preserve">different </w:t>
      </w:r>
      <w:r>
        <w:t xml:space="preserve">perspectives and expertise </w:t>
      </w:r>
      <w:r w:rsidR="00F83921">
        <w:t xml:space="preserve">of </w:t>
      </w:r>
      <w:r w:rsidR="00191C86">
        <w:t xml:space="preserve">Administrative Leaders and </w:t>
      </w:r>
      <w:r w:rsidR="00147578">
        <w:t>Constituents</w:t>
      </w:r>
      <w:r w:rsidR="00F83921">
        <w:t xml:space="preserve"> through their respective </w:t>
      </w:r>
      <w:r>
        <w:t>Constituent Senate</w:t>
      </w:r>
      <w:r w:rsidR="00F83921">
        <w:t xml:space="preserve">s. </w:t>
      </w:r>
      <w:r w:rsidR="00997E68" w:rsidRPr="00997E68">
        <w:t xml:space="preserve">The inclusion of the perspectives of faculty, staff and students allow the constituent groups to influence the final decision in ways that are mutually beneficial to the entire campus community. When genuine shared governance is used, efforts to make decisions are proactive, post- implementation challenges can be anticipated, and blind spots can be avoided. The result is final decisions that are both better and more readily embraced by the whole campus community. Abiding by the following four principles will ensure shared governance on our campus. Although the senates are a vital role in the development and implementation of university policy, the ultimate legal authority to decide rests with the President. </w:t>
      </w:r>
    </w:p>
    <w:p w14:paraId="7DC25FAA" w14:textId="12DBFA87" w:rsidR="00997E68" w:rsidRPr="00BD3592" w:rsidRDefault="00997E68" w:rsidP="00BD3592">
      <w:pPr>
        <w:pStyle w:val="Heading3"/>
        <w:numPr>
          <w:ilvl w:val="0"/>
          <w:numId w:val="0"/>
        </w:numPr>
        <w:ind w:left="2160" w:hanging="720"/>
        <w:rPr>
          <w:rFonts w:asciiTheme="minorHAnsi" w:eastAsiaTheme="minorEastAsia" w:hAnsiTheme="minorHAnsi" w:cstheme="minorBidi"/>
          <w:i/>
          <w:iCs/>
        </w:rPr>
      </w:pPr>
    </w:p>
    <w:p w14:paraId="43205C16" w14:textId="3304732C" w:rsidR="0053765A" w:rsidRPr="0053765A" w:rsidRDefault="0053765A" w:rsidP="0053765A">
      <w:pPr>
        <w:pStyle w:val="Heading2"/>
        <w:rPr>
          <w:b/>
          <w:bCs/>
        </w:rPr>
      </w:pPr>
      <w:r>
        <w:rPr>
          <w:b/>
          <w:bCs/>
        </w:rPr>
        <w:t>University-Wide Policies and Decisions</w:t>
      </w:r>
    </w:p>
    <w:p w14:paraId="39AFBCFF" w14:textId="61251DFF" w:rsidR="00C6095D" w:rsidRPr="006838E6" w:rsidRDefault="00C6095D" w:rsidP="006838E6">
      <w:pPr>
        <w:pStyle w:val="Heading3"/>
      </w:pPr>
      <w:r>
        <w:t xml:space="preserve">The University recognizes four shared governance principles: (1) Mutual Accountability; (2) Transparency; (3) Inclusivity; and (4) Consultation and Respect.  The University will make every effort to adhere to these principles when making University policies or decisions </w:t>
      </w:r>
      <w:r w:rsidR="00147578">
        <w:t xml:space="preserve">that have a direct and significant impact on </w:t>
      </w:r>
      <w:r w:rsidR="00191C86">
        <w:t>the University</w:t>
      </w:r>
      <w:r w:rsidR="00147578">
        <w:t xml:space="preserve"> and/or a Constituent group. </w:t>
      </w:r>
      <w:r w:rsidRPr="00147578">
        <w:t>Nothing</w:t>
      </w:r>
      <w:r>
        <w:t xml:space="preserve"> in this policy will </w:t>
      </w:r>
      <w:r w:rsidR="0053765A">
        <w:t xml:space="preserve">be construed as a limitation on </w:t>
      </w:r>
      <w:r>
        <w:t>the implementation of University policies or decisions that are deemed by the President to be in the best interest of the University</w:t>
      </w:r>
      <w:r w:rsidR="0053765A">
        <w:t>.</w:t>
      </w:r>
    </w:p>
    <w:p w14:paraId="054ED886" w14:textId="67FCA430" w:rsidR="00D13168" w:rsidRPr="006838E6" w:rsidRDefault="00D13168" w:rsidP="00CB508D">
      <w:pPr>
        <w:pStyle w:val="Heading2"/>
        <w:rPr>
          <w:b/>
        </w:rPr>
      </w:pPr>
      <w:r w:rsidRPr="006838E6">
        <w:rPr>
          <w:b/>
        </w:rPr>
        <w:lastRenderedPageBreak/>
        <w:t xml:space="preserve">Shared </w:t>
      </w:r>
      <w:r w:rsidR="0053765A">
        <w:rPr>
          <w:b/>
          <w:bCs/>
        </w:rPr>
        <w:t>G</w:t>
      </w:r>
      <w:r w:rsidRPr="0053765A">
        <w:rPr>
          <w:b/>
          <w:bCs/>
        </w:rPr>
        <w:t xml:space="preserve">overnance </w:t>
      </w:r>
      <w:r w:rsidR="0053765A">
        <w:rPr>
          <w:b/>
          <w:bCs/>
        </w:rPr>
        <w:t>P</w:t>
      </w:r>
      <w:r w:rsidRPr="0053765A">
        <w:rPr>
          <w:b/>
          <w:bCs/>
        </w:rPr>
        <w:t>rinciples</w:t>
      </w:r>
    </w:p>
    <w:p w14:paraId="14880647" w14:textId="1559080A" w:rsidR="00D13168" w:rsidRPr="00D13168" w:rsidRDefault="00D13168" w:rsidP="00D13168">
      <w:pPr>
        <w:pStyle w:val="Heading3"/>
      </w:pPr>
      <w:r w:rsidRPr="006838E6">
        <w:rPr>
          <w:b/>
        </w:rPr>
        <w:t>Mutual Accountability:</w:t>
      </w:r>
      <w:r w:rsidRPr="00D13168">
        <w:rPr>
          <w:b/>
        </w:rPr>
        <w:t xml:space="preserve"> </w:t>
      </w:r>
      <w:r w:rsidRPr="00D13168">
        <w:t>Th</w:t>
      </w:r>
      <w:r w:rsidR="00A7779F">
        <w:t>e</w:t>
      </w:r>
      <w:r w:rsidRPr="00D13168">
        <w:t xml:space="preserve"> principle </w:t>
      </w:r>
      <w:r w:rsidR="00191C86">
        <w:t xml:space="preserve">of mutual accountability </w:t>
      </w:r>
      <w:r w:rsidRPr="00D13168">
        <w:t xml:space="preserve">permeates all levels of decision-making with the University community and requires a unified commitment among </w:t>
      </w:r>
      <w:r w:rsidR="00191C86">
        <w:t xml:space="preserve">Administrative </w:t>
      </w:r>
      <w:r w:rsidR="00444F73">
        <w:t xml:space="preserve">Leaders </w:t>
      </w:r>
      <w:r w:rsidR="007A47CD">
        <w:t>and Constituent</w:t>
      </w:r>
      <w:r w:rsidR="00444F73">
        <w:t xml:space="preserve">s </w:t>
      </w:r>
      <w:r w:rsidRPr="00D13168">
        <w:t>to practice shared governance and to hold each other accountable if a decision/process falls below goals and expectations.</w:t>
      </w:r>
    </w:p>
    <w:p w14:paraId="6C7E2843" w14:textId="5EF9E271" w:rsidR="00D13168" w:rsidRPr="00D13168" w:rsidRDefault="00D13168" w:rsidP="6A44A289">
      <w:pPr>
        <w:pStyle w:val="Heading3"/>
        <w:rPr>
          <w:rFonts w:asciiTheme="minorHAnsi" w:eastAsiaTheme="minorEastAsia" w:hAnsiTheme="minorHAnsi" w:cstheme="minorBidi"/>
          <w:b/>
        </w:rPr>
      </w:pPr>
      <w:r w:rsidRPr="006838E6">
        <w:rPr>
          <w:b/>
        </w:rPr>
        <w:t>Transparency:</w:t>
      </w:r>
      <w:r w:rsidRPr="6A44A289">
        <w:rPr>
          <w:b/>
        </w:rPr>
        <w:t xml:space="preserve"> </w:t>
      </w:r>
      <w:r w:rsidR="00191C86">
        <w:rPr>
          <w:bCs w:val="0"/>
        </w:rPr>
        <w:t>The principal of transparency requires a</w:t>
      </w:r>
      <w:r>
        <w:t xml:space="preserve">ll stakeholders </w:t>
      </w:r>
      <w:r w:rsidR="00191C86">
        <w:t xml:space="preserve">to be </w:t>
      </w:r>
      <w:r>
        <w:t xml:space="preserve">transparent and forthcoming in communication to cultivate a University culture that assumes good intentions, fosters good will, and </w:t>
      </w:r>
      <w:r w:rsidR="00191C86">
        <w:t xml:space="preserve">reinforces </w:t>
      </w:r>
      <w:r>
        <w:t xml:space="preserve">a commitment to common values. </w:t>
      </w:r>
      <w:r w:rsidR="00191C86">
        <w:t>Transparent c</w:t>
      </w:r>
      <w:r w:rsidR="4372C282" w:rsidRPr="6A44A289">
        <w:t xml:space="preserve">ommunication is open, honest, robust, ethical, and follows the process decided upon by the </w:t>
      </w:r>
      <w:r w:rsidR="00191C86">
        <w:t>Constituent Senates</w:t>
      </w:r>
      <w:r w:rsidR="00BE5F71">
        <w:t xml:space="preserve"> and Administrative Leaders</w:t>
      </w:r>
      <w:r w:rsidR="4372C282" w:rsidRPr="6A44A289">
        <w:t xml:space="preserve">. </w:t>
      </w:r>
      <w:r>
        <w:t xml:space="preserve">Regular, multidirectional, and trustworthy communication is critical to ensure </w:t>
      </w:r>
      <w:r w:rsidR="6A717CD5">
        <w:t xml:space="preserve">comprehensive review prior to decisions. </w:t>
      </w:r>
    </w:p>
    <w:p w14:paraId="22FDB61E" w14:textId="4FAF3F35" w:rsidR="00D13168" w:rsidRPr="00D13168" w:rsidRDefault="00D13168" w:rsidP="6A44A289">
      <w:pPr>
        <w:pStyle w:val="Heading3"/>
        <w:rPr>
          <w:rFonts w:asciiTheme="minorHAnsi" w:eastAsiaTheme="minorEastAsia" w:hAnsiTheme="minorHAnsi" w:cstheme="minorBidi"/>
          <w:b/>
        </w:rPr>
      </w:pPr>
      <w:r w:rsidRPr="006838E6">
        <w:rPr>
          <w:b/>
        </w:rPr>
        <w:t>Inclusivity:</w:t>
      </w:r>
      <w:r w:rsidRPr="7C58E3E5">
        <w:rPr>
          <w:b/>
        </w:rPr>
        <w:t xml:space="preserve"> </w:t>
      </w:r>
      <w:r w:rsidR="00191C86" w:rsidRPr="00191C86">
        <w:rPr>
          <w:bCs w:val="0"/>
        </w:rPr>
        <w:t xml:space="preserve">The principle of inclusivity </w:t>
      </w:r>
      <w:r w:rsidR="00191C86">
        <w:t>requires the applicable Constituency Senates</w:t>
      </w:r>
      <w:r w:rsidR="6CC74A84" w:rsidRPr="7C58E3E5">
        <w:t xml:space="preserve"> </w:t>
      </w:r>
      <w:r w:rsidR="00191C86">
        <w:t xml:space="preserve">be </w:t>
      </w:r>
      <w:r w:rsidR="6CC74A84" w:rsidRPr="7C58E3E5">
        <w:t xml:space="preserve">informed of </w:t>
      </w:r>
      <w:r w:rsidR="00191C86">
        <w:t>U</w:t>
      </w:r>
      <w:r w:rsidR="6CC74A84" w:rsidRPr="7C58E3E5">
        <w:t>niversity decisions</w:t>
      </w:r>
      <w:r w:rsidR="00191C86">
        <w:t>, policies and procedures</w:t>
      </w:r>
      <w:r w:rsidR="6CC74A84" w:rsidRPr="7C58E3E5">
        <w:t xml:space="preserve"> that </w:t>
      </w:r>
      <w:r w:rsidR="00191C86">
        <w:t xml:space="preserve">materially </w:t>
      </w:r>
      <w:r w:rsidR="6CC74A84" w:rsidRPr="7C58E3E5">
        <w:t xml:space="preserve">affect those groups and to allow </w:t>
      </w:r>
      <w:r w:rsidR="00191C86">
        <w:t>th</w:t>
      </w:r>
      <w:r w:rsidR="00BE5F71">
        <w:t xml:space="preserve">ose </w:t>
      </w:r>
      <w:r w:rsidR="00191C86">
        <w:t xml:space="preserve">Constituency Senates to have </w:t>
      </w:r>
      <w:r w:rsidR="6CC74A84" w:rsidRPr="7C58E3E5">
        <w:t xml:space="preserve">input </w:t>
      </w:r>
      <w:r w:rsidR="00191C86">
        <w:t xml:space="preserve">into such decisions, </w:t>
      </w:r>
      <w:proofErr w:type="gramStart"/>
      <w:r w:rsidR="00191C86">
        <w:t>policies</w:t>
      </w:r>
      <w:proofErr w:type="gramEnd"/>
      <w:r w:rsidR="00191C86">
        <w:t xml:space="preserve"> and procedures.</w:t>
      </w:r>
      <w:r w:rsidR="6CC74A84" w:rsidRPr="7C58E3E5">
        <w:t xml:space="preserve"> </w:t>
      </w:r>
      <w:r w:rsidR="04580BEB" w:rsidRPr="7C58E3E5">
        <w:t xml:space="preserve">Administrative and </w:t>
      </w:r>
      <w:r w:rsidR="0053765A">
        <w:t>C</w:t>
      </w:r>
      <w:r w:rsidR="04580BEB" w:rsidRPr="7C58E3E5">
        <w:t xml:space="preserve">onstituent </w:t>
      </w:r>
      <w:r w:rsidR="0053765A">
        <w:t>L</w:t>
      </w:r>
      <w:r>
        <w:t xml:space="preserve">eaders </w:t>
      </w:r>
      <w:r w:rsidR="007A47CD">
        <w:t>shall make every effort to</w:t>
      </w:r>
      <w:r w:rsidR="1CD497BF">
        <w:t xml:space="preserve"> </w:t>
      </w:r>
      <w:r w:rsidR="00191C86">
        <w:t xml:space="preserve">work together to identify means </w:t>
      </w:r>
      <w:r>
        <w:t xml:space="preserve">within and outside of the formal governance structure to incorporate </w:t>
      </w:r>
      <w:r w:rsidR="00191C86">
        <w:t xml:space="preserve">a representative </w:t>
      </w:r>
      <w:r>
        <w:t xml:space="preserve">voice of </w:t>
      </w:r>
      <w:r w:rsidR="00191C86">
        <w:t xml:space="preserve">the Constituents </w:t>
      </w:r>
      <w:r>
        <w:t xml:space="preserve">in the campus discourse on </w:t>
      </w:r>
      <w:r w:rsidR="00191C86">
        <w:t>issues</w:t>
      </w:r>
      <w:r w:rsidR="00BE5F71">
        <w:t xml:space="preserve"> that materially affect Constituents</w:t>
      </w:r>
      <w:r w:rsidR="00191C86">
        <w:t>.</w:t>
      </w:r>
    </w:p>
    <w:p w14:paraId="04CA7D16" w14:textId="1D6A66D2" w:rsidR="00D13168" w:rsidRPr="00D13168" w:rsidRDefault="00D13168" w:rsidP="6A44A289">
      <w:pPr>
        <w:pStyle w:val="Heading3"/>
        <w:rPr>
          <w:rFonts w:asciiTheme="minorHAnsi" w:eastAsiaTheme="minorEastAsia" w:hAnsiTheme="minorHAnsi" w:cstheme="minorBidi"/>
          <w:b/>
        </w:rPr>
      </w:pPr>
      <w:r w:rsidRPr="006838E6">
        <w:rPr>
          <w:b/>
        </w:rPr>
        <w:t>Consultation &amp; Respect:</w:t>
      </w:r>
      <w:r w:rsidRPr="7C58E3E5">
        <w:rPr>
          <w:b/>
        </w:rPr>
        <w:t xml:space="preserve"> </w:t>
      </w:r>
      <w:r w:rsidR="00191C86" w:rsidRPr="007A47CD">
        <w:rPr>
          <w:bCs w:val="0"/>
        </w:rPr>
        <w:t>T</w:t>
      </w:r>
      <w:r w:rsidR="00191C86">
        <w:rPr>
          <w:bCs w:val="0"/>
        </w:rPr>
        <w:t xml:space="preserve">he principles of </w:t>
      </w:r>
      <w:r w:rsidR="00215C53">
        <w:rPr>
          <w:bCs w:val="0"/>
        </w:rPr>
        <w:t xml:space="preserve">genuine </w:t>
      </w:r>
      <w:r w:rsidR="007A47CD">
        <w:rPr>
          <w:bCs w:val="0"/>
        </w:rPr>
        <w:t>c</w:t>
      </w:r>
      <w:r w:rsidR="00191C86">
        <w:rPr>
          <w:bCs w:val="0"/>
        </w:rPr>
        <w:t xml:space="preserve">onsultation and </w:t>
      </w:r>
      <w:r w:rsidR="007A47CD">
        <w:rPr>
          <w:bCs w:val="0"/>
        </w:rPr>
        <w:t>r</w:t>
      </w:r>
      <w:r w:rsidR="00191C86">
        <w:rPr>
          <w:bCs w:val="0"/>
        </w:rPr>
        <w:t xml:space="preserve">espect </w:t>
      </w:r>
      <w:r w:rsidR="007A47CD">
        <w:rPr>
          <w:bCs w:val="0"/>
        </w:rPr>
        <w:t xml:space="preserve">requires </w:t>
      </w:r>
      <w:r w:rsidR="00972F5A">
        <w:rPr>
          <w:bCs w:val="0"/>
        </w:rPr>
        <w:t>deliberate</w:t>
      </w:r>
      <w:r>
        <w:t xml:space="preserve"> engagement in decisions early and often so that, when possible, there is adequate time for thoughtful consideration of multiple viewpoints</w:t>
      </w:r>
      <w:r w:rsidR="0E6CE43C">
        <w:t xml:space="preserve"> before a final decision is made</w:t>
      </w:r>
      <w:r>
        <w:t xml:space="preserve">.  Consultation should be iterative and inform the solution.  </w:t>
      </w:r>
    </w:p>
    <w:p w14:paraId="3D667551" w14:textId="471EE7B6" w:rsidR="00636168" w:rsidRPr="006838E6" w:rsidRDefault="00636168" w:rsidP="0053765A">
      <w:pPr>
        <w:pStyle w:val="Heading2"/>
        <w:rPr>
          <w:b/>
        </w:rPr>
      </w:pPr>
      <w:r w:rsidRPr="006838E6">
        <w:rPr>
          <w:b/>
        </w:rPr>
        <w:t xml:space="preserve">Institutional </w:t>
      </w:r>
      <w:r w:rsidR="0053765A" w:rsidRPr="0053765A">
        <w:rPr>
          <w:b/>
          <w:bCs/>
        </w:rPr>
        <w:t>S</w:t>
      </w:r>
      <w:r w:rsidRPr="0053765A">
        <w:rPr>
          <w:b/>
          <w:bCs/>
        </w:rPr>
        <w:t>upport</w:t>
      </w:r>
      <w:r w:rsidRPr="006838E6">
        <w:rPr>
          <w:b/>
        </w:rPr>
        <w:t xml:space="preserve"> for </w:t>
      </w:r>
      <w:r w:rsidR="0053765A" w:rsidRPr="0053765A">
        <w:rPr>
          <w:b/>
          <w:bCs/>
        </w:rPr>
        <w:t>C</w:t>
      </w:r>
      <w:r w:rsidRPr="0053765A">
        <w:rPr>
          <w:b/>
          <w:bCs/>
        </w:rPr>
        <w:t xml:space="preserve">onstituent </w:t>
      </w:r>
      <w:r w:rsidR="007A47CD">
        <w:rPr>
          <w:b/>
          <w:bCs/>
        </w:rPr>
        <w:t>Involvement and Leadership</w:t>
      </w:r>
    </w:p>
    <w:p w14:paraId="2E30A847" w14:textId="7F027C0C" w:rsidR="00B80B1E" w:rsidRPr="00B80B1E" w:rsidRDefault="00DB482E" w:rsidP="008033B0">
      <w:pPr>
        <w:pStyle w:val="Heading3"/>
      </w:pPr>
      <w:r w:rsidRPr="00DB482E">
        <w:rPr>
          <w:b/>
          <w:bCs w:val="0"/>
        </w:rPr>
        <w:t>Support for Faculty and Staff Participation in Shared Governance:</w:t>
      </w:r>
      <w:r>
        <w:t xml:space="preserve">  </w:t>
      </w:r>
      <w:r w:rsidR="00636168" w:rsidRPr="00636168">
        <w:t xml:space="preserve">Faculty and staff shall be afforded the necessary time during their regularly scheduled </w:t>
      </w:r>
      <w:r w:rsidR="00636168" w:rsidRPr="00B80B1E">
        <w:t xml:space="preserve">hours to complete duties attributed to their </w:t>
      </w:r>
      <w:r>
        <w:t xml:space="preserve">approved </w:t>
      </w:r>
      <w:r w:rsidR="00636168" w:rsidRPr="00B80B1E">
        <w:t xml:space="preserve">service on </w:t>
      </w:r>
      <w:r>
        <w:t xml:space="preserve">University </w:t>
      </w:r>
      <w:r w:rsidR="00636168" w:rsidRPr="00B80B1E">
        <w:t xml:space="preserve">committees, </w:t>
      </w:r>
      <w:proofErr w:type="gramStart"/>
      <w:r w:rsidR="00636168" w:rsidRPr="00B80B1E">
        <w:t>councils</w:t>
      </w:r>
      <w:proofErr w:type="gramEnd"/>
      <w:r w:rsidR="00636168" w:rsidRPr="00B80B1E">
        <w:t xml:space="preserve"> and </w:t>
      </w:r>
      <w:r w:rsidR="00BE5F71">
        <w:t>Constituent S</w:t>
      </w:r>
      <w:r w:rsidR="00636168" w:rsidRPr="00B80B1E">
        <w:t>enates.</w:t>
      </w:r>
      <w:r w:rsidR="00B80B1E">
        <w:t xml:space="preserve"> </w:t>
      </w:r>
      <w:r w:rsidR="00B80B1E" w:rsidRPr="00B80B1E">
        <w:t xml:space="preserve">Prior to accepting a role on </w:t>
      </w:r>
      <w:r>
        <w:t xml:space="preserve">such University </w:t>
      </w:r>
      <w:r w:rsidR="00B80B1E" w:rsidRPr="00B80B1E">
        <w:t xml:space="preserve">committees, councils, or </w:t>
      </w:r>
      <w:r w:rsidR="00BE5F71">
        <w:t>Constituent S</w:t>
      </w:r>
      <w:r w:rsidR="00B80B1E" w:rsidRPr="00B80B1E">
        <w:t xml:space="preserve">enates, staff </w:t>
      </w:r>
      <w:r>
        <w:t>must</w:t>
      </w:r>
      <w:r w:rsidR="00B80B1E" w:rsidRPr="00B80B1E">
        <w:t xml:space="preserve"> confer with their immediate supervisor</w:t>
      </w:r>
      <w:r>
        <w:t xml:space="preserve">. </w:t>
      </w:r>
      <w:r w:rsidR="00B80B1E" w:rsidRPr="00B80B1E">
        <w:t xml:space="preserve">Supervisors should make every effort to support </w:t>
      </w:r>
      <w:r w:rsidR="00BE5F71">
        <w:t>staff</w:t>
      </w:r>
      <w:r w:rsidR="00B80B1E" w:rsidRPr="00B80B1E">
        <w:t xml:space="preserve"> who want to participate in shared governance activities and denials should be limited to extraordinary circumstances.</w:t>
      </w:r>
    </w:p>
    <w:p w14:paraId="6B01DCC8" w14:textId="476E2217" w:rsidR="00636168" w:rsidRPr="006838E6" w:rsidRDefault="00636168" w:rsidP="00B90750">
      <w:pPr>
        <w:pStyle w:val="Heading3"/>
      </w:pPr>
      <w:bookmarkStart w:id="1" w:name="_Hlk69337722"/>
      <w:r w:rsidRPr="006838E6">
        <w:rPr>
          <w:b/>
        </w:rPr>
        <w:t>Faculty Senate Leadership:</w:t>
      </w:r>
      <w:r w:rsidRPr="006838E6">
        <w:t xml:space="preserve"> Because of the significant level of effort required of </w:t>
      </w:r>
      <w:r w:rsidR="007A47CD" w:rsidRPr="006838E6">
        <w:t xml:space="preserve">the </w:t>
      </w:r>
      <w:r w:rsidRPr="006838E6">
        <w:t>faculty senate president and president</w:t>
      </w:r>
      <w:r w:rsidR="007A47CD" w:rsidRPr="006838E6">
        <w:t>-</w:t>
      </w:r>
      <w:r w:rsidRPr="006838E6">
        <w:t>elect, the work assignment</w:t>
      </w:r>
      <w:r w:rsidR="007A47CD" w:rsidRPr="006838E6">
        <w:t>s and expectations for</w:t>
      </w:r>
      <w:r w:rsidRPr="006838E6">
        <w:t xml:space="preserve"> the</w:t>
      </w:r>
      <w:r w:rsidR="007A47CD" w:rsidRPr="006838E6">
        <w:t>se</w:t>
      </w:r>
      <w:r w:rsidRPr="006838E6">
        <w:t xml:space="preserve"> individuals shall be adjusted </w:t>
      </w:r>
      <w:r w:rsidRPr="006838E6">
        <w:lastRenderedPageBreak/>
        <w:t xml:space="preserve">during their service </w:t>
      </w:r>
      <w:r w:rsidR="007A47CD" w:rsidRPr="006838E6">
        <w:t>in these roles</w:t>
      </w:r>
      <w:r w:rsidRPr="006838E6">
        <w:t>. For the president of the faculty senate, this adjustment shall be equivalent to a three (3) credit hour course in each of the summer, fall</w:t>
      </w:r>
      <w:r w:rsidR="00DB482E" w:rsidRPr="006838E6">
        <w:t>,</w:t>
      </w:r>
      <w:r w:rsidRPr="006838E6">
        <w:t xml:space="preserve"> and spring semesters </w:t>
      </w:r>
      <w:r w:rsidR="007A47CD" w:rsidRPr="006838E6">
        <w:t xml:space="preserve">during </w:t>
      </w:r>
      <w:r w:rsidRPr="006838E6">
        <w:t>the service year. For the president</w:t>
      </w:r>
      <w:r w:rsidR="00DB482E" w:rsidRPr="006838E6">
        <w:t>-</w:t>
      </w:r>
      <w:r w:rsidRPr="006838E6">
        <w:t xml:space="preserve">elect of the faculty senate, this shall be the equivalent of a three (3) hour credit course in the spring semester of the service year. </w:t>
      </w:r>
      <w:r w:rsidR="007A47CD" w:rsidRPr="006838E6">
        <w:t xml:space="preserve">Additional compensation may be negotiated in lieu of course release for </w:t>
      </w:r>
      <w:r w:rsidR="00B90750" w:rsidRPr="006838E6">
        <w:t xml:space="preserve">the president and </w:t>
      </w:r>
      <w:r w:rsidR="007A47CD" w:rsidRPr="006838E6">
        <w:t>president-elect service</w:t>
      </w:r>
      <w:r w:rsidR="00B90750" w:rsidRPr="006838E6">
        <w:t xml:space="preserve"> with approval of the Department Chair and Provost</w:t>
      </w:r>
      <w:r w:rsidR="007A47CD" w:rsidRPr="006838E6">
        <w:t>.</w:t>
      </w:r>
      <w:r w:rsidR="00B90750" w:rsidRPr="006838E6">
        <w:t xml:space="preserve"> </w:t>
      </w:r>
      <w:r w:rsidRPr="006838E6">
        <w:t>All such efforts must be in-load and supported by the University.</w:t>
      </w:r>
      <w:r w:rsidR="003D2D5F" w:rsidRPr="006838E6">
        <w:t xml:space="preserve"> The Faculty Senate shall fund the additional compensation set forth in this paragraph</w:t>
      </w:r>
      <w:r w:rsidR="006838E6" w:rsidRPr="006838E6">
        <w:t xml:space="preserve"> , from an annual allocation of monies from the Division of Academic Affairs.</w:t>
      </w:r>
    </w:p>
    <w:p w14:paraId="3A691DE7" w14:textId="16A61787" w:rsidR="0035754C" w:rsidRPr="006838E6" w:rsidRDefault="00636168" w:rsidP="0035754C">
      <w:pPr>
        <w:pStyle w:val="Heading3"/>
        <w:rPr>
          <w:rFonts w:eastAsia="Times New Roman"/>
        </w:rPr>
      </w:pPr>
      <w:r w:rsidRPr="006838E6">
        <w:rPr>
          <w:b/>
        </w:rPr>
        <w:t>Staff Senate Leadership:</w:t>
      </w:r>
      <w:r w:rsidRPr="006838E6">
        <w:t xml:space="preserve"> Because of the significant level of effort required of the staff senate president</w:t>
      </w:r>
      <w:r w:rsidR="00763913">
        <w:t xml:space="preserve"> and the </w:t>
      </w:r>
      <w:r w:rsidR="00DB482E" w:rsidRPr="006838E6">
        <w:t>president</w:t>
      </w:r>
      <w:r w:rsidR="003D2D5F" w:rsidRPr="006838E6">
        <w:t>-elect</w:t>
      </w:r>
      <w:r w:rsidR="00763913">
        <w:t>, these individuals</w:t>
      </w:r>
      <w:r w:rsidR="00DB482E" w:rsidRPr="006838E6">
        <w:t xml:space="preserve"> </w:t>
      </w:r>
      <w:r w:rsidRPr="006838E6">
        <w:t xml:space="preserve">shall </w:t>
      </w:r>
      <w:r w:rsidR="00DB482E" w:rsidRPr="006838E6">
        <w:t>receive</w:t>
      </w:r>
      <w:r w:rsidRPr="006838E6">
        <w:t xml:space="preserve"> </w:t>
      </w:r>
      <w:r w:rsidR="5CAA0396" w:rsidRPr="006838E6">
        <w:t>additional compensation</w:t>
      </w:r>
      <w:r w:rsidRPr="006838E6">
        <w:t xml:space="preserve">. </w:t>
      </w:r>
      <w:r w:rsidR="00763913">
        <w:t>For the president of the staff senate, this compensation shall be paid during the service year.</w:t>
      </w:r>
      <w:r w:rsidR="003D2D5F" w:rsidRPr="006838E6">
        <w:t xml:space="preserve"> </w:t>
      </w:r>
      <w:r w:rsidR="00763913">
        <w:t xml:space="preserve">For the president-elect, this compensation shall be paid during the second half of their term. </w:t>
      </w:r>
      <w:r w:rsidR="003D2D5F" w:rsidRPr="006838E6">
        <w:t>The Staff Senate shall fund</w:t>
      </w:r>
      <w:r w:rsidR="006838E6" w:rsidRPr="006838E6">
        <w:t xml:space="preserve"> the additional compensation set forth in this paragraph</w:t>
      </w:r>
      <w:r w:rsidR="003D2D5F" w:rsidRPr="006838E6">
        <w:t xml:space="preserve"> from an annual allocation of monies from </w:t>
      </w:r>
      <w:r w:rsidR="006838E6" w:rsidRPr="006838E6">
        <w:t>the Division of Finance and Administration</w:t>
      </w:r>
      <w:r w:rsidR="00763913">
        <w:t>.</w:t>
      </w:r>
      <w:r w:rsidR="003D2D5F" w:rsidRPr="006838E6">
        <w:t xml:space="preserve"> </w:t>
      </w:r>
    </w:p>
    <w:bookmarkEnd w:id="1"/>
    <w:p w14:paraId="7D35EE41" w14:textId="35E9BBFF" w:rsidR="00636168" w:rsidRPr="00636168" w:rsidRDefault="000A6781" w:rsidP="00636168">
      <w:pPr>
        <w:pStyle w:val="Heading3"/>
      </w:pPr>
      <w:r w:rsidRPr="006838E6">
        <w:rPr>
          <w:b/>
        </w:rPr>
        <w:t>Student Government Association</w:t>
      </w:r>
      <w:r w:rsidR="00717AC1" w:rsidRPr="006838E6">
        <w:rPr>
          <w:b/>
        </w:rPr>
        <w:t xml:space="preserve"> Leadership:</w:t>
      </w:r>
      <w:r w:rsidR="00717AC1">
        <w:rPr>
          <w:rFonts w:eastAsia="Times New Roman"/>
        </w:rPr>
        <w:t xml:space="preserve"> </w:t>
      </w:r>
      <w:r w:rsidR="003D1743" w:rsidRPr="003D1743">
        <w:t>The Student Government Association Bylaws establishes the pay for the President</w:t>
      </w:r>
      <w:r w:rsidR="00CF1442">
        <w:t xml:space="preserve">.  The President’s pay </w:t>
      </w:r>
      <w:r w:rsidR="003D1743" w:rsidRPr="003D1743">
        <w:t>is derived from the annual allocation of the SGA Student Services Fee as approved by the Student Government Association.</w:t>
      </w:r>
    </w:p>
    <w:p w14:paraId="12A1151F" w14:textId="52DFE312" w:rsidR="00CF5CF7" w:rsidRPr="0035754C" w:rsidRDefault="00CF5CF7" w:rsidP="006838E6">
      <w:pPr>
        <w:pStyle w:val="Heading1"/>
        <w:keepNext/>
      </w:pPr>
      <w:r w:rsidRPr="0035754C">
        <w:t>DEFINITIONS</w:t>
      </w:r>
    </w:p>
    <w:p w14:paraId="0A88A33C" w14:textId="4973E27E" w:rsidR="0053765A" w:rsidRDefault="0053765A" w:rsidP="0053765A">
      <w:pPr>
        <w:pStyle w:val="BODYTEXTA"/>
      </w:pPr>
      <w:bookmarkStart w:id="2" w:name="_Hlk17457982"/>
      <w:r w:rsidRPr="00963AD5">
        <w:t>For the purpose of this policy only, the following definitions shall apply:</w:t>
      </w:r>
    </w:p>
    <w:p w14:paraId="0B00625C" w14:textId="63FC6382" w:rsidR="00147578" w:rsidRPr="00147578" w:rsidRDefault="00147578" w:rsidP="00CF1442">
      <w:pPr>
        <w:pStyle w:val="Heading3"/>
      </w:pPr>
      <w:r>
        <w:rPr>
          <w:b/>
          <w:bCs w:val="0"/>
        </w:rPr>
        <w:t>Administrative Leaders</w:t>
      </w:r>
      <w:r w:rsidRPr="00147578">
        <w:rPr>
          <w:b/>
          <w:bCs w:val="0"/>
        </w:rPr>
        <w:t>:</w:t>
      </w:r>
      <w:r>
        <w:t xml:space="preserve"> “Administrative Leaders” mean the President, Vice Presidents, General Counsel, Director of Athletics, Wichita State University Foundation President</w:t>
      </w:r>
      <w:r w:rsidR="007A47CD">
        <w:t>, and any other leader so designated by the President.</w:t>
      </w:r>
    </w:p>
    <w:p w14:paraId="783ABF47" w14:textId="4550D85E" w:rsidR="00147578" w:rsidRPr="00147578" w:rsidRDefault="00147578" w:rsidP="00CF1442">
      <w:pPr>
        <w:pStyle w:val="Heading3"/>
      </w:pPr>
      <w:r>
        <w:rPr>
          <w:b/>
          <w:bCs w:val="0"/>
        </w:rPr>
        <w:t>Constituents:</w:t>
      </w:r>
      <w:r>
        <w:t xml:space="preserve"> “Constituents” mean students, staff</w:t>
      </w:r>
      <w:r w:rsidR="007A47CD">
        <w:t>,</w:t>
      </w:r>
      <w:r>
        <w:t xml:space="preserve"> and faculty</w:t>
      </w:r>
      <w:r w:rsidR="007A47CD">
        <w:t>, collectively, and each as a separate constituency group</w:t>
      </w:r>
      <w:r>
        <w:t>.</w:t>
      </w:r>
    </w:p>
    <w:p w14:paraId="7666E375" w14:textId="36F5DDEC" w:rsidR="0053765A" w:rsidRDefault="42B6C479" w:rsidP="00CF1442">
      <w:pPr>
        <w:pStyle w:val="Heading3"/>
        <w:rPr>
          <w:rStyle w:val="Heading2Char"/>
        </w:rPr>
      </w:pPr>
      <w:r w:rsidRPr="6068A50B">
        <w:rPr>
          <w:rFonts w:ascii="Times New Roman Bold" w:eastAsia="Times New Roman Bold" w:hAnsi="Times New Roman Bold" w:cs="Times New Roman Bold"/>
        </w:rPr>
        <w:t xml:space="preserve">Constituent </w:t>
      </w:r>
      <w:r w:rsidR="0053765A">
        <w:rPr>
          <w:rFonts w:ascii="Times New Roman Bold" w:eastAsia="Times New Roman Bold" w:hAnsi="Times New Roman Bold" w:cs="Times New Roman Bold"/>
        </w:rPr>
        <w:t>L</w:t>
      </w:r>
      <w:r w:rsidRPr="6068A50B">
        <w:rPr>
          <w:rFonts w:ascii="Times New Roman Bold" w:eastAsia="Times New Roman Bold" w:hAnsi="Times New Roman Bold" w:cs="Times New Roman Bold"/>
        </w:rPr>
        <w:t>eaders</w:t>
      </w:r>
      <w:r w:rsidR="0053765A">
        <w:rPr>
          <w:rFonts w:ascii="Times New Roman Bold" w:eastAsia="Times New Roman Bold" w:hAnsi="Times New Roman Bold" w:cs="Times New Roman Bold"/>
        </w:rPr>
        <w:t xml:space="preserve">: </w:t>
      </w:r>
      <w:r w:rsidR="00147578">
        <w:rPr>
          <w:rFonts w:ascii="Times New Roman Bold" w:eastAsia="Times New Roman Bold" w:hAnsi="Times New Roman Bold" w:cs="Times New Roman Bold"/>
        </w:rPr>
        <w:t>“</w:t>
      </w:r>
      <w:r w:rsidR="0053765A" w:rsidRPr="0053765A">
        <w:rPr>
          <w:rStyle w:val="Heading2Char"/>
        </w:rPr>
        <w:t>Constituent Leaders</w:t>
      </w:r>
      <w:r w:rsidR="00147578">
        <w:rPr>
          <w:rStyle w:val="Heading2Char"/>
        </w:rPr>
        <w:t>”</w:t>
      </w:r>
      <w:r w:rsidR="0053765A" w:rsidRPr="0053765A">
        <w:rPr>
          <w:rStyle w:val="Heading2Char"/>
        </w:rPr>
        <w:t xml:space="preserve"> </w:t>
      </w:r>
      <w:r w:rsidR="00147578">
        <w:rPr>
          <w:rStyle w:val="Heading2Char"/>
        </w:rPr>
        <w:t>mean</w:t>
      </w:r>
      <w:r w:rsidR="0053765A" w:rsidRPr="0053765A">
        <w:rPr>
          <w:rStyle w:val="Heading2Char"/>
        </w:rPr>
        <w:t xml:space="preserve"> the Presidents of the Constituent Senates</w:t>
      </w:r>
      <w:r w:rsidR="007A47CD">
        <w:rPr>
          <w:rStyle w:val="Heading2Char"/>
        </w:rPr>
        <w:t>, Student Government Association and any committee or task force as designated from time to time by the President</w:t>
      </w:r>
      <w:r w:rsidR="0053765A" w:rsidRPr="0053765A">
        <w:rPr>
          <w:rStyle w:val="Heading2Char"/>
        </w:rPr>
        <w:t>.</w:t>
      </w:r>
    </w:p>
    <w:p w14:paraId="326FD144" w14:textId="6877A9EE" w:rsidR="42B6C479" w:rsidRDefault="0053765A" w:rsidP="00CF1442">
      <w:pPr>
        <w:pStyle w:val="Heading3"/>
        <w:rPr>
          <w:rStyle w:val="Heading2Char"/>
        </w:rPr>
      </w:pPr>
      <w:r>
        <w:rPr>
          <w:rStyle w:val="Heading2Char"/>
          <w:b/>
          <w:bCs w:val="0"/>
        </w:rPr>
        <w:t xml:space="preserve">Constituent Senates: </w:t>
      </w:r>
      <w:r w:rsidR="00147578">
        <w:rPr>
          <w:rStyle w:val="Heading2Char"/>
          <w:b/>
          <w:bCs w:val="0"/>
        </w:rPr>
        <w:t>“</w:t>
      </w:r>
      <w:r>
        <w:rPr>
          <w:rStyle w:val="Heading2Char"/>
        </w:rPr>
        <w:t>Constituent Senates</w:t>
      </w:r>
      <w:r w:rsidR="00147578">
        <w:rPr>
          <w:rStyle w:val="Heading2Char"/>
        </w:rPr>
        <w:t>” mean the</w:t>
      </w:r>
      <w:r>
        <w:rPr>
          <w:rStyle w:val="Heading2Char"/>
        </w:rPr>
        <w:t xml:space="preserve"> Faculty Senate, University St</w:t>
      </w:r>
      <w:r w:rsidR="00FA085B">
        <w:rPr>
          <w:rStyle w:val="Heading2Char"/>
        </w:rPr>
        <w:t>aff Senate</w:t>
      </w:r>
      <w:r w:rsidR="006838E6">
        <w:rPr>
          <w:rStyle w:val="Heading2Char"/>
        </w:rPr>
        <w:t xml:space="preserve">, </w:t>
      </w:r>
      <w:r>
        <w:rPr>
          <w:rStyle w:val="Heading2Char"/>
        </w:rPr>
        <w:t>and Student Government Association.</w:t>
      </w:r>
    </w:p>
    <w:p w14:paraId="15855735" w14:textId="2AAF31DA" w:rsidR="6068A50B" w:rsidRPr="006838E6" w:rsidRDefault="6068A50B" w:rsidP="006838E6">
      <w:pPr>
        <w:ind w:firstLine="720"/>
        <w:rPr>
          <w:rFonts w:ascii="Times New Roman Bold" w:eastAsia="Times New Roman Bold" w:hAnsi="Times New Roman Bold"/>
        </w:rPr>
      </w:pPr>
    </w:p>
    <w:p w14:paraId="226FE6A1" w14:textId="148B5B26" w:rsidR="001D6790" w:rsidRDefault="00F1734B" w:rsidP="00C26221">
      <w:pPr>
        <w:pStyle w:val="Heading1"/>
        <w:rPr>
          <w:rFonts w:eastAsia="Times New Roman"/>
        </w:rPr>
      </w:pPr>
      <w:bookmarkStart w:id="3" w:name="_Hlk17457861"/>
      <w:bookmarkEnd w:id="2"/>
      <w:r w:rsidRPr="0035754C">
        <w:rPr>
          <w:rFonts w:eastAsia="Times New Roman"/>
        </w:rPr>
        <w:t>APPLICABLE LAWS AND ADDITIONAL RESOURCES</w:t>
      </w:r>
      <w:bookmarkEnd w:id="3"/>
    </w:p>
    <w:p w14:paraId="41348417" w14:textId="4749CEA9" w:rsidR="00DB482E" w:rsidRPr="00DB482E" w:rsidRDefault="00CF1442" w:rsidP="006838E6">
      <w:pPr>
        <w:pStyle w:val="BODYTEXTA"/>
      </w:pPr>
      <w:r>
        <w:t>N/A</w:t>
      </w:r>
    </w:p>
    <w:sectPr w:rsidR="00DB482E" w:rsidRPr="00DB482E" w:rsidSect="006838E6">
      <w:headerReference w:type="even" r:id="rId11"/>
      <w:headerReference w:type="default" r:id="rId12"/>
      <w:footerReference w:type="default" r:id="rId13"/>
      <w:headerReference w:type="first" r:id="rId14"/>
      <w:footerReference w:type="first" r:id="rId15"/>
      <w:pgSz w:w="12240" w:h="15840"/>
      <w:pgMar w:top="907"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CA5E0" w14:textId="77777777" w:rsidR="00B90750" w:rsidRDefault="00B90750" w:rsidP="003F1D79">
      <w:r>
        <w:separator/>
      </w:r>
    </w:p>
  </w:endnote>
  <w:endnote w:type="continuationSeparator" w:id="0">
    <w:p w14:paraId="0FFB1B45" w14:textId="77777777" w:rsidR="00B90750" w:rsidRDefault="00B90750" w:rsidP="003F1D79">
      <w:r>
        <w:continuationSeparator/>
      </w:r>
    </w:p>
  </w:endnote>
  <w:endnote w:type="continuationNotice" w:id="1">
    <w:p w14:paraId="7027F148" w14:textId="77777777" w:rsidR="00B90750" w:rsidRDefault="00B907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34604" w14:textId="4776F5E7" w:rsidR="00E371BF" w:rsidRPr="00E371BF" w:rsidRDefault="00E371BF" w:rsidP="00E371BF">
    <w:pPr>
      <w:pStyle w:val="Footer"/>
    </w:pPr>
    <w:r>
      <w:t>DRAFT POLICY</w:t>
    </w:r>
    <w:r>
      <w:tab/>
    </w:r>
    <w:r>
      <w:tab/>
      <w:t xml:space="preserve">Page </w:t>
    </w:r>
    <w:r>
      <w:fldChar w:fldCharType="begin"/>
    </w:r>
    <w:r>
      <w:instrText xml:space="preserve"> PAGE   \* MERGEFORMAT </w:instrText>
    </w:r>
    <w:r>
      <w:fldChar w:fldCharType="separate"/>
    </w:r>
    <w:r w:rsidR="00FA085B">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338D5" w14:textId="6A811352" w:rsidR="00E371BF" w:rsidRDefault="00E371BF">
    <w:pPr>
      <w:pStyle w:val="Footer"/>
    </w:pPr>
    <w:r>
      <w:t>DRAFT POLICY</w:t>
    </w:r>
    <w:r>
      <w:tab/>
    </w:r>
    <w:r>
      <w:tab/>
      <w:t xml:space="preserve">Page </w:t>
    </w:r>
    <w:r>
      <w:fldChar w:fldCharType="begin"/>
    </w:r>
    <w:r>
      <w:instrText xml:space="preserve"> PAGE   \* MERGEFORMAT </w:instrText>
    </w:r>
    <w:r>
      <w:fldChar w:fldCharType="separate"/>
    </w:r>
    <w:r w:rsidR="00FA085B">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BD30B" w14:textId="77777777" w:rsidR="00B90750" w:rsidRDefault="00B90750" w:rsidP="003F1D79">
      <w:r>
        <w:separator/>
      </w:r>
    </w:p>
  </w:footnote>
  <w:footnote w:type="continuationSeparator" w:id="0">
    <w:p w14:paraId="3C24246D" w14:textId="77777777" w:rsidR="00B90750" w:rsidRDefault="00B90750" w:rsidP="003F1D79">
      <w:r>
        <w:continuationSeparator/>
      </w:r>
    </w:p>
  </w:footnote>
  <w:footnote w:type="continuationNotice" w:id="1">
    <w:p w14:paraId="0B611FFA" w14:textId="77777777" w:rsidR="00B90750" w:rsidRDefault="00B907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8662D" w14:textId="630DDFC6" w:rsidR="0035754C" w:rsidRDefault="00DB53A6">
    <w:pPr>
      <w:pStyle w:val="Header"/>
    </w:pPr>
    <w:r>
      <w:rPr>
        <w:noProof/>
      </w:rPr>
      <w:pict w14:anchorId="264EA1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8434433" o:spid="_x0000_s2051" type="#_x0000_t136" alt="" style="position:absolute;margin-left:0;margin-top:0;width:494.9pt;height:164.95pt;rotation:315;z-index:-251638784;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3A762" w14:textId="49AA8246" w:rsidR="0035754C" w:rsidRDefault="00DB53A6">
    <w:pPr>
      <w:pStyle w:val="Header"/>
    </w:pPr>
    <w:r>
      <w:rPr>
        <w:noProof/>
      </w:rPr>
      <w:pict w14:anchorId="2D549D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8434434" o:spid="_x0000_s2050" type="#_x0000_t136" alt="" style="position:absolute;margin-left:0;margin-top:0;width:494.9pt;height:164.95pt;rotation:315;z-index:-25163468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6D043" w14:textId="0ECBFE64" w:rsidR="0035754C" w:rsidRDefault="00DB53A6">
    <w:pPr>
      <w:pStyle w:val="Header"/>
    </w:pPr>
    <w:r>
      <w:rPr>
        <w:noProof/>
      </w:rPr>
      <w:pict w14:anchorId="42EB03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8434432" o:spid="_x0000_s2049" type="#_x0000_t136" alt="" style="position:absolute;margin-left:0;margin-top:0;width:494.9pt;height:164.95pt;rotation:315;z-index:-251642880;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69CDB78"/>
    <w:lvl w:ilvl="0">
      <w:start w:val="1"/>
      <w:numFmt w:val="decimal"/>
      <w:lvlText w:val="%1."/>
      <w:lvlJc w:val="left"/>
      <w:pPr>
        <w:tabs>
          <w:tab w:val="num" w:pos="1800"/>
        </w:tabs>
        <w:ind w:left="1800" w:hanging="360"/>
      </w:pPr>
    </w:lvl>
  </w:abstractNum>
  <w:abstractNum w:abstractNumId="1" w15:restartNumberingAfterBreak="0">
    <w:nsid w:val="FFFFFF7D"/>
    <w:multiLevelType w:val="hybridMultilevel"/>
    <w:tmpl w:val="1B48DBA8"/>
    <w:lvl w:ilvl="0" w:tplc="8CE479E4">
      <w:start w:val="1"/>
      <w:numFmt w:val="decimal"/>
      <w:lvlText w:val="%1."/>
      <w:lvlJc w:val="left"/>
      <w:pPr>
        <w:tabs>
          <w:tab w:val="num" w:pos="1440"/>
        </w:tabs>
        <w:ind w:left="1440" w:hanging="360"/>
      </w:pPr>
    </w:lvl>
    <w:lvl w:ilvl="1" w:tplc="A3BC1002">
      <w:numFmt w:val="decimal"/>
      <w:lvlText w:val=""/>
      <w:lvlJc w:val="left"/>
    </w:lvl>
    <w:lvl w:ilvl="2" w:tplc="79BEF4CA">
      <w:numFmt w:val="decimal"/>
      <w:lvlText w:val=""/>
      <w:lvlJc w:val="left"/>
    </w:lvl>
    <w:lvl w:ilvl="3" w:tplc="751062CE">
      <w:numFmt w:val="decimal"/>
      <w:lvlText w:val=""/>
      <w:lvlJc w:val="left"/>
    </w:lvl>
    <w:lvl w:ilvl="4" w:tplc="E7901BD2">
      <w:numFmt w:val="decimal"/>
      <w:lvlText w:val=""/>
      <w:lvlJc w:val="left"/>
    </w:lvl>
    <w:lvl w:ilvl="5" w:tplc="B0CAE702">
      <w:numFmt w:val="decimal"/>
      <w:lvlText w:val=""/>
      <w:lvlJc w:val="left"/>
    </w:lvl>
    <w:lvl w:ilvl="6" w:tplc="E1BC65DC">
      <w:numFmt w:val="decimal"/>
      <w:lvlText w:val=""/>
      <w:lvlJc w:val="left"/>
    </w:lvl>
    <w:lvl w:ilvl="7" w:tplc="24F4040A">
      <w:numFmt w:val="decimal"/>
      <w:lvlText w:val=""/>
      <w:lvlJc w:val="left"/>
    </w:lvl>
    <w:lvl w:ilvl="8" w:tplc="2D8EECFA">
      <w:numFmt w:val="decimal"/>
      <w:lvlText w:val=""/>
      <w:lvlJc w:val="left"/>
    </w:lvl>
  </w:abstractNum>
  <w:abstractNum w:abstractNumId="2" w15:restartNumberingAfterBreak="0">
    <w:nsid w:val="FFFFFF7E"/>
    <w:multiLevelType w:val="hybridMultilevel"/>
    <w:tmpl w:val="7192819E"/>
    <w:lvl w:ilvl="0" w:tplc="E3A27E3C">
      <w:start w:val="1"/>
      <w:numFmt w:val="decimal"/>
      <w:lvlText w:val="%1."/>
      <w:lvlJc w:val="left"/>
      <w:pPr>
        <w:tabs>
          <w:tab w:val="num" w:pos="1080"/>
        </w:tabs>
        <w:ind w:left="1080" w:hanging="360"/>
      </w:pPr>
    </w:lvl>
    <w:lvl w:ilvl="1" w:tplc="538EC970">
      <w:numFmt w:val="decimal"/>
      <w:lvlText w:val=""/>
      <w:lvlJc w:val="left"/>
    </w:lvl>
    <w:lvl w:ilvl="2" w:tplc="8B1AC97C">
      <w:numFmt w:val="decimal"/>
      <w:lvlText w:val=""/>
      <w:lvlJc w:val="left"/>
    </w:lvl>
    <w:lvl w:ilvl="3" w:tplc="487073A8">
      <w:numFmt w:val="decimal"/>
      <w:lvlText w:val=""/>
      <w:lvlJc w:val="left"/>
    </w:lvl>
    <w:lvl w:ilvl="4" w:tplc="626C44A8">
      <w:numFmt w:val="decimal"/>
      <w:lvlText w:val=""/>
      <w:lvlJc w:val="left"/>
    </w:lvl>
    <w:lvl w:ilvl="5" w:tplc="6466F8FE">
      <w:numFmt w:val="decimal"/>
      <w:lvlText w:val=""/>
      <w:lvlJc w:val="left"/>
    </w:lvl>
    <w:lvl w:ilvl="6" w:tplc="B7FA5FAE">
      <w:numFmt w:val="decimal"/>
      <w:lvlText w:val=""/>
      <w:lvlJc w:val="left"/>
    </w:lvl>
    <w:lvl w:ilvl="7" w:tplc="25F47E24">
      <w:numFmt w:val="decimal"/>
      <w:lvlText w:val=""/>
      <w:lvlJc w:val="left"/>
    </w:lvl>
    <w:lvl w:ilvl="8" w:tplc="C7823ED8">
      <w:numFmt w:val="decimal"/>
      <w:lvlText w:val=""/>
      <w:lvlJc w:val="left"/>
    </w:lvl>
  </w:abstractNum>
  <w:abstractNum w:abstractNumId="3" w15:restartNumberingAfterBreak="0">
    <w:nsid w:val="FFFFFF7F"/>
    <w:multiLevelType w:val="hybridMultilevel"/>
    <w:tmpl w:val="187A5B78"/>
    <w:lvl w:ilvl="0" w:tplc="732A8190">
      <w:start w:val="1"/>
      <w:numFmt w:val="decimal"/>
      <w:lvlText w:val="%1."/>
      <w:lvlJc w:val="left"/>
      <w:pPr>
        <w:tabs>
          <w:tab w:val="num" w:pos="720"/>
        </w:tabs>
        <w:ind w:left="720" w:hanging="360"/>
      </w:pPr>
    </w:lvl>
    <w:lvl w:ilvl="1" w:tplc="13E6B600">
      <w:numFmt w:val="decimal"/>
      <w:lvlText w:val=""/>
      <w:lvlJc w:val="left"/>
    </w:lvl>
    <w:lvl w:ilvl="2" w:tplc="B91C139C">
      <w:numFmt w:val="decimal"/>
      <w:lvlText w:val=""/>
      <w:lvlJc w:val="left"/>
    </w:lvl>
    <w:lvl w:ilvl="3" w:tplc="C54C6C22">
      <w:numFmt w:val="decimal"/>
      <w:lvlText w:val=""/>
      <w:lvlJc w:val="left"/>
    </w:lvl>
    <w:lvl w:ilvl="4" w:tplc="C6368B06">
      <w:numFmt w:val="decimal"/>
      <w:lvlText w:val=""/>
      <w:lvlJc w:val="left"/>
    </w:lvl>
    <w:lvl w:ilvl="5" w:tplc="C6AC3BC6">
      <w:numFmt w:val="decimal"/>
      <w:lvlText w:val=""/>
      <w:lvlJc w:val="left"/>
    </w:lvl>
    <w:lvl w:ilvl="6" w:tplc="62F233F8">
      <w:numFmt w:val="decimal"/>
      <w:lvlText w:val=""/>
      <w:lvlJc w:val="left"/>
    </w:lvl>
    <w:lvl w:ilvl="7" w:tplc="124A1616">
      <w:numFmt w:val="decimal"/>
      <w:lvlText w:val=""/>
      <w:lvlJc w:val="left"/>
    </w:lvl>
    <w:lvl w:ilvl="8" w:tplc="B7F47AAA">
      <w:numFmt w:val="decimal"/>
      <w:lvlText w:val=""/>
      <w:lvlJc w:val="left"/>
    </w:lvl>
  </w:abstractNum>
  <w:abstractNum w:abstractNumId="4" w15:restartNumberingAfterBreak="0">
    <w:nsid w:val="FFFFFF80"/>
    <w:multiLevelType w:val="hybridMultilevel"/>
    <w:tmpl w:val="1108D9D8"/>
    <w:lvl w:ilvl="0" w:tplc="68B8C66A">
      <w:start w:val="1"/>
      <w:numFmt w:val="bullet"/>
      <w:lvlText w:val=""/>
      <w:lvlJc w:val="left"/>
      <w:pPr>
        <w:tabs>
          <w:tab w:val="num" w:pos="1800"/>
        </w:tabs>
        <w:ind w:left="1800" w:hanging="360"/>
      </w:pPr>
      <w:rPr>
        <w:rFonts w:ascii="Symbol" w:hAnsi="Symbol" w:hint="default"/>
      </w:rPr>
    </w:lvl>
    <w:lvl w:ilvl="1" w:tplc="7FDEE490">
      <w:numFmt w:val="decimal"/>
      <w:lvlText w:val=""/>
      <w:lvlJc w:val="left"/>
    </w:lvl>
    <w:lvl w:ilvl="2" w:tplc="FC1EBA76">
      <w:numFmt w:val="decimal"/>
      <w:lvlText w:val=""/>
      <w:lvlJc w:val="left"/>
    </w:lvl>
    <w:lvl w:ilvl="3" w:tplc="E3C461F4">
      <w:numFmt w:val="decimal"/>
      <w:lvlText w:val=""/>
      <w:lvlJc w:val="left"/>
    </w:lvl>
    <w:lvl w:ilvl="4" w:tplc="4E906AB8">
      <w:numFmt w:val="decimal"/>
      <w:lvlText w:val=""/>
      <w:lvlJc w:val="left"/>
    </w:lvl>
    <w:lvl w:ilvl="5" w:tplc="9E1C3BA2">
      <w:numFmt w:val="decimal"/>
      <w:lvlText w:val=""/>
      <w:lvlJc w:val="left"/>
    </w:lvl>
    <w:lvl w:ilvl="6" w:tplc="20523900">
      <w:numFmt w:val="decimal"/>
      <w:lvlText w:val=""/>
      <w:lvlJc w:val="left"/>
    </w:lvl>
    <w:lvl w:ilvl="7" w:tplc="47444A04">
      <w:numFmt w:val="decimal"/>
      <w:lvlText w:val=""/>
      <w:lvlJc w:val="left"/>
    </w:lvl>
    <w:lvl w:ilvl="8" w:tplc="EB32796C">
      <w:numFmt w:val="decimal"/>
      <w:lvlText w:val=""/>
      <w:lvlJc w:val="left"/>
    </w:lvl>
  </w:abstractNum>
  <w:abstractNum w:abstractNumId="5" w15:restartNumberingAfterBreak="0">
    <w:nsid w:val="FFFFFF81"/>
    <w:multiLevelType w:val="hybridMultilevel"/>
    <w:tmpl w:val="EBA481CC"/>
    <w:lvl w:ilvl="0" w:tplc="A102757E">
      <w:start w:val="1"/>
      <w:numFmt w:val="bullet"/>
      <w:lvlText w:val=""/>
      <w:lvlJc w:val="left"/>
      <w:pPr>
        <w:tabs>
          <w:tab w:val="num" w:pos="1440"/>
        </w:tabs>
        <w:ind w:left="1440" w:hanging="360"/>
      </w:pPr>
      <w:rPr>
        <w:rFonts w:ascii="Symbol" w:hAnsi="Symbol" w:hint="default"/>
      </w:rPr>
    </w:lvl>
    <w:lvl w:ilvl="1" w:tplc="EE32A53C">
      <w:numFmt w:val="decimal"/>
      <w:lvlText w:val=""/>
      <w:lvlJc w:val="left"/>
    </w:lvl>
    <w:lvl w:ilvl="2" w:tplc="981A8B8C">
      <w:numFmt w:val="decimal"/>
      <w:lvlText w:val=""/>
      <w:lvlJc w:val="left"/>
    </w:lvl>
    <w:lvl w:ilvl="3" w:tplc="EF542FAE">
      <w:numFmt w:val="decimal"/>
      <w:lvlText w:val=""/>
      <w:lvlJc w:val="left"/>
    </w:lvl>
    <w:lvl w:ilvl="4" w:tplc="885A4C2A">
      <w:numFmt w:val="decimal"/>
      <w:lvlText w:val=""/>
      <w:lvlJc w:val="left"/>
    </w:lvl>
    <w:lvl w:ilvl="5" w:tplc="48D47ED4">
      <w:numFmt w:val="decimal"/>
      <w:lvlText w:val=""/>
      <w:lvlJc w:val="left"/>
    </w:lvl>
    <w:lvl w:ilvl="6" w:tplc="2996C9A8">
      <w:numFmt w:val="decimal"/>
      <w:lvlText w:val=""/>
      <w:lvlJc w:val="left"/>
    </w:lvl>
    <w:lvl w:ilvl="7" w:tplc="D6007916">
      <w:numFmt w:val="decimal"/>
      <w:lvlText w:val=""/>
      <w:lvlJc w:val="left"/>
    </w:lvl>
    <w:lvl w:ilvl="8" w:tplc="ACBAD5DE">
      <w:numFmt w:val="decimal"/>
      <w:lvlText w:val=""/>
      <w:lvlJc w:val="left"/>
    </w:lvl>
  </w:abstractNum>
  <w:abstractNum w:abstractNumId="6" w15:restartNumberingAfterBreak="0">
    <w:nsid w:val="FFFFFF82"/>
    <w:multiLevelType w:val="hybridMultilevel"/>
    <w:tmpl w:val="E2A697CC"/>
    <w:lvl w:ilvl="0" w:tplc="5818FEA0">
      <w:start w:val="1"/>
      <w:numFmt w:val="bullet"/>
      <w:lvlText w:val=""/>
      <w:lvlJc w:val="left"/>
      <w:pPr>
        <w:tabs>
          <w:tab w:val="num" w:pos="1080"/>
        </w:tabs>
        <w:ind w:left="1080" w:hanging="360"/>
      </w:pPr>
      <w:rPr>
        <w:rFonts w:ascii="Symbol" w:hAnsi="Symbol" w:hint="default"/>
      </w:rPr>
    </w:lvl>
    <w:lvl w:ilvl="1" w:tplc="F60CE318">
      <w:numFmt w:val="decimal"/>
      <w:lvlText w:val=""/>
      <w:lvlJc w:val="left"/>
    </w:lvl>
    <w:lvl w:ilvl="2" w:tplc="95961A8E">
      <w:numFmt w:val="decimal"/>
      <w:lvlText w:val=""/>
      <w:lvlJc w:val="left"/>
    </w:lvl>
    <w:lvl w:ilvl="3" w:tplc="1A9EA81A">
      <w:numFmt w:val="decimal"/>
      <w:lvlText w:val=""/>
      <w:lvlJc w:val="left"/>
    </w:lvl>
    <w:lvl w:ilvl="4" w:tplc="9954C2A4">
      <w:numFmt w:val="decimal"/>
      <w:lvlText w:val=""/>
      <w:lvlJc w:val="left"/>
    </w:lvl>
    <w:lvl w:ilvl="5" w:tplc="9FB8F7D6">
      <w:numFmt w:val="decimal"/>
      <w:lvlText w:val=""/>
      <w:lvlJc w:val="left"/>
    </w:lvl>
    <w:lvl w:ilvl="6" w:tplc="9186509A">
      <w:numFmt w:val="decimal"/>
      <w:lvlText w:val=""/>
      <w:lvlJc w:val="left"/>
    </w:lvl>
    <w:lvl w:ilvl="7" w:tplc="B14AFE70">
      <w:numFmt w:val="decimal"/>
      <w:lvlText w:val=""/>
      <w:lvlJc w:val="left"/>
    </w:lvl>
    <w:lvl w:ilvl="8" w:tplc="A7A017F6">
      <w:numFmt w:val="decimal"/>
      <w:lvlText w:val=""/>
      <w:lvlJc w:val="left"/>
    </w:lvl>
  </w:abstractNum>
  <w:abstractNum w:abstractNumId="7" w15:restartNumberingAfterBreak="0">
    <w:nsid w:val="FFFFFF83"/>
    <w:multiLevelType w:val="hybridMultilevel"/>
    <w:tmpl w:val="8202EC24"/>
    <w:lvl w:ilvl="0" w:tplc="990838E8">
      <w:start w:val="1"/>
      <w:numFmt w:val="bullet"/>
      <w:lvlText w:val=""/>
      <w:lvlJc w:val="left"/>
      <w:pPr>
        <w:tabs>
          <w:tab w:val="num" w:pos="720"/>
        </w:tabs>
        <w:ind w:left="720" w:hanging="360"/>
      </w:pPr>
      <w:rPr>
        <w:rFonts w:ascii="Symbol" w:hAnsi="Symbol" w:hint="default"/>
      </w:rPr>
    </w:lvl>
    <w:lvl w:ilvl="1" w:tplc="8758B58E">
      <w:numFmt w:val="decimal"/>
      <w:lvlText w:val=""/>
      <w:lvlJc w:val="left"/>
    </w:lvl>
    <w:lvl w:ilvl="2" w:tplc="85A48948">
      <w:numFmt w:val="decimal"/>
      <w:lvlText w:val=""/>
      <w:lvlJc w:val="left"/>
    </w:lvl>
    <w:lvl w:ilvl="3" w:tplc="FF94844E">
      <w:numFmt w:val="decimal"/>
      <w:lvlText w:val=""/>
      <w:lvlJc w:val="left"/>
    </w:lvl>
    <w:lvl w:ilvl="4" w:tplc="2FAA1868">
      <w:numFmt w:val="decimal"/>
      <w:lvlText w:val=""/>
      <w:lvlJc w:val="left"/>
    </w:lvl>
    <w:lvl w:ilvl="5" w:tplc="9B50F9FC">
      <w:numFmt w:val="decimal"/>
      <w:lvlText w:val=""/>
      <w:lvlJc w:val="left"/>
    </w:lvl>
    <w:lvl w:ilvl="6" w:tplc="00FADB66">
      <w:numFmt w:val="decimal"/>
      <w:lvlText w:val=""/>
      <w:lvlJc w:val="left"/>
    </w:lvl>
    <w:lvl w:ilvl="7" w:tplc="8EACF472">
      <w:numFmt w:val="decimal"/>
      <w:lvlText w:val=""/>
      <w:lvlJc w:val="left"/>
    </w:lvl>
    <w:lvl w:ilvl="8" w:tplc="390C0F06">
      <w:numFmt w:val="decimal"/>
      <w:lvlText w:val=""/>
      <w:lvlJc w:val="left"/>
    </w:lvl>
  </w:abstractNum>
  <w:abstractNum w:abstractNumId="8" w15:restartNumberingAfterBreak="0">
    <w:nsid w:val="FFFFFF88"/>
    <w:multiLevelType w:val="multilevel"/>
    <w:tmpl w:val="E6422404"/>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FFFFF89"/>
    <w:multiLevelType w:val="singleLevel"/>
    <w:tmpl w:val="4CD4CF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A83FFB"/>
    <w:multiLevelType w:val="hybridMultilevel"/>
    <w:tmpl w:val="5E683320"/>
    <w:lvl w:ilvl="0" w:tplc="DF9ADCA0">
      <w:start w:val="1"/>
      <w:numFmt w:val="upperLetter"/>
      <w:lvlText w:val="%1."/>
      <w:lvlJc w:val="left"/>
      <w:pPr>
        <w:ind w:left="1800" w:hanging="360"/>
      </w:pPr>
    </w:lvl>
    <w:lvl w:ilvl="1" w:tplc="6458D8AA">
      <w:start w:val="1"/>
      <w:numFmt w:val="lowerLetter"/>
      <w:lvlText w:val="%2."/>
      <w:lvlJc w:val="left"/>
      <w:pPr>
        <w:ind w:left="2520" w:hanging="360"/>
      </w:pPr>
    </w:lvl>
    <w:lvl w:ilvl="2" w:tplc="9BDCB6FE">
      <w:start w:val="1"/>
      <w:numFmt w:val="lowerRoman"/>
      <w:lvlText w:val="%3."/>
      <w:lvlJc w:val="right"/>
      <w:pPr>
        <w:ind w:left="3240" w:hanging="180"/>
      </w:pPr>
    </w:lvl>
    <w:lvl w:ilvl="3" w:tplc="B92A1BA4">
      <w:start w:val="1"/>
      <w:numFmt w:val="decimal"/>
      <w:lvlText w:val="%4."/>
      <w:lvlJc w:val="left"/>
      <w:pPr>
        <w:ind w:left="3960" w:hanging="360"/>
      </w:pPr>
    </w:lvl>
    <w:lvl w:ilvl="4" w:tplc="AA7E5922">
      <w:start w:val="1"/>
      <w:numFmt w:val="lowerLetter"/>
      <w:lvlText w:val="%5."/>
      <w:lvlJc w:val="left"/>
      <w:pPr>
        <w:ind w:left="4680" w:hanging="360"/>
      </w:pPr>
    </w:lvl>
    <w:lvl w:ilvl="5" w:tplc="BEBE15E2">
      <w:start w:val="1"/>
      <w:numFmt w:val="lowerRoman"/>
      <w:lvlText w:val="%6."/>
      <w:lvlJc w:val="right"/>
      <w:pPr>
        <w:ind w:left="5400" w:hanging="180"/>
      </w:pPr>
    </w:lvl>
    <w:lvl w:ilvl="6" w:tplc="C1709942">
      <w:start w:val="1"/>
      <w:numFmt w:val="decimal"/>
      <w:lvlText w:val="%7."/>
      <w:lvlJc w:val="left"/>
      <w:pPr>
        <w:ind w:left="6120" w:hanging="360"/>
      </w:pPr>
    </w:lvl>
    <w:lvl w:ilvl="7" w:tplc="0F7C6162">
      <w:start w:val="1"/>
      <w:numFmt w:val="lowerLetter"/>
      <w:lvlText w:val="%8."/>
      <w:lvlJc w:val="left"/>
      <w:pPr>
        <w:ind w:left="6840" w:hanging="360"/>
      </w:pPr>
    </w:lvl>
    <w:lvl w:ilvl="8" w:tplc="7BEC722A">
      <w:start w:val="1"/>
      <w:numFmt w:val="lowerRoman"/>
      <w:lvlText w:val="%9."/>
      <w:lvlJc w:val="right"/>
      <w:pPr>
        <w:ind w:left="7560" w:hanging="180"/>
      </w:pPr>
    </w:lvl>
  </w:abstractNum>
  <w:abstractNum w:abstractNumId="11" w15:restartNumberingAfterBreak="0">
    <w:nsid w:val="025A5F57"/>
    <w:multiLevelType w:val="hybridMultilevel"/>
    <w:tmpl w:val="89C49FD8"/>
    <w:lvl w:ilvl="0" w:tplc="5120B44E">
      <w:start w:val="1"/>
      <w:numFmt w:val="upperRoman"/>
      <w:pStyle w:val="Heading1"/>
      <w:lvlText w:val="%1."/>
      <w:lvlJc w:val="left"/>
      <w:pPr>
        <w:ind w:left="0" w:firstLine="0"/>
      </w:pPr>
      <w:rPr>
        <w:rFonts w:ascii="Times New Roman Bold" w:hAnsi="Times New Roman Bold" w:hint="default"/>
        <w:b/>
        <w:i w:val="0"/>
        <w:caps/>
        <w:strike w:val="0"/>
        <w:dstrike w:val="0"/>
        <w:vanish w:val="0"/>
        <w:sz w:val="24"/>
        <w:vertAlign w:val="baseline"/>
      </w:rPr>
    </w:lvl>
    <w:lvl w:ilvl="1" w:tplc="91829216">
      <w:start w:val="1"/>
      <w:numFmt w:val="upperLetter"/>
      <w:pStyle w:val="Heading2"/>
      <w:lvlText w:val="%2."/>
      <w:lvlJc w:val="left"/>
      <w:pPr>
        <w:ind w:left="720" w:firstLine="0"/>
      </w:pPr>
      <w:rPr>
        <w:rFonts w:ascii="Times New Roman" w:hAnsi="Times New Roman" w:hint="default"/>
        <w:b w:val="0"/>
        <w:i w:val="0"/>
        <w:caps w:val="0"/>
        <w:strike w:val="0"/>
        <w:dstrike w:val="0"/>
        <w:vanish w:val="0"/>
        <w:sz w:val="24"/>
        <w:vertAlign w:val="baseline"/>
      </w:rPr>
    </w:lvl>
    <w:lvl w:ilvl="2" w:tplc="0478BD8C">
      <w:start w:val="1"/>
      <w:numFmt w:val="decimal"/>
      <w:pStyle w:val="Heading3"/>
      <w:lvlText w:val="%3."/>
      <w:lvlJc w:val="left"/>
      <w:pPr>
        <w:ind w:left="1440" w:firstLine="0"/>
      </w:pPr>
      <w:rPr>
        <w:rFonts w:ascii="Times New Roman" w:hAnsi="Times New Roman" w:hint="default"/>
        <w:b w:val="0"/>
        <w:i w:val="0"/>
        <w:caps w:val="0"/>
        <w:strike w:val="0"/>
        <w:dstrike w:val="0"/>
        <w:vanish w:val="0"/>
        <w:color w:val="000000" w:themeColor="text1"/>
        <w:sz w:val="24"/>
        <w:vertAlign w:val="baseline"/>
      </w:rPr>
    </w:lvl>
    <w:lvl w:ilvl="3" w:tplc="35488BA8">
      <w:start w:val="1"/>
      <w:numFmt w:val="lowerLetter"/>
      <w:pStyle w:val="Heading4"/>
      <w:lvlText w:val="%4)"/>
      <w:lvlJc w:val="left"/>
      <w:pPr>
        <w:ind w:left="2160" w:firstLine="0"/>
      </w:pPr>
      <w:rPr>
        <w:rFonts w:hint="default"/>
        <w:strike w:val="0"/>
      </w:rPr>
    </w:lvl>
    <w:lvl w:ilvl="4" w:tplc="24DC785E">
      <w:start w:val="1"/>
      <w:numFmt w:val="decimal"/>
      <w:pStyle w:val="Heading5"/>
      <w:lvlText w:val="(%5)"/>
      <w:lvlJc w:val="left"/>
      <w:pPr>
        <w:ind w:left="2880" w:firstLine="0"/>
      </w:pPr>
      <w:rPr>
        <w:rFonts w:hint="default"/>
      </w:rPr>
    </w:lvl>
    <w:lvl w:ilvl="5" w:tplc="0DA01BC2">
      <w:start w:val="1"/>
      <w:numFmt w:val="lowerLetter"/>
      <w:pStyle w:val="Heading6"/>
      <w:lvlText w:val="(%6)"/>
      <w:lvlJc w:val="left"/>
      <w:pPr>
        <w:ind w:left="3600" w:firstLine="0"/>
      </w:pPr>
      <w:rPr>
        <w:rFonts w:hint="default"/>
      </w:rPr>
    </w:lvl>
    <w:lvl w:ilvl="6" w:tplc="293890F4">
      <w:start w:val="1"/>
      <w:numFmt w:val="lowerRoman"/>
      <w:pStyle w:val="Heading7"/>
      <w:lvlText w:val="(%7)"/>
      <w:lvlJc w:val="left"/>
      <w:pPr>
        <w:ind w:left="4320" w:firstLine="0"/>
      </w:pPr>
      <w:rPr>
        <w:rFonts w:hint="default"/>
      </w:rPr>
    </w:lvl>
    <w:lvl w:ilvl="7" w:tplc="7A34998E">
      <w:start w:val="1"/>
      <w:numFmt w:val="lowerLetter"/>
      <w:pStyle w:val="Heading8"/>
      <w:lvlText w:val="(%8)"/>
      <w:lvlJc w:val="left"/>
      <w:pPr>
        <w:ind w:left="5040" w:firstLine="0"/>
      </w:pPr>
      <w:rPr>
        <w:rFonts w:hint="default"/>
      </w:rPr>
    </w:lvl>
    <w:lvl w:ilvl="8" w:tplc="8612E94C">
      <w:start w:val="1"/>
      <w:numFmt w:val="lowerRoman"/>
      <w:pStyle w:val="Heading9"/>
      <w:lvlText w:val="(%9)"/>
      <w:lvlJc w:val="left"/>
      <w:pPr>
        <w:ind w:left="5760" w:firstLine="0"/>
      </w:pPr>
      <w:rPr>
        <w:rFonts w:hint="default"/>
      </w:rPr>
    </w:lvl>
  </w:abstractNum>
  <w:abstractNum w:abstractNumId="12" w15:restartNumberingAfterBreak="0">
    <w:nsid w:val="02F93958"/>
    <w:multiLevelType w:val="hybridMultilevel"/>
    <w:tmpl w:val="6590B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B0862EB"/>
    <w:multiLevelType w:val="hybridMultilevel"/>
    <w:tmpl w:val="2272B1E6"/>
    <w:lvl w:ilvl="0" w:tplc="4F9C7010">
      <w:start w:val="1"/>
      <w:numFmt w:val="bullet"/>
      <w:lvlText w:val=""/>
      <w:lvlJc w:val="left"/>
      <w:pPr>
        <w:ind w:left="720" w:hanging="360"/>
      </w:pPr>
      <w:rPr>
        <w:rFonts w:ascii="Wingdings" w:hAnsi="Wingdings" w:hint="default"/>
      </w:rPr>
    </w:lvl>
    <w:lvl w:ilvl="1" w:tplc="B792F8C6">
      <w:start w:val="1"/>
      <w:numFmt w:val="bullet"/>
      <w:lvlText w:val="o"/>
      <w:lvlJc w:val="left"/>
      <w:pPr>
        <w:ind w:left="1440" w:hanging="360"/>
      </w:pPr>
      <w:rPr>
        <w:rFonts w:ascii="Courier New" w:hAnsi="Courier New" w:hint="default"/>
      </w:rPr>
    </w:lvl>
    <w:lvl w:ilvl="2" w:tplc="90AA3F0E">
      <w:start w:val="1"/>
      <w:numFmt w:val="bullet"/>
      <w:lvlText w:val=""/>
      <w:lvlJc w:val="left"/>
      <w:pPr>
        <w:ind w:left="2160" w:hanging="360"/>
      </w:pPr>
      <w:rPr>
        <w:rFonts w:ascii="Wingdings" w:hAnsi="Wingdings" w:hint="default"/>
      </w:rPr>
    </w:lvl>
    <w:lvl w:ilvl="3" w:tplc="7750B978">
      <w:start w:val="1"/>
      <w:numFmt w:val="bullet"/>
      <w:lvlText w:val=""/>
      <w:lvlJc w:val="left"/>
      <w:pPr>
        <w:ind w:left="2880" w:hanging="360"/>
      </w:pPr>
      <w:rPr>
        <w:rFonts w:ascii="Symbol" w:hAnsi="Symbol" w:hint="default"/>
      </w:rPr>
    </w:lvl>
    <w:lvl w:ilvl="4" w:tplc="D4F2F224">
      <w:start w:val="1"/>
      <w:numFmt w:val="bullet"/>
      <w:lvlText w:val="o"/>
      <w:lvlJc w:val="left"/>
      <w:pPr>
        <w:ind w:left="3600" w:hanging="360"/>
      </w:pPr>
      <w:rPr>
        <w:rFonts w:ascii="Courier New" w:hAnsi="Courier New" w:hint="default"/>
      </w:rPr>
    </w:lvl>
    <w:lvl w:ilvl="5" w:tplc="02329CC4">
      <w:start w:val="1"/>
      <w:numFmt w:val="bullet"/>
      <w:lvlText w:val=""/>
      <w:lvlJc w:val="left"/>
      <w:pPr>
        <w:ind w:left="4320" w:hanging="360"/>
      </w:pPr>
      <w:rPr>
        <w:rFonts w:ascii="Wingdings" w:hAnsi="Wingdings" w:hint="default"/>
      </w:rPr>
    </w:lvl>
    <w:lvl w:ilvl="6" w:tplc="7FDA30EC">
      <w:start w:val="1"/>
      <w:numFmt w:val="bullet"/>
      <w:lvlText w:val=""/>
      <w:lvlJc w:val="left"/>
      <w:pPr>
        <w:ind w:left="5040" w:hanging="360"/>
      </w:pPr>
      <w:rPr>
        <w:rFonts w:ascii="Symbol" w:hAnsi="Symbol" w:hint="default"/>
      </w:rPr>
    </w:lvl>
    <w:lvl w:ilvl="7" w:tplc="27241760">
      <w:start w:val="1"/>
      <w:numFmt w:val="bullet"/>
      <w:lvlText w:val="o"/>
      <w:lvlJc w:val="left"/>
      <w:pPr>
        <w:ind w:left="5760" w:hanging="360"/>
      </w:pPr>
      <w:rPr>
        <w:rFonts w:ascii="Courier New" w:hAnsi="Courier New" w:hint="default"/>
      </w:rPr>
    </w:lvl>
    <w:lvl w:ilvl="8" w:tplc="08308A22">
      <w:start w:val="1"/>
      <w:numFmt w:val="bullet"/>
      <w:lvlText w:val=""/>
      <w:lvlJc w:val="left"/>
      <w:pPr>
        <w:ind w:left="6480" w:hanging="360"/>
      </w:pPr>
      <w:rPr>
        <w:rFonts w:ascii="Wingdings" w:hAnsi="Wingdings" w:hint="default"/>
      </w:rPr>
    </w:lvl>
  </w:abstractNum>
  <w:abstractNum w:abstractNumId="14" w15:restartNumberingAfterBreak="0">
    <w:nsid w:val="13903795"/>
    <w:multiLevelType w:val="hybridMultilevel"/>
    <w:tmpl w:val="07187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4F666E8"/>
    <w:multiLevelType w:val="hybridMultilevel"/>
    <w:tmpl w:val="1E1CA0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1ECE07B3"/>
    <w:multiLevelType w:val="hybridMultilevel"/>
    <w:tmpl w:val="F71C7274"/>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3494F97"/>
    <w:multiLevelType w:val="hybridMultilevel"/>
    <w:tmpl w:val="1A801A20"/>
    <w:lvl w:ilvl="0" w:tplc="138E9BF4">
      <w:start w:val="1"/>
      <w:numFmt w:val="bullet"/>
      <w:lvlText w:val=""/>
      <w:lvlJc w:val="left"/>
      <w:pPr>
        <w:tabs>
          <w:tab w:val="num" w:pos="720"/>
        </w:tabs>
        <w:ind w:left="720" w:hanging="360"/>
      </w:pPr>
      <w:rPr>
        <w:rFonts w:ascii="Symbol" w:hAnsi="Symbol" w:hint="default"/>
        <w:sz w:val="20"/>
      </w:rPr>
    </w:lvl>
    <w:lvl w:ilvl="1" w:tplc="6F3E2C82">
      <w:start w:val="1"/>
      <w:numFmt w:val="bullet"/>
      <w:lvlText w:val=""/>
      <w:lvlJc w:val="left"/>
      <w:pPr>
        <w:tabs>
          <w:tab w:val="num" w:pos="1440"/>
        </w:tabs>
        <w:ind w:left="1440" w:hanging="360"/>
      </w:pPr>
      <w:rPr>
        <w:rFonts w:ascii="Symbol" w:hAnsi="Symbol" w:hint="default"/>
        <w:sz w:val="20"/>
      </w:rPr>
    </w:lvl>
    <w:lvl w:ilvl="2" w:tplc="D29C371C">
      <w:start w:val="1"/>
      <w:numFmt w:val="bullet"/>
      <w:lvlText w:val=""/>
      <w:lvlJc w:val="left"/>
      <w:pPr>
        <w:tabs>
          <w:tab w:val="num" w:pos="2160"/>
        </w:tabs>
        <w:ind w:left="2160" w:hanging="360"/>
      </w:pPr>
      <w:rPr>
        <w:rFonts w:ascii="Symbol" w:hAnsi="Symbol" w:hint="default"/>
        <w:sz w:val="20"/>
      </w:rPr>
    </w:lvl>
    <w:lvl w:ilvl="3" w:tplc="A42CA952">
      <w:start w:val="1"/>
      <w:numFmt w:val="bullet"/>
      <w:lvlText w:val=""/>
      <w:lvlJc w:val="left"/>
      <w:pPr>
        <w:tabs>
          <w:tab w:val="num" w:pos="2880"/>
        </w:tabs>
        <w:ind w:left="2880" w:hanging="360"/>
      </w:pPr>
      <w:rPr>
        <w:rFonts w:ascii="Symbol" w:hAnsi="Symbol" w:hint="default"/>
        <w:sz w:val="20"/>
      </w:rPr>
    </w:lvl>
    <w:lvl w:ilvl="4" w:tplc="5B344F5C">
      <w:start w:val="1"/>
      <w:numFmt w:val="bullet"/>
      <w:lvlText w:val=""/>
      <w:lvlJc w:val="left"/>
      <w:pPr>
        <w:tabs>
          <w:tab w:val="num" w:pos="3600"/>
        </w:tabs>
        <w:ind w:left="3600" w:hanging="360"/>
      </w:pPr>
      <w:rPr>
        <w:rFonts w:ascii="Symbol" w:hAnsi="Symbol" w:hint="default"/>
        <w:sz w:val="20"/>
      </w:rPr>
    </w:lvl>
    <w:lvl w:ilvl="5" w:tplc="F2E626DA">
      <w:start w:val="1"/>
      <w:numFmt w:val="bullet"/>
      <w:lvlText w:val=""/>
      <w:lvlJc w:val="left"/>
      <w:pPr>
        <w:tabs>
          <w:tab w:val="num" w:pos="4320"/>
        </w:tabs>
        <w:ind w:left="4320" w:hanging="360"/>
      </w:pPr>
      <w:rPr>
        <w:rFonts w:ascii="Symbol" w:hAnsi="Symbol" w:hint="default"/>
        <w:sz w:val="20"/>
      </w:rPr>
    </w:lvl>
    <w:lvl w:ilvl="6" w:tplc="01042D12">
      <w:start w:val="1"/>
      <w:numFmt w:val="bullet"/>
      <w:lvlText w:val=""/>
      <w:lvlJc w:val="left"/>
      <w:pPr>
        <w:tabs>
          <w:tab w:val="num" w:pos="5040"/>
        </w:tabs>
        <w:ind w:left="5040" w:hanging="360"/>
      </w:pPr>
      <w:rPr>
        <w:rFonts w:ascii="Symbol" w:hAnsi="Symbol" w:hint="default"/>
        <w:sz w:val="20"/>
      </w:rPr>
    </w:lvl>
    <w:lvl w:ilvl="7" w:tplc="503C69C8">
      <w:start w:val="1"/>
      <w:numFmt w:val="bullet"/>
      <w:lvlText w:val=""/>
      <w:lvlJc w:val="left"/>
      <w:pPr>
        <w:tabs>
          <w:tab w:val="num" w:pos="5760"/>
        </w:tabs>
        <w:ind w:left="5760" w:hanging="360"/>
      </w:pPr>
      <w:rPr>
        <w:rFonts w:ascii="Symbol" w:hAnsi="Symbol" w:hint="default"/>
        <w:sz w:val="20"/>
      </w:rPr>
    </w:lvl>
    <w:lvl w:ilvl="8" w:tplc="98847B46">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37D1B38"/>
    <w:multiLevelType w:val="hybridMultilevel"/>
    <w:tmpl w:val="B50AC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4452ACC"/>
    <w:multiLevelType w:val="hybridMultilevel"/>
    <w:tmpl w:val="42983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B3085C"/>
    <w:multiLevelType w:val="hybridMultilevel"/>
    <w:tmpl w:val="4C4C8040"/>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1" w15:restartNumberingAfterBreak="0">
    <w:nsid w:val="38B120DC"/>
    <w:multiLevelType w:val="hybridMultilevel"/>
    <w:tmpl w:val="64707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8C3B79"/>
    <w:multiLevelType w:val="hybridMultilevel"/>
    <w:tmpl w:val="9B22E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755E2E"/>
    <w:multiLevelType w:val="hybridMultilevel"/>
    <w:tmpl w:val="BB2AD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1C61C9"/>
    <w:multiLevelType w:val="hybridMultilevel"/>
    <w:tmpl w:val="4C40BD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AF3CB6"/>
    <w:multiLevelType w:val="hybridMultilevel"/>
    <w:tmpl w:val="B7665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205862"/>
    <w:multiLevelType w:val="hybridMultilevel"/>
    <w:tmpl w:val="E6EC9948"/>
    <w:lvl w:ilvl="0" w:tplc="FDEAC12E">
      <w:start w:val="1"/>
      <w:numFmt w:val="upperLetter"/>
      <w:lvlText w:val="%1."/>
      <w:lvlJc w:val="left"/>
      <w:pPr>
        <w:ind w:left="720" w:hanging="360"/>
      </w:pPr>
    </w:lvl>
    <w:lvl w:ilvl="1" w:tplc="A472424C">
      <w:start w:val="1"/>
      <w:numFmt w:val="lowerLetter"/>
      <w:lvlText w:val="%2."/>
      <w:lvlJc w:val="left"/>
      <w:pPr>
        <w:ind w:left="1440" w:hanging="360"/>
      </w:pPr>
    </w:lvl>
    <w:lvl w:ilvl="2" w:tplc="B4604B16">
      <w:start w:val="1"/>
      <w:numFmt w:val="lowerRoman"/>
      <w:lvlText w:val="%3."/>
      <w:lvlJc w:val="right"/>
      <w:pPr>
        <w:ind w:left="2160" w:hanging="180"/>
      </w:pPr>
    </w:lvl>
    <w:lvl w:ilvl="3" w:tplc="1EA2804A">
      <w:start w:val="1"/>
      <w:numFmt w:val="decimal"/>
      <w:lvlText w:val="%4."/>
      <w:lvlJc w:val="left"/>
      <w:pPr>
        <w:ind w:left="2880" w:hanging="360"/>
      </w:pPr>
    </w:lvl>
    <w:lvl w:ilvl="4" w:tplc="2236DE0A">
      <w:start w:val="1"/>
      <w:numFmt w:val="lowerLetter"/>
      <w:lvlText w:val="%5."/>
      <w:lvlJc w:val="left"/>
      <w:pPr>
        <w:ind w:left="3600" w:hanging="360"/>
      </w:pPr>
    </w:lvl>
    <w:lvl w:ilvl="5" w:tplc="E2964604">
      <w:start w:val="1"/>
      <w:numFmt w:val="lowerRoman"/>
      <w:lvlText w:val="%6."/>
      <w:lvlJc w:val="right"/>
      <w:pPr>
        <w:ind w:left="4320" w:hanging="180"/>
      </w:pPr>
    </w:lvl>
    <w:lvl w:ilvl="6" w:tplc="5EA8DD16">
      <w:start w:val="1"/>
      <w:numFmt w:val="decimal"/>
      <w:lvlText w:val="%7."/>
      <w:lvlJc w:val="left"/>
      <w:pPr>
        <w:ind w:left="5040" w:hanging="360"/>
      </w:pPr>
    </w:lvl>
    <w:lvl w:ilvl="7" w:tplc="4C222702">
      <w:start w:val="1"/>
      <w:numFmt w:val="lowerLetter"/>
      <w:lvlText w:val="%8."/>
      <w:lvlJc w:val="left"/>
      <w:pPr>
        <w:ind w:left="5760" w:hanging="360"/>
      </w:pPr>
    </w:lvl>
    <w:lvl w:ilvl="8" w:tplc="E64EE008">
      <w:start w:val="1"/>
      <w:numFmt w:val="lowerRoman"/>
      <w:lvlText w:val="%9."/>
      <w:lvlJc w:val="right"/>
      <w:pPr>
        <w:ind w:left="6480" w:hanging="180"/>
      </w:pPr>
    </w:lvl>
  </w:abstractNum>
  <w:abstractNum w:abstractNumId="27" w15:restartNumberingAfterBreak="0">
    <w:nsid w:val="5451791D"/>
    <w:multiLevelType w:val="hybridMultilevel"/>
    <w:tmpl w:val="F4248D16"/>
    <w:lvl w:ilvl="0" w:tplc="30F81EE8">
      <w:numFmt w:val="bullet"/>
      <w:lvlText w:val=""/>
      <w:lvlJc w:val="left"/>
      <w:pPr>
        <w:ind w:left="465" w:hanging="360"/>
      </w:pPr>
      <w:rPr>
        <w:rFonts w:ascii="Symbol" w:eastAsiaTheme="minorHAnsi" w:hAnsi="Symbol" w:cstheme="minorBidi"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28" w15:restartNumberingAfterBreak="0">
    <w:nsid w:val="5EC90656"/>
    <w:multiLevelType w:val="hybridMultilevel"/>
    <w:tmpl w:val="8188C8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866917"/>
    <w:multiLevelType w:val="hybridMultilevel"/>
    <w:tmpl w:val="BADAF4A0"/>
    <w:lvl w:ilvl="0" w:tplc="1850172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1F2813"/>
    <w:multiLevelType w:val="hybridMultilevel"/>
    <w:tmpl w:val="44721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277CA3"/>
    <w:multiLevelType w:val="hybridMultilevel"/>
    <w:tmpl w:val="66A42262"/>
    <w:lvl w:ilvl="0" w:tplc="04090001">
      <w:start w:val="1"/>
      <w:numFmt w:val="bullet"/>
      <w:lvlText w:val=""/>
      <w:lvlJc w:val="left"/>
      <w:pPr>
        <w:ind w:left="934" w:hanging="360"/>
      </w:pPr>
      <w:rPr>
        <w:rFonts w:ascii="Symbol" w:hAnsi="Symbol" w:hint="default"/>
      </w:rPr>
    </w:lvl>
    <w:lvl w:ilvl="1" w:tplc="04090003" w:tentative="1">
      <w:start w:val="1"/>
      <w:numFmt w:val="bullet"/>
      <w:lvlText w:val="o"/>
      <w:lvlJc w:val="left"/>
      <w:pPr>
        <w:ind w:left="1654" w:hanging="360"/>
      </w:pPr>
      <w:rPr>
        <w:rFonts w:ascii="Courier New" w:hAnsi="Courier New" w:cs="Courier New" w:hint="default"/>
      </w:rPr>
    </w:lvl>
    <w:lvl w:ilvl="2" w:tplc="04090005" w:tentative="1">
      <w:start w:val="1"/>
      <w:numFmt w:val="bullet"/>
      <w:lvlText w:val=""/>
      <w:lvlJc w:val="left"/>
      <w:pPr>
        <w:ind w:left="2374" w:hanging="360"/>
      </w:pPr>
      <w:rPr>
        <w:rFonts w:ascii="Wingdings" w:hAnsi="Wingdings" w:hint="default"/>
      </w:rPr>
    </w:lvl>
    <w:lvl w:ilvl="3" w:tplc="04090001" w:tentative="1">
      <w:start w:val="1"/>
      <w:numFmt w:val="bullet"/>
      <w:lvlText w:val=""/>
      <w:lvlJc w:val="left"/>
      <w:pPr>
        <w:ind w:left="3094" w:hanging="360"/>
      </w:pPr>
      <w:rPr>
        <w:rFonts w:ascii="Symbol" w:hAnsi="Symbol" w:hint="default"/>
      </w:rPr>
    </w:lvl>
    <w:lvl w:ilvl="4" w:tplc="04090003" w:tentative="1">
      <w:start w:val="1"/>
      <w:numFmt w:val="bullet"/>
      <w:lvlText w:val="o"/>
      <w:lvlJc w:val="left"/>
      <w:pPr>
        <w:ind w:left="3814" w:hanging="360"/>
      </w:pPr>
      <w:rPr>
        <w:rFonts w:ascii="Courier New" w:hAnsi="Courier New" w:cs="Courier New" w:hint="default"/>
      </w:rPr>
    </w:lvl>
    <w:lvl w:ilvl="5" w:tplc="04090005" w:tentative="1">
      <w:start w:val="1"/>
      <w:numFmt w:val="bullet"/>
      <w:lvlText w:val=""/>
      <w:lvlJc w:val="left"/>
      <w:pPr>
        <w:ind w:left="4534" w:hanging="360"/>
      </w:pPr>
      <w:rPr>
        <w:rFonts w:ascii="Wingdings" w:hAnsi="Wingdings" w:hint="default"/>
      </w:rPr>
    </w:lvl>
    <w:lvl w:ilvl="6" w:tplc="04090001" w:tentative="1">
      <w:start w:val="1"/>
      <w:numFmt w:val="bullet"/>
      <w:lvlText w:val=""/>
      <w:lvlJc w:val="left"/>
      <w:pPr>
        <w:ind w:left="5254" w:hanging="360"/>
      </w:pPr>
      <w:rPr>
        <w:rFonts w:ascii="Symbol" w:hAnsi="Symbol" w:hint="default"/>
      </w:rPr>
    </w:lvl>
    <w:lvl w:ilvl="7" w:tplc="04090003" w:tentative="1">
      <w:start w:val="1"/>
      <w:numFmt w:val="bullet"/>
      <w:lvlText w:val="o"/>
      <w:lvlJc w:val="left"/>
      <w:pPr>
        <w:ind w:left="5974" w:hanging="360"/>
      </w:pPr>
      <w:rPr>
        <w:rFonts w:ascii="Courier New" w:hAnsi="Courier New" w:cs="Courier New" w:hint="default"/>
      </w:rPr>
    </w:lvl>
    <w:lvl w:ilvl="8" w:tplc="04090005" w:tentative="1">
      <w:start w:val="1"/>
      <w:numFmt w:val="bullet"/>
      <w:lvlText w:val=""/>
      <w:lvlJc w:val="left"/>
      <w:pPr>
        <w:ind w:left="6694" w:hanging="360"/>
      </w:pPr>
      <w:rPr>
        <w:rFonts w:ascii="Wingdings" w:hAnsi="Wingdings" w:hint="default"/>
      </w:rPr>
    </w:lvl>
  </w:abstractNum>
  <w:abstractNum w:abstractNumId="32" w15:restartNumberingAfterBreak="0">
    <w:nsid w:val="74DB597C"/>
    <w:multiLevelType w:val="hybridMultilevel"/>
    <w:tmpl w:val="6DEEDF4C"/>
    <w:lvl w:ilvl="0" w:tplc="FDFC39FE">
      <w:start w:val="1"/>
      <w:numFmt w:val="upperLetter"/>
      <w:lvlText w:val="%1."/>
      <w:lvlJc w:val="left"/>
      <w:pPr>
        <w:ind w:left="720" w:hanging="360"/>
      </w:pPr>
    </w:lvl>
    <w:lvl w:ilvl="1" w:tplc="4A7003D8">
      <w:start w:val="1"/>
      <w:numFmt w:val="lowerLetter"/>
      <w:lvlText w:val="%2."/>
      <w:lvlJc w:val="left"/>
      <w:pPr>
        <w:ind w:left="1440" w:hanging="360"/>
      </w:pPr>
    </w:lvl>
    <w:lvl w:ilvl="2" w:tplc="D20CC5C4">
      <w:start w:val="1"/>
      <w:numFmt w:val="lowerRoman"/>
      <w:lvlText w:val="%3."/>
      <w:lvlJc w:val="right"/>
      <w:pPr>
        <w:ind w:left="2160" w:hanging="180"/>
      </w:pPr>
    </w:lvl>
    <w:lvl w:ilvl="3" w:tplc="680E560A">
      <w:start w:val="1"/>
      <w:numFmt w:val="decimal"/>
      <w:lvlText w:val="%4."/>
      <w:lvlJc w:val="left"/>
      <w:pPr>
        <w:ind w:left="2880" w:hanging="360"/>
      </w:pPr>
    </w:lvl>
    <w:lvl w:ilvl="4" w:tplc="47EA657C">
      <w:start w:val="1"/>
      <w:numFmt w:val="lowerLetter"/>
      <w:lvlText w:val="%5."/>
      <w:lvlJc w:val="left"/>
      <w:pPr>
        <w:ind w:left="3600" w:hanging="360"/>
      </w:pPr>
    </w:lvl>
    <w:lvl w:ilvl="5" w:tplc="B6A8DF14">
      <w:start w:val="1"/>
      <w:numFmt w:val="lowerRoman"/>
      <w:lvlText w:val="%6."/>
      <w:lvlJc w:val="right"/>
      <w:pPr>
        <w:ind w:left="4320" w:hanging="180"/>
      </w:pPr>
    </w:lvl>
    <w:lvl w:ilvl="6" w:tplc="7D1075FA">
      <w:start w:val="1"/>
      <w:numFmt w:val="decimal"/>
      <w:lvlText w:val="%7."/>
      <w:lvlJc w:val="left"/>
      <w:pPr>
        <w:ind w:left="5040" w:hanging="360"/>
      </w:pPr>
    </w:lvl>
    <w:lvl w:ilvl="7" w:tplc="55AC3314">
      <w:start w:val="1"/>
      <w:numFmt w:val="lowerLetter"/>
      <w:lvlText w:val="%8."/>
      <w:lvlJc w:val="left"/>
      <w:pPr>
        <w:ind w:left="5760" w:hanging="360"/>
      </w:pPr>
    </w:lvl>
    <w:lvl w:ilvl="8" w:tplc="DEEC87FC">
      <w:start w:val="1"/>
      <w:numFmt w:val="lowerRoman"/>
      <w:lvlText w:val="%9."/>
      <w:lvlJc w:val="right"/>
      <w:pPr>
        <w:ind w:left="6480" w:hanging="180"/>
      </w:pPr>
    </w:lvl>
  </w:abstractNum>
  <w:num w:numId="1">
    <w:abstractNumId w:val="26"/>
  </w:num>
  <w:num w:numId="2">
    <w:abstractNumId w:val="27"/>
  </w:num>
  <w:num w:numId="3">
    <w:abstractNumId w:val="29"/>
  </w:num>
  <w:num w:numId="4">
    <w:abstractNumId w:val="28"/>
  </w:num>
  <w:num w:numId="5">
    <w:abstractNumId w:val="16"/>
  </w:num>
  <w:num w:numId="6">
    <w:abstractNumId w:val="30"/>
  </w:num>
  <w:num w:numId="7">
    <w:abstractNumId w:val="24"/>
  </w:num>
  <w:num w:numId="8">
    <w:abstractNumId w:val="31"/>
  </w:num>
  <w:num w:numId="9">
    <w:abstractNumId w:val="11"/>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3"/>
  </w:num>
  <w:num w:numId="21">
    <w:abstractNumId w:val="14"/>
  </w:num>
  <w:num w:numId="22">
    <w:abstractNumId w:val="19"/>
  </w:num>
  <w:num w:numId="23">
    <w:abstractNumId w:val="22"/>
  </w:num>
  <w:num w:numId="24">
    <w:abstractNumId w:val="17"/>
  </w:num>
  <w:num w:numId="25">
    <w:abstractNumId w:val="18"/>
  </w:num>
  <w:num w:numId="26">
    <w:abstractNumId w:val="20"/>
  </w:num>
  <w:num w:numId="27">
    <w:abstractNumId w:val="21"/>
  </w:num>
  <w:num w:numId="28">
    <w:abstractNumId w:val="12"/>
  </w:num>
  <w:num w:numId="29">
    <w:abstractNumId w:val="15"/>
  </w:num>
  <w:num w:numId="30">
    <w:abstractNumId w:val="13"/>
  </w:num>
  <w:num w:numId="31">
    <w:abstractNumId w:val="10"/>
  </w:num>
  <w:num w:numId="32">
    <w:abstractNumId w:val="25"/>
  </w:num>
  <w:num w:numId="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IxtjQ2NTY1sjCzMDBV0lEKTi0uzszPAykwrQUAiqD2BiwAAAA="/>
  </w:docVars>
  <w:rsids>
    <w:rsidRoot w:val="0098748A"/>
    <w:rsid w:val="00003AB1"/>
    <w:rsid w:val="00006DAC"/>
    <w:rsid w:val="00015CB6"/>
    <w:rsid w:val="00015FCD"/>
    <w:rsid w:val="00030314"/>
    <w:rsid w:val="00043A5E"/>
    <w:rsid w:val="00050AA3"/>
    <w:rsid w:val="000529F5"/>
    <w:rsid w:val="0007527B"/>
    <w:rsid w:val="0008317D"/>
    <w:rsid w:val="00084FBF"/>
    <w:rsid w:val="000A6781"/>
    <w:rsid w:val="000C0AE5"/>
    <w:rsid w:val="000C1A70"/>
    <w:rsid w:val="000F09CD"/>
    <w:rsid w:val="000F0F2B"/>
    <w:rsid w:val="001014AD"/>
    <w:rsid w:val="00110123"/>
    <w:rsid w:val="00110B38"/>
    <w:rsid w:val="00117DA4"/>
    <w:rsid w:val="001431E8"/>
    <w:rsid w:val="00147578"/>
    <w:rsid w:val="00173CBF"/>
    <w:rsid w:val="00183D71"/>
    <w:rsid w:val="00191C86"/>
    <w:rsid w:val="00192265"/>
    <w:rsid w:val="00196E6A"/>
    <w:rsid w:val="001B31D7"/>
    <w:rsid w:val="001B3225"/>
    <w:rsid w:val="001C0F65"/>
    <w:rsid w:val="001C375D"/>
    <w:rsid w:val="001C5702"/>
    <w:rsid w:val="001D6790"/>
    <w:rsid w:val="001D7D82"/>
    <w:rsid w:val="001F1DA9"/>
    <w:rsid w:val="001F25E8"/>
    <w:rsid w:val="001F67E5"/>
    <w:rsid w:val="00202B2B"/>
    <w:rsid w:val="00207A05"/>
    <w:rsid w:val="00215C53"/>
    <w:rsid w:val="0022416B"/>
    <w:rsid w:val="0023147F"/>
    <w:rsid w:val="00234AC2"/>
    <w:rsid w:val="0024156B"/>
    <w:rsid w:val="00244B83"/>
    <w:rsid w:val="00293722"/>
    <w:rsid w:val="002937CA"/>
    <w:rsid w:val="002B378C"/>
    <w:rsid w:val="002B697B"/>
    <w:rsid w:val="002B6D4C"/>
    <w:rsid w:val="002F74F8"/>
    <w:rsid w:val="00301E0A"/>
    <w:rsid w:val="00330C1D"/>
    <w:rsid w:val="003324B0"/>
    <w:rsid w:val="0035754C"/>
    <w:rsid w:val="0037787B"/>
    <w:rsid w:val="0038323D"/>
    <w:rsid w:val="003836F3"/>
    <w:rsid w:val="00395D30"/>
    <w:rsid w:val="003A2170"/>
    <w:rsid w:val="003A491C"/>
    <w:rsid w:val="003C2B28"/>
    <w:rsid w:val="003D1743"/>
    <w:rsid w:val="003D2D5F"/>
    <w:rsid w:val="003E5AE3"/>
    <w:rsid w:val="003F1D79"/>
    <w:rsid w:val="004102F6"/>
    <w:rsid w:val="00410A05"/>
    <w:rsid w:val="00444F73"/>
    <w:rsid w:val="00447B7F"/>
    <w:rsid w:val="00474017"/>
    <w:rsid w:val="004B0013"/>
    <w:rsid w:val="004E1AEB"/>
    <w:rsid w:val="0053765A"/>
    <w:rsid w:val="00556BB9"/>
    <w:rsid w:val="00560155"/>
    <w:rsid w:val="00564715"/>
    <w:rsid w:val="00574A2A"/>
    <w:rsid w:val="00574DA1"/>
    <w:rsid w:val="00585C14"/>
    <w:rsid w:val="005A04FB"/>
    <w:rsid w:val="005B423B"/>
    <w:rsid w:val="005D159A"/>
    <w:rsid w:val="005D1FE1"/>
    <w:rsid w:val="005D4561"/>
    <w:rsid w:val="005F0B56"/>
    <w:rsid w:val="005F4647"/>
    <w:rsid w:val="00606D03"/>
    <w:rsid w:val="00626AB9"/>
    <w:rsid w:val="00634FDC"/>
    <w:rsid w:val="00636168"/>
    <w:rsid w:val="00641F40"/>
    <w:rsid w:val="0067210E"/>
    <w:rsid w:val="00674103"/>
    <w:rsid w:val="00680285"/>
    <w:rsid w:val="006838E6"/>
    <w:rsid w:val="006A4019"/>
    <w:rsid w:val="006D1304"/>
    <w:rsid w:val="006F66E7"/>
    <w:rsid w:val="006F6C4E"/>
    <w:rsid w:val="00717AC1"/>
    <w:rsid w:val="00744C97"/>
    <w:rsid w:val="00763913"/>
    <w:rsid w:val="0077587F"/>
    <w:rsid w:val="0078379B"/>
    <w:rsid w:val="007927BA"/>
    <w:rsid w:val="007A47CD"/>
    <w:rsid w:val="007B25E5"/>
    <w:rsid w:val="007C5964"/>
    <w:rsid w:val="007D2AEB"/>
    <w:rsid w:val="007D2EFD"/>
    <w:rsid w:val="00841F13"/>
    <w:rsid w:val="00847E74"/>
    <w:rsid w:val="00864E28"/>
    <w:rsid w:val="008B0D90"/>
    <w:rsid w:val="008D0738"/>
    <w:rsid w:val="008D4FF6"/>
    <w:rsid w:val="00917913"/>
    <w:rsid w:val="00940EE3"/>
    <w:rsid w:val="00963AD5"/>
    <w:rsid w:val="00972F5A"/>
    <w:rsid w:val="0098748A"/>
    <w:rsid w:val="00997E68"/>
    <w:rsid w:val="009E35FA"/>
    <w:rsid w:val="00A02A7C"/>
    <w:rsid w:val="00A0394E"/>
    <w:rsid w:val="00A26DB7"/>
    <w:rsid w:val="00A362CB"/>
    <w:rsid w:val="00A534FB"/>
    <w:rsid w:val="00A7779F"/>
    <w:rsid w:val="00AA6E20"/>
    <w:rsid w:val="00AC508E"/>
    <w:rsid w:val="00AC746A"/>
    <w:rsid w:val="00AE2BA4"/>
    <w:rsid w:val="00B034CD"/>
    <w:rsid w:val="00B208A7"/>
    <w:rsid w:val="00B36D2F"/>
    <w:rsid w:val="00B80B1E"/>
    <w:rsid w:val="00B90750"/>
    <w:rsid w:val="00B95FC3"/>
    <w:rsid w:val="00BA0578"/>
    <w:rsid w:val="00BC11FF"/>
    <w:rsid w:val="00BD3592"/>
    <w:rsid w:val="00BE5F71"/>
    <w:rsid w:val="00C10C7C"/>
    <w:rsid w:val="00C26221"/>
    <w:rsid w:val="00C30CDA"/>
    <w:rsid w:val="00C372C4"/>
    <w:rsid w:val="00C6095D"/>
    <w:rsid w:val="00C700A2"/>
    <w:rsid w:val="00C97543"/>
    <w:rsid w:val="00CA041E"/>
    <w:rsid w:val="00CA4F07"/>
    <w:rsid w:val="00CB204E"/>
    <w:rsid w:val="00CB508D"/>
    <w:rsid w:val="00CE11A8"/>
    <w:rsid w:val="00CF1442"/>
    <w:rsid w:val="00CF5CF7"/>
    <w:rsid w:val="00D10719"/>
    <w:rsid w:val="00D13168"/>
    <w:rsid w:val="00D13829"/>
    <w:rsid w:val="00D15E0C"/>
    <w:rsid w:val="00D2661A"/>
    <w:rsid w:val="00D37CD1"/>
    <w:rsid w:val="00D53CE9"/>
    <w:rsid w:val="00D601DC"/>
    <w:rsid w:val="00D70A87"/>
    <w:rsid w:val="00D75A2E"/>
    <w:rsid w:val="00D76B16"/>
    <w:rsid w:val="00D82CC5"/>
    <w:rsid w:val="00D836FF"/>
    <w:rsid w:val="00D90FC4"/>
    <w:rsid w:val="00DB482E"/>
    <w:rsid w:val="00DB53A6"/>
    <w:rsid w:val="00DC1381"/>
    <w:rsid w:val="00DC2722"/>
    <w:rsid w:val="00DE3CDF"/>
    <w:rsid w:val="00DF1523"/>
    <w:rsid w:val="00E03BC8"/>
    <w:rsid w:val="00E371BF"/>
    <w:rsid w:val="00E70472"/>
    <w:rsid w:val="00E71513"/>
    <w:rsid w:val="00E9216C"/>
    <w:rsid w:val="00F02EBE"/>
    <w:rsid w:val="00F1734B"/>
    <w:rsid w:val="00F25069"/>
    <w:rsid w:val="00F467A8"/>
    <w:rsid w:val="00F46AFB"/>
    <w:rsid w:val="00F51FDE"/>
    <w:rsid w:val="00F705C0"/>
    <w:rsid w:val="00F83921"/>
    <w:rsid w:val="00F9656C"/>
    <w:rsid w:val="00FA085B"/>
    <w:rsid w:val="00FB2F2A"/>
    <w:rsid w:val="0151A26E"/>
    <w:rsid w:val="01909D19"/>
    <w:rsid w:val="04580BEB"/>
    <w:rsid w:val="068AF731"/>
    <w:rsid w:val="0B498C76"/>
    <w:rsid w:val="0CFD57EA"/>
    <w:rsid w:val="0E6CE43C"/>
    <w:rsid w:val="0F1EC2EF"/>
    <w:rsid w:val="12423FF1"/>
    <w:rsid w:val="13CD5CD8"/>
    <w:rsid w:val="159A4D2A"/>
    <w:rsid w:val="16F93C39"/>
    <w:rsid w:val="173A5B0A"/>
    <w:rsid w:val="180EE721"/>
    <w:rsid w:val="18478D6F"/>
    <w:rsid w:val="1A38DD1E"/>
    <w:rsid w:val="1A931167"/>
    <w:rsid w:val="1B4687E3"/>
    <w:rsid w:val="1BF682D7"/>
    <w:rsid w:val="1CD497BF"/>
    <w:rsid w:val="1EFFF9C8"/>
    <w:rsid w:val="228D0207"/>
    <w:rsid w:val="26636045"/>
    <w:rsid w:val="26E716E0"/>
    <w:rsid w:val="2710CA88"/>
    <w:rsid w:val="27FF30A6"/>
    <w:rsid w:val="2B6BBB75"/>
    <w:rsid w:val="2C6444C0"/>
    <w:rsid w:val="2E2EA735"/>
    <w:rsid w:val="31381A8A"/>
    <w:rsid w:val="346FBB4C"/>
    <w:rsid w:val="376D4702"/>
    <w:rsid w:val="3B374F96"/>
    <w:rsid w:val="3C668A3F"/>
    <w:rsid w:val="3F38C7FE"/>
    <w:rsid w:val="4203ADBD"/>
    <w:rsid w:val="4252A747"/>
    <w:rsid w:val="42693C52"/>
    <w:rsid w:val="42B6C479"/>
    <w:rsid w:val="4372C282"/>
    <w:rsid w:val="43FC2409"/>
    <w:rsid w:val="45DFAF86"/>
    <w:rsid w:val="473921A0"/>
    <w:rsid w:val="4A40C2BD"/>
    <w:rsid w:val="4BCFBB30"/>
    <w:rsid w:val="50C17EB4"/>
    <w:rsid w:val="5248AFA7"/>
    <w:rsid w:val="52936AB3"/>
    <w:rsid w:val="539D5ABF"/>
    <w:rsid w:val="55DD188C"/>
    <w:rsid w:val="55FDC0D6"/>
    <w:rsid w:val="576C3705"/>
    <w:rsid w:val="57E4846A"/>
    <w:rsid w:val="5B6E78F0"/>
    <w:rsid w:val="5CAA0396"/>
    <w:rsid w:val="6068A50B"/>
    <w:rsid w:val="61D0C246"/>
    <w:rsid w:val="669ED694"/>
    <w:rsid w:val="6A44A289"/>
    <w:rsid w:val="6A717CD5"/>
    <w:rsid w:val="6AD18F5C"/>
    <w:rsid w:val="6ADE90B7"/>
    <w:rsid w:val="6B034A44"/>
    <w:rsid w:val="6B591F5A"/>
    <w:rsid w:val="6CC74A84"/>
    <w:rsid w:val="6F4617E5"/>
    <w:rsid w:val="6F9DAB6C"/>
    <w:rsid w:val="702C907D"/>
    <w:rsid w:val="72564122"/>
    <w:rsid w:val="74E99CC5"/>
    <w:rsid w:val="75AFFC94"/>
    <w:rsid w:val="75C77CAF"/>
    <w:rsid w:val="75C924F1"/>
    <w:rsid w:val="76856D26"/>
    <w:rsid w:val="7793F5AA"/>
    <w:rsid w:val="78D2FDE8"/>
    <w:rsid w:val="7A2D4C68"/>
    <w:rsid w:val="7C58E3E5"/>
    <w:rsid w:val="7EB42E41"/>
    <w:rsid w:val="7F111E9D"/>
    <w:rsid w:val="7F68A2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E8A5AA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174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30C1D"/>
    <w:pPr>
      <w:numPr>
        <w:numId w:val="9"/>
      </w:numPr>
      <w:spacing w:after="240"/>
      <w:outlineLvl w:val="0"/>
    </w:pPr>
    <w:rPr>
      <w:rFonts w:eastAsiaTheme="majorEastAsia"/>
      <w:b/>
      <w:bCs/>
      <w:color w:val="000000" w:themeColor="text1"/>
    </w:rPr>
  </w:style>
  <w:style w:type="paragraph" w:styleId="Heading2">
    <w:name w:val="heading 2"/>
    <w:basedOn w:val="Normal"/>
    <w:next w:val="Normal"/>
    <w:link w:val="Heading2Char"/>
    <w:uiPriority w:val="9"/>
    <w:unhideWhenUsed/>
    <w:qFormat/>
    <w:rsid w:val="00330C1D"/>
    <w:pPr>
      <w:numPr>
        <w:ilvl w:val="1"/>
        <w:numId w:val="9"/>
      </w:numPr>
      <w:spacing w:after="240"/>
      <w:ind w:left="1440" w:hanging="720"/>
      <w:outlineLvl w:val="1"/>
    </w:pPr>
    <w:rPr>
      <w:rFonts w:eastAsiaTheme="majorEastAsia"/>
      <w:color w:val="000000" w:themeColor="text1"/>
    </w:rPr>
  </w:style>
  <w:style w:type="paragraph" w:styleId="Heading3">
    <w:name w:val="heading 3"/>
    <w:basedOn w:val="Normal"/>
    <w:next w:val="Normal"/>
    <w:link w:val="Heading3Char"/>
    <w:uiPriority w:val="9"/>
    <w:unhideWhenUsed/>
    <w:qFormat/>
    <w:rsid w:val="001C0F65"/>
    <w:pPr>
      <w:numPr>
        <w:ilvl w:val="2"/>
        <w:numId w:val="9"/>
      </w:numPr>
      <w:spacing w:after="240"/>
      <w:ind w:left="2160" w:hanging="720"/>
      <w:outlineLvl w:val="2"/>
    </w:pPr>
    <w:rPr>
      <w:rFonts w:eastAsiaTheme="majorEastAsia"/>
      <w:bCs/>
      <w:color w:val="000000" w:themeColor="text1"/>
    </w:rPr>
  </w:style>
  <w:style w:type="paragraph" w:styleId="Heading4">
    <w:name w:val="heading 4"/>
    <w:basedOn w:val="Normal"/>
    <w:next w:val="Normal"/>
    <w:link w:val="Heading4Char"/>
    <w:uiPriority w:val="9"/>
    <w:unhideWhenUsed/>
    <w:qFormat/>
    <w:rsid w:val="001C0F65"/>
    <w:pPr>
      <w:numPr>
        <w:ilvl w:val="3"/>
        <w:numId w:val="9"/>
      </w:numPr>
      <w:spacing w:after="240"/>
      <w:ind w:left="2880" w:hanging="720"/>
      <w:outlineLvl w:val="3"/>
    </w:pPr>
    <w:rPr>
      <w:rFonts w:eastAsiaTheme="majorEastAsia"/>
      <w:color w:val="000000" w:themeColor="text1"/>
    </w:rPr>
  </w:style>
  <w:style w:type="paragraph" w:styleId="Heading5">
    <w:name w:val="heading 5"/>
    <w:basedOn w:val="Normal"/>
    <w:next w:val="Normal"/>
    <w:link w:val="Heading5Char"/>
    <w:uiPriority w:val="9"/>
    <w:unhideWhenUsed/>
    <w:qFormat/>
    <w:rsid w:val="001C0F65"/>
    <w:pPr>
      <w:numPr>
        <w:ilvl w:val="4"/>
        <w:numId w:val="9"/>
      </w:numPr>
      <w:spacing w:after="240"/>
      <w:ind w:left="3600" w:hanging="720"/>
      <w:outlineLvl w:val="4"/>
    </w:pPr>
    <w:rPr>
      <w:rFonts w:eastAsiaTheme="majorEastAsia" w:cstheme="majorBidi"/>
      <w:color w:val="000000" w:themeColor="text1"/>
    </w:rPr>
  </w:style>
  <w:style w:type="paragraph" w:styleId="Heading6">
    <w:name w:val="heading 6"/>
    <w:basedOn w:val="Normal"/>
    <w:next w:val="Normal"/>
    <w:link w:val="Heading6Char"/>
    <w:uiPriority w:val="9"/>
    <w:semiHidden/>
    <w:unhideWhenUsed/>
    <w:qFormat/>
    <w:rsid w:val="00963AD5"/>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963AD5"/>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963AD5"/>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63AD5"/>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748A"/>
    <w:pPr>
      <w:tabs>
        <w:tab w:val="center" w:pos="4680"/>
        <w:tab w:val="right" w:pos="9360"/>
      </w:tabs>
      <w:spacing w:before="120"/>
    </w:pPr>
    <w:rPr>
      <w:rFonts w:asciiTheme="minorHAnsi" w:eastAsiaTheme="minorHAnsi" w:hAnsiTheme="minorHAnsi" w:cstheme="minorBidi"/>
    </w:rPr>
  </w:style>
  <w:style w:type="character" w:customStyle="1" w:styleId="HeaderChar">
    <w:name w:val="Header Char"/>
    <w:basedOn w:val="DefaultParagraphFont"/>
    <w:link w:val="Header"/>
    <w:uiPriority w:val="99"/>
    <w:rsid w:val="0098748A"/>
  </w:style>
  <w:style w:type="paragraph" w:styleId="Footer">
    <w:name w:val="footer"/>
    <w:basedOn w:val="Normal"/>
    <w:link w:val="FooterChar"/>
    <w:uiPriority w:val="99"/>
    <w:unhideWhenUsed/>
    <w:rsid w:val="0098748A"/>
    <w:pPr>
      <w:tabs>
        <w:tab w:val="center" w:pos="4680"/>
        <w:tab w:val="right" w:pos="9360"/>
      </w:tabs>
      <w:spacing w:before="120"/>
    </w:pPr>
    <w:rPr>
      <w:rFonts w:asciiTheme="minorHAnsi" w:eastAsiaTheme="minorHAnsi" w:hAnsiTheme="minorHAnsi" w:cstheme="minorBidi"/>
    </w:rPr>
  </w:style>
  <w:style w:type="character" w:customStyle="1" w:styleId="FooterChar">
    <w:name w:val="Footer Char"/>
    <w:basedOn w:val="DefaultParagraphFont"/>
    <w:link w:val="Footer"/>
    <w:uiPriority w:val="99"/>
    <w:rsid w:val="0098748A"/>
  </w:style>
  <w:style w:type="paragraph" w:styleId="NoSpacing">
    <w:name w:val="No Spacing"/>
    <w:link w:val="NoSpacingChar"/>
    <w:uiPriority w:val="1"/>
    <w:qFormat/>
    <w:rsid w:val="008D4FF6"/>
    <w:pPr>
      <w:spacing w:after="0" w:line="240" w:lineRule="auto"/>
    </w:pPr>
    <w:rPr>
      <w:rFonts w:eastAsiaTheme="minorEastAsia"/>
    </w:rPr>
  </w:style>
  <w:style w:type="character" w:customStyle="1" w:styleId="NoSpacingChar">
    <w:name w:val="No Spacing Char"/>
    <w:basedOn w:val="DefaultParagraphFont"/>
    <w:link w:val="NoSpacing"/>
    <w:uiPriority w:val="1"/>
    <w:rsid w:val="008D4FF6"/>
    <w:rPr>
      <w:rFonts w:eastAsiaTheme="minorEastAsia"/>
    </w:rPr>
  </w:style>
  <w:style w:type="paragraph" w:styleId="ListParagraph">
    <w:name w:val="List Paragraph"/>
    <w:basedOn w:val="Normal"/>
    <w:uiPriority w:val="34"/>
    <w:qFormat/>
    <w:rsid w:val="0067210E"/>
    <w:pPr>
      <w:spacing w:before="120"/>
      <w:ind w:left="720"/>
      <w:contextualSpacing/>
    </w:pPr>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847E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7E74"/>
    <w:rPr>
      <w:rFonts w:ascii="Segoe UI" w:hAnsi="Segoe UI" w:cs="Segoe UI"/>
      <w:sz w:val="18"/>
      <w:szCs w:val="18"/>
    </w:rPr>
  </w:style>
  <w:style w:type="character" w:styleId="Hyperlink">
    <w:name w:val="Hyperlink"/>
    <w:basedOn w:val="DefaultParagraphFont"/>
    <w:uiPriority w:val="99"/>
    <w:unhideWhenUsed/>
    <w:rsid w:val="00847E74"/>
    <w:rPr>
      <w:color w:val="0000FF"/>
      <w:u w:val="single"/>
    </w:rPr>
  </w:style>
  <w:style w:type="table" w:styleId="TableGrid">
    <w:name w:val="Table Grid"/>
    <w:basedOn w:val="TableNormal"/>
    <w:uiPriority w:val="39"/>
    <w:rsid w:val="003F1D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0F2B"/>
    <w:rPr>
      <w:sz w:val="16"/>
      <w:szCs w:val="16"/>
    </w:rPr>
  </w:style>
  <w:style w:type="paragraph" w:styleId="CommentText">
    <w:name w:val="annotation text"/>
    <w:basedOn w:val="Normal"/>
    <w:link w:val="CommentTextChar"/>
    <w:uiPriority w:val="99"/>
    <w:semiHidden/>
    <w:unhideWhenUsed/>
    <w:rsid w:val="000F0F2B"/>
    <w:pPr>
      <w:spacing w:before="12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F0F2B"/>
    <w:rPr>
      <w:sz w:val="20"/>
      <w:szCs w:val="20"/>
    </w:rPr>
  </w:style>
  <w:style w:type="paragraph" w:styleId="CommentSubject">
    <w:name w:val="annotation subject"/>
    <w:basedOn w:val="CommentText"/>
    <w:next w:val="CommentText"/>
    <w:link w:val="CommentSubjectChar"/>
    <w:uiPriority w:val="99"/>
    <w:semiHidden/>
    <w:unhideWhenUsed/>
    <w:rsid w:val="000F0F2B"/>
    <w:rPr>
      <w:b/>
      <w:bCs/>
    </w:rPr>
  </w:style>
  <w:style w:type="character" w:customStyle="1" w:styleId="CommentSubjectChar">
    <w:name w:val="Comment Subject Char"/>
    <w:basedOn w:val="CommentTextChar"/>
    <w:link w:val="CommentSubject"/>
    <w:uiPriority w:val="99"/>
    <w:semiHidden/>
    <w:rsid w:val="000F0F2B"/>
    <w:rPr>
      <w:b/>
      <w:bCs/>
      <w:sz w:val="20"/>
      <w:szCs w:val="20"/>
    </w:rPr>
  </w:style>
  <w:style w:type="paragraph" w:styleId="NormalWeb">
    <w:name w:val="Normal (Web)"/>
    <w:basedOn w:val="Normal"/>
    <w:uiPriority w:val="99"/>
    <w:semiHidden/>
    <w:unhideWhenUsed/>
    <w:rsid w:val="003C2B28"/>
    <w:pPr>
      <w:spacing w:before="100" w:beforeAutospacing="1" w:after="100" w:afterAutospacing="1"/>
    </w:pPr>
  </w:style>
  <w:style w:type="character" w:customStyle="1" w:styleId="Heading1Char">
    <w:name w:val="Heading 1 Char"/>
    <w:basedOn w:val="DefaultParagraphFont"/>
    <w:link w:val="Heading1"/>
    <w:uiPriority w:val="9"/>
    <w:rsid w:val="00330C1D"/>
    <w:rPr>
      <w:rFonts w:ascii="Times New Roman" w:eastAsiaTheme="majorEastAsia" w:hAnsi="Times New Roman" w:cs="Times New Roman"/>
      <w:b/>
      <w:bCs/>
      <w:color w:val="000000" w:themeColor="text1"/>
      <w:sz w:val="24"/>
      <w:szCs w:val="24"/>
    </w:rPr>
  </w:style>
  <w:style w:type="character" w:customStyle="1" w:styleId="Heading2Char">
    <w:name w:val="Heading 2 Char"/>
    <w:basedOn w:val="DefaultParagraphFont"/>
    <w:link w:val="Heading2"/>
    <w:uiPriority w:val="9"/>
    <w:rsid w:val="00330C1D"/>
    <w:rPr>
      <w:rFonts w:ascii="Times New Roman" w:eastAsiaTheme="majorEastAsia" w:hAnsi="Times New Roman" w:cs="Times New Roman"/>
      <w:color w:val="000000" w:themeColor="text1"/>
      <w:sz w:val="24"/>
      <w:szCs w:val="24"/>
    </w:rPr>
  </w:style>
  <w:style w:type="character" w:customStyle="1" w:styleId="Heading3Char">
    <w:name w:val="Heading 3 Char"/>
    <w:basedOn w:val="DefaultParagraphFont"/>
    <w:link w:val="Heading3"/>
    <w:uiPriority w:val="9"/>
    <w:rsid w:val="001C0F65"/>
    <w:rPr>
      <w:rFonts w:ascii="Times New Roman" w:eastAsiaTheme="majorEastAsia" w:hAnsi="Times New Roman" w:cs="Times New Roman"/>
      <w:bCs/>
      <w:color w:val="000000" w:themeColor="text1"/>
      <w:sz w:val="24"/>
      <w:szCs w:val="24"/>
    </w:rPr>
  </w:style>
  <w:style w:type="character" w:customStyle="1" w:styleId="Heading4Char">
    <w:name w:val="Heading 4 Char"/>
    <w:basedOn w:val="DefaultParagraphFont"/>
    <w:link w:val="Heading4"/>
    <w:uiPriority w:val="9"/>
    <w:rsid w:val="001C0F65"/>
    <w:rPr>
      <w:rFonts w:ascii="Times New Roman" w:eastAsiaTheme="majorEastAsia" w:hAnsi="Times New Roman" w:cs="Times New Roman"/>
      <w:color w:val="000000" w:themeColor="text1"/>
      <w:sz w:val="24"/>
      <w:szCs w:val="24"/>
    </w:rPr>
  </w:style>
  <w:style w:type="character" w:customStyle="1" w:styleId="Heading5Char">
    <w:name w:val="Heading 5 Char"/>
    <w:basedOn w:val="DefaultParagraphFont"/>
    <w:link w:val="Heading5"/>
    <w:uiPriority w:val="9"/>
    <w:rsid w:val="001C0F65"/>
    <w:rPr>
      <w:rFonts w:ascii="Times New Roman" w:eastAsiaTheme="majorEastAsia" w:hAnsi="Times New Roman" w:cstheme="majorBidi"/>
      <w:color w:val="000000" w:themeColor="text1"/>
      <w:sz w:val="24"/>
      <w:szCs w:val="24"/>
    </w:rPr>
  </w:style>
  <w:style w:type="character" w:customStyle="1" w:styleId="Heading6Char">
    <w:name w:val="Heading 6 Char"/>
    <w:basedOn w:val="DefaultParagraphFont"/>
    <w:link w:val="Heading6"/>
    <w:uiPriority w:val="9"/>
    <w:semiHidden/>
    <w:rsid w:val="00963AD5"/>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uiPriority w:val="9"/>
    <w:semiHidden/>
    <w:rsid w:val="00963AD5"/>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uiPriority w:val="9"/>
    <w:semiHidden/>
    <w:rsid w:val="00963AD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63AD5"/>
    <w:rPr>
      <w:rFonts w:asciiTheme="majorHAnsi" w:eastAsiaTheme="majorEastAsia" w:hAnsiTheme="majorHAnsi" w:cstheme="majorBidi"/>
      <w:i/>
      <w:iCs/>
      <w:color w:val="272727" w:themeColor="text1" w:themeTint="D8"/>
      <w:sz w:val="21"/>
      <w:szCs w:val="21"/>
    </w:rPr>
  </w:style>
  <w:style w:type="paragraph" w:styleId="BodyText">
    <w:name w:val="Body Text"/>
    <w:basedOn w:val="Normal"/>
    <w:link w:val="BodyTextChar"/>
    <w:uiPriority w:val="99"/>
    <w:unhideWhenUsed/>
    <w:qFormat/>
    <w:rsid w:val="00634FDC"/>
    <w:pPr>
      <w:spacing w:after="240"/>
    </w:pPr>
    <w:rPr>
      <w:rFonts w:eastAsiaTheme="minorHAnsi" w:cstheme="minorBidi"/>
    </w:rPr>
  </w:style>
  <w:style w:type="character" w:customStyle="1" w:styleId="BodyTextChar">
    <w:name w:val="Body Text Char"/>
    <w:basedOn w:val="DefaultParagraphFont"/>
    <w:link w:val="BodyText"/>
    <w:uiPriority w:val="99"/>
    <w:rsid w:val="00634FDC"/>
    <w:rPr>
      <w:rFonts w:ascii="Times New Roman" w:hAnsi="Times New Roman"/>
      <w:sz w:val="24"/>
      <w:szCs w:val="24"/>
    </w:rPr>
  </w:style>
  <w:style w:type="character" w:styleId="Strong">
    <w:name w:val="Strong"/>
    <w:basedOn w:val="DefaultParagraphFont"/>
    <w:uiPriority w:val="22"/>
    <w:qFormat/>
    <w:rsid w:val="00A534FB"/>
    <w:rPr>
      <w:b/>
      <w:bCs/>
    </w:rPr>
  </w:style>
  <w:style w:type="character" w:customStyle="1" w:styleId="UnresolvedMention1">
    <w:name w:val="Unresolved Mention1"/>
    <w:basedOn w:val="DefaultParagraphFont"/>
    <w:uiPriority w:val="99"/>
    <w:semiHidden/>
    <w:unhideWhenUsed/>
    <w:rsid w:val="001C375D"/>
    <w:rPr>
      <w:color w:val="605E5C"/>
      <w:shd w:val="clear" w:color="auto" w:fill="E1DFDD"/>
    </w:rPr>
  </w:style>
  <w:style w:type="paragraph" w:customStyle="1" w:styleId="BODYTEXTA">
    <w:name w:val="BODY TEXT A"/>
    <w:basedOn w:val="Heading2"/>
    <w:qFormat/>
    <w:rsid w:val="001C0F65"/>
  </w:style>
  <w:style w:type="character" w:customStyle="1" w:styleId="UnresolvedMention2">
    <w:name w:val="Unresolved Mention2"/>
    <w:basedOn w:val="DefaultParagraphFont"/>
    <w:uiPriority w:val="99"/>
    <w:semiHidden/>
    <w:unhideWhenUsed/>
    <w:rsid w:val="00E704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237357">
      <w:bodyDiv w:val="1"/>
      <w:marLeft w:val="0"/>
      <w:marRight w:val="0"/>
      <w:marTop w:val="0"/>
      <w:marBottom w:val="0"/>
      <w:divBdr>
        <w:top w:val="none" w:sz="0" w:space="0" w:color="auto"/>
        <w:left w:val="none" w:sz="0" w:space="0" w:color="auto"/>
        <w:bottom w:val="none" w:sz="0" w:space="0" w:color="auto"/>
        <w:right w:val="none" w:sz="0" w:space="0" w:color="auto"/>
      </w:divBdr>
    </w:div>
    <w:div w:id="290214307">
      <w:bodyDiv w:val="1"/>
      <w:marLeft w:val="0"/>
      <w:marRight w:val="0"/>
      <w:marTop w:val="0"/>
      <w:marBottom w:val="0"/>
      <w:divBdr>
        <w:top w:val="none" w:sz="0" w:space="0" w:color="auto"/>
        <w:left w:val="none" w:sz="0" w:space="0" w:color="auto"/>
        <w:bottom w:val="none" w:sz="0" w:space="0" w:color="auto"/>
        <w:right w:val="none" w:sz="0" w:space="0" w:color="auto"/>
      </w:divBdr>
    </w:div>
    <w:div w:id="574097690">
      <w:bodyDiv w:val="1"/>
      <w:marLeft w:val="0"/>
      <w:marRight w:val="0"/>
      <w:marTop w:val="0"/>
      <w:marBottom w:val="0"/>
      <w:divBdr>
        <w:top w:val="none" w:sz="0" w:space="0" w:color="auto"/>
        <w:left w:val="none" w:sz="0" w:space="0" w:color="auto"/>
        <w:bottom w:val="none" w:sz="0" w:space="0" w:color="auto"/>
        <w:right w:val="none" w:sz="0" w:space="0" w:color="auto"/>
      </w:divBdr>
    </w:div>
    <w:div w:id="851527885">
      <w:bodyDiv w:val="1"/>
      <w:marLeft w:val="0"/>
      <w:marRight w:val="0"/>
      <w:marTop w:val="0"/>
      <w:marBottom w:val="0"/>
      <w:divBdr>
        <w:top w:val="none" w:sz="0" w:space="0" w:color="auto"/>
        <w:left w:val="none" w:sz="0" w:space="0" w:color="auto"/>
        <w:bottom w:val="none" w:sz="0" w:space="0" w:color="auto"/>
        <w:right w:val="none" w:sz="0" w:space="0" w:color="auto"/>
      </w:divBdr>
    </w:div>
    <w:div w:id="919290021">
      <w:bodyDiv w:val="1"/>
      <w:marLeft w:val="0"/>
      <w:marRight w:val="0"/>
      <w:marTop w:val="0"/>
      <w:marBottom w:val="0"/>
      <w:divBdr>
        <w:top w:val="none" w:sz="0" w:space="0" w:color="auto"/>
        <w:left w:val="none" w:sz="0" w:space="0" w:color="auto"/>
        <w:bottom w:val="none" w:sz="0" w:space="0" w:color="auto"/>
        <w:right w:val="none" w:sz="0" w:space="0" w:color="auto"/>
      </w:divBdr>
    </w:div>
    <w:div w:id="1563832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gif"/><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D8841D-AA66-4611-A9D7-85D51FBDA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1268</Words>
  <Characters>7231</Characters>
  <Application>Microsoft Office Word</Application>
  <DocSecurity>4</DocSecurity>
  <Lines>60</Lines>
  <Paragraphs>16</Paragraphs>
  <ScaleCrop>false</ScaleCrop>
  <Company/>
  <LinksUpToDate>false</LinksUpToDate>
  <CharactersWithSpaces>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2021-04-28T00:11:00Z</dcterms:created>
  <dcterms:modified xsi:type="dcterms:W3CDTF">2021-04-28T00:11:00Z</dcterms:modified>
</cp:coreProperties>
</file>