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10B" w:rsidRPr="000B4E83" w:rsidRDefault="00F36CCD" w:rsidP="000B4E83">
      <w:pPr>
        <w:pStyle w:val="Title"/>
      </w:pPr>
      <w:bookmarkStart w:id="0" w:name="_GoBack"/>
      <w:bookmarkEnd w:id="0"/>
      <w:r w:rsidRPr="000B4E83">
        <w:t xml:space="preserve">UP </w:t>
      </w:r>
      <w:r w:rsidR="000B4E83">
        <w:t xml:space="preserve">&amp; </w:t>
      </w:r>
      <w:r w:rsidRPr="000B4E83">
        <w:t>USS Fall 2019 General Meeting Notes</w:t>
      </w:r>
    </w:p>
    <w:p w:rsidR="000B4E83" w:rsidRPr="000B4E83" w:rsidRDefault="00F36CCD" w:rsidP="000B4E83">
      <w:pPr>
        <w:spacing w:after="0"/>
        <w:rPr>
          <w:rFonts w:cstheme="minorHAnsi"/>
        </w:rPr>
      </w:pPr>
      <w:r w:rsidRPr="000B4E83">
        <w:rPr>
          <w:rFonts w:cstheme="minorHAnsi"/>
        </w:rPr>
        <w:t>December 5, 2019</w:t>
      </w:r>
      <w:r w:rsidR="000B4E83">
        <w:rPr>
          <w:rFonts w:cstheme="minorHAnsi"/>
        </w:rPr>
        <w:t>, 3-4:30 p.m.</w:t>
      </w:r>
    </w:p>
    <w:p w:rsidR="00F36CCD" w:rsidRDefault="00F36CCD" w:rsidP="000B4E83">
      <w:pPr>
        <w:spacing w:after="0"/>
        <w:rPr>
          <w:rFonts w:cstheme="minorHAnsi"/>
        </w:rPr>
      </w:pPr>
      <w:r w:rsidRPr="000B4E83">
        <w:rPr>
          <w:rFonts w:cstheme="minorHAnsi"/>
        </w:rPr>
        <w:t>CAC Theatre</w:t>
      </w:r>
    </w:p>
    <w:p w:rsidR="00F36CCD" w:rsidRPr="000B4E83" w:rsidRDefault="00621FC7" w:rsidP="00621FC7">
      <w:pPr>
        <w:pStyle w:val="Heading1"/>
      </w:pPr>
      <w:r>
        <w:t>Agenda</w:t>
      </w:r>
    </w:p>
    <w:p w:rsidR="00F36CCD" w:rsidRPr="000B4E83" w:rsidRDefault="00F36CCD" w:rsidP="000B4E83">
      <w:pPr>
        <w:spacing w:after="0"/>
        <w:rPr>
          <w:rFonts w:cstheme="minorHAnsi"/>
        </w:rPr>
      </w:pPr>
      <w:r w:rsidRPr="000B4E83">
        <w:rPr>
          <w:rFonts w:cstheme="minorHAnsi"/>
          <w:b/>
          <w:bCs/>
        </w:rPr>
        <w:t>Welcome and Introductions</w:t>
      </w:r>
    </w:p>
    <w:p w:rsidR="00F36CCD" w:rsidRPr="000B4E83" w:rsidRDefault="00F36CCD" w:rsidP="000B4E83">
      <w:pPr>
        <w:numPr>
          <w:ilvl w:val="1"/>
          <w:numId w:val="1"/>
        </w:numPr>
        <w:spacing w:after="0"/>
        <w:rPr>
          <w:rFonts w:cstheme="minorHAnsi"/>
        </w:rPr>
      </w:pPr>
      <w:r w:rsidRPr="000B4E83">
        <w:rPr>
          <w:rFonts w:cstheme="minorHAnsi"/>
        </w:rPr>
        <w:t>2019-2020 UP &amp; USS Senators</w:t>
      </w:r>
    </w:p>
    <w:p w:rsidR="00F36CCD" w:rsidRPr="000B4E83" w:rsidRDefault="00F36CCD" w:rsidP="000B4E83">
      <w:pPr>
        <w:spacing w:after="0"/>
        <w:rPr>
          <w:rFonts w:cstheme="minorHAnsi"/>
        </w:rPr>
      </w:pPr>
      <w:r w:rsidRPr="000B4E83">
        <w:rPr>
          <w:rFonts w:cstheme="minorHAnsi"/>
          <w:b/>
          <w:bCs/>
        </w:rPr>
        <w:t xml:space="preserve">Speakers </w:t>
      </w:r>
    </w:p>
    <w:p w:rsidR="00F36CCD" w:rsidRPr="000B4E83" w:rsidRDefault="00F36CCD" w:rsidP="000B4E83">
      <w:pPr>
        <w:numPr>
          <w:ilvl w:val="1"/>
          <w:numId w:val="2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Dr. Andy Tompkins, WSU Interim President </w:t>
      </w:r>
    </w:p>
    <w:p w:rsidR="00F36CCD" w:rsidRPr="000B4E83" w:rsidRDefault="00F36CCD" w:rsidP="000B4E83">
      <w:pPr>
        <w:numPr>
          <w:ilvl w:val="1"/>
          <w:numId w:val="2"/>
        </w:numPr>
        <w:spacing w:after="0"/>
        <w:rPr>
          <w:rFonts w:cstheme="minorHAnsi"/>
        </w:rPr>
      </w:pPr>
      <w:r w:rsidRPr="000B4E83">
        <w:rPr>
          <w:rFonts w:cstheme="minorHAnsi"/>
        </w:rPr>
        <w:t>Judy Espinoza, Executive Director of Human Resources</w:t>
      </w:r>
    </w:p>
    <w:p w:rsidR="00F36CCD" w:rsidRPr="000B4E83" w:rsidRDefault="00F36CCD" w:rsidP="000B4E83">
      <w:pPr>
        <w:spacing w:after="0"/>
        <w:rPr>
          <w:rFonts w:cstheme="minorHAnsi"/>
        </w:rPr>
      </w:pPr>
      <w:r w:rsidRPr="000B4E83">
        <w:rPr>
          <w:rFonts w:cstheme="minorHAnsi"/>
          <w:b/>
          <w:bCs/>
        </w:rPr>
        <w:t>Update and Overview of 2019-2020 Senate Activities</w:t>
      </w:r>
    </w:p>
    <w:p w:rsidR="00F36CCD" w:rsidRPr="000B4E83" w:rsidRDefault="00F36CCD" w:rsidP="000B4E83">
      <w:pPr>
        <w:spacing w:after="0"/>
        <w:rPr>
          <w:rFonts w:cstheme="minorHAnsi"/>
        </w:rPr>
      </w:pPr>
    </w:p>
    <w:p w:rsidR="000B4E83" w:rsidRDefault="00417E87" w:rsidP="000B4E83">
      <w:pPr>
        <w:pStyle w:val="Heading1"/>
      </w:pPr>
      <w:r w:rsidRPr="000B4E83">
        <w:t>Dr. Andy Tompkins</w:t>
      </w:r>
    </w:p>
    <w:p w:rsidR="00287A40" w:rsidRPr="000B4E83" w:rsidRDefault="00287A40" w:rsidP="000B4E83">
      <w:pPr>
        <w:pStyle w:val="Heading2"/>
      </w:pPr>
      <w:r w:rsidRPr="000B4E83">
        <w:t xml:space="preserve">Presentation: </w:t>
      </w:r>
      <w:r w:rsidR="00417E87" w:rsidRPr="000B4E83">
        <w:t xml:space="preserve">Making a commitment to applied learning and economic vitality </w:t>
      </w:r>
    </w:p>
    <w:p w:rsidR="00287A40" w:rsidRPr="000B4E83" w:rsidRDefault="00417E87" w:rsidP="000B4E8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“Thank you to all of you for your kindness and support while I have been here at WSU” </w:t>
      </w:r>
    </w:p>
    <w:p w:rsidR="00287A40" w:rsidRPr="000B4E83" w:rsidRDefault="00417E87" w:rsidP="000B4E8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Appreciate the commitment of all the senators both UP and USS do support the staff/faculty/students at WSU. Everyone counts in all that you do for the success of WSU! </w:t>
      </w:r>
    </w:p>
    <w:p w:rsidR="00287A40" w:rsidRPr="000B4E83" w:rsidRDefault="00417E87" w:rsidP="000B4E8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>We will be having a trans</w:t>
      </w:r>
      <w:r w:rsidR="0014362B" w:rsidRPr="000B4E83">
        <w:rPr>
          <w:rFonts w:cstheme="minorHAnsi"/>
        </w:rPr>
        <w:t>ition</w:t>
      </w:r>
      <w:r w:rsidRPr="000B4E83">
        <w:rPr>
          <w:rFonts w:cstheme="minorHAnsi"/>
        </w:rPr>
        <w:t xml:space="preserve"> and the new President Jay Golden will be here starting Dec. 17, 2019</w:t>
      </w:r>
      <w:r w:rsidR="002F2701" w:rsidRPr="000B4E83">
        <w:rPr>
          <w:rFonts w:cstheme="minorHAnsi"/>
        </w:rPr>
        <w:t>.</w:t>
      </w:r>
    </w:p>
    <w:p w:rsidR="00287A40" w:rsidRPr="000B4E83" w:rsidRDefault="002F2701" w:rsidP="000B4E8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>Will be her</w:t>
      </w:r>
      <w:r w:rsidR="00287A40" w:rsidRPr="000B4E83">
        <w:rPr>
          <w:rFonts w:cstheme="minorHAnsi"/>
        </w:rPr>
        <w:t>e</w:t>
      </w:r>
      <w:r w:rsidRPr="000B4E83">
        <w:rPr>
          <w:rFonts w:cstheme="minorHAnsi"/>
        </w:rPr>
        <w:t xml:space="preserve"> through the Fall Commencement and looking forward to participating. </w:t>
      </w:r>
    </w:p>
    <w:p w:rsidR="00287A40" w:rsidRPr="000B4E83" w:rsidRDefault="002F2701" w:rsidP="000B4E8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>Highest point of enrollment since 1895 has been somewhat over 17,000 and this year we are at 16,0</w:t>
      </w:r>
      <w:r w:rsidR="00287A40" w:rsidRPr="000B4E83">
        <w:rPr>
          <w:rFonts w:cstheme="minorHAnsi"/>
        </w:rPr>
        <w:t>58.  Every student is important. W</w:t>
      </w:r>
      <w:r w:rsidRPr="000B4E83">
        <w:rPr>
          <w:rFonts w:cstheme="minorHAnsi"/>
        </w:rPr>
        <w:t>hy is enrol</w:t>
      </w:r>
      <w:r w:rsidR="00287A40" w:rsidRPr="000B4E83">
        <w:rPr>
          <w:rFonts w:cstheme="minorHAnsi"/>
        </w:rPr>
        <w:t>lment so important? University’s</w:t>
      </w:r>
      <w:r w:rsidRPr="000B4E83">
        <w:rPr>
          <w:rFonts w:cstheme="minorHAnsi"/>
        </w:rPr>
        <w:t xml:space="preserve"> operating budget is made up of state general fund</w:t>
      </w:r>
      <w:r w:rsidR="00287A40" w:rsidRPr="000B4E83">
        <w:rPr>
          <w:rFonts w:cstheme="minorHAnsi"/>
        </w:rPr>
        <w:t>, and tuition</w:t>
      </w:r>
      <w:r w:rsidRPr="000B4E83">
        <w:rPr>
          <w:rFonts w:cstheme="minorHAnsi"/>
        </w:rPr>
        <w:t xml:space="preserve"> use</w:t>
      </w:r>
      <w:r w:rsidR="00287A40" w:rsidRPr="000B4E83">
        <w:rPr>
          <w:rFonts w:cstheme="minorHAnsi"/>
        </w:rPr>
        <w:t>d</w:t>
      </w:r>
      <w:r w:rsidRPr="000B4E83">
        <w:rPr>
          <w:rFonts w:cstheme="minorHAnsi"/>
        </w:rPr>
        <w:t xml:space="preserve"> to be </w:t>
      </w:r>
      <w:r w:rsidR="00287A40" w:rsidRPr="000B4E83">
        <w:rPr>
          <w:rFonts w:cstheme="minorHAnsi"/>
        </w:rPr>
        <w:t xml:space="preserve">funded by the state at around </w:t>
      </w:r>
      <w:r w:rsidRPr="000B4E83">
        <w:rPr>
          <w:rFonts w:cstheme="minorHAnsi"/>
        </w:rPr>
        <w:t>75%</w:t>
      </w:r>
      <w:r w:rsidR="00287A40" w:rsidRPr="000B4E83">
        <w:rPr>
          <w:rFonts w:cstheme="minorHAnsi"/>
        </w:rPr>
        <w:t>, but</w:t>
      </w:r>
      <w:r w:rsidRPr="000B4E83">
        <w:rPr>
          <w:rFonts w:cstheme="minorHAnsi"/>
        </w:rPr>
        <w:t xml:space="preserve"> it has been declining since the 90’s. Reliance now is based much more on tuition now instead of state support, so every student counts</w:t>
      </w:r>
      <w:r w:rsidR="00287A40" w:rsidRPr="000B4E83">
        <w:rPr>
          <w:rFonts w:cstheme="minorHAnsi"/>
        </w:rPr>
        <w:t>, both in</w:t>
      </w:r>
      <w:r w:rsidRPr="000B4E83">
        <w:rPr>
          <w:rFonts w:cstheme="minorHAnsi"/>
        </w:rPr>
        <w:t xml:space="preserve"> getting them</w:t>
      </w:r>
      <w:r w:rsidR="00287A40" w:rsidRPr="000B4E83">
        <w:rPr>
          <w:rFonts w:cstheme="minorHAnsi"/>
        </w:rPr>
        <w:t xml:space="preserve"> here and retaining them</w:t>
      </w:r>
      <w:r w:rsidRPr="000B4E83">
        <w:rPr>
          <w:rFonts w:cstheme="minorHAnsi"/>
        </w:rPr>
        <w:t xml:space="preserve">. </w:t>
      </w:r>
    </w:p>
    <w:p w:rsidR="00287A40" w:rsidRPr="000B4E83" w:rsidRDefault="0014362B" w:rsidP="000B4E8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>The I-35 corridor has become very important to WSU in increasing the student body</w:t>
      </w:r>
      <w:r w:rsidR="00287A40" w:rsidRPr="000B4E83">
        <w:rPr>
          <w:rFonts w:cstheme="minorHAnsi"/>
        </w:rPr>
        <w:t>. We are now</w:t>
      </w:r>
      <w:r w:rsidRPr="000B4E83">
        <w:rPr>
          <w:rFonts w:cstheme="minorHAnsi"/>
        </w:rPr>
        <w:t xml:space="preserve"> at 936 students from that area. Most </w:t>
      </w:r>
      <w:r w:rsidR="00230554" w:rsidRPr="000B4E83">
        <w:rPr>
          <w:rFonts w:cstheme="minorHAnsi"/>
        </w:rPr>
        <w:t>ethnically</w:t>
      </w:r>
      <w:r w:rsidRPr="000B4E83">
        <w:rPr>
          <w:rFonts w:cstheme="minorHAnsi"/>
        </w:rPr>
        <w:t xml:space="preserve"> </w:t>
      </w:r>
      <w:r w:rsidR="00230554" w:rsidRPr="000B4E83">
        <w:rPr>
          <w:rFonts w:cstheme="minorHAnsi"/>
        </w:rPr>
        <w:t>diverse</w:t>
      </w:r>
      <w:r w:rsidR="00287A40" w:rsidRPr="000B4E83">
        <w:rPr>
          <w:rFonts w:cstheme="minorHAnsi"/>
        </w:rPr>
        <w:t xml:space="preserve"> campus in the state:</w:t>
      </w:r>
      <w:r w:rsidRPr="000B4E83">
        <w:rPr>
          <w:rFonts w:cstheme="minorHAnsi"/>
        </w:rPr>
        <w:t xml:space="preserve"> 47% of WSU students are first generation, underserved minorities and low-income students.  49% of the students are from Sedgwick County, 26% are from other communities in Kansas, 14% are international and the remainder from other states in the U.S. </w:t>
      </w:r>
    </w:p>
    <w:p w:rsidR="00287A40" w:rsidRPr="000B4E83" w:rsidRDefault="0014362B" w:rsidP="000B4E8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>What factors have shaped WSU’s new mission and vision</w:t>
      </w:r>
      <w:r w:rsidR="00287A40" w:rsidRPr="000B4E83">
        <w:rPr>
          <w:rFonts w:cstheme="minorHAnsi"/>
        </w:rPr>
        <w:t>?</w:t>
      </w:r>
    </w:p>
    <w:p w:rsidR="00287A40" w:rsidRPr="000B4E83" w:rsidRDefault="0014362B" w:rsidP="000B4E83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>Increased reliance on tuition</w:t>
      </w:r>
    </w:p>
    <w:p w:rsidR="00287A40" w:rsidRPr="000B4E83" w:rsidRDefault="0014362B" w:rsidP="000B4E83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>Minimal growth in state high school graduates</w:t>
      </w:r>
    </w:p>
    <w:p w:rsidR="00287A40" w:rsidRPr="000B4E83" w:rsidRDefault="0014362B" w:rsidP="000B4E83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>Increased need to expand student recruitment</w:t>
      </w:r>
    </w:p>
    <w:p w:rsidR="00287A40" w:rsidRPr="000B4E83" w:rsidRDefault="0014362B" w:rsidP="000B4E83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Increased need to attract and retain talent in local community and state. </w:t>
      </w:r>
    </w:p>
    <w:p w:rsidR="00287A40" w:rsidRPr="000B4E83" w:rsidRDefault="0014362B" w:rsidP="000B4E83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>Increased need to be more responsive to workforce needs</w:t>
      </w:r>
    </w:p>
    <w:p w:rsidR="00287A40" w:rsidRPr="000B4E83" w:rsidRDefault="0014362B" w:rsidP="000B4E83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Increased need to make the university distinctive with applied learning ensuring all students have the opportunity for an applied learning experience in the area of their interest. </w:t>
      </w:r>
    </w:p>
    <w:p w:rsidR="00287A40" w:rsidRPr="000B4E83" w:rsidRDefault="0014362B" w:rsidP="000B4E83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Serving diverse population and high proportion of first generation, underserved, and low-income students. </w:t>
      </w:r>
    </w:p>
    <w:p w:rsidR="00287A40" w:rsidRPr="000B4E83" w:rsidRDefault="0014362B" w:rsidP="000B4E83">
      <w:pPr>
        <w:pStyle w:val="ListParagraph"/>
        <w:numPr>
          <w:ilvl w:val="1"/>
          <w:numId w:val="5"/>
        </w:numPr>
        <w:spacing w:after="0"/>
        <w:rPr>
          <w:rFonts w:cstheme="minorHAnsi"/>
        </w:rPr>
      </w:pPr>
      <w:r w:rsidRPr="000B4E83">
        <w:rPr>
          <w:rFonts w:cstheme="minorHAnsi"/>
        </w:rPr>
        <w:t>Trying to raise the profile of the university as a great place to learn, live, work, play – for students, faculty, and community. Increas</w:t>
      </w:r>
      <w:r w:rsidR="00287A40" w:rsidRPr="000B4E83">
        <w:rPr>
          <w:rFonts w:cstheme="minorHAnsi"/>
        </w:rPr>
        <w:t>ing basic and applied research.</w:t>
      </w:r>
    </w:p>
    <w:p w:rsidR="0014362B" w:rsidRPr="000B4E83" w:rsidRDefault="0014362B" w:rsidP="000B4E83">
      <w:pPr>
        <w:pStyle w:val="ListParagraph"/>
        <w:numPr>
          <w:ilvl w:val="1"/>
          <w:numId w:val="5"/>
        </w:numPr>
        <w:spacing w:after="0"/>
        <w:ind w:left="720"/>
        <w:rPr>
          <w:rFonts w:cstheme="minorHAnsi"/>
        </w:rPr>
      </w:pPr>
      <w:r w:rsidRPr="000B4E83">
        <w:rPr>
          <w:rFonts w:cstheme="minorHAnsi"/>
        </w:rPr>
        <w:t>This university is a hidden gem, everything that is going on here i</w:t>
      </w:r>
      <w:r w:rsidR="00621FC7">
        <w:rPr>
          <w:rFonts w:cstheme="minorHAnsi"/>
        </w:rPr>
        <w:t xml:space="preserve">s raising our place nationwide; </w:t>
      </w:r>
      <w:r w:rsidRPr="000B4E83">
        <w:rPr>
          <w:rFonts w:cstheme="minorHAnsi"/>
        </w:rPr>
        <w:t xml:space="preserve">we are now #1 in the nation for Industrial Research. </w:t>
      </w:r>
    </w:p>
    <w:p w:rsidR="0014362B" w:rsidRPr="000B4E83" w:rsidRDefault="0014362B" w:rsidP="000B4E83">
      <w:pPr>
        <w:spacing w:after="0"/>
        <w:rPr>
          <w:rFonts w:cstheme="minorHAnsi"/>
        </w:rPr>
      </w:pPr>
      <w:r w:rsidRPr="000B4E83">
        <w:rPr>
          <w:rFonts w:cstheme="minorHAnsi"/>
        </w:rPr>
        <w:lastRenderedPageBreak/>
        <w:t>A</w:t>
      </w:r>
      <w:r w:rsidR="00287A40" w:rsidRPr="000B4E83">
        <w:rPr>
          <w:rFonts w:cstheme="minorHAnsi"/>
        </w:rPr>
        <w:t>ny questions from constituents – No questions</w:t>
      </w:r>
      <w:r w:rsidR="00621FC7">
        <w:rPr>
          <w:rFonts w:cstheme="minorHAnsi"/>
        </w:rPr>
        <w:t xml:space="preserve"> asked</w:t>
      </w:r>
      <w:r w:rsidR="00287A40" w:rsidRPr="000B4E83">
        <w:rPr>
          <w:rFonts w:cstheme="minorHAnsi"/>
        </w:rPr>
        <w:t xml:space="preserve">, but </w:t>
      </w:r>
      <w:r w:rsidR="00621FC7">
        <w:rPr>
          <w:rFonts w:cstheme="minorHAnsi"/>
        </w:rPr>
        <w:t xml:space="preserve">constituents </w:t>
      </w:r>
      <w:r w:rsidR="00287A40" w:rsidRPr="000B4E83">
        <w:rPr>
          <w:rFonts w:cstheme="minorHAnsi"/>
        </w:rPr>
        <w:t>thanked Dr. Tompkins for his service and leadership over the past 8 months.</w:t>
      </w:r>
    </w:p>
    <w:p w:rsidR="0014362B" w:rsidRPr="000B4E83" w:rsidRDefault="0014362B" w:rsidP="000B4E83">
      <w:pPr>
        <w:spacing w:after="0"/>
        <w:rPr>
          <w:rFonts w:cstheme="minorHAnsi"/>
        </w:rPr>
      </w:pPr>
    </w:p>
    <w:p w:rsidR="0014362B" w:rsidRDefault="0014362B" w:rsidP="000B4E83">
      <w:pPr>
        <w:pStyle w:val="Heading1"/>
      </w:pPr>
      <w:r w:rsidRPr="000B4E83">
        <w:t>Judy Espinoza – Executive Director of Human Resources</w:t>
      </w:r>
    </w:p>
    <w:p w:rsidR="000B4E83" w:rsidRPr="000B4E83" w:rsidRDefault="000B4E83" w:rsidP="000B4E83">
      <w:pPr>
        <w:pStyle w:val="Heading2"/>
      </w:pPr>
      <w:r>
        <w:t>Introduction of HR Team and Overview of Requested Topics Affecting Staff</w:t>
      </w:r>
    </w:p>
    <w:p w:rsidR="00287A40" w:rsidRPr="000B4E83" w:rsidRDefault="0014362B" w:rsidP="000B4E83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Human Resources - Centers of Expertise </w:t>
      </w:r>
    </w:p>
    <w:p w:rsidR="00287A40" w:rsidRPr="000B4E83" w:rsidRDefault="0014362B" w:rsidP="000B4E83">
      <w:pPr>
        <w:pStyle w:val="ListParagraph"/>
        <w:numPr>
          <w:ilvl w:val="1"/>
          <w:numId w:val="6"/>
        </w:numPr>
        <w:spacing w:after="0"/>
        <w:rPr>
          <w:rStyle w:val="Hyperlink"/>
          <w:rFonts w:cstheme="minorHAnsi"/>
          <w:color w:val="auto"/>
          <w:u w:val="none"/>
        </w:rPr>
      </w:pPr>
      <w:r w:rsidRPr="000B4E83">
        <w:rPr>
          <w:rFonts w:cstheme="minorHAnsi"/>
        </w:rPr>
        <w:t xml:space="preserve">Operations and systems – Susan Martin Dir.  - Nancy Thompson, Vickie Chrisman, Lyndsay Pletcher, Sara McIntyre, Dale Catlin – how do I contact them? Email: </w:t>
      </w:r>
      <w:hyperlink r:id="rId5" w:history="1">
        <w:r w:rsidRPr="000B4E83">
          <w:rPr>
            <w:rStyle w:val="Hyperlink"/>
            <w:rFonts w:cstheme="minorHAnsi"/>
          </w:rPr>
          <w:t>HRServiceCenter@Wichita.edu</w:t>
        </w:r>
      </w:hyperlink>
    </w:p>
    <w:p w:rsidR="00287A40" w:rsidRPr="000B4E83" w:rsidRDefault="0014362B" w:rsidP="000B4E83">
      <w:pPr>
        <w:pStyle w:val="ListParagraph"/>
        <w:numPr>
          <w:ilvl w:val="1"/>
          <w:numId w:val="6"/>
        </w:numPr>
        <w:spacing w:after="0"/>
        <w:rPr>
          <w:rStyle w:val="Hyperlink"/>
          <w:rFonts w:cstheme="minorHAnsi"/>
          <w:color w:val="auto"/>
          <w:u w:val="none"/>
        </w:rPr>
      </w:pPr>
      <w:r w:rsidRPr="000B4E83">
        <w:rPr>
          <w:rFonts w:cstheme="minorHAnsi"/>
        </w:rPr>
        <w:t xml:space="preserve">Total Rewards: Jamie Olmsted, Dir. – Micah Thompson, Compensation Analyst, Hannah Bates, Cara Tucker – How do I contact them? Email: </w:t>
      </w:r>
      <w:hyperlink r:id="rId6" w:history="1">
        <w:r w:rsidRPr="000B4E83">
          <w:rPr>
            <w:rStyle w:val="Hyperlink"/>
            <w:rFonts w:cstheme="minorHAnsi"/>
          </w:rPr>
          <w:t>HRTotalRewards@Wichita.edu</w:t>
        </w:r>
      </w:hyperlink>
    </w:p>
    <w:p w:rsidR="00287A40" w:rsidRPr="000B4E83" w:rsidRDefault="0014362B" w:rsidP="000B4E83">
      <w:pPr>
        <w:pStyle w:val="ListParagraph"/>
        <w:numPr>
          <w:ilvl w:val="1"/>
          <w:numId w:val="6"/>
        </w:numPr>
        <w:spacing w:after="0"/>
        <w:rPr>
          <w:rStyle w:val="Hyperlink"/>
          <w:rFonts w:cstheme="minorHAnsi"/>
          <w:color w:val="auto"/>
          <w:u w:val="none"/>
        </w:rPr>
      </w:pPr>
      <w:r w:rsidRPr="000B4E83">
        <w:rPr>
          <w:rFonts w:cstheme="minorHAnsi"/>
        </w:rPr>
        <w:t xml:space="preserve">Talent Acquisition – Marcie Holsteen Dir. – Meghan Tucker-White, Julie Windham, Mikayla Irish, Lisa Lee How do I contact them: email </w:t>
      </w:r>
      <w:hyperlink r:id="rId7" w:history="1">
        <w:r w:rsidRPr="000B4E83">
          <w:rPr>
            <w:rStyle w:val="Hyperlink"/>
            <w:rFonts w:cstheme="minorHAnsi"/>
          </w:rPr>
          <w:t>HREmployment@Wichita.edu</w:t>
        </w:r>
      </w:hyperlink>
    </w:p>
    <w:p w:rsidR="00287A40" w:rsidRPr="000B4E83" w:rsidRDefault="0014362B" w:rsidP="000B4E83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 w:rsidRPr="000B4E83">
        <w:rPr>
          <w:rFonts w:cstheme="minorHAnsi"/>
        </w:rPr>
        <w:t>Organizational Deve</w:t>
      </w:r>
      <w:r w:rsidR="00287A40" w:rsidRPr="000B4E83">
        <w:rPr>
          <w:rFonts w:cstheme="minorHAnsi"/>
        </w:rPr>
        <w:t xml:space="preserve">lopment – Sheryl Propst, Dir., </w:t>
      </w:r>
      <w:r w:rsidRPr="000B4E83">
        <w:rPr>
          <w:rFonts w:cstheme="minorHAnsi"/>
        </w:rPr>
        <w:t>Sandy Parker</w:t>
      </w:r>
    </w:p>
    <w:p w:rsidR="00287A40" w:rsidRPr="000B4E83" w:rsidRDefault="0014362B" w:rsidP="000B4E83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Human Resource Business Partner – Marcie Holsteen (.5FTE) – </w:t>
      </w:r>
      <w:hyperlink r:id="rId8" w:history="1">
        <w:r w:rsidRPr="000B4E83">
          <w:rPr>
            <w:rStyle w:val="Hyperlink"/>
            <w:rFonts w:cstheme="minorHAnsi"/>
          </w:rPr>
          <w:t>Marcie.Holsteen@wichita.edu</w:t>
        </w:r>
      </w:hyperlink>
      <w:r w:rsidRPr="000B4E83">
        <w:rPr>
          <w:rFonts w:cstheme="minorHAnsi"/>
        </w:rPr>
        <w:t xml:space="preserve">, Rebecca Reiling – </w:t>
      </w:r>
      <w:hyperlink r:id="rId9" w:history="1">
        <w:r w:rsidRPr="000B4E83">
          <w:rPr>
            <w:rStyle w:val="Hyperlink"/>
            <w:rFonts w:cstheme="minorHAnsi"/>
          </w:rPr>
          <w:t>Rebecca.Reiling@wichita.edu</w:t>
        </w:r>
      </w:hyperlink>
      <w:r w:rsidRPr="000B4E83">
        <w:rPr>
          <w:rFonts w:cstheme="minorHAnsi"/>
        </w:rPr>
        <w:t xml:space="preserve">, Lana Anthis – </w:t>
      </w:r>
      <w:hyperlink r:id="rId10" w:history="1">
        <w:r w:rsidRPr="000B4E83">
          <w:rPr>
            <w:rStyle w:val="Hyperlink"/>
            <w:rFonts w:cstheme="minorHAnsi"/>
          </w:rPr>
          <w:t>Lana.Anthis@wichita.edu</w:t>
        </w:r>
      </w:hyperlink>
      <w:r w:rsidRPr="000B4E83">
        <w:rPr>
          <w:rFonts w:cstheme="minorHAnsi"/>
        </w:rPr>
        <w:t xml:space="preserve"> How do I contact them? Email them or call them. </w:t>
      </w:r>
    </w:p>
    <w:p w:rsidR="00287A40" w:rsidRPr="000B4E83" w:rsidRDefault="0014362B" w:rsidP="000B4E83">
      <w:pPr>
        <w:pStyle w:val="ListParagraph"/>
        <w:numPr>
          <w:ilvl w:val="1"/>
          <w:numId w:val="6"/>
        </w:numPr>
        <w:spacing w:after="0"/>
        <w:ind w:left="720"/>
        <w:rPr>
          <w:rFonts w:cstheme="minorHAnsi"/>
        </w:rPr>
      </w:pPr>
      <w:r w:rsidRPr="000B4E83">
        <w:rPr>
          <w:rFonts w:cstheme="minorHAnsi"/>
        </w:rPr>
        <w:t>Fair Labor and Standards Act – Update – New rules that are being put in to place on Sept. 24, 2019 min. salary threshold for exempt positions from $23,660 ($455/week) to $35,568 ($684/week)</w:t>
      </w:r>
    </w:p>
    <w:p w:rsidR="00287A40" w:rsidRPr="000B4E83" w:rsidRDefault="0014362B" w:rsidP="000B4E83">
      <w:pPr>
        <w:pStyle w:val="ListParagraph"/>
        <w:numPr>
          <w:ilvl w:val="2"/>
          <w:numId w:val="6"/>
        </w:numPr>
        <w:spacing w:after="0"/>
        <w:ind w:left="1440"/>
        <w:rPr>
          <w:rFonts w:cstheme="minorHAnsi"/>
        </w:rPr>
      </w:pPr>
      <w:r w:rsidRPr="000B4E83">
        <w:rPr>
          <w:rFonts w:cstheme="minorHAnsi"/>
        </w:rPr>
        <w:t>Analysis conducted to identify impacted positions at the University</w:t>
      </w:r>
    </w:p>
    <w:p w:rsidR="00906EA5" w:rsidRPr="000B4E83" w:rsidRDefault="0014362B" w:rsidP="000B4E83">
      <w:pPr>
        <w:pStyle w:val="ListParagraph"/>
        <w:numPr>
          <w:ilvl w:val="2"/>
          <w:numId w:val="6"/>
        </w:numPr>
        <w:spacing w:after="0"/>
        <w:ind w:left="1440"/>
        <w:rPr>
          <w:rFonts w:cstheme="minorHAnsi"/>
        </w:rPr>
      </w:pPr>
      <w:r w:rsidRPr="000B4E83">
        <w:rPr>
          <w:rFonts w:cstheme="minorHAnsi"/>
        </w:rPr>
        <w:t>Approximately 60 employees may transition to non-exempt status or receive a pay increase to the minimum threshold.</w:t>
      </w:r>
    </w:p>
    <w:p w:rsidR="0014362B" w:rsidRPr="000B4E83" w:rsidRDefault="0014362B" w:rsidP="000B4E83">
      <w:pPr>
        <w:pStyle w:val="ListParagraph"/>
        <w:numPr>
          <w:ilvl w:val="2"/>
          <w:numId w:val="6"/>
        </w:numPr>
        <w:spacing w:after="0"/>
        <w:ind w:left="1440"/>
        <w:rPr>
          <w:rFonts w:cstheme="minorHAnsi"/>
        </w:rPr>
      </w:pPr>
      <w:r w:rsidRPr="000B4E83">
        <w:rPr>
          <w:rFonts w:cstheme="minorHAnsi"/>
        </w:rPr>
        <w:t>HR business partners working with leaders of those impacted.</w:t>
      </w:r>
    </w:p>
    <w:p w:rsidR="00906EA5" w:rsidRPr="000B4E83" w:rsidRDefault="00906EA5" w:rsidP="000B4E83">
      <w:pPr>
        <w:pStyle w:val="ListParagraph"/>
        <w:numPr>
          <w:ilvl w:val="2"/>
          <w:numId w:val="6"/>
        </w:numPr>
        <w:spacing w:after="0"/>
        <w:ind w:left="720"/>
        <w:rPr>
          <w:rFonts w:cstheme="minorHAnsi"/>
        </w:rPr>
      </w:pPr>
      <w:r w:rsidRPr="000B4E83">
        <w:rPr>
          <w:rFonts w:cstheme="minorHAnsi"/>
        </w:rPr>
        <w:t>Talent Management Redesign</w:t>
      </w:r>
    </w:p>
    <w:p w:rsidR="00906EA5" w:rsidRPr="000B4E83" w:rsidRDefault="0014362B" w:rsidP="000B4E83">
      <w:pPr>
        <w:pStyle w:val="ListParagraph"/>
        <w:numPr>
          <w:ilvl w:val="3"/>
          <w:numId w:val="6"/>
        </w:numPr>
        <w:spacing w:after="0"/>
        <w:ind w:left="1440"/>
        <w:rPr>
          <w:rFonts w:cstheme="minorHAnsi"/>
        </w:rPr>
      </w:pPr>
      <w:r w:rsidRPr="000B4E83">
        <w:rPr>
          <w:rFonts w:cstheme="minorHAnsi"/>
        </w:rPr>
        <w:t xml:space="preserve">Update is inclusive of: </w:t>
      </w:r>
    </w:p>
    <w:p w:rsidR="00906EA5" w:rsidRPr="000B4E83" w:rsidRDefault="0014362B" w:rsidP="000B4E83">
      <w:pPr>
        <w:pStyle w:val="ListParagraph"/>
        <w:numPr>
          <w:ilvl w:val="4"/>
          <w:numId w:val="6"/>
        </w:numPr>
        <w:spacing w:after="0"/>
        <w:ind w:left="2070"/>
        <w:rPr>
          <w:rFonts w:cstheme="minorHAnsi"/>
        </w:rPr>
      </w:pPr>
      <w:r w:rsidRPr="000B4E83">
        <w:rPr>
          <w:rFonts w:cstheme="minorHAnsi"/>
        </w:rPr>
        <w:t>Sourcing (where we find our talent)</w:t>
      </w:r>
    </w:p>
    <w:p w:rsidR="00906EA5" w:rsidRPr="000B4E83" w:rsidRDefault="0014362B" w:rsidP="000B4E83">
      <w:pPr>
        <w:pStyle w:val="ListParagraph"/>
        <w:numPr>
          <w:ilvl w:val="4"/>
          <w:numId w:val="6"/>
        </w:numPr>
        <w:spacing w:after="0"/>
        <w:ind w:left="2070"/>
        <w:rPr>
          <w:rFonts w:cstheme="minorHAnsi"/>
        </w:rPr>
      </w:pPr>
      <w:r w:rsidRPr="000B4E83">
        <w:rPr>
          <w:rFonts w:cstheme="minorHAnsi"/>
        </w:rPr>
        <w:t xml:space="preserve">Hiring/Onboarding (how we bring people into our org) </w:t>
      </w:r>
    </w:p>
    <w:p w:rsidR="00906EA5" w:rsidRPr="000B4E83" w:rsidRDefault="0014362B" w:rsidP="000B4E83">
      <w:pPr>
        <w:pStyle w:val="ListParagraph"/>
        <w:numPr>
          <w:ilvl w:val="4"/>
          <w:numId w:val="6"/>
        </w:numPr>
        <w:spacing w:after="0"/>
        <w:ind w:left="2070"/>
        <w:rPr>
          <w:rFonts w:cstheme="minorHAnsi"/>
        </w:rPr>
      </w:pPr>
      <w:r w:rsidRPr="000B4E83">
        <w:rPr>
          <w:rFonts w:cstheme="minorHAnsi"/>
        </w:rPr>
        <w:t xml:space="preserve">Performance evaluation (how we evaluate our people) </w:t>
      </w:r>
    </w:p>
    <w:p w:rsidR="00906EA5" w:rsidRPr="000B4E83" w:rsidRDefault="0014362B" w:rsidP="000B4E83">
      <w:pPr>
        <w:pStyle w:val="ListParagraph"/>
        <w:numPr>
          <w:ilvl w:val="4"/>
          <w:numId w:val="6"/>
        </w:numPr>
        <w:spacing w:after="0"/>
        <w:ind w:left="2070"/>
        <w:rPr>
          <w:rFonts w:cstheme="minorHAnsi"/>
        </w:rPr>
      </w:pPr>
      <w:r w:rsidRPr="000B4E83">
        <w:rPr>
          <w:rFonts w:cstheme="minorHAnsi"/>
        </w:rPr>
        <w:t xml:space="preserve">Learning and Development (how we develop our people) </w:t>
      </w:r>
    </w:p>
    <w:p w:rsidR="00906EA5" w:rsidRPr="000B4E83" w:rsidRDefault="0014362B" w:rsidP="000B4E83">
      <w:pPr>
        <w:pStyle w:val="ListParagraph"/>
        <w:numPr>
          <w:ilvl w:val="4"/>
          <w:numId w:val="6"/>
        </w:numPr>
        <w:spacing w:after="0"/>
        <w:ind w:left="2070"/>
        <w:rPr>
          <w:rFonts w:cstheme="minorHAnsi"/>
        </w:rPr>
      </w:pPr>
      <w:r w:rsidRPr="000B4E83">
        <w:rPr>
          <w:rFonts w:cstheme="minorHAnsi"/>
        </w:rPr>
        <w:t xml:space="preserve">Succession Planning (how we identify those who are ready to lead) </w:t>
      </w:r>
    </w:p>
    <w:p w:rsidR="00906EA5" w:rsidRPr="000B4E83" w:rsidRDefault="0014362B" w:rsidP="000B4E83">
      <w:pPr>
        <w:pStyle w:val="ListParagraph"/>
        <w:numPr>
          <w:ilvl w:val="3"/>
          <w:numId w:val="6"/>
        </w:numPr>
        <w:spacing w:after="0"/>
        <w:ind w:left="1440"/>
        <w:rPr>
          <w:rFonts w:cstheme="minorHAnsi"/>
        </w:rPr>
      </w:pPr>
      <w:r w:rsidRPr="000B4E83">
        <w:rPr>
          <w:rFonts w:cstheme="minorHAnsi"/>
        </w:rPr>
        <w:t xml:space="preserve">This will all go to the PET with recommendations. </w:t>
      </w:r>
    </w:p>
    <w:p w:rsidR="00906EA5" w:rsidRPr="000B4E83" w:rsidRDefault="0014362B" w:rsidP="000B4E83">
      <w:pPr>
        <w:pStyle w:val="ListParagraph"/>
        <w:numPr>
          <w:ilvl w:val="3"/>
          <w:numId w:val="6"/>
        </w:numPr>
        <w:spacing w:after="0"/>
        <w:ind w:left="810"/>
        <w:rPr>
          <w:rFonts w:cstheme="minorHAnsi"/>
        </w:rPr>
      </w:pPr>
      <w:r w:rsidRPr="000B4E83">
        <w:rPr>
          <w:rFonts w:cstheme="minorHAnsi"/>
        </w:rPr>
        <w:t xml:space="preserve">Transition to Market-Based Compensation Program – Update </w:t>
      </w:r>
    </w:p>
    <w:p w:rsidR="00906EA5" w:rsidRPr="000B4E83" w:rsidRDefault="0014362B" w:rsidP="000B4E83">
      <w:pPr>
        <w:pStyle w:val="ListParagraph"/>
        <w:numPr>
          <w:ilvl w:val="4"/>
          <w:numId w:val="6"/>
        </w:numPr>
        <w:spacing w:after="0"/>
        <w:ind w:left="1440"/>
        <w:rPr>
          <w:rFonts w:cstheme="minorHAnsi"/>
        </w:rPr>
      </w:pPr>
      <w:r w:rsidRPr="000B4E83">
        <w:rPr>
          <w:rFonts w:cstheme="minorHAnsi"/>
        </w:rPr>
        <w:t>2013 – WSU strategic plan est. a goal (7) Assessments, Rewards and Incentives</w:t>
      </w:r>
    </w:p>
    <w:p w:rsidR="00906EA5" w:rsidRPr="000B4E83" w:rsidRDefault="0014362B" w:rsidP="000B4E83">
      <w:pPr>
        <w:pStyle w:val="ListParagraph"/>
        <w:numPr>
          <w:ilvl w:val="4"/>
          <w:numId w:val="6"/>
        </w:numPr>
        <w:spacing w:after="0"/>
        <w:ind w:left="1440"/>
        <w:rPr>
          <w:rFonts w:cstheme="minorHAnsi"/>
        </w:rPr>
      </w:pPr>
      <w:r w:rsidRPr="000B4E83">
        <w:rPr>
          <w:rFonts w:cstheme="minorHAnsi"/>
        </w:rPr>
        <w:t>WSU engaged outside resources (CBIZ) to begin this work</w:t>
      </w:r>
    </w:p>
    <w:p w:rsidR="00906EA5" w:rsidRPr="000B4E83" w:rsidRDefault="0014362B" w:rsidP="000B4E83">
      <w:pPr>
        <w:pStyle w:val="ListParagraph"/>
        <w:numPr>
          <w:ilvl w:val="4"/>
          <w:numId w:val="6"/>
        </w:numPr>
        <w:spacing w:after="0"/>
        <w:ind w:left="1440"/>
        <w:rPr>
          <w:rFonts w:cstheme="minorHAnsi"/>
        </w:rPr>
      </w:pPr>
      <w:r w:rsidRPr="000B4E83">
        <w:rPr>
          <w:rFonts w:cstheme="minorHAnsi"/>
        </w:rPr>
        <w:t>2018-2019 – Faculty pay review committee established to collaborate with HR in the transition of tenured faculty to market-based pay – Started with Faculty because they already have very defin</w:t>
      </w:r>
      <w:r w:rsidR="00906EA5" w:rsidRPr="000B4E83">
        <w:rPr>
          <w:rFonts w:cstheme="minorHAnsi"/>
        </w:rPr>
        <w:t>ed PDs. For the rest of staff, this</w:t>
      </w:r>
      <w:r w:rsidRPr="000B4E83">
        <w:rPr>
          <w:rFonts w:cstheme="minorHAnsi"/>
        </w:rPr>
        <w:t xml:space="preserve"> is no</w:t>
      </w:r>
      <w:r w:rsidR="00906EA5" w:rsidRPr="000B4E83">
        <w:rPr>
          <w:rFonts w:cstheme="minorHAnsi"/>
        </w:rPr>
        <w:t>t</w:t>
      </w:r>
      <w:r w:rsidRPr="000B4E83">
        <w:rPr>
          <w:rFonts w:cstheme="minorHAnsi"/>
        </w:rPr>
        <w:t xml:space="preserve"> one and done, so this will be an on-going process. Faculty pushed back with the university does not have the funds to increase any salaries? Now we have data to show it and support it with the state. </w:t>
      </w:r>
    </w:p>
    <w:p w:rsidR="00906EA5" w:rsidRPr="000B4E83" w:rsidRDefault="0014362B" w:rsidP="000B4E83">
      <w:pPr>
        <w:pStyle w:val="ListParagraph"/>
        <w:numPr>
          <w:ilvl w:val="4"/>
          <w:numId w:val="6"/>
        </w:numPr>
        <w:spacing w:after="0"/>
        <w:ind w:left="1440"/>
        <w:rPr>
          <w:rFonts w:cstheme="minorHAnsi"/>
        </w:rPr>
      </w:pPr>
      <w:r w:rsidRPr="000B4E83">
        <w:rPr>
          <w:rFonts w:cstheme="minorHAnsi"/>
        </w:rPr>
        <w:t>2019-2020 – WSU identified as a priority to</w:t>
      </w:r>
      <w:r w:rsidR="00230554" w:rsidRPr="000B4E83">
        <w:rPr>
          <w:rFonts w:cstheme="minorHAnsi"/>
        </w:rPr>
        <w:t>…” develop</w:t>
      </w:r>
      <w:r w:rsidRPr="000B4E83">
        <w:rPr>
          <w:rFonts w:cstheme="minorHAnsi"/>
        </w:rPr>
        <w:t xml:space="preserve"> and implement a market-based compensation structure for faculty and staff”. That work has been underwa</w:t>
      </w:r>
      <w:r w:rsidR="00906EA5" w:rsidRPr="000B4E83">
        <w:rPr>
          <w:rFonts w:cstheme="minorHAnsi"/>
        </w:rPr>
        <w:t>y for quite a while, didn’t want</w:t>
      </w:r>
      <w:r w:rsidRPr="000B4E83">
        <w:rPr>
          <w:rFonts w:cstheme="minorHAnsi"/>
        </w:rPr>
        <w:t xml:space="preserve"> to do another CBIZ situation</w:t>
      </w:r>
      <w:r w:rsidR="00906EA5" w:rsidRPr="000B4E83">
        <w:rPr>
          <w:rFonts w:cstheme="minorHAnsi"/>
        </w:rPr>
        <w:t>,</w:t>
      </w:r>
      <w:r w:rsidRPr="000B4E83">
        <w:rPr>
          <w:rFonts w:cstheme="minorHAnsi"/>
        </w:rPr>
        <w:t xml:space="preserve"> so HR has been doing a lot of this in the background and having discussions with leaders so that they are educated on this.  There is a website also with </w:t>
      </w:r>
      <w:r w:rsidR="00230554" w:rsidRPr="000B4E83">
        <w:rPr>
          <w:rFonts w:cstheme="minorHAnsi"/>
        </w:rPr>
        <w:t>all</w:t>
      </w:r>
      <w:r w:rsidRPr="000B4E83">
        <w:rPr>
          <w:rFonts w:cstheme="minorHAnsi"/>
        </w:rPr>
        <w:t xml:space="preserve"> the info. </w:t>
      </w:r>
    </w:p>
    <w:p w:rsidR="00906EA5" w:rsidRPr="000B4E83" w:rsidRDefault="0014362B" w:rsidP="000B4E83">
      <w:pPr>
        <w:pStyle w:val="ListParagraph"/>
        <w:numPr>
          <w:ilvl w:val="4"/>
          <w:numId w:val="6"/>
        </w:numPr>
        <w:spacing w:after="0"/>
        <w:ind w:left="1440"/>
        <w:rPr>
          <w:rFonts w:cstheme="minorHAnsi"/>
        </w:rPr>
      </w:pPr>
      <w:r w:rsidRPr="000B4E83">
        <w:rPr>
          <w:rFonts w:cstheme="minorHAnsi"/>
        </w:rPr>
        <w:lastRenderedPageBreak/>
        <w:t xml:space="preserve">Planning and work is underway to transition the rest of the University in Spring 2020. This transition is being done by internal resources (HR) in collaboration with University leaders. </w:t>
      </w:r>
    </w:p>
    <w:p w:rsidR="00906EA5" w:rsidRPr="000B4E83" w:rsidRDefault="0014362B" w:rsidP="000B4E83">
      <w:pPr>
        <w:pStyle w:val="ListParagraph"/>
        <w:numPr>
          <w:ilvl w:val="4"/>
          <w:numId w:val="6"/>
        </w:numPr>
        <w:spacing w:after="0"/>
        <w:ind w:left="1440"/>
        <w:rPr>
          <w:rFonts w:cstheme="minorHAnsi"/>
        </w:rPr>
      </w:pPr>
      <w:r w:rsidRPr="000B4E83">
        <w:rPr>
          <w:rFonts w:cstheme="minorHAnsi"/>
        </w:rPr>
        <w:t>Market-Based Compensation Plan</w:t>
      </w:r>
    </w:p>
    <w:p w:rsidR="00906EA5" w:rsidRPr="000B4E83" w:rsidRDefault="0014362B" w:rsidP="000B4E83">
      <w:pPr>
        <w:pStyle w:val="ListParagraph"/>
        <w:numPr>
          <w:ilvl w:val="5"/>
          <w:numId w:val="6"/>
        </w:numPr>
        <w:spacing w:after="0"/>
        <w:ind w:left="2070"/>
        <w:rPr>
          <w:rFonts w:cstheme="minorHAnsi"/>
        </w:rPr>
      </w:pPr>
      <w:r w:rsidRPr="000B4E83">
        <w:rPr>
          <w:rFonts w:cstheme="minorHAnsi"/>
        </w:rPr>
        <w:t>There are seven steps to complete the transition:</w:t>
      </w:r>
    </w:p>
    <w:p w:rsidR="00906EA5" w:rsidRPr="000B4E83" w:rsidRDefault="0014362B" w:rsidP="000B4E83">
      <w:pPr>
        <w:pStyle w:val="ListParagraph"/>
        <w:numPr>
          <w:ilvl w:val="6"/>
          <w:numId w:val="6"/>
        </w:numPr>
        <w:spacing w:after="0"/>
        <w:ind w:left="2880"/>
        <w:rPr>
          <w:rFonts w:cstheme="minorHAnsi"/>
        </w:rPr>
      </w:pPr>
      <w:r w:rsidRPr="000B4E83">
        <w:rPr>
          <w:rFonts w:cstheme="minorHAnsi"/>
        </w:rPr>
        <w:t>Define the jobs that are needed at WSU</w:t>
      </w:r>
    </w:p>
    <w:p w:rsidR="00906EA5" w:rsidRPr="000B4E83" w:rsidRDefault="0014362B" w:rsidP="000B4E83">
      <w:pPr>
        <w:pStyle w:val="ListParagraph"/>
        <w:numPr>
          <w:ilvl w:val="6"/>
          <w:numId w:val="6"/>
        </w:numPr>
        <w:spacing w:after="0"/>
        <w:ind w:left="2880"/>
        <w:rPr>
          <w:rFonts w:cstheme="minorHAnsi"/>
        </w:rPr>
      </w:pPr>
      <w:r w:rsidRPr="000B4E83">
        <w:rPr>
          <w:rFonts w:cstheme="minorHAnsi"/>
        </w:rPr>
        <w:t>Create a job catalog of those jobs</w:t>
      </w:r>
    </w:p>
    <w:p w:rsidR="00906EA5" w:rsidRPr="000B4E83" w:rsidRDefault="0014362B" w:rsidP="000B4E83">
      <w:pPr>
        <w:pStyle w:val="ListParagraph"/>
        <w:numPr>
          <w:ilvl w:val="6"/>
          <w:numId w:val="6"/>
        </w:numPr>
        <w:spacing w:after="0"/>
        <w:ind w:left="2880"/>
        <w:rPr>
          <w:rFonts w:cstheme="minorHAnsi"/>
        </w:rPr>
      </w:pPr>
      <w:r w:rsidRPr="000B4E83">
        <w:rPr>
          <w:rFonts w:cstheme="minorHAnsi"/>
        </w:rPr>
        <w:t>Map the current positions to the catalog based on job duties</w:t>
      </w:r>
    </w:p>
    <w:p w:rsidR="00906EA5" w:rsidRPr="000B4E83" w:rsidRDefault="0014362B" w:rsidP="000B4E83">
      <w:pPr>
        <w:pStyle w:val="ListParagraph"/>
        <w:numPr>
          <w:ilvl w:val="6"/>
          <w:numId w:val="6"/>
        </w:numPr>
        <w:spacing w:after="0"/>
        <w:ind w:left="2880"/>
        <w:rPr>
          <w:rFonts w:cstheme="minorHAnsi"/>
        </w:rPr>
      </w:pPr>
      <w:r w:rsidRPr="000B4E83">
        <w:rPr>
          <w:rFonts w:cstheme="minorHAnsi"/>
        </w:rPr>
        <w:t xml:space="preserve">Compare each of the jobs to similar jobs in external market and assign pay </w:t>
      </w:r>
      <w:r w:rsidR="00906EA5" w:rsidRPr="000B4E83">
        <w:rPr>
          <w:rFonts w:cstheme="minorHAnsi"/>
        </w:rPr>
        <w:t>range and FLSA exemption status</w:t>
      </w:r>
    </w:p>
    <w:p w:rsidR="00906EA5" w:rsidRPr="000B4E83" w:rsidRDefault="0014362B" w:rsidP="000B4E83">
      <w:pPr>
        <w:pStyle w:val="ListParagraph"/>
        <w:numPr>
          <w:ilvl w:val="6"/>
          <w:numId w:val="6"/>
        </w:numPr>
        <w:spacing w:after="0"/>
        <w:ind w:left="2880"/>
        <w:rPr>
          <w:rFonts w:cstheme="minorHAnsi"/>
        </w:rPr>
      </w:pPr>
      <w:r w:rsidRPr="000B4E83">
        <w:rPr>
          <w:rFonts w:cstheme="minorHAnsi"/>
        </w:rPr>
        <w:t xml:space="preserve">Review each employee’s experience, education and skill-set to asses placement with the pay range </w:t>
      </w:r>
    </w:p>
    <w:p w:rsidR="00906EA5" w:rsidRPr="000B4E83" w:rsidRDefault="0014362B" w:rsidP="000B4E83">
      <w:pPr>
        <w:pStyle w:val="ListParagraph"/>
        <w:numPr>
          <w:ilvl w:val="6"/>
          <w:numId w:val="6"/>
        </w:numPr>
        <w:spacing w:after="0"/>
        <w:ind w:left="2880"/>
        <w:rPr>
          <w:rFonts w:cstheme="minorHAnsi"/>
        </w:rPr>
      </w:pPr>
      <w:r w:rsidRPr="000B4E83">
        <w:rPr>
          <w:rFonts w:cstheme="minorHAnsi"/>
        </w:rPr>
        <w:t>Implement compensation administrative guidelines. (You need to put guidelines in place so that individual</w:t>
      </w:r>
      <w:r w:rsidR="00906EA5" w:rsidRPr="000B4E83">
        <w:rPr>
          <w:rFonts w:cstheme="minorHAnsi"/>
        </w:rPr>
        <w:t>s</w:t>
      </w:r>
      <w:r w:rsidRPr="000B4E83">
        <w:rPr>
          <w:rFonts w:cstheme="minorHAnsi"/>
        </w:rPr>
        <w:t xml:space="preserve"> have a way to be promoted into new positions). Does not mean that leaders cannot set </w:t>
      </w:r>
      <w:r w:rsidR="00230554" w:rsidRPr="000B4E83">
        <w:rPr>
          <w:rFonts w:cstheme="minorHAnsi"/>
        </w:rPr>
        <w:t>salaries,</w:t>
      </w:r>
      <w:r w:rsidRPr="000B4E83">
        <w:rPr>
          <w:rFonts w:cstheme="minorHAnsi"/>
        </w:rPr>
        <w:t xml:space="preserve"> but a discussion would need to take place if the salary is not within the set standards. </w:t>
      </w:r>
    </w:p>
    <w:p w:rsidR="0014362B" w:rsidRPr="000B4E83" w:rsidRDefault="0014362B" w:rsidP="000B4E83">
      <w:pPr>
        <w:pStyle w:val="ListParagraph"/>
        <w:numPr>
          <w:ilvl w:val="6"/>
          <w:numId w:val="6"/>
        </w:numPr>
        <w:spacing w:after="0"/>
        <w:ind w:left="2880"/>
        <w:rPr>
          <w:rFonts w:cstheme="minorHAnsi"/>
        </w:rPr>
      </w:pPr>
      <w:r w:rsidRPr="000B4E83">
        <w:rPr>
          <w:rFonts w:cstheme="minorHAnsi"/>
        </w:rPr>
        <w:t xml:space="preserve">Budget dollars in FY21 and annually thereafter (multi-year plan to implement pay changes). Data is showing that the faculty is paid on a lower scale. Possibly will find out that </w:t>
      </w:r>
      <w:r w:rsidR="00230554" w:rsidRPr="000B4E83">
        <w:rPr>
          <w:rFonts w:cstheme="minorHAnsi"/>
        </w:rPr>
        <w:t>there</w:t>
      </w:r>
      <w:r w:rsidRPr="000B4E83">
        <w:rPr>
          <w:rFonts w:cstheme="minorHAnsi"/>
        </w:rPr>
        <w:t xml:space="preserve"> will be some staff members that are also in the low range. We cannot fix what we do not know, it will be a multi</w:t>
      </w:r>
      <w:r w:rsidR="00230554" w:rsidRPr="000B4E83">
        <w:rPr>
          <w:rFonts w:cstheme="minorHAnsi"/>
        </w:rPr>
        <w:t>-</w:t>
      </w:r>
      <w:r w:rsidRPr="000B4E83">
        <w:rPr>
          <w:rFonts w:cstheme="minorHAnsi"/>
        </w:rPr>
        <w:t xml:space="preserve">year plan. </w:t>
      </w:r>
    </w:p>
    <w:p w:rsidR="0014362B" w:rsidRPr="000B4E83" w:rsidRDefault="0014362B" w:rsidP="000B4E83">
      <w:pPr>
        <w:pStyle w:val="ListParagraph"/>
        <w:numPr>
          <w:ilvl w:val="0"/>
          <w:numId w:val="7"/>
        </w:numPr>
        <w:spacing w:after="0"/>
        <w:ind w:left="2160"/>
        <w:rPr>
          <w:rFonts w:cstheme="minorHAnsi"/>
        </w:rPr>
      </w:pPr>
      <w:r w:rsidRPr="000B4E83">
        <w:rPr>
          <w:rFonts w:cstheme="minorHAnsi"/>
        </w:rPr>
        <w:t>I</w:t>
      </w:r>
      <w:r w:rsidR="00906EA5" w:rsidRPr="000B4E83">
        <w:rPr>
          <w:rFonts w:cstheme="minorHAnsi"/>
        </w:rPr>
        <w:t>f your leader has not me</w:t>
      </w:r>
      <w:r w:rsidRPr="000B4E83">
        <w:rPr>
          <w:rFonts w:cstheme="minorHAnsi"/>
        </w:rPr>
        <w:t>t with you yet to discuss this</w:t>
      </w:r>
      <w:r w:rsidR="00906EA5" w:rsidRPr="000B4E83">
        <w:rPr>
          <w:rFonts w:cstheme="minorHAnsi"/>
        </w:rPr>
        <w:t xml:space="preserve"> transition, they may be attending the final session for leaders on December 11.  Review the website and contact your leader or HR Business Partner with questions.</w:t>
      </w:r>
    </w:p>
    <w:p w:rsidR="0014362B" w:rsidRPr="000B4E83" w:rsidRDefault="00EC0809" w:rsidP="000B4E83">
      <w:pPr>
        <w:spacing w:after="0"/>
        <w:rPr>
          <w:rFonts w:cstheme="minorHAnsi"/>
        </w:rPr>
      </w:pPr>
      <w:r w:rsidRPr="000B4E83">
        <w:rPr>
          <w:rFonts w:cstheme="minorHAnsi"/>
        </w:rPr>
        <w:t>Any questions from constituents</w:t>
      </w:r>
      <w:r w:rsidR="0014362B" w:rsidRPr="000B4E83">
        <w:rPr>
          <w:rFonts w:cstheme="minorHAnsi"/>
        </w:rPr>
        <w:t xml:space="preserve"> – Who are the leaders? </w:t>
      </w:r>
      <w:r w:rsidR="00230554" w:rsidRPr="000B4E83">
        <w:rPr>
          <w:rFonts w:cstheme="minorHAnsi"/>
        </w:rPr>
        <w:t>Anyone</w:t>
      </w:r>
      <w:r w:rsidR="0014362B" w:rsidRPr="000B4E83">
        <w:rPr>
          <w:rFonts w:cstheme="minorHAnsi"/>
        </w:rPr>
        <w:t xml:space="preserve"> who has a director report. </w:t>
      </w:r>
    </w:p>
    <w:p w:rsidR="00906EA5" w:rsidRPr="000B4E83" w:rsidRDefault="00906EA5" w:rsidP="000B4E83">
      <w:pPr>
        <w:spacing w:after="0"/>
        <w:rPr>
          <w:rFonts w:cstheme="minorHAnsi"/>
        </w:rPr>
      </w:pPr>
    </w:p>
    <w:p w:rsidR="000B4E83" w:rsidRDefault="0014362B" w:rsidP="000B4E83">
      <w:pPr>
        <w:pStyle w:val="Heading1"/>
      </w:pPr>
      <w:r w:rsidRPr="000B4E83">
        <w:t>Senate Overview 2019-2020</w:t>
      </w:r>
    </w:p>
    <w:p w:rsidR="0014362B" w:rsidRPr="000B4E83" w:rsidRDefault="0014362B" w:rsidP="000B4E83">
      <w:pPr>
        <w:pStyle w:val="Heading2"/>
      </w:pPr>
      <w:r w:rsidRPr="000B4E83">
        <w:t xml:space="preserve">Fall Semester Highlights and </w:t>
      </w:r>
      <w:r w:rsidR="00230554" w:rsidRPr="000B4E83">
        <w:t>What’s</w:t>
      </w:r>
      <w:r w:rsidRPr="000B4E83">
        <w:t xml:space="preserve"> </w:t>
      </w:r>
      <w:r w:rsidR="00906EA5" w:rsidRPr="000B4E83">
        <w:t>Coming Next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ind w:left="900"/>
        <w:rPr>
          <w:rFonts w:cstheme="minorHAnsi"/>
        </w:rPr>
      </w:pPr>
      <w:r w:rsidRPr="000B4E83">
        <w:rPr>
          <w:rFonts w:cstheme="minorHAnsi"/>
        </w:rPr>
        <w:t>Senate Committee</w:t>
      </w:r>
      <w:r w:rsidR="00906EA5" w:rsidRPr="000B4E83">
        <w:rPr>
          <w:rFonts w:cstheme="minorHAnsi"/>
        </w:rPr>
        <w:t>s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Archives, new 2019-2020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Awards &amp; Staff Recognition – coming up with some different areas on how staff can be rewarded and recognized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Communication &amp; Website – UP website now has all the </w:t>
      </w:r>
      <w:r w:rsidR="00230554" w:rsidRPr="000B4E83">
        <w:rPr>
          <w:rFonts w:cstheme="minorHAnsi"/>
        </w:rPr>
        <w:t>senator’s</w:t>
      </w:r>
      <w:r w:rsidRPr="000B4E83">
        <w:rPr>
          <w:rFonts w:cstheme="minorHAnsi"/>
        </w:rPr>
        <w:t xml:space="preserve"> pictures and names listed and hopefully you are getting communications from your senators at least once a month. 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Election</w:t>
      </w:r>
      <w:r w:rsidR="00EC0809" w:rsidRPr="000B4E83">
        <w:rPr>
          <w:rFonts w:cstheme="minorHAnsi"/>
        </w:rPr>
        <w:t>s</w:t>
      </w:r>
      <w:r w:rsidRPr="000B4E83">
        <w:rPr>
          <w:rFonts w:cstheme="minorHAnsi"/>
        </w:rPr>
        <w:t xml:space="preserve"> – still will be held separately</w:t>
      </w:r>
      <w:r w:rsidR="00EC0809" w:rsidRPr="000B4E83">
        <w:rPr>
          <w:rFonts w:cstheme="minorHAnsi"/>
        </w:rPr>
        <w:t xml:space="preserve"> this spring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Organizational Governance, new 2019-2020 – committee is charged with overseeing the</w:t>
      </w:r>
      <w:r w:rsidR="00906EA5" w:rsidRPr="000B4E83">
        <w:rPr>
          <w:rFonts w:cstheme="minorHAnsi"/>
        </w:rPr>
        <w:t xml:space="preserve"> constitutions and what changes</w:t>
      </w:r>
      <w:r w:rsidRPr="000B4E83">
        <w:rPr>
          <w:rFonts w:cstheme="minorHAnsi"/>
        </w:rPr>
        <w:t xml:space="preserve"> might be put forward to the constituents. Working on strategic goals on what the s</w:t>
      </w:r>
      <w:r w:rsidR="00EC0809" w:rsidRPr="000B4E83">
        <w:rPr>
          <w:rFonts w:cstheme="minorHAnsi"/>
        </w:rPr>
        <w:t xml:space="preserve">enates would like to achieve </w:t>
      </w:r>
      <w:r w:rsidRPr="000B4E83">
        <w:rPr>
          <w:rFonts w:cstheme="minorHAnsi"/>
        </w:rPr>
        <w:t xml:space="preserve">and transition </w:t>
      </w:r>
      <w:r w:rsidR="00EC0809" w:rsidRPr="000B4E83">
        <w:rPr>
          <w:rFonts w:cstheme="minorHAnsi"/>
        </w:rPr>
        <w:t>those goals to</w:t>
      </w:r>
      <w:r w:rsidRPr="000B4E83">
        <w:rPr>
          <w:rFonts w:cstheme="minorHAnsi"/>
        </w:rPr>
        <w:t xml:space="preserve"> the new leaders going forward.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Poli</w:t>
      </w:r>
      <w:r w:rsidR="00906EA5" w:rsidRPr="000B4E83">
        <w:rPr>
          <w:rFonts w:cstheme="minorHAnsi"/>
        </w:rPr>
        <w:t>cy Review, new 2019-2020 – feedback to HR, General Counsel, and PET.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Professional Development – Looking into all training opportunities that are available to our staff</w:t>
      </w:r>
      <w:r w:rsidR="00906EA5" w:rsidRPr="000B4E83">
        <w:rPr>
          <w:rFonts w:cstheme="minorHAnsi"/>
        </w:rPr>
        <w:t xml:space="preserve">; Grow @ WSU website/database to be released by HR in early February 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Service </w:t>
      </w:r>
      <w:r w:rsidR="00906EA5" w:rsidRPr="000B4E83">
        <w:rPr>
          <w:rFonts w:cstheme="minorHAnsi"/>
        </w:rPr>
        <w:t>–</w:t>
      </w:r>
      <w:r w:rsidRPr="000B4E83">
        <w:rPr>
          <w:rFonts w:cstheme="minorHAnsi"/>
        </w:rPr>
        <w:t xml:space="preserve"> </w:t>
      </w:r>
      <w:r w:rsidR="00906EA5" w:rsidRPr="000B4E83">
        <w:rPr>
          <w:rFonts w:cstheme="minorHAnsi"/>
        </w:rPr>
        <w:t>successful first Stock the Shocker Support Locker Challenge this fall</w:t>
      </w:r>
    </w:p>
    <w:p w:rsidR="0014362B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Task Force – Staff Recognition, new 2019-2020 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ind w:left="990"/>
        <w:rPr>
          <w:rFonts w:cstheme="minorHAnsi"/>
        </w:rPr>
      </w:pPr>
      <w:r w:rsidRPr="000B4E83">
        <w:rPr>
          <w:rFonts w:cstheme="minorHAnsi"/>
        </w:rPr>
        <w:lastRenderedPageBreak/>
        <w:t>Campus &amp; University Business Meetings – Shared Governance in Action – You have a voice at the table and please contact us if you think something needs to be addressed.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Academic Operations Council (AOC)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Budget Advisory Committee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HR Meeting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Legislative Update</w:t>
      </w:r>
    </w:p>
    <w:p w:rsidR="00EC0809" w:rsidRPr="000B4E83" w:rsidRDefault="00EC0809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Library Appeals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Parking Appeals – very busy </w:t>
      </w:r>
    </w:p>
    <w:p w:rsidR="00EC0809" w:rsidRPr="000B4E83" w:rsidRDefault="00EC0809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President’s Meeting – one-on-one meeting with University President and Senate President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President’s Council/PET Meeting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RSC Board of Directors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Traffic Appeals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KBOR UPS President’s Council</w:t>
      </w:r>
    </w:p>
    <w:p w:rsidR="0014362B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KBOR USS President’s Council 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ind w:left="990"/>
        <w:rPr>
          <w:rFonts w:cstheme="minorHAnsi"/>
        </w:rPr>
      </w:pPr>
      <w:r w:rsidRPr="000B4E83">
        <w:rPr>
          <w:rFonts w:cstheme="minorHAnsi"/>
        </w:rPr>
        <w:t xml:space="preserve">KBOR Survey Results and Ongoing </w:t>
      </w:r>
      <w:r w:rsidR="00EC0809" w:rsidRPr="000B4E83">
        <w:rPr>
          <w:rFonts w:cstheme="minorHAnsi"/>
        </w:rPr>
        <w:t>Dialogue</w:t>
      </w:r>
    </w:p>
    <w:p w:rsidR="00EC0809" w:rsidRPr="000B4E83" w:rsidRDefault="00EC0809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Available on website: w</w:t>
      </w:r>
      <w:r w:rsidR="0014362B" w:rsidRPr="000B4E83">
        <w:rPr>
          <w:rFonts w:cstheme="minorHAnsi"/>
        </w:rPr>
        <w:t>ichita.edu/</w:t>
      </w:r>
      <w:proofErr w:type="spellStart"/>
      <w:r w:rsidR="0014362B" w:rsidRPr="000B4E83">
        <w:rPr>
          <w:rFonts w:cstheme="minorHAnsi"/>
        </w:rPr>
        <w:t>KBORstaffsurvey</w:t>
      </w:r>
      <w:proofErr w:type="spellEnd"/>
      <w:r w:rsidR="0014362B" w:rsidRPr="000B4E83">
        <w:rPr>
          <w:rFonts w:cstheme="minorHAnsi"/>
        </w:rPr>
        <w:t xml:space="preserve"> 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KU did not participate. Statewide survey results will be shared at the end of this month. </w:t>
      </w:r>
    </w:p>
    <w:p w:rsidR="00EC0809" w:rsidRPr="000B4E83" w:rsidRDefault="00EC0809" w:rsidP="000B4E83">
      <w:pPr>
        <w:pStyle w:val="ListParagraph"/>
        <w:numPr>
          <w:ilvl w:val="0"/>
          <w:numId w:val="7"/>
        </w:numPr>
        <w:spacing w:after="0"/>
        <w:ind w:left="990"/>
        <w:rPr>
          <w:rFonts w:cstheme="minorHAnsi"/>
        </w:rPr>
      </w:pPr>
      <w:r w:rsidRPr="000B4E83">
        <w:rPr>
          <w:rFonts w:cstheme="minorHAnsi"/>
        </w:rPr>
        <w:t xml:space="preserve">President’s Distinguished Service Awards 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 xml:space="preserve">USS &amp; UP Awards Committee has </w:t>
      </w:r>
      <w:r w:rsidR="008324BF" w:rsidRPr="000B4E83">
        <w:rPr>
          <w:rFonts w:cstheme="minorHAnsi"/>
        </w:rPr>
        <w:t>combined the applications for the two awards into a single application/nomination form and streamlined the criteria for nomination.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New streamlined application/nomination packet, coming soon!</w:t>
      </w:r>
    </w:p>
    <w:p w:rsidR="0014362B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Anyone can nominate; re</w:t>
      </w:r>
      <w:r w:rsidR="00EC0809" w:rsidRPr="000B4E83">
        <w:rPr>
          <w:rFonts w:cstheme="minorHAnsi"/>
        </w:rPr>
        <w:t>gardless of status as UP or USS</w:t>
      </w:r>
    </w:p>
    <w:p w:rsidR="0014362B" w:rsidRPr="000B4E83" w:rsidRDefault="0014362B" w:rsidP="000B4E83">
      <w:pPr>
        <w:pStyle w:val="ListParagraph"/>
        <w:numPr>
          <w:ilvl w:val="0"/>
          <w:numId w:val="7"/>
        </w:numPr>
        <w:spacing w:after="0"/>
        <w:ind w:left="990"/>
        <w:rPr>
          <w:rFonts w:cstheme="minorHAnsi"/>
        </w:rPr>
      </w:pPr>
      <w:r w:rsidRPr="000B4E83">
        <w:rPr>
          <w:rFonts w:cstheme="minorHAnsi"/>
        </w:rPr>
        <w:t>1</w:t>
      </w:r>
      <w:r w:rsidRPr="000B4E83">
        <w:rPr>
          <w:rFonts w:cstheme="minorHAnsi"/>
          <w:vertAlign w:val="superscript"/>
        </w:rPr>
        <w:t>st</w:t>
      </w:r>
      <w:r w:rsidRPr="000B4E83">
        <w:rPr>
          <w:rFonts w:cstheme="minorHAnsi"/>
        </w:rPr>
        <w:t xml:space="preserve"> Annual Stock the Shocker Food Locker Challenge – 3,776 items </w:t>
      </w:r>
      <w:r w:rsidR="008324BF" w:rsidRPr="000B4E83">
        <w:rPr>
          <w:rFonts w:cstheme="minorHAnsi"/>
        </w:rPr>
        <w:t xml:space="preserve">and </w:t>
      </w:r>
      <w:r w:rsidRPr="000B4E83">
        <w:rPr>
          <w:rFonts w:cstheme="minorHAnsi"/>
        </w:rPr>
        <w:t>1,335 pounds – Staff won the challenge.</w:t>
      </w:r>
      <w:r w:rsidR="008324BF" w:rsidRPr="000B4E83">
        <w:rPr>
          <w:rFonts w:cstheme="minorHAnsi"/>
        </w:rPr>
        <w:t xml:space="preserve">  Thank you for contributing and please continue your support throughout the year.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ind w:left="990"/>
        <w:rPr>
          <w:rFonts w:cstheme="minorHAnsi"/>
        </w:rPr>
      </w:pPr>
      <w:r w:rsidRPr="000B4E83">
        <w:rPr>
          <w:rFonts w:cstheme="minorHAnsi"/>
        </w:rPr>
        <w:t>Coming in Spring 2020</w:t>
      </w:r>
    </w:p>
    <w:p w:rsidR="00EC0809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Finalizing the Senate’s 3-Year Strategic Goals</w:t>
      </w:r>
    </w:p>
    <w:p w:rsidR="000B4E83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Shared Governance</w:t>
      </w:r>
      <w:r w:rsidR="00EC0809" w:rsidRPr="000B4E83">
        <w:rPr>
          <w:rFonts w:cstheme="minorHAnsi"/>
        </w:rPr>
        <w:t xml:space="preserve">/Onboarding Packet – </w:t>
      </w:r>
      <w:r w:rsidRPr="000B4E83">
        <w:rPr>
          <w:rFonts w:cstheme="minorHAnsi"/>
        </w:rPr>
        <w:t>Feedback to President Golden due January 10</w:t>
      </w:r>
    </w:p>
    <w:p w:rsidR="000B4E83" w:rsidRPr="000B4E83" w:rsidRDefault="0014362B" w:rsidP="000B4E83">
      <w:pPr>
        <w:pStyle w:val="ListParagraph"/>
        <w:numPr>
          <w:ilvl w:val="0"/>
          <w:numId w:val="7"/>
        </w:numPr>
        <w:spacing w:after="0"/>
        <w:ind w:left="2520"/>
        <w:rPr>
          <w:rFonts w:cstheme="minorHAnsi"/>
        </w:rPr>
      </w:pPr>
      <w:r w:rsidRPr="000B4E83">
        <w:rPr>
          <w:rFonts w:cstheme="minorHAnsi"/>
        </w:rPr>
        <w:t>Engage in the Ongoing Discussions throughout the coming year and in the future</w:t>
      </w:r>
    </w:p>
    <w:p w:rsidR="000B4E83" w:rsidRPr="000B4E83" w:rsidRDefault="000B4E83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P</w:t>
      </w:r>
      <w:r w:rsidR="0014362B" w:rsidRPr="000B4E83">
        <w:rPr>
          <w:rFonts w:cstheme="minorHAnsi"/>
        </w:rPr>
        <w:t xml:space="preserve">olicy Review – </w:t>
      </w:r>
      <w:r w:rsidRPr="000B4E83">
        <w:rPr>
          <w:rFonts w:cstheme="minorHAnsi"/>
        </w:rPr>
        <w:t xml:space="preserve">team </w:t>
      </w:r>
      <w:r w:rsidR="0014362B" w:rsidRPr="000B4E83">
        <w:rPr>
          <w:rFonts w:cstheme="minorHAnsi"/>
        </w:rPr>
        <w:t>will be ve</w:t>
      </w:r>
      <w:r w:rsidRPr="000B4E83">
        <w:rPr>
          <w:rFonts w:cstheme="minorHAnsi"/>
        </w:rPr>
        <w:t>ry busy looking over policies this spring.  W</w:t>
      </w:r>
      <w:r w:rsidR="0014362B" w:rsidRPr="000B4E83">
        <w:rPr>
          <w:rFonts w:cstheme="minorHAnsi"/>
        </w:rPr>
        <w:t xml:space="preserve">hen asked for </w:t>
      </w:r>
      <w:r w:rsidRPr="000B4E83">
        <w:rPr>
          <w:rFonts w:cstheme="minorHAnsi"/>
        </w:rPr>
        <w:t xml:space="preserve">your </w:t>
      </w:r>
      <w:r w:rsidR="0014362B" w:rsidRPr="000B4E83">
        <w:rPr>
          <w:rFonts w:cstheme="minorHAnsi"/>
        </w:rPr>
        <w:t>input</w:t>
      </w:r>
      <w:r w:rsidRPr="000B4E83">
        <w:rPr>
          <w:rFonts w:cstheme="minorHAnsi"/>
        </w:rPr>
        <w:t>,</w:t>
      </w:r>
      <w:r w:rsidR="0014362B" w:rsidRPr="000B4E83">
        <w:rPr>
          <w:rFonts w:cstheme="minorHAnsi"/>
        </w:rPr>
        <w:t xml:space="preserve"> it is because we </w:t>
      </w:r>
      <w:r w:rsidRPr="000B4E83">
        <w:rPr>
          <w:rFonts w:cstheme="minorHAnsi"/>
        </w:rPr>
        <w:t xml:space="preserve">need it; </w:t>
      </w:r>
      <w:r w:rsidR="0014362B" w:rsidRPr="000B4E83">
        <w:rPr>
          <w:rFonts w:cstheme="minorHAnsi"/>
        </w:rPr>
        <w:t>shared gove</w:t>
      </w:r>
      <w:r w:rsidR="00230554" w:rsidRPr="000B4E83">
        <w:rPr>
          <w:rFonts w:cstheme="minorHAnsi"/>
        </w:rPr>
        <w:t>r</w:t>
      </w:r>
      <w:r w:rsidR="0014362B" w:rsidRPr="000B4E83">
        <w:rPr>
          <w:rFonts w:cstheme="minorHAnsi"/>
        </w:rPr>
        <w:t>nanc</w:t>
      </w:r>
      <w:r w:rsidRPr="000B4E83">
        <w:rPr>
          <w:rFonts w:cstheme="minorHAnsi"/>
        </w:rPr>
        <w:t>e requires people at the table, actively engaging and contributing to the process and the final outcomes.</w:t>
      </w:r>
    </w:p>
    <w:p w:rsidR="000B4E83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Committee Handbooks – new handbooks are due in May for the Senators</w:t>
      </w:r>
    </w:p>
    <w:p w:rsidR="0014362B" w:rsidRPr="000B4E83" w:rsidRDefault="0014362B" w:rsidP="000B4E8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0B4E83">
        <w:rPr>
          <w:rFonts w:cstheme="minorHAnsi"/>
        </w:rPr>
        <w:t>Annual President’s Awards – Shocker Pride Celebration</w:t>
      </w:r>
      <w:r w:rsidR="000B4E83" w:rsidRPr="000B4E83">
        <w:rPr>
          <w:rFonts w:cstheme="minorHAnsi"/>
        </w:rPr>
        <w:t xml:space="preserve"> in May, date will be announced soon</w:t>
      </w:r>
    </w:p>
    <w:p w:rsidR="008A54EB" w:rsidRDefault="008A54EB" w:rsidP="000B4E83">
      <w:pPr>
        <w:spacing w:after="0"/>
        <w:rPr>
          <w:rFonts w:cstheme="minorHAnsi"/>
        </w:rPr>
      </w:pPr>
    </w:p>
    <w:p w:rsidR="000B4E83" w:rsidRPr="000B4E83" w:rsidRDefault="000B4E83" w:rsidP="000B4E83">
      <w:pPr>
        <w:spacing w:after="0"/>
        <w:rPr>
          <w:rFonts w:cstheme="minorHAnsi"/>
        </w:rPr>
      </w:pPr>
      <w:r w:rsidRPr="000B4E83">
        <w:rPr>
          <w:rFonts w:cstheme="minorHAnsi"/>
        </w:rPr>
        <w:t>Thank you for coming to the Fall UP &amp; USS General Senate Meeting</w:t>
      </w:r>
    </w:p>
    <w:p w:rsidR="00F36CCD" w:rsidRPr="000B4E83" w:rsidRDefault="00F36CCD" w:rsidP="000B4E83">
      <w:pPr>
        <w:spacing w:after="0"/>
        <w:rPr>
          <w:rFonts w:cstheme="minorHAnsi"/>
        </w:rPr>
      </w:pPr>
    </w:p>
    <w:sectPr w:rsidR="00F36CCD" w:rsidRPr="000B4E83" w:rsidSect="005219A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7F9"/>
    <w:multiLevelType w:val="hybridMultilevel"/>
    <w:tmpl w:val="8AEE4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2022E"/>
    <w:multiLevelType w:val="hybridMultilevel"/>
    <w:tmpl w:val="D676E6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340BA0"/>
    <w:multiLevelType w:val="hybridMultilevel"/>
    <w:tmpl w:val="5CE4F6B2"/>
    <w:lvl w:ilvl="0" w:tplc="B2480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ED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92F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47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43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0A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4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60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84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F95D59"/>
    <w:multiLevelType w:val="hybridMultilevel"/>
    <w:tmpl w:val="3870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B7920"/>
    <w:multiLevelType w:val="hybridMultilevel"/>
    <w:tmpl w:val="7A3E0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68C9"/>
    <w:multiLevelType w:val="hybridMultilevel"/>
    <w:tmpl w:val="6A34AE86"/>
    <w:lvl w:ilvl="0" w:tplc="C26C5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244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E7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E6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0B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A3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AC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21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AD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0B79F3"/>
    <w:multiLevelType w:val="hybridMultilevel"/>
    <w:tmpl w:val="ECC6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CD"/>
    <w:rsid w:val="000B4E83"/>
    <w:rsid w:val="0014362B"/>
    <w:rsid w:val="0016044F"/>
    <w:rsid w:val="00230554"/>
    <w:rsid w:val="00287A40"/>
    <w:rsid w:val="002F2701"/>
    <w:rsid w:val="00417E87"/>
    <w:rsid w:val="005219AE"/>
    <w:rsid w:val="00621FC7"/>
    <w:rsid w:val="008324BF"/>
    <w:rsid w:val="008A54EB"/>
    <w:rsid w:val="00906EA5"/>
    <w:rsid w:val="00A4210B"/>
    <w:rsid w:val="00C54E7F"/>
    <w:rsid w:val="00EC0809"/>
    <w:rsid w:val="00F3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C0D96-4C95-423A-9B3A-F2A56870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E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6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62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4E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B4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4E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5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4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07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e.Holsteen@wichit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Employment@Wichit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TotalRewards@Wichita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RServiceCenter@Wichita.edu" TargetMode="External"/><Relationship Id="rId10" Type="http://schemas.openxmlformats.org/officeDocument/2006/relationships/hyperlink" Target="mailto:Lana.Anthis@wichit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Reiling@wichi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8858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Jeanne</dc:creator>
  <cp:keywords/>
  <dc:description/>
  <cp:lastModifiedBy>Gandu, Trish</cp:lastModifiedBy>
  <cp:revision>2</cp:revision>
  <dcterms:created xsi:type="dcterms:W3CDTF">2019-12-16T17:13:00Z</dcterms:created>
  <dcterms:modified xsi:type="dcterms:W3CDTF">2019-12-16T17:13:00Z</dcterms:modified>
</cp:coreProperties>
</file>