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21510668" w:rsidR="00051B1D" w:rsidRPr="000833CC" w:rsidRDefault="00234E1A" w:rsidP="00051B1D">
      <w:pPr>
        <w:pStyle w:val="Subtitle"/>
        <w:spacing w:after="0" w:line="240" w:lineRule="auto"/>
        <w:rPr>
          <w:rFonts w:ascii="Arial" w:hAnsi="Arial" w:cs="Arial"/>
          <w:sz w:val="28"/>
          <w:szCs w:val="28"/>
        </w:rPr>
      </w:pPr>
      <w:r>
        <w:rPr>
          <w:rFonts w:ascii="Arial" w:hAnsi="Arial" w:cs="Arial"/>
          <w:sz w:val="28"/>
          <w:szCs w:val="28"/>
        </w:rPr>
        <w:t>April</w:t>
      </w:r>
      <w:r w:rsidR="000204F0">
        <w:rPr>
          <w:rFonts w:ascii="Arial" w:hAnsi="Arial" w:cs="Arial"/>
          <w:sz w:val="28"/>
          <w:szCs w:val="28"/>
        </w:rPr>
        <w:t xml:space="preserve"> </w:t>
      </w:r>
      <w:r w:rsidR="004950F7">
        <w:rPr>
          <w:rFonts w:ascii="Arial" w:hAnsi="Arial" w:cs="Arial"/>
          <w:sz w:val="28"/>
          <w:szCs w:val="28"/>
        </w:rPr>
        <w:t>1</w:t>
      </w:r>
      <w:r>
        <w:rPr>
          <w:rFonts w:ascii="Arial" w:hAnsi="Arial" w:cs="Arial"/>
          <w:sz w:val="28"/>
          <w:szCs w:val="28"/>
        </w:rPr>
        <w:t>5</w:t>
      </w:r>
      <w:r w:rsidR="00051B1D" w:rsidRPr="000833CC">
        <w:rPr>
          <w:rFonts w:ascii="Arial" w:hAnsi="Arial" w:cs="Arial"/>
          <w:sz w:val="28"/>
          <w:szCs w:val="28"/>
        </w:rPr>
        <w:t xml:space="preserve">, </w:t>
      </w:r>
      <w:proofErr w:type="gramStart"/>
      <w:r w:rsidR="00051B1D" w:rsidRPr="000833CC">
        <w:rPr>
          <w:rFonts w:ascii="Arial" w:hAnsi="Arial" w:cs="Arial"/>
          <w:sz w:val="28"/>
          <w:szCs w:val="28"/>
        </w:rPr>
        <w:t>202</w:t>
      </w:r>
      <w:r w:rsidR="004B3599">
        <w:rPr>
          <w:rFonts w:ascii="Arial" w:hAnsi="Arial" w:cs="Arial"/>
          <w:sz w:val="28"/>
          <w:szCs w:val="28"/>
        </w:rPr>
        <w:t>5</w:t>
      </w:r>
      <w:proofErr w:type="gramEnd"/>
      <w:r w:rsidR="00051B1D" w:rsidRPr="000833CC">
        <w:rPr>
          <w:rFonts w:ascii="Arial" w:hAnsi="Arial" w:cs="Arial"/>
          <w:sz w:val="28"/>
          <w:szCs w:val="28"/>
        </w:rPr>
        <w:t xml:space="preserve"> | 3:30pm-5:00pm | RSC 142 – Harvest Room</w:t>
      </w:r>
    </w:p>
    <w:p w14:paraId="6C51EA0C" w14:textId="77777777" w:rsidR="00051B1D" w:rsidRDefault="00051B1D" w:rsidP="00051B1D">
      <w:pPr>
        <w:spacing w:after="0" w:line="240" w:lineRule="auto"/>
        <w:rPr>
          <w:rFonts w:ascii="Arial" w:hAnsi="Arial" w:cs="Arial"/>
          <w:sz w:val="24"/>
          <w:szCs w:val="24"/>
        </w:rPr>
      </w:pPr>
    </w:p>
    <w:p w14:paraId="52D8EFD1" w14:textId="77777777" w:rsidR="00241D1D" w:rsidRDefault="00241D1D" w:rsidP="00241D1D">
      <w:r>
        <w:t>Senators in attendance:</w:t>
      </w:r>
    </w:p>
    <w:p w14:paraId="05538197" w14:textId="77777777" w:rsidR="00714263" w:rsidRDefault="00714263" w:rsidP="00241D1D">
      <w:pPr>
        <w:spacing w:after="0"/>
        <w:rPr>
          <w:highlight w:val="yellow"/>
        </w:rPr>
        <w:sectPr w:rsidR="00714263" w:rsidSect="00EC37F5">
          <w:pgSz w:w="12240" w:h="15840"/>
          <w:pgMar w:top="1080" w:right="1260" w:bottom="1260" w:left="1440" w:header="720" w:footer="720" w:gutter="0"/>
          <w:cols w:space="720"/>
          <w:docGrid w:linePitch="360"/>
        </w:sectPr>
      </w:pPr>
    </w:p>
    <w:p w14:paraId="10979D46" w14:textId="77777777" w:rsidR="00241D1D" w:rsidRPr="005F5DC9" w:rsidRDefault="00241D1D" w:rsidP="00241D1D">
      <w:pPr>
        <w:spacing w:after="0"/>
      </w:pPr>
      <w:r w:rsidRPr="005F5DC9">
        <w:t>Archambeau, Krissy </w:t>
      </w:r>
    </w:p>
    <w:p w14:paraId="23792F1E" w14:textId="77777777" w:rsidR="00241D1D" w:rsidRPr="005F5DC9" w:rsidRDefault="00241D1D" w:rsidP="00241D1D">
      <w:pPr>
        <w:spacing w:after="0"/>
      </w:pPr>
      <w:r w:rsidRPr="005F5DC9">
        <w:t>Bergkamp, Monica   </w:t>
      </w:r>
    </w:p>
    <w:p w14:paraId="643FBBC6" w14:textId="77777777" w:rsidR="00241D1D" w:rsidRPr="005F5DC9" w:rsidRDefault="00241D1D" w:rsidP="00241D1D">
      <w:pPr>
        <w:spacing w:after="0"/>
      </w:pPr>
      <w:r w:rsidRPr="005F5DC9">
        <w:t>Brown, Anne Marie  </w:t>
      </w:r>
    </w:p>
    <w:p w14:paraId="7C138001" w14:textId="77777777" w:rsidR="00241D1D" w:rsidRPr="005F5DC9" w:rsidRDefault="00241D1D" w:rsidP="00241D1D">
      <w:pPr>
        <w:spacing w:after="0"/>
      </w:pPr>
      <w:r w:rsidRPr="005F5DC9">
        <w:t>Brown, Zachary </w:t>
      </w:r>
    </w:p>
    <w:p w14:paraId="338DB826" w14:textId="77777777" w:rsidR="00241D1D" w:rsidRPr="005F5DC9" w:rsidRDefault="00241D1D" w:rsidP="00241D1D">
      <w:pPr>
        <w:spacing w:after="0"/>
      </w:pPr>
      <w:r w:rsidRPr="005F5DC9">
        <w:t>Coffey, Aaron    </w:t>
      </w:r>
    </w:p>
    <w:p w14:paraId="5EDE69DC" w14:textId="77777777" w:rsidR="00241D1D" w:rsidRPr="005F5DC9" w:rsidRDefault="00241D1D" w:rsidP="00241D1D">
      <w:pPr>
        <w:spacing w:after="0"/>
      </w:pPr>
      <w:r w:rsidRPr="005F5DC9">
        <w:t>Duffy, Kevin    </w:t>
      </w:r>
    </w:p>
    <w:p w14:paraId="159017E2" w14:textId="77777777" w:rsidR="00241D1D" w:rsidRPr="005F5DC9" w:rsidRDefault="00241D1D" w:rsidP="00241D1D">
      <w:pPr>
        <w:spacing w:after="0"/>
      </w:pPr>
      <w:r w:rsidRPr="005F5DC9">
        <w:t>Fonseca, Gabriel  </w:t>
      </w:r>
    </w:p>
    <w:p w14:paraId="7340DF07" w14:textId="77777777" w:rsidR="00241D1D" w:rsidRPr="005F5DC9" w:rsidRDefault="00241D1D" w:rsidP="00241D1D">
      <w:pPr>
        <w:spacing w:after="0"/>
      </w:pPr>
      <w:r w:rsidRPr="005F5DC9">
        <w:t>Houston, Matthew  </w:t>
      </w:r>
    </w:p>
    <w:p w14:paraId="1AB911FF" w14:textId="77777777" w:rsidR="00241D1D" w:rsidRPr="005F5DC9" w:rsidRDefault="00241D1D" w:rsidP="00241D1D">
      <w:pPr>
        <w:spacing w:after="0"/>
      </w:pPr>
      <w:r w:rsidRPr="005F5DC9">
        <w:t>Johnson, Nathaniel  </w:t>
      </w:r>
    </w:p>
    <w:p w14:paraId="48F42041" w14:textId="77777777" w:rsidR="00241D1D" w:rsidRPr="005F5DC9" w:rsidRDefault="00241D1D" w:rsidP="00241D1D">
      <w:pPr>
        <w:spacing w:after="0"/>
      </w:pPr>
      <w:r w:rsidRPr="005F5DC9">
        <w:t>Kouns, Marissa</w:t>
      </w:r>
    </w:p>
    <w:p w14:paraId="5886356E" w14:textId="77777777" w:rsidR="00241D1D" w:rsidRPr="005F5DC9" w:rsidRDefault="00241D1D" w:rsidP="00241D1D">
      <w:pPr>
        <w:spacing w:after="0"/>
      </w:pPr>
      <w:r w:rsidRPr="005F5DC9">
        <w:t>Leonard, Chris  </w:t>
      </w:r>
    </w:p>
    <w:p w14:paraId="2FBC924E" w14:textId="77777777" w:rsidR="00241D1D" w:rsidRPr="005F5DC9" w:rsidRDefault="00241D1D" w:rsidP="00241D1D">
      <w:pPr>
        <w:spacing w:after="0"/>
      </w:pPr>
      <w:r w:rsidRPr="005F5DC9">
        <w:t>Linder, Angela    </w:t>
      </w:r>
    </w:p>
    <w:p w14:paraId="37AE7B64" w14:textId="77777777" w:rsidR="00241D1D" w:rsidRPr="005F5DC9" w:rsidRDefault="00241D1D" w:rsidP="00241D1D">
      <w:pPr>
        <w:spacing w:after="0"/>
      </w:pPr>
      <w:r w:rsidRPr="005F5DC9">
        <w:t>Ludlow, Daniel </w:t>
      </w:r>
    </w:p>
    <w:p w14:paraId="1056D84C" w14:textId="77777777" w:rsidR="00241D1D" w:rsidRPr="005F5DC9" w:rsidRDefault="00241D1D" w:rsidP="00241D1D">
      <w:pPr>
        <w:spacing w:after="0"/>
      </w:pPr>
      <w:r w:rsidRPr="005F5DC9">
        <w:t>McCoy, Susan </w:t>
      </w:r>
    </w:p>
    <w:p w14:paraId="4764FF6D" w14:textId="77777777" w:rsidR="00241D1D" w:rsidRPr="005F5DC9" w:rsidRDefault="00241D1D" w:rsidP="00241D1D">
      <w:pPr>
        <w:spacing w:after="0"/>
      </w:pPr>
      <w:r w:rsidRPr="005F5DC9">
        <w:t>Nguyen, Kendra</w:t>
      </w:r>
    </w:p>
    <w:p w14:paraId="1E0ECC0D" w14:textId="77777777" w:rsidR="00241D1D" w:rsidRPr="005F5DC9" w:rsidRDefault="00241D1D" w:rsidP="00241D1D">
      <w:pPr>
        <w:spacing w:after="0"/>
      </w:pPr>
      <w:r w:rsidRPr="005F5DC9">
        <w:t>Pletcher, Lyndsay</w:t>
      </w:r>
    </w:p>
    <w:p w14:paraId="43E06246" w14:textId="6B75B788" w:rsidR="00241D1D" w:rsidRPr="005F5DC9" w:rsidRDefault="00241D1D" w:rsidP="00241D1D">
      <w:pPr>
        <w:spacing w:after="0"/>
      </w:pPr>
      <w:r w:rsidRPr="005F5DC9">
        <w:t>Redington, Corby    </w:t>
      </w:r>
    </w:p>
    <w:p w14:paraId="41F7A7B3" w14:textId="77777777" w:rsidR="00241D1D" w:rsidRPr="005F5DC9" w:rsidRDefault="00241D1D" w:rsidP="00241D1D">
      <w:pPr>
        <w:spacing w:after="0"/>
      </w:pPr>
      <w:r w:rsidRPr="005F5DC9">
        <w:t>Rogers, Kennedy</w:t>
      </w:r>
    </w:p>
    <w:p w14:paraId="7CB70D9D" w14:textId="77777777" w:rsidR="00241D1D" w:rsidRPr="005F5DC9" w:rsidRDefault="00241D1D" w:rsidP="00241D1D">
      <w:pPr>
        <w:spacing w:after="0"/>
      </w:pPr>
      <w:r w:rsidRPr="005F5DC9">
        <w:t>Smetak, Kelley</w:t>
      </w:r>
    </w:p>
    <w:p w14:paraId="24B183D2" w14:textId="77777777" w:rsidR="00A8239F" w:rsidRDefault="00241D1D" w:rsidP="00241D1D">
      <w:pPr>
        <w:spacing w:after="0"/>
      </w:pPr>
      <w:r w:rsidRPr="005F5DC9">
        <w:t>Swink, Rhenee</w:t>
      </w:r>
    </w:p>
    <w:p w14:paraId="6F9F2BA2" w14:textId="77777777" w:rsidR="00714263" w:rsidRDefault="00714263" w:rsidP="00241D1D">
      <w:pPr>
        <w:spacing w:after="0"/>
        <w:sectPr w:rsidR="00714263" w:rsidSect="00714263">
          <w:type w:val="continuous"/>
          <w:pgSz w:w="12240" w:h="15840"/>
          <w:pgMar w:top="1080" w:right="1260" w:bottom="1260" w:left="1440" w:header="720" w:footer="720" w:gutter="0"/>
          <w:cols w:num="3" w:space="720"/>
          <w:docGrid w:linePitch="360"/>
        </w:sectPr>
      </w:pPr>
    </w:p>
    <w:p w14:paraId="23F93C01" w14:textId="77777777" w:rsidR="00A8239F" w:rsidRDefault="00A8239F" w:rsidP="00241D1D">
      <w:pPr>
        <w:spacing w:after="0"/>
      </w:pPr>
    </w:p>
    <w:p w14:paraId="0D976C95" w14:textId="77777777" w:rsidR="00241D1D" w:rsidRDefault="00241D1D" w:rsidP="00241D1D">
      <w:r>
        <w:t>Senators in remote attendance:</w:t>
      </w:r>
    </w:p>
    <w:p w14:paraId="3601C5CA" w14:textId="77777777" w:rsidR="00E326BA" w:rsidRDefault="00E326BA" w:rsidP="00E326BA">
      <w:pPr>
        <w:spacing w:after="0"/>
      </w:pPr>
      <w:r w:rsidRPr="00754E7C">
        <w:t>Martin, Emily    </w:t>
      </w:r>
    </w:p>
    <w:p w14:paraId="7D0DB3D1" w14:textId="77777777" w:rsidR="00E326BA" w:rsidRDefault="00E326BA" w:rsidP="00E326BA">
      <w:pPr>
        <w:spacing w:after="0"/>
      </w:pPr>
      <w:r>
        <w:t>Gutierrez, Kimberly</w:t>
      </w:r>
    </w:p>
    <w:p w14:paraId="28A1C2B5" w14:textId="0F625FE2" w:rsidR="00E326BA" w:rsidRDefault="00E326BA" w:rsidP="00E326BA">
      <w:pPr>
        <w:spacing w:after="0"/>
      </w:pPr>
      <w:proofErr w:type="spellStart"/>
      <w:r w:rsidRPr="00754E7C">
        <w:t>McClintok</w:t>
      </w:r>
      <w:proofErr w:type="spellEnd"/>
      <w:r w:rsidRPr="00754E7C">
        <w:t>, Amy  </w:t>
      </w:r>
    </w:p>
    <w:p w14:paraId="60B765A8" w14:textId="77777777" w:rsidR="00E326BA" w:rsidRPr="00754E7C" w:rsidRDefault="00E326BA" w:rsidP="00E326BA">
      <w:pPr>
        <w:spacing w:after="0"/>
      </w:pPr>
      <w:r w:rsidRPr="00754E7C">
        <w:t>Gimlin, Denise </w:t>
      </w:r>
    </w:p>
    <w:p w14:paraId="44CFFC19" w14:textId="20A4E8C9" w:rsidR="005F5DC9" w:rsidRPr="00754E7C" w:rsidRDefault="005F5DC9" w:rsidP="005F5DC9">
      <w:pPr>
        <w:spacing w:after="0"/>
      </w:pPr>
      <w:r w:rsidRPr="00754E7C">
        <w:t>Rees, Margaret   </w:t>
      </w:r>
    </w:p>
    <w:p w14:paraId="5F3A43C1" w14:textId="7A07327B" w:rsidR="00E326BA" w:rsidRPr="00754E7C" w:rsidRDefault="00E326BA" w:rsidP="00E326BA">
      <w:pPr>
        <w:spacing w:after="0"/>
      </w:pPr>
    </w:p>
    <w:p w14:paraId="30E77FE2" w14:textId="594639CC" w:rsidR="00E326BA" w:rsidRPr="00754E7C" w:rsidRDefault="00E326BA" w:rsidP="00E326BA">
      <w:pPr>
        <w:spacing w:after="0"/>
      </w:pPr>
    </w:p>
    <w:p w14:paraId="68D184FC" w14:textId="3B87AFCF" w:rsidR="00241D1D" w:rsidRDefault="00241D1D" w:rsidP="00241D1D">
      <w:r>
        <w:t>Senators not in attendance:</w:t>
      </w:r>
    </w:p>
    <w:p w14:paraId="1EA6E084" w14:textId="77777777" w:rsidR="005F5DC9" w:rsidRPr="00754E7C" w:rsidRDefault="005F5DC9" w:rsidP="005F5DC9">
      <w:pPr>
        <w:spacing w:after="0"/>
      </w:pPr>
      <w:r w:rsidRPr="00754E7C">
        <w:t>Brooking, Wendy    </w:t>
      </w:r>
    </w:p>
    <w:p w14:paraId="4ED14DE8" w14:textId="77777777" w:rsidR="005F5DC9" w:rsidRDefault="005F5DC9" w:rsidP="005F5DC9">
      <w:pPr>
        <w:spacing w:after="0"/>
      </w:pPr>
      <w:r>
        <w:t>Bui, Trang</w:t>
      </w:r>
    </w:p>
    <w:p w14:paraId="7B6625AD" w14:textId="77777777" w:rsidR="00A8239F" w:rsidRDefault="00A8239F" w:rsidP="00A8239F">
      <w:pPr>
        <w:spacing w:after="0"/>
      </w:pPr>
      <w:r w:rsidRPr="00754E7C">
        <w:t>Mendez, Jacob  </w:t>
      </w:r>
    </w:p>
    <w:p w14:paraId="6E43CA01" w14:textId="35A44E8C" w:rsidR="00A8239F" w:rsidRDefault="00A8239F" w:rsidP="00A8239F">
      <w:pPr>
        <w:spacing w:after="0"/>
      </w:pPr>
      <w:r w:rsidRPr="00754E7C">
        <w:t>Salters, Stacy  </w:t>
      </w:r>
    </w:p>
    <w:p w14:paraId="7E323E09" w14:textId="77777777" w:rsidR="005F5DC9" w:rsidRPr="00754E7C" w:rsidRDefault="005F5DC9" w:rsidP="005F5DC9">
      <w:pPr>
        <w:spacing w:after="0"/>
      </w:pPr>
      <w:r w:rsidRPr="00754E7C">
        <w:t>Lockhart, Courtney      </w:t>
      </w:r>
    </w:p>
    <w:p w14:paraId="31E2EA49" w14:textId="77777777" w:rsidR="005F5DC9" w:rsidRPr="00754E7C" w:rsidRDefault="005F5DC9" w:rsidP="005F5DC9">
      <w:pPr>
        <w:spacing w:after="0"/>
      </w:pPr>
      <w:r w:rsidRPr="00754E7C">
        <w:t>Pack, Naquela      </w:t>
      </w:r>
    </w:p>
    <w:p w14:paraId="6942BE92" w14:textId="77777777" w:rsidR="005F5DC9" w:rsidRPr="00754E7C" w:rsidRDefault="005F5DC9" w:rsidP="005F5DC9">
      <w:pPr>
        <w:spacing w:after="0"/>
      </w:pPr>
      <w:r>
        <w:t>Pierpoint, Jessica</w:t>
      </w:r>
      <w:r w:rsidRPr="00754E7C">
        <w:t>  </w:t>
      </w:r>
    </w:p>
    <w:p w14:paraId="4700A121" w14:textId="77777777" w:rsidR="005F5DC9" w:rsidRPr="00754E7C" w:rsidRDefault="005F5DC9" w:rsidP="00A8239F">
      <w:pPr>
        <w:spacing w:after="0"/>
      </w:pPr>
    </w:p>
    <w:p w14:paraId="6568D987" w14:textId="77777777" w:rsidR="00E326BA" w:rsidRPr="00754E7C" w:rsidRDefault="00E326BA" w:rsidP="00A8239F">
      <w:pPr>
        <w:spacing w:after="0"/>
      </w:pPr>
    </w:p>
    <w:p w14:paraId="7B5EBF7B" w14:textId="77777777" w:rsidR="00241D1D" w:rsidRPr="00754E7C" w:rsidRDefault="00241D1D" w:rsidP="00241D1D">
      <w:r>
        <w:t>Guests:</w:t>
      </w:r>
    </w:p>
    <w:p w14:paraId="7DE295BD" w14:textId="5CD3C920" w:rsidR="00241D1D" w:rsidRPr="00B502B7" w:rsidRDefault="00714263" w:rsidP="00B502B7">
      <w:pPr>
        <w:spacing w:after="0"/>
      </w:pPr>
      <w:r w:rsidRPr="00B502B7">
        <w:t>Julisa Khan   Estella Armenta</w:t>
      </w:r>
      <w:r w:rsidR="00E326BA" w:rsidRPr="00B502B7">
        <w:t xml:space="preserve">    Christina Covey   Sara McIntyre   Will Fulls   Joyce </w:t>
      </w:r>
      <w:proofErr w:type="gramStart"/>
      <w:r w:rsidR="00E326BA" w:rsidRPr="00B502B7">
        <w:t>Blauer  Ryan</w:t>
      </w:r>
      <w:proofErr w:type="gramEnd"/>
      <w:r w:rsidR="00E326BA" w:rsidRPr="00B502B7">
        <w:t xml:space="preserve"> </w:t>
      </w:r>
      <w:proofErr w:type="gramStart"/>
      <w:r w:rsidR="00E326BA" w:rsidRPr="00B502B7">
        <w:t>Herbel  Tiffanie</w:t>
      </w:r>
      <w:proofErr w:type="gramEnd"/>
      <w:r w:rsidR="00E326BA" w:rsidRPr="00B502B7">
        <w:t xml:space="preserve"> Henderson</w:t>
      </w:r>
      <w:r w:rsidR="005F5DC9" w:rsidRPr="00B502B7">
        <w:t xml:space="preserve">   Sadi Roberts</w:t>
      </w:r>
    </w:p>
    <w:p w14:paraId="625398EA" w14:textId="77777777" w:rsidR="00241D1D" w:rsidRPr="000548C1" w:rsidRDefault="00241D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B3719D2" w14:textId="26CC70B0" w:rsidR="00E11EC2" w:rsidRDefault="00051B1D" w:rsidP="00051B1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Guest Presenter</w:t>
      </w:r>
    </w:p>
    <w:p w14:paraId="3BC19A12" w14:textId="3722F0A0" w:rsidR="00714263" w:rsidRPr="00714263" w:rsidRDefault="00D9093D" w:rsidP="004950F7">
      <w:pPr>
        <w:pStyle w:val="ListParagraph"/>
        <w:numPr>
          <w:ilvl w:val="1"/>
          <w:numId w:val="13"/>
        </w:numPr>
        <w:rPr>
          <w:rFonts w:ascii="Arial" w:hAnsi="Arial" w:cs="Arial"/>
          <w:b/>
          <w:bCs/>
          <w:sz w:val="24"/>
          <w:szCs w:val="24"/>
        </w:rPr>
      </w:pPr>
      <w:r>
        <w:rPr>
          <w:rFonts w:ascii="Arial" w:hAnsi="Arial" w:cs="Arial"/>
          <w:sz w:val="24"/>
          <w:szCs w:val="24"/>
        </w:rPr>
        <w:t>Market-Base</w:t>
      </w:r>
      <w:r w:rsidR="00716E96">
        <w:rPr>
          <w:rFonts w:ascii="Arial" w:hAnsi="Arial" w:cs="Arial"/>
          <w:sz w:val="24"/>
          <w:szCs w:val="24"/>
        </w:rPr>
        <w:t>d</w:t>
      </w:r>
      <w:r>
        <w:rPr>
          <w:rFonts w:ascii="Arial" w:hAnsi="Arial" w:cs="Arial"/>
          <w:sz w:val="24"/>
          <w:szCs w:val="24"/>
        </w:rPr>
        <w:t xml:space="preserve"> Compensation Updates – Vicki Whisenhant and Triniece </w:t>
      </w:r>
      <w:r w:rsidR="00B33D55">
        <w:rPr>
          <w:rFonts w:ascii="Arial" w:hAnsi="Arial" w:cs="Arial"/>
          <w:sz w:val="24"/>
          <w:szCs w:val="24"/>
        </w:rPr>
        <w:t>Robertson</w:t>
      </w:r>
      <w:r w:rsidR="002666D1">
        <w:rPr>
          <w:rFonts w:ascii="Arial" w:hAnsi="Arial" w:cs="Arial"/>
          <w:sz w:val="24"/>
          <w:szCs w:val="24"/>
        </w:rPr>
        <w:t xml:space="preserve">  </w:t>
      </w:r>
      <w:r w:rsidR="00B502B7">
        <w:rPr>
          <w:rFonts w:eastAsia="Garamond" w:cstheme="minorHAnsi"/>
          <w:color w:val="000000" w:themeColor="text1"/>
          <w:sz w:val="24"/>
          <w:szCs w:val="24"/>
        </w:rPr>
        <w:t xml:space="preserve">To access a copy of the presentation slides, </w:t>
      </w:r>
      <w:r w:rsidR="00B502B7" w:rsidRPr="00216575">
        <w:rPr>
          <w:rFonts w:eastAsia="Garamond" w:cstheme="minorHAnsi"/>
          <w:color w:val="000000" w:themeColor="text1"/>
          <w:sz w:val="24"/>
          <w:szCs w:val="24"/>
        </w:rPr>
        <w:t xml:space="preserve">click </w:t>
      </w:r>
      <w:hyperlink r:id="rId11" w:history="1">
        <w:r w:rsidR="00B502B7" w:rsidRPr="00216575">
          <w:rPr>
            <w:rStyle w:val="Hyperlink"/>
            <w:rFonts w:eastAsia="Garamond" w:cstheme="minorHAnsi"/>
            <w:sz w:val="24"/>
            <w:szCs w:val="24"/>
          </w:rPr>
          <w:t>here</w:t>
        </w:r>
      </w:hyperlink>
      <w:r w:rsidR="00B502B7">
        <w:rPr>
          <w:rFonts w:eastAsia="Garamond" w:cstheme="minorHAnsi"/>
          <w:color w:val="000000" w:themeColor="text1"/>
          <w:sz w:val="24"/>
          <w:szCs w:val="24"/>
        </w:rPr>
        <w:t>.</w:t>
      </w:r>
    </w:p>
    <w:p w14:paraId="318F139A"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Investing in increases this year</w:t>
      </w:r>
    </w:p>
    <w:p w14:paraId="7E77774C"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Each year, new goals are set to work towards bridging the compensation gap for the University</w:t>
      </w:r>
    </w:p>
    <w:p w14:paraId="02F67F34"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lastRenderedPageBreak/>
        <w:t>Definitions provided in the slides</w:t>
      </w:r>
    </w:p>
    <w:p w14:paraId="42CC2D18"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Roles and Responsibilities outlined </w:t>
      </w:r>
    </w:p>
    <w:p w14:paraId="3318EE3F" w14:textId="7BE4AFE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Prior </w:t>
      </w:r>
      <w:proofErr w:type="gramStart"/>
      <w:r w:rsidRPr="00B502B7">
        <w:rPr>
          <w:rFonts w:ascii="Arial" w:hAnsi="Arial" w:cs="Arial"/>
          <w:sz w:val="24"/>
          <w:szCs w:val="24"/>
        </w:rPr>
        <w:t>year</w:t>
      </w:r>
      <w:proofErr w:type="gramEnd"/>
      <w:r w:rsidRPr="00B502B7">
        <w:rPr>
          <w:rFonts w:ascii="Arial" w:hAnsi="Arial" w:cs="Arial"/>
          <w:sz w:val="24"/>
          <w:szCs w:val="24"/>
        </w:rPr>
        <w:t xml:space="preserve"> outcomes: about 16% lagging the market, which means we are looking </w:t>
      </w:r>
      <w:r w:rsidR="00B502B7" w:rsidRPr="00B502B7">
        <w:rPr>
          <w:rFonts w:ascii="Arial" w:hAnsi="Arial" w:cs="Arial"/>
          <w:sz w:val="24"/>
          <w:szCs w:val="24"/>
        </w:rPr>
        <w:t>at</w:t>
      </w:r>
      <w:r w:rsidRPr="00B502B7">
        <w:rPr>
          <w:rFonts w:ascii="Arial" w:hAnsi="Arial" w:cs="Arial"/>
          <w:sz w:val="24"/>
          <w:szCs w:val="24"/>
        </w:rPr>
        <w:t xml:space="preserve"> a $24M pay gap</w:t>
      </w:r>
      <w:r w:rsidR="00716E96" w:rsidRPr="00B502B7">
        <w:rPr>
          <w:rFonts w:ascii="Arial" w:hAnsi="Arial" w:cs="Arial"/>
          <w:sz w:val="24"/>
          <w:szCs w:val="24"/>
        </w:rPr>
        <w:t xml:space="preserve"> to reach our goal</w:t>
      </w:r>
      <w:r w:rsidRPr="00B502B7">
        <w:rPr>
          <w:rFonts w:ascii="Arial" w:hAnsi="Arial" w:cs="Arial"/>
          <w:sz w:val="24"/>
          <w:szCs w:val="24"/>
        </w:rPr>
        <w:t>.  Leadership is still focusing on making this a priority and looking to make movements in the coming years</w:t>
      </w:r>
      <w:r w:rsidR="00716E96" w:rsidRPr="00B502B7">
        <w:rPr>
          <w:rFonts w:ascii="Arial" w:hAnsi="Arial" w:cs="Arial"/>
          <w:sz w:val="24"/>
          <w:szCs w:val="24"/>
        </w:rPr>
        <w:t>.</w:t>
      </w:r>
    </w:p>
    <w:p w14:paraId="1F2A8C03"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Pay variables and analysis process</w:t>
      </w:r>
    </w:p>
    <w:p w14:paraId="78C241D4"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Market Data Survey</w:t>
      </w:r>
    </w:p>
    <w:p w14:paraId="7166E28B" w14:textId="184A4001"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Reviewing market data if there are positions specific within the area</w:t>
      </w:r>
      <w:r w:rsidR="00716E96" w:rsidRPr="00B502B7">
        <w:rPr>
          <w:rFonts w:ascii="Arial" w:hAnsi="Arial" w:cs="Arial"/>
          <w:sz w:val="24"/>
          <w:szCs w:val="24"/>
        </w:rPr>
        <w:t xml:space="preserve"> that might need </w:t>
      </w:r>
      <w:r w:rsidR="00B502B7" w:rsidRPr="00B502B7">
        <w:rPr>
          <w:rFonts w:ascii="Arial" w:hAnsi="Arial" w:cs="Arial"/>
          <w:sz w:val="24"/>
          <w:szCs w:val="24"/>
        </w:rPr>
        <w:t>to be reviewed</w:t>
      </w:r>
      <w:r w:rsidR="00716E96" w:rsidRPr="00B502B7">
        <w:rPr>
          <w:rFonts w:ascii="Arial" w:hAnsi="Arial" w:cs="Arial"/>
          <w:sz w:val="24"/>
          <w:szCs w:val="24"/>
        </w:rPr>
        <w:t xml:space="preserve"> based on different compensation studies</w:t>
      </w:r>
      <w:r w:rsidRPr="00B502B7">
        <w:rPr>
          <w:rFonts w:ascii="Arial" w:hAnsi="Arial" w:cs="Arial"/>
          <w:sz w:val="24"/>
          <w:szCs w:val="24"/>
        </w:rPr>
        <w:t xml:space="preserve"> (Engineering has submitted and HR </w:t>
      </w:r>
      <w:r w:rsidR="00716E96" w:rsidRPr="00B502B7">
        <w:rPr>
          <w:rFonts w:ascii="Arial" w:hAnsi="Arial" w:cs="Arial"/>
          <w:sz w:val="24"/>
          <w:szCs w:val="24"/>
        </w:rPr>
        <w:t xml:space="preserve">is </w:t>
      </w:r>
      <w:r w:rsidRPr="00B502B7">
        <w:rPr>
          <w:rFonts w:ascii="Arial" w:hAnsi="Arial" w:cs="Arial"/>
          <w:sz w:val="24"/>
          <w:szCs w:val="24"/>
        </w:rPr>
        <w:t>reviewing to ensure data soundness)</w:t>
      </w:r>
      <w:r w:rsidR="00716E96" w:rsidRPr="00B502B7">
        <w:rPr>
          <w:rFonts w:ascii="Arial" w:hAnsi="Arial" w:cs="Arial"/>
          <w:sz w:val="24"/>
          <w:szCs w:val="24"/>
        </w:rPr>
        <w:t>.</w:t>
      </w:r>
    </w:p>
    <w:p w14:paraId="7DDF9701" w14:textId="3ADAFB4D"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FY26 Eligibility</w:t>
      </w:r>
    </w:p>
    <w:p w14:paraId="5277287D" w14:textId="628984F1"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Anyone hired/promoted/salary change</w:t>
      </w:r>
      <w:r w:rsidR="00716E96" w:rsidRPr="00B502B7">
        <w:rPr>
          <w:rFonts w:ascii="Arial" w:hAnsi="Arial" w:cs="Arial"/>
          <w:sz w:val="24"/>
          <w:szCs w:val="24"/>
        </w:rPr>
        <w:t>d</w:t>
      </w:r>
      <w:r w:rsidRPr="00B502B7">
        <w:rPr>
          <w:rFonts w:ascii="Arial" w:hAnsi="Arial" w:cs="Arial"/>
          <w:sz w:val="24"/>
          <w:szCs w:val="24"/>
        </w:rPr>
        <w:t xml:space="preserve"> after March 29</w:t>
      </w:r>
      <w:r w:rsidRPr="00B502B7">
        <w:rPr>
          <w:rFonts w:ascii="Arial" w:hAnsi="Arial" w:cs="Arial"/>
          <w:sz w:val="24"/>
          <w:szCs w:val="24"/>
          <w:vertAlign w:val="superscript"/>
        </w:rPr>
        <w:t>th</w:t>
      </w:r>
      <w:r w:rsidRPr="00B502B7">
        <w:rPr>
          <w:rFonts w:ascii="Arial" w:hAnsi="Arial" w:cs="Arial"/>
          <w:sz w:val="24"/>
          <w:szCs w:val="24"/>
        </w:rPr>
        <w:t>, that salary will hold for the entire next year, only changes before that (to base salary) will be a part of the consideration.</w:t>
      </w:r>
    </w:p>
    <w:p w14:paraId="258B387F" w14:textId="4CAFEAD6" w:rsidR="00716E96" w:rsidRPr="00B502B7" w:rsidRDefault="00716E96" w:rsidP="00030423">
      <w:pPr>
        <w:pStyle w:val="ListParagraph"/>
        <w:numPr>
          <w:ilvl w:val="3"/>
          <w:numId w:val="13"/>
        </w:numPr>
        <w:rPr>
          <w:rFonts w:ascii="Arial" w:hAnsi="Arial" w:cs="Arial"/>
          <w:sz w:val="24"/>
          <w:szCs w:val="24"/>
        </w:rPr>
      </w:pPr>
      <w:r w:rsidRPr="00B502B7">
        <w:rPr>
          <w:rFonts w:ascii="Arial" w:hAnsi="Arial" w:cs="Arial"/>
          <w:sz w:val="24"/>
          <w:szCs w:val="24"/>
        </w:rPr>
        <w:t xml:space="preserve">Q: What about </w:t>
      </w:r>
      <w:proofErr w:type="gramStart"/>
      <w:r w:rsidRPr="00B502B7">
        <w:rPr>
          <w:rFonts w:ascii="Arial" w:hAnsi="Arial" w:cs="Arial"/>
          <w:sz w:val="24"/>
          <w:szCs w:val="24"/>
        </w:rPr>
        <w:t>add</w:t>
      </w:r>
      <w:proofErr w:type="gramEnd"/>
      <w:r w:rsidRPr="00B502B7">
        <w:rPr>
          <w:rFonts w:ascii="Arial" w:hAnsi="Arial" w:cs="Arial"/>
          <w:sz w:val="24"/>
          <w:szCs w:val="24"/>
        </w:rPr>
        <w:t xml:space="preserve"> comps?</w:t>
      </w:r>
    </w:p>
    <w:p w14:paraId="51B898FB" w14:textId="49A90B92" w:rsidR="00716E96" w:rsidRPr="00B502B7" w:rsidRDefault="00716E96" w:rsidP="00716E96">
      <w:pPr>
        <w:pStyle w:val="ListParagraph"/>
        <w:numPr>
          <w:ilvl w:val="4"/>
          <w:numId w:val="13"/>
        </w:numPr>
        <w:rPr>
          <w:rFonts w:ascii="Arial" w:hAnsi="Arial" w:cs="Arial"/>
          <w:sz w:val="24"/>
          <w:szCs w:val="24"/>
        </w:rPr>
      </w:pPr>
      <w:r w:rsidRPr="00B502B7">
        <w:rPr>
          <w:rFonts w:ascii="Arial" w:hAnsi="Arial" w:cs="Arial"/>
          <w:sz w:val="24"/>
          <w:szCs w:val="24"/>
        </w:rPr>
        <w:t>No, since they do not affect base salary, they won’t have any effect on the salary review.</w:t>
      </w:r>
    </w:p>
    <w:p w14:paraId="14418D1F" w14:textId="221EAE19"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Project Bridge</w:t>
      </w:r>
    </w:p>
    <w:p w14:paraId="3B3CD40D" w14:textId="42DC1027" w:rsidR="00030423" w:rsidRPr="00B502B7" w:rsidRDefault="00030423" w:rsidP="00030423">
      <w:pPr>
        <w:pStyle w:val="ListParagraph"/>
        <w:numPr>
          <w:ilvl w:val="3"/>
          <w:numId w:val="13"/>
        </w:numPr>
        <w:rPr>
          <w:rFonts w:ascii="Arial" w:hAnsi="Arial" w:cs="Arial"/>
          <w:sz w:val="24"/>
          <w:szCs w:val="24"/>
        </w:rPr>
      </w:pPr>
      <w:proofErr w:type="gramStart"/>
      <w:r w:rsidRPr="00B502B7">
        <w:rPr>
          <w:rFonts w:ascii="Arial" w:hAnsi="Arial" w:cs="Arial"/>
          <w:sz w:val="24"/>
          <w:szCs w:val="24"/>
        </w:rPr>
        <w:t>Purpose</w:t>
      </w:r>
      <w:proofErr w:type="gramEnd"/>
      <w:r w:rsidRPr="00B502B7">
        <w:rPr>
          <w:rFonts w:ascii="Arial" w:hAnsi="Arial" w:cs="Arial"/>
          <w:sz w:val="24"/>
          <w:szCs w:val="24"/>
        </w:rPr>
        <w:t xml:space="preserve"> of the committee was to look at the </w:t>
      </w:r>
      <w:proofErr w:type="gramStart"/>
      <w:r w:rsidRPr="00B502B7">
        <w:rPr>
          <w:rFonts w:ascii="Arial" w:hAnsi="Arial" w:cs="Arial"/>
          <w:sz w:val="24"/>
          <w:szCs w:val="24"/>
        </w:rPr>
        <w:t>gap, and</w:t>
      </w:r>
      <w:proofErr w:type="gramEnd"/>
      <w:r w:rsidRPr="00B502B7">
        <w:rPr>
          <w:rFonts w:ascii="Arial" w:hAnsi="Arial" w:cs="Arial"/>
          <w:sz w:val="24"/>
          <w:szCs w:val="24"/>
        </w:rPr>
        <w:t xml:space="preserve"> provide recommendations on how to support that gap.  </w:t>
      </w:r>
      <w:r w:rsidR="00716E96" w:rsidRPr="00B502B7">
        <w:rPr>
          <w:rFonts w:ascii="Arial" w:hAnsi="Arial" w:cs="Arial"/>
          <w:sz w:val="24"/>
          <w:szCs w:val="24"/>
        </w:rPr>
        <w:t>The c</w:t>
      </w:r>
      <w:r w:rsidRPr="00B502B7">
        <w:rPr>
          <w:rFonts w:ascii="Arial" w:hAnsi="Arial" w:cs="Arial"/>
          <w:sz w:val="24"/>
          <w:szCs w:val="24"/>
        </w:rPr>
        <w:t>ross functional team includ</w:t>
      </w:r>
      <w:r w:rsidR="00716E96" w:rsidRPr="00B502B7">
        <w:rPr>
          <w:rFonts w:ascii="Arial" w:hAnsi="Arial" w:cs="Arial"/>
          <w:sz w:val="24"/>
          <w:szCs w:val="24"/>
        </w:rPr>
        <w:t>ed</w:t>
      </w:r>
      <w:r w:rsidRPr="00B502B7">
        <w:rPr>
          <w:rFonts w:ascii="Arial" w:hAnsi="Arial" w:cs="Arial"/>
          <w:sz w:val="24"/>
          <w:szCs w:val="24"/>
        </w:rPr>
        <w:t xml:space="preserve"> senate leadership</w:t>
      </w:r>
      <w:r w:rsidR="00716E96" w:rsidRPr="00B502B7">
        <w:rPr>
          <w:rFonts w:ascii="Arial" w:hAnsi="Arial" w:cs="Arial"/>
          <w:sz w:val="24"/>
          <w:szCs w:val="24"/>
        </w:rPr>
        <w:t xml:space="preserve">; the </w:t>
      </w:r>
      <w:r w:rsidRPr="00B502B7">
        <w:rPr>
          <w:rFonts w:ascii="Arial" w:hAnsi="Arial" w:cs="Arial"/>
          <w:sz w:val="24"/>
          <w:szCs w:val="24"/>
        </w:rPr>
        <w:t>findings were presented to our leadership team (both short term and long term).  Leadership is reviewing these recommendations and making decisions on how to make decisions.  This project</w:t>
      </w:r>
      <w:r w:rsidR="00716E96" w:rsidRPr="00B502B7">
        <w:rPr>
          <w:rFonts w:ascii="Arial" w:hAnsi="Arial" w:cs="Arial"/>
          <w:sz w:val="24"/>
          <w:szCs w:val="24"/>
        </w:rPr>
        <w:t xml:space="preserve"> helped to spark</w:t>
      </w:r>
      <w:r w:rsidRPr="00B502B7">
        <w:rPr>
          <w:rFonts w:ascii="Arial" w:hAnsi="Arial" w:cs="Arial"/>
          <w:sz w:val="24"/>
          <w:szCs w:val="24"/>
        </w:rPr>
        <w:t xml:space="preserve"> a continued objective to focus on decision making and cultural shift.</w:t>
      </w:r>
    </w:p>
    <w:p w14:paraId="24171F2D" w14:textId="16D54292"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Compensation Goals</w:t>
      </w:r>
    </w:p>
    <w:p w14:paraId="21C75135" w14:textId="77777777"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FY26 – Move staff to the minimum of their pay range</w:t>
      </w:r>
    </w:p>
    <w:p w14:paraId="76832FB3" w14:textId="77777777"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Prioritize departments toward pay analysis results for their respective rank and discipline</w:t>
      </w:r>
    </w:p>
    <w:p w14:paraId="21C9D0E1" w14:textId="5BEDA993"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Move staff pay within prioritized jobs towards their respective quartiles (about 65 jobs)</w:t>
      </w:r>
      <w:r w:rsidR="008A6508" w:rsidRPr="00B502B7">
        <w:rPr>
          <w:rFonts w:ascii="Arial" w:hAnsi="Arial" w:cs="Arial"/>
          <w:sz w:val="24"/>
          <w:szCs w:val="24"/>
        </w:rPr>
        <w:t xml:space="preserve"> – this helps to manage compression concerns within jobs that </w:t>
      </w:r>
      <w:r w:rsidR="00716E96" w:rsidRPr="00B502B7">
        <w:rPr>
          <w:rFonts w:ascii="Arial" w:hAnsi="Arial" w:cs="Arial"/>
          <w:sz w:val="24"/>
          <w:szCs w:val="24"/>
        </w:rPr>
        <w:t xml:space="preserve">are also </w:t>
      </w:r>
      <w:r w:rsidR="008A6508" w:rsidRPr="00B502B7">
        <w:rPr>
          <w:rFonts w:ascii="Arial" w:hAnsi="Arial" w:cs="Arial"/>
          <w:sz w:val="24"/>
          <w:szCs w:val="24"/>
        </w:rPr>
        <w:t>facing additional concerns (harder to hire or retain, etc.)</w:t>
      </w:r>
    </w:p>
    <w:p w14:paraId="565EFC1D" w14:textId="7589B95B"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These are not guarantees, but they are priority goals.</w:t>
      </w:r>
    </w:p>
    <w:p w14:paraId="451D5DA5" w14:textId="2561E752" w:rsidR="008A6508" w:rsidRPr="00B502B7" w:rsidRDefault="008A6508" w:rsidP="00E07A6E">
      <w:pPr>
        <w:pStyle w:val="ListParagraph"/>
        <w:numPr>
          <w:ilvl w:val="2"/>
          <w:numId w:val="13"/>
        </w:numPr>
        <w:rPr>
          <w:rFonts w:ascii="Arial" w:hAnsi="Arial" w:cs="Arial"/>
          <w:sz w:val="24"/>
          <w:szCs w:val="24"/>
        </w:rPr>
      </w:pPr>
      <w:r w:rsidRPr="00B502B7">
        <w:rPr>
          <w:rFonts w:ascii="Arial" w:hAnsi="Arial" w:cs="Arial"/>
          <w:sz w:val="24"/>
          <w:szCs w:val="24"/>
        </w:rPr>
        <w:t xml:space="preserve">Minimum of the </w:t>
      </w:r>
      <w:r w:rsidR="00716E96" w:rsidRPr="00B502B7">
        <w:rPr>
          <w:rFonts w:ascii="Arial" w:hAnsi="Arial" w:cs="Arial"/>
          <w:sz w:val="24"/>
          <w:szCs w:val="24"/>
        </w:rPr>
        <w:t xml:space="preserve">new </w:t>
      </w:r>
      <w:r w:rsidRPr="00B502B7">
        <w:rPr>
          <w:rFonts w:ascii="Arial" w:hAnsi="Arial" w:cs="Arial"/>
          <w:sz w:val="24"/>
          <w:szCs w:val="24"/>
        </w:rPr>
        <w:t xml:space="preserve">pay range is what the </w:t>
      </w:r>
      <w:proofErr w:type="gramStart"/>
      <w:r w:rsidRPr="00B502B7">
        <w:rPr>
          <w:rFonts w:ascii="Arial" w:hAnsi="Arial" w:cs="Arial"/>
          <w:sz w:val="24"/>
          <w:szCs w:val="24"/>
        </w:rPr>
        <w:t>first priority</w:t>
      </w:r>
      <w:proofErr w:type="gramEnd"/>
      <w:r w:rsidRPr="00B502B7">
        <w:rPr>
          <w:rFonts w:ascii="Arial" w:hAnsi="Arial" w:cs="Arial"/>
          <w:sz w:val="24"/>
          <w:szCs w:val="24"/>
        </w:rPr>
        <w:t xml:space="preserve"> is</w:t>
      </w:r>
      <w:r w:rsidR="00716E96" w:rsidRPr="00B502B7">
        <w:rPr>
          <w:rFonts w:ascii="Arial" w:hAnsi="Arial" w:cs="Arial"/>
          <w:sz w:val="24"/>
          <w:szCs w:val="24"/>
        </w:rPr>
        <w:t xml:space="preserve">, which changes each year for some positions as they may move in the market.  </w:t>
      </w:r>
      <w:r w:rsidRPr="00B502B7">
        <w:rPr>
          <w:rFonts w:ascii="Arial" w:hAnsi="Arial" w:cs="Arial"/>
          <w:sz w:val="24"/>
          <w:szCs w:val="24"/>
        </w:rPr>
        <w:t>New minimums are likely to have happened based on the review that HR has gone through</w:t>
      </w:r>
    </w:p>
    <w:p w14:paraId="2DA1FD46" w14:textId="5BA754EB"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Allocation supporting the compensation is from the state allocation </w:t>
      </w:r>
      <w:proofErr w:type="gramStart"/>
      <w:r w:rsidRPr="00B502B7">
        <w:rPr>
          <w:rFonts w:ascii="Arial" w:hAnsi="Arial" w:cs="Arial"/>
          <w:sz w:val="24"/>
          <w:szCs w:val="24"/>
        </w:rPr>
        <w:t>and also</w:t>
      </w:r>
      <w:proofErr w:type="gramEnd"/>
      <w:r w:rsidRPr="00B502B7">
        <w:rPr>
          <w:rFonts w:ascii="Arial" w:hAnsi="Arial" w:cs="Arial"/>
          <w:sz w:val="24"/>
          <w:szCs w:val="24"/>
        </w:rPr>
        <w:t xml:space="preserve"> from </w:t>
      </w:r>
      <w:r w:rsidR="00716E96" w:rsidRPr="00B502B7">
        <w:rPr>
          <w:rFonts w:ascii="Arial" w:hAnsi="Arial" w:cs="Arial"/>
          <w:sz w:val="24"/>
          <w:szCs w:val="24"/>
        </w:rPr>
        <w:t xml:space="preserve">additional </w:t>
      </w:r>
      <w:r w:rsidRPr="00B502B7">
        <w:rPr>
          <w:rFonts w:ascii="Arial" w:hAnsi="Arial" w:cs="Arial"/>
          <w:sz w:val="24"/>
          <w:szCs w:val="24"/>
        </w:rPr>
        <w:t>reallocations within the University.</w:t>
      </w:r>
    </w:p>
    <w:p w14:paraId="5F801930" w14:textId="3C1FF49D"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Private Industry and Higher Education are all reviewed for market data – depending on the position.  Scopes are added (including </w:t>
      </w:r>
      <w:r w:rsidRPr="00B502B7">
        <w:rPr>
          <w:rFonts w:ascii="Arial" w:hAnsi="Arial" w:cs="Arial"/>
          <w:sz w:val="24"/>
          <w:szCs w:val="24"/>
        </w:rPr>
        <w:lastRenderedPageBreak/>
        <w:t>based on our revenues and expenses, etc.) to make sure that each market is compared to</w:t>
      </w:r>
      <w:r w:rsidR="00716E96" w:rsidRPr="00B502B7">
        <w:rPr>
          <w:rFonts w:ascii="Arial" w:hAnsi="Arial" w:cs="Arial"/>
          <w:sz w:val="24"/>
          <w:szCs w:val="24"/>
        </w:rPr>
        <w:t xml:space="preserve"> the most</w:t>
      </w:r>
      <w:r w:rsidRPr="00B502B7">
        <w:rPr>
          <w:rFonts w:ascii="Arial" w:hAnsi="Arial" w:cs="Arial"/>
          <w:sz w:val="24"/>
          <w:szCs w:val="24"/>
        </w:rPr>
        <w:t xml:space="preserve"> realistic market</w:t>
      </w:r>
      <w:r w:rsidR="00716E96" w:rsidRPr="00B502B7">
        <w:rPr>
          <w:rFonts w:ascii="Arial" w:hAnsi="Arial" w:cs="Arial"/>
          <w:sz w:val="24"/>
          <w:szCs w:val="24"/>
        </w:rPr>
        <w:t xml:space="preserve"> that we would </w:t>
      </w:r>
      <w:r w:rsidR="00B502B7" w:rsidRPr="00B502B7">
        <w:rPr>
          <w:rFonts w:ascii="Arial" w:hAnsi="Arial" w:cs="Arial"/>
          <w:sz w:val="24"/>
          <w:szCs w:val="24"/>
        </w:rPr>
        <w:t>recruit</w:t>
      </w:r>
      <w:r w:rsidR="00716E96" w:rsidRPr="00B502B7">
        <w:rPr>
          <w:rFonts w:ascii="Arial" w:hAnsi="Arial" w:cs="Arial"/>
          <w:sz w:val="24"/>
          <w:szCs w:val="24"/>
        </w:rPr>
        <w:t xml:space="preserve"> for that position</w:t>
      </w:r>
      <w:r w:rsidRPr="00B502B7">
        <w:rPr>
          <w:rFonts w:ascii="Arial" w:hAnsi="Arial" w:cs="Arial"/>
          <w:sz w:val="24"/>
          <w:szCs w:val="24"/>
        </w:rPr>
        <w:t>.</w:t>
      </w:r>
    </w:p>
    <w:p w14:paraId="48EAE562" w14:textId="0EA9C8D3" w:rsidR="00030423"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Cycle</w:t>
      </w:r>
    </w:p>
    <w:p w14:paraId="7D756CE0" w14:textId="1748B13B"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Allocation planning currently, budget has been set.</w:t>
      </w:r>
    </w:p>
    <w:p w14:paraId="296692FA" w14:textId="1BC84EDA"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Stakeholder Updates have been happening by HR Team throughout the University</w:t>
      </w:r>
    </w:p>
    <w:p w14:paraId="1ECC49FB" w14:textId="08F806BF" w:rsidR="008A6508" w:rsidRPr="00B502B7" w:rsidRDefault="00B502B7" w:rsidP="008A6508">
      <w:pPr>
        <w:pStyle w:val="ListParagraph"/>
        <w:numPr>
          <w:ilvl w:val="3"/>
          <w:numId w:val="13"/>
        </w:numPr>
        <w:rPr>
          <w:rFonts w:ascii="Arial" w:hAnsi="Arial" w:cs="Arial"/>
          <w:sz w:val="24"/>
          <w:szCs w:val="24"/>
        </w:rPr>
      </w:pPr>
      <w:r w:rsidRPr="00B502B7">
        <w:rPr>
          <w:rFonts w:ascii="Arial" w:hAnsi="Arial" w:cs="Arial"/>
          <w:sz w:val="24"/>
          <w:szCs w:val="24"/>
        </w:rPr>
        <w:t>Communication</w:t>
      </w:r>
      <w:r w:rsidR="008A6508" w:rsidRPr="00B502B7">
        <w:rPr>
          <w:rFonts w:ascii="Arial" w:hAnsi="Arial" w:cs="Arial"/>
          <w:sz w:val="24"/>
          <w:szCs w:val="24"/>
        </w:rPr>
        <w:t xml:space="preserve"> will likely start happening in the next few weeks</w:t>
      </w:r>
    </w:p>
    <w:p w14:paraId="5D6D5D6B" w14:textId="06482845"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Focus </w:t>
      </w:r>
      <w:r w:rsidR="00B502B7" w:rsidRPr="00B502B7">
        <w:rPr>
          <w:rFonts w:ascii="Arial" w:hAnsi="Arial" w:cs="Arial"/>
          <w:sz w:val="24"/>
          <w:szCs w:val="24"/>
        </w:rPr>
        <w:t>on</w:t>
      </w:r>
      <w:r w:rsidRPr="00B502B7">
        <w:rPr>
          <w:rFonts w:ascii="Arial" w:hAnsi="Arial" w:cs="Arial"/>
          <w:sz w:val="24"/>
          <w:szCs w:val="24"/>
        </w:rPr>
        <w:t xml:space="preserve"> evaluation system</w:t>
      </w:r>
    </w:p>
    <w:p w14:paraId="3F83E3AF" w14:textId="59F6CC50"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They have been reviewing budget availability to start making decisions, including upgrades/tweaks to the current learning platform (attaching LinkedIn Learning to talent management system).</w:t>
      </w:r>
    </w:p>
    <w:p w14:paraId="2F698D6F" w14:textId="06EF24D8"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 xml:space="preserve">Having strategy and visioning conversations before starting to build anything, but the process is </w:t>
      </w:r>
      <w:r w:rsidR="00B502B7" w:rsidRPr="00B502B7">
        <w:rPr>
          <w:rFonts w:ascii="Arial" w:hAnsi="Arial" w:cs="Arial"/>
          <w:sz w:val="24"/>
          <w:szCs w:val="24"/>
        </w:rPr>
        <w:t>starting,</w:t>
      </w:r>
      <w:r w:rsidR="002666D1" w:rsidRPr="00B502B7">
        <w:rPr>
          <w:rFonts w:ascii="Arial" w:hAnsi="Arial" w:cs="Arial"/>
          <w:sz w:val="24"/>
          <w:szCs w:val="24"/>
        </w:rPr>
        <w:t xml:space="preserve"> and details are starting to be reviewed.</w:t>
      </w:r>
    </w:p>
    <w:p w14:paraId="531222AA" w14:textId="1C930F6D" w:rsidR="002666D1" w:rsidRPr="00B502B7" w:rsidRDefault="002666D1" w:rsidP="002666D1">
      <w:pPr>
        <w:pStyle w:val="ListParagraph"/>
        <w:numPr>
          <w:ilvl w:val="4"/>
          <w:numId w:val="13"/>
        </w:numPr>
        <w:rPr>
          <w:rFonts w:ascii="Arial" w:hAnsi="Arial" w:cs="Arial"/>
          <w:sz w:val="24"/>
          <w:szCs w:val="24"/>
        </w:rPr>
      </w:pPr>
      <w:r w:rsidRPr="00B502B7">
        <w:rPr>
          <w:rFonts w:ascii="Arial" w:hAnsi="Arial" w:cs="Arial"/>
          <w:sz w:val="24"/>
          <w:szCs w:val="24"/>
        </w:rPr>
        <w:t xml:space="preserve">Timelines </w:t>
      </w:r>
      <w:r w:rsidR="00716E96" w:rsidRPr="00B502B7">
        <w:rPr>
          <w:rFonts w:ascii="Arial" w:hAnsi="Arial" w:cs="Arial"/>
          <w:sz w:val="24"/>
          <w:szCs w:val="24"/>
        </w:rPr>
        <w:t xml:space="preserve">for evaluations </w:t>
      </w:r>
      <w:r w:rsidRPr="00B502B7">
        <w:rPr>
          <w:rFonts w:ascii="Arial" w:hAnsi="Arial" w:cs="Arial"/>
          <w:sz w:val="24"/>
          <w:szCs w:val="24"/>
        </w:rPr>
        <w:t>will be a part of the changes reviewed.</w:t>
      </w:r>
    </w:p>
    <w:p w14:paraId="147B239E" w14:textId="15EBFB30" w:rsidR="002666D1" w:rsidRPr="00B502B7" w:rsidRDefault="002666D1" w:rsidP="002666D1">
      <w:pPr>
        <w:pStyle w:val="ListParagraph"/>
        <w:numPr>
          <w:ilvl w:val="4"/>
          <w:numId w:val="13"/>
        </w:numPr>
        <w:rPr>
          <w:rFonts w:ascii="Arial" w:hAnsi="Arial" w:cs="Arial"/>
          <w:sz w:val="24"/>
          <w:szCs w:val="24"/>
        </w:rPr>
      </w:pPr>
      <w:r w:rsidRPr="00B502B7">
        <w:rPr>
          <w:rFonts w:ascii="Arial" w:hAnsi="Arial" w:cs="Arial"/>
          <w:sz w:val="24"/>
          <w:szCs w:val="24"/>
        </w:rPr>
        <w:t xml:space="preserve">Tying a merit component will likely be a part of this conversation, </w:t>
      </w:r>
      <w:proofErr w:type="gramStart"/>
      <w:r w:rsidRPr="00B502B7">
        <w:rPr>
          <w:rFonts w:ascii="Arial" w:hAnsi="Arial" w:cs="Arial"/>
          <w:sz w:val="24"/>
          <w:szCs w:val="24"/>
        </w:rPr>
        <w:t>in order to</w:t>
      </w:r>
      <w:proofErr w:type="gramEnd"/>
      <w:r w:rsidRPr="00B502B7">
        <w:rPr>
          <w:rFonts w:ascii="Arial" w:hAnsi="Arial" w:cs="Arial"/>
          <w:sz w:val="24"/>
          <w:szCs w:val="24"/>
        </w:rPr>
        <w:t xml:space="preserve"> potentially use the evaluation to tie into merit changes to compensation</w:t>
      </w:r>
      <w:r w:rsidR="00716E96" w:rsidRPr="00B502B7">
        <w:rPr>
          <w:rFonts w:ascii="Arial" w:hAnsi="Arial" w:cs="Arial"/>
          <w:sz w:val="24"/>
          <w:szCs w:val="24"/>
        </w:rPr>
        <w:t xml:space="preserve"> for the future</w:t>
      </w:r>
      <w:r w:rsidRPr="00B502B7">
        <w:rPr>
          <w:rFonts w:ascii="Arial" w:hAnsi="Arial" w:cs="Arial"/>
          <w:sz w:val="24"/>
          <w:szCs w:val="24"/>
        </w:rPr>
        <w:t>.</w:t>
      </w:r>
    </w:p>
    <w:p w14:paraId="6F6EB8B2" w14:textId="0D1A35E0" w:rsidR="002666D1" w:rsidRPr="00B502B7" w:rsidRDefault="002666D1" w:rsidP="008A6508">
      <w:pPr>
        <w:pStyle w:val="ListParagraph"/>
        <w:numPr>
          <w:ilvl w:val="3"/>
          <w:numId w:val="13"/>
        </w:numPr>
        <w:rPr>
          <w:rFonts w:ascii="Arial" w:hAnsi="Arial" w:cs="Arial"/>
          <w:sz w:val="24"/>
          <w:szCs w:val="24"/>
        </w:rPr>
      </w:pPr>
      <w:r w:rsidRPr="00B502B7">
        <w:rPr>
          <w:rFonts w:ascii="Arial" w:hAnsi="Arial" w:cs="Arial"/>
          <w:sz w:val="24"/>
          <w:szCs w:val="24"/>
        </w:rPr>
        <w:t>Areas that are self-supported that have been allowed to move at their own pace regarding compensation changes are likely to continue with that same process.</w:t>
      </w:r>
    </w:p>
    <w:p w14:paraId="72355CBE" w14:textId="77777777" w:rsidR="00030423" w:rsidRPr="00030423" w:rsidRDefault="00030423" w:rsidP="00030423">
      <w:pPr>
        <w:rPr>
          <w:rFonts w:ascii="Arial" w:hAnsi="Arial" w:cs="Arial"/>
          <w:b/>
          <w:bCs/>
          <w:sz w:val="24"/>
          <w:szCs w:val="24"/>
        </w:rPr>
      </w:pP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5674B172" w14:textId="77777777" w:rsidR="002666D1" w:rsidRPr="002666D1" w:rsidRDefault="005F48BE" w:rsidP="00D16A38">
      <w:pPr>
        <w:pStyle w:val="ListParagraph"/>
        <w:numPr>
          <w:ilvl w:val="1"/>
          <w:numId w:val="13"/>
        </w:numPr>
        <w:rPr>
          <w:rFonts w:ascii="Arial" w:hAnsi="Arial" w:cs="Arial"/>
          <w:b/>
          <w:sz w:val="24"/>
          <w:szCs w:val="24"/>
        </w:rPr>
      </w:pPr>
      <w:r>
        <w:rPr>
          <w:rFonts w:ascii="Arial" w:hAnsi="Arial" w:cs="Arial"/>
          <w:sz w:val="24"/>
          <w:szCs w:val="24"/>
        </w:rPr>
        <w:t>KBOR Staff Award Proposal – Gabriel Fonseca</w:t>
      </w:r>
    </w:p>
    <w:p w14:paraId="47EBE27A" w14:textId="0541B77A"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 xml:space="preserve">Previously awarded to Faculty </w:t>
      </w:r>
      <w:r w:rsidR="00B502B7" w:rsidRPr="00B502B7">
        <w:rPr>
          <w:rFonts w:ascii="Arial" w:hAnsi="Arial" w:cs="Arial"/>
          <w:bCs/>
          <w:sz w:val="24"/>
          <w:szCs w:val="24"/>
        </w:rPr>
        <w:t>members</w:t>
      </w:r>
      <w:r w:rsidRPr="00B502B7">
        <w:rPr>
          <w:rFonts w:ascii="Arial" w:hAnsi="Arial" w:cs="Arial"/>
          <w:bCs/>
          <w:sz w:val="24"/>
          <w:szCs w:val="24"/>
        </w:rPr>
        <w:t xml:space="preserve"> only, they </w:t>
      </w:r>
      <w:r w:rsidR="00716E96" w:rsidRPr="00B502B7">
        <w:rPr>
          <w:rFonts w:ascii="Arial" w:hAnsi="Arial" w:cs="Arial"/>
          <w:bCs/>
          <w:sz w:val="24"/>
          <w:szCs w:val="24"/>
        </w:rPr>
        <w:t>now plan</w:t>
      </w:r>
      <w:r w:rsidRPr="00B502B7">
        <w:rPr>
          <w:rFonts w:ascii="Arial" w:hAnsi="Arial" w:cs="Arial"/>
          <w:bCs/>
          <w:sz w:val="24"/>
          <w:szCs w:val="24"/>
        </w:rPr>
        <w:t xml:space="preserve"> to include Staff members in this award</w:t>
      </w:r>
      <w:r w:rsidR="00716E96" w:rsidRPr="00B502B7">
        <w:rPr>
          <w:rFonts w:ascii="Arial" w:hAnsi="Arial" w:cs="Arial"/>
          <w:bCs/>
          <w:sz w:val="24"/>
          <w:szCs w:val="24"/>
        </w:rPr>
        <w:t>.</w:t>
      </w:r>
    </w:p>
    <w:p w14:paraId="05F269A8" w14:textId="62BC3818"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 xml:space="preserve">The President will make a recommendation each year for the person to win, the Award committee has decided to promote the Wayne Carlisle Award winner as the </w:t>
      </w:r>
      <w:r w:rsidR="003B6F2B" w:rsidRPr="00B502B7">
        <w:rPr>
          <w:rFonts w:ascii="Arial" w:hAnsi="Arial" w:cs="Arial"/>
          <w:bCs/>
          <w:sz w:val="24"/>
          <w:szCs w:val="24"/>
        </w:rPr>
        <w:t>n</w:t>
      </w:r>
      <w:r w:rsidR="00B502B7" w:rsidRPr="00B502B7">
        <w:rPr>
          <w:rFonts w:ascii="Arial" w:hAnsi="Arial" w:cs="Arial"/>
          <w:bCs/>
          <w:sz w:val="24"/>
          <w:szCs w:val="24"/>
        </w:rPr>
        <w:t>o</w:t>
      </w:r>
      <w:r w:rsidR="003B6F2B" w:rsidRPr="00B502B7">
        <w:rPr>
          <w:rFonts w:ascii="Arial" w:hAnsi="Arial" w:cs="Arial"/>
          <w:bCs/>
          <w:sz w:val="24"/>
          <w:szCs w:val="24"/>
        </w:rPr>
        <w:t>minee</w:t>
      </w:r>
      <w:r w:rsidRPr="00B502B7">
        <w:rPr>
          <w:rFonts w:ascii="Arial" w:hAnsi="Arial" w:cs="Arial"/>
          <w:bCs/>
          <w:sz w:val="24"/>
          <w:szCs w:val="24"/>
        </w:rPr>
        <w:t xml:space="preserve"> each year for the President to approve and send to KBOR.</w:t>
      </w:r>
    </w:p>
    <w:p w14:paraId="27E9D530" w14:textId="3A3A5A9D"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 xml:space="preserve">KBOR Regents also want </w:t>
      </w:r>
      <w:r w:rsidR="00B502B7" w:rsidRPr="00B502B7">
        <w:rPr>
          <w:rFonts w:ascii="Arial" w:hAnsi="Arial" w:cs="Arial"/>
          <w:bCs/>
          <w:sz w:val="24"/>
          <w:szCs w:val="24"/>
        </w:rPr>
        <w:t>additional</w:t>
      </w:r>
      <w:r w:rsidRPr="00B502B7">
        <w:rPr>
          <w:rFonts w:ascii="Arial" w:hAnsi="Arial" w:cs="Arial"/>
          <w:bCs/>
          <w:sz w:val="24"/>
          <w:szCs w:val="24"/>
        </w:rPr>
        <w:t xml:space="preserve"> information supporting the </w:t>
      </w:r>
      <w:proofErr w:type="gramStart"/>
      <w:r w:rsidRPr="00B502B7">
        <w:rPr>
          <w:rFonts w:ascii="Arial" w:hAnsi="Arial" w:cs="Arial"/>
          <w:bCs/>
          <w:sz w:val="24"/>
          <w:szCs w:val="24"/>
        </w:rPr>
        <w:t>nominee</w:t>
      </w:r>
      <w:proofErr w:type="gramEnd"/>
      <w:r w:rsidRPr="00B502B7">
        <w:rPr>
          <w:rFonts w:ascii="Arial" w:hAnsi="Arial" w:cs="Arial"/>
          <w:bCs/>
          <w:sz w:val="24"/>
          <w:szCs w:val="24"/>
        </w:rPr>
        <w:t xml:space="preserve">, so </w:t>
      </w:r>
      <w:proofErr w:type="gramStart"/>
      <w:r w:rsidRPr="00B502B7">
        <w:rPr>
          <w:rFonts w:ascii="Arial" w:hAnsi="Arial" w:cs="Arial"/>
          <w:bCs/>
          <w:sz w:val="24"/>
          <w:szCs w:val="24"/>
        </w:rPr>
        <w:t>that</w:t>
      </w:r>
      <w:proofErr w:type="gramEnd"/>
      <w:r w:rsidRPr="00B502B7">
        <w:rPr>
          <w:rFonts w:ascii="Arial" w:hAnsi="Arial" w:cs="Arial"/>
          <w:bCs/>
          <w:sz w:val="24"/>
          <w:szCs w:val="24"/>
        </w:rPr>
        <w:t xml:space="preserve"> </w:t>
      </w:r>
      <w:proofErr w:type="gramStart"/>
      <w:r w:rsidRPr="00B502B7">
        <w:rPr>
          <w:rFonts w:ascii="Arial" w:hAnsi="Arial" w:cs="Arial"/>
          <w:bCs/>
          <w:sz w:val="24"/>
          <w:szCs w:val="24"/>
        </w:rPr>
        <w:t>will all</w:t>
      </w:r>
      <w:proofErr w:type="gramEnd"/>
      <w:r w:rsidRPr="00B502B7">
        <w:rPr>
          <w:rFonts w:ascii="Arial" w:hAnsi="Arial" w:cs="Arial"/>
          <w:bCs/>
          <w:sz w:val="24"/>
          <w:szCs w:val="24"/>
        </w:rPr>
        <w:t xml:space="preserve"> be provided at the May meeting</w:t>
      </w:r>
    </w:p>
    <w:p w14:paraId="3B6E063A" w14:textId="6232EC2B" w:rsidR="002666D1" w:rsidRPr="00B502B7" w:rsidRDefault="002666D1" w:rsidP="002666D1">
      <w:pPr>
        <w:pStyle w:val="ListParagraph"/>
        <w:numPr>
          <w:ilvl w:val="3"/>
          <w:numId w:val="13"/>
        </w:numPr>
        <w:rPr>
          <w:rFonts w:ascii="Arial" w:hAnsi="Arial" w:cs="Arial"/>
          <w:bCs/>
          <w:sz w:val="24"/>
          <w:szCs w:val="24"/>
        </w:rPr>
      </w:pPr>
      <w:r w:rsidRPr="00B502B7">
        <w:rPr>
          <w:rFonts w:ascii="Arial" w:hAnsi="Arial" w:cs="Arial"/>
          <w:bCs/>
          <w:sz w:val="24"/>
          <w:szCs w:val="24"/>
        </w:rPr>
        <w:t>What if the nominee is terminated between our meeting and submission?  Likely will simply send a new nomination of the next highest scoring person as the nominee if possible.</w:t>
      </w:r>
    </w:p>
    <w:p w14:paraId="001E2D65" w14:textId="7A8942D8" w:rsidR="002666D1" w:rsidRPr="00B502B7" w:rsidRDefault="00B502B7" w:rsidP="002666D1">
      <w:pPr>
        <w:pStyle w:val="ListParagraph"/>
        <w:numPr>
          <w:ilvl w:val="3"/>
          <w:numId w:val="13"/>
        </w:numPr>
        <w:rPr>
          <w:rFonts w:ascii="Arial" w:hAnsi="Arial" w:cs="Arial"/>
          <w:bCs/>
          <w:sz w:val="24"/>
          <w:szCs w:val="24"/>
        </w:rPr>
      </w:pPr>
      <w:r w:rsidRPr="00B502B7">
        <w:rPr>
          <w:rFonts w:ascii="Arial" w:hAnsi="Arial" w:cs="Arial"/>
          <w:bCs/>
          <w:sz w:val="24"/>
          <w:szCs w:val="24"/>
        </w:rPr>
        <w:t>It might</w:t>
      </w:r>
      <w:r w:rsidR="002666D1" w:rsidRPr="00B502B7">
        <w:rPr>
          <w:rFonts w:ascii="Arial" w:hAnsi="Arial" w:cs="Arial"/>
          <w:bCs/>
          <w:sz w:val="24"/>
          <w:szCs w:val="24"/>
        </w:rPr>
        <w:t xml:space="preserve"> still be acceptable to award the nominee depending on the reason for </w:t>
      </w:r>
      <w:r w:rsidR="0084060C" w:rsidRPr="00B502B7">
        <w:rPr>
          <w:rFonts w:ascii="Arial" w:hAnsi="Arial" w:cs="Arial"/>
          <w:bCs/>
          <w:sz w:val="24"/>
          <w:szCs w:val="24"/>
        </w:rPr>
        <w:t>termination.</w:t>
      </w:r>
    </w:p>
    <w:p w14:paraId="7F96A5F1" w14:textId="50076A43" w:rsidR="002666D1"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t>Marketing will include the potential for this award at the KBOR level for whoever is selected for the Wayne Carlisle award.</w:t>
      </w:r>
    </w:p>
    <w:p w14:paraId="3482DEE8" w14:textId="35346DFB" w:rsidR="002666D1"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lastRenderedPageBreak/>
        <w:t>KBOR does not have specific language regarding the requirements of the nominee.</w:t>
      </w:r>
    </w:p>
    <w:p w14:paraId="2C604B1A" w14:textId="777E5335" w:rsidR="0084060C"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t xml:space="preserve">Recognition will be a plaque, potentially recognized at a KBOR meeting, </w:t>
      </w:r>
      <w:r w:rsidR="00B502B7" w:rsidRPr="00B502B7">
        <w:rPr>
          <w:rFonts w:ascii="Arial" w:hAnsi="Arial" w:cs="Arial"/>
          <w:bCs/>
          <w:sz w:val="24"/>
          <w:szCs w:val="24"/>
        </w:rPr>
        <w:t>and there will</w:t>
      </w:r>
      <w:r w:rsidRPr="00B502B7">
        <w:rPr>
          <w:rFonts w:ascii="Arial" w:hAnsi="Arial" w:cs="Arial"/>
          <w:bCs/>
          <w:sz w:val="24"/>
          <w:szCs w:val="24"/>
        </w:rPr>
        <w:t xml:space="preserve"> likely be more information as we complete our first process.  We believe that Faculty Senate has a similar </w:t>
      </w:r>
      <w:r w:rsidR="00B502B7" w:rsidRPr="00B502B7">
        <w:rPr>
          <w:rFonts w:ascii="Arial" w:hAnsi="Arial" w:cs="Arial"/>
          <w:bCs/>
          <w:sz w:val="24"/>
          <w:szCs w:val="24"/>
        </w:rPr>
        <w:t>process, they</w:t>
      </w:r>
      <w:r w:rsidRPr="00B502B7">
        <w:rPr>
          <w:rFonts w:ascii="Arial" w:hAnsi="Arial" w:cs="Arial"/>
          <w:bCs/>
          <w:sz w:val="24"/>
          <w:szCs w:val="24"/>
        </w:rPr>
        <w:t xml:space="preserve"> will </w:t>
      </w:r>
      <w:r w:rsidR="003B6F2B" w:rsidRPr="00B502B7">
        <w:rPr>
          <w:rFonts w:ascii="Arial" w:hAnsi="Arial" w:cs="Arial"/>
          <w:bCs/>
          <w:sz w:val="24"/>
          <w:szCs w:val="24"/>
        </w:rPr>
        <w:t xml:space="preserve">continue to </w:t>
      </w:r>
      <w:r w:rsidR="00B502B7" w:rsidRPr="00B502B7">
        <w:rPr>
          <w:rFonts w:ascii="Arial" w:hAnsi="Arial" w:cs="Arial"/>
          <w:bCs/>
          <w:sz w:val="24"/>
          <w:szCs w:val="24"/>
        </w:rPr>
        <w:t>oversee</w:t>
      </w:r>
      <w:r w:rsidRPr="00B502B7">
        <w:rPr>
          <w:rFonts w:ascii="Arial" w:hAnsi="Arial" w:cs="Arial"/>
          <w:bCs/>
          <w:sz w:val="24"/>
          <w:szCs w:val="24"/>
        </w:rPr>
        <w:t xml:space="preserve"> the nomination process for Faculty.</w:t>
      </w:r>
    </w:p>
    <w:p w14:paraId="4F8EA006" w14:textId="3F710DDE" w:rsidR="009A49F4" w:rsidRPr="002666D1" w:rsidRDefault="0084060C" w:rsidP="002666D1">
      <w:pPr>
        <w:pStyle w:val="ListParagraph"/>
        <w:numPr>
          <w:ilvl w:val="2"/>
          <w:numId w:val="13"/>
        </w:numPr>
        <w:rPr>
          <w:rFonts w:ascii="Arial" w:hAnsi="Arial" w:cs="Arial"/>
          <w:b/>
          <w:sz w:val="24"/>
          <w:szCs w:val="24"/>
        </w:rPr>
      </w:pPr>
      <w:r w:rsidRPr="00B502B7">
        <w:rPr>
          <w:rFonts w:ascii="Arial" w:hAnsi="Arial" w:cs="Arial"/>
          <w:bCs/>
          <w:sz w:val="24"/>
          <w:szCs w:val="24"/>
        </w:rPr>
        <w:t>Motion from Nathan Johnson and seconded from Gabriel Fonseca – passed by majority</w:t>
      </w:r>
      <w:r w:rsidR="008A20FB" w:rsidRPr="002666D1">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0CA0F66D" w14:textId="0B5AC1EB" w:rsidR="00051B1D" w:rsidRPr="0084060C" w:rsidRDefault="003B6F2B" w:rsidP="006D7717">
      <w:pPr>
        <w:pStyle w:val="ListParagraph"/>
        <w:numPr>
          <w:ilvl w:val="1"/>
          <w:numId w:val="13"/>
        </w:numPr>
        <w:rPr>
          <w:rFonts w:ascii="Arial" w:hAnsi="Arial" w:cs="Arial"/>
          <w:b/>
          <w:bCs/>
          <w:sz w:val="24"/>
          <w:szCs w:val="24"/>
        </w:rPr>
      </w:pPr>
      <w:r>
        <w:rPr>
          <w:rFonts w:ascii="Arial" w:hAnsi="Arial" w:cs="Arial"/>
          <w:sz w:val="24"/>
          <w:szCs w:val="24"/>
        </w:rPr>
        <w:t>No updates.</w:t>
      </w:r>
      <w:r w:rsidR="00051B1D" w:rsidRPr="0084060C">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158855D4" w14:textId="4665D29C" w:rsidR="0084060C" w:rsidRDefault="0084060C" w:rsidP="0084060C">
      <w:pPr>
        <w:pStyle w:val="ListParagraph"/>
        <w:numPr>
          <w:ilvl w:val="2"/>
          <w:numId w:val="13"/>
        </w:numPr>
        <w:rPr>
          <w:rFonts w:ascii="Arial" w:hAnsi="Arial" w:cs="Arial"/>
          <w:sz w:val="24"/>
          <w:szCs w:val="24"/>
        </w:rPr>
      </w:pPr>
      <w:r>
        <w:rPr>
          <w:rFonts w:ascii="Arial" w:hAnsi="Arial" w:cs="Arial"/>
          <w:sz w:val="24"/>
          <w:szCs w:val="24"/>
        </w:rPr>
        <w:t>Staff Senate award for KBOR request discussed above</w:t>
      </w:r>
    </w:p>
    <w:p w14:paraId="75F01DA2" w14:textId="119EE37D" w:rsidR="0084060C" w:rsidRPr="0084060C" w:rsidRDefault="0084060C" w:rsidP="0084060C">
      <w:pPr>
        <w:pStyle w:val="ListParagraph"/>
        <w:numPr>
          <w:ilvl w:val="2"/>
          <w:numId w:val="13"/>
        </w:numPr>
        <w:rPr>
          <w:rFonts w:ascii="Arial" w:hAnsi="Arial" w:cs="Arial"/>
          <w:sz w:val="24"/>
          <w:szCs w:val="24"/>
        </w:rPr>
      </w:pPr>
      <w:r>
        <w:rPr>
          <w:rFonts w:ascii="Arial" w:hAnsi="Arial" w:cs="Arial"/>
          <w:sz w:val="24"/>
          <w:szCs w:val="24"/>
        </w:rPr>
        <w:t>Formalizing transition documentation</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222AD148" w14:textId="62324B7F" w:rsidR="0084060C" w:rsidRPr="000548C1" w:rsidRDefault="0084060C" w:rsidP="0084060C">
      <w:pPr>
        <w:pStyle w:val="ListParagraph"/>
        <w:numPr>
          <w:ilvl w:val="2"/>
          <w:numId w:val="13"/>
        </w:numPr>
        <w:rPr>
          <w:rFonts w:ascii="Arial" w:hAnsi="Arial" w:cs="Arial"/>
          <w:sz w:val="24"/>
          <w:szCs w:val="24"/>
        </w:rPr>
      </w:pPr>
      <w:r>
        <w:rPr>
          <w:rFonts w:ascii="Arial" w:hAnsi="Arial" w:cs="Arial"/>
          <w:sz w:val="24"/>
          <w:szCs w:val="24"/>
        </w:rPr>
        <w:t>Logo and branding kit – still working to get these finalized, hopeful</w:t>
      </w:r>
      <w:r w:rsidR="003B6F2B">
        <w:rPr>
          <w:rFonts w:ascii="Arial" w:hAnsi="Arial" w:cs="Arial"/>
          <w:sz w:val="24"/>
          <w:szCs w:val="24"/>
        </w:rPr>
        <w:t xml:space="preserve"> to</w:t>
      </w:r>
      <w:r>
        <w:rPr>
          <w:rFonts w:ascii="Arial" w:hAnsi="Arial" w:cs="Arial"/>
          <w:sz w:val="24"/>
          <w:szCs w:val="24"/>
        </w:rPr>
        <w:t xml:space="preserve"> have </w:t>
      </w:r>
      <w:r w:rsidR="00B502B7">
        <w:rPr>
          <w:rFonts w:ascii="Arial" w:hAnsi="Arial" w:cs="Arial"/>
          <w:sz w:val="24"/>
          <w:szCs w:val="24"/>
        </w:rPr>
        <w:t>result</w:t>
      </w:r>
      <w:r>
        <w:rPr>
          <w:rFonts w:ascii="Arial" w:hAnsi="Arial" w:cs="Arial"/>
          <w:sz w:val="24"/>
          <w:szCs w:val="24"/>
        </w:rPr>
        <w:t xml:space="preserve"> over the summer and ready to use for the next session.</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536DA120" w14:textId="311D56DD" w:rsidR="0084060C" w:rsidRDefault="0084060C" w:rsidP="0084060C">
      <w:pPr>
        <w:pStyle w:val="ListParagraph"/>
        <w:numPr>
          <w:ilvl w:val="2"/>
          <w:numId w:val="13"/>
        </w:numPr>
        <w:rPr>
          <w:rFonts w:ascii="Arial" w:hAnsi="Arial" w:cs="Arial"/>
          <w:sz w:val="24"/>
          <w:szCs w:val="24"/>
        </w:rPr>
      </w:pPr>
      <w:r>
        <w:rPr>
          <w:rFonts w:ascii="Arial" w:hAnsi="Arial" w:cs="Arial"/>
          <w:sz w:val="24"/>
          <w:szCs w:val="24"/>
        </w:rPr>
        <w:t xml:space="preserve">3 at-large seats will be </w:t>
      </w:r>
      <w:r w:rsidR="00B502B7">
        <w:rPr>
          <w:rFonts w:ascii="Arial" w:hAnsi="Arial" w:cs="Arial"/>
          <w:sz w:val="24"/>
          <w:szCs w:val="24"/>
        </w:rPr>
        <w:t>voted on for the</w:t>
      </w:r>
      <w:r>
        <w:rPr>
          <w:rFonts w:ascii="Arial" w:hAnsi="Arial" w:cs="Arial"/>
          <w:sz w:val="24"/>
          <w:szCs w:val="24"/>
        </w:rPr>
        <w:t xml:space="preserve"> next meeting, then </w:t>
      </w:r>
      <w:r w:rsidR="003B6F2B">
        <w:rPr>
          <w:rFonts w:ascii="Arial" w:hAnsi="Arial" w:cs="Arial"/>
          <w:sz w:val="24"/>
          <w:szCs w:val="24"/>
        </w:rPr>
        <w:t xml:space="preserve">the </w:t>
      </w:r>
      <w:r>
        <w:rPr>
          <w:rFonts w:ascii="Arial" w:hAnsi="Arial" w:cs="Arial"/>
          <w:sz w:val="24"/>
          <w:szCs w:val="24"/>
        </w:rPr>
        <w:t>next meeting</w:t>
      </w:r>
      <w:r w:rsidR="003B6F2B">
        <w:rPr>
          <w:rFonts w:ascii="Arial" w:hAnsi="Arial" w:cs="Arial"/>
          <w:sz w:val="24"/>
          <w:szCs w:val="24"/>
        </w:rPr>
        <w:t xml:space="preserve"> (June)</w:t>
      </w:r>
      <w:r>
        <w:rPr>
          <w:rFonts w:ascii="Arial" w:hAnsi="Arial" w:cs="Arial"/>
          <w:sz w:val="24"/>
          <w:szCs w:val="24"/>
        </w:rPr>
        <w:t xml:space="preserve"> will be executive board voting</w:t>
      </w:r>
    </w:p>
    <w:p w14:paraId="011D2A86" w14:textId="013A44CF" w:rsidR="0084060C" w:rsidRDefault="0084060C" w:rsidP="0084060C">
      <w:pPr>
        <w:pStyle w:val="ListParagraph"/>
        <w:numPr>
          <w:ilvl w:val="3"/>
          <w:numId w:val="13"/>
        </w:numPr>
        <w:rPr>
          <w:rFonts w:ascii="Arial" w:hAnsi="Arial" w:cs="Arial"/>
          <w:sz w:val="24"/>
          <w:szCs w:val="24"/>
        </w:rPr>
      </w:pPr>
      <w:r>
        <w:rPr>
          <w:rFonts w:ascii="Arial" w:hAnsi="Arial" w:cs="Arial"/>
          <w:sz w:val="24"/>
          <w:szCs w:val="24"/>
        </w:rPr>
        <w:t>7 Exempt</w:t>
      </w:r>
    </w:p>
    <w:p w14:paraId="2C9FADCB" w14:textId="7CECC8C9"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Lyndsay Pletcher</w:t>
      </w:r>
    </w:p>
    <w:p w14:paraId="7D49AEB1" w14:textId="1EC85E31"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Krissy Archambeau</w:t>
      </w:r>
    </w:p>
    <w:p w14:paraId="2325B8FC" w14:textId="77777777"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Kendra Nguyen</w:t>
      </w:r>
    </w:p>
    <w:p w14:paraId="252988EF" w14:textId="793651DE"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Sara Mata</w:t>
      </w:r>
    </w:p>
    <w:p w14:paraId="42C887BE" w14:textId="6353EBAA"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Kelley Smetak</w:t>
      </w:r>
    </w:p>
    <w:p w14:paraId="6D61C269" w14:textId="4BDEA264"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Nathan Johnson</w:t>
      </w:r>
    </w:p>
    <w:p w14:paraId="663DF20E" w14:textId="3AD262E7" w:rsidR="0084060C" w:rsidRPr="0084060C" w:rsidRDefault="0084060C" w:rsidP="0084060C">
      <w:pPr>
        <w:pStyle w:val="ListParagraph"/>
        <w:numPr>
          <w:ilvl w:val="4"/>
          <w:numId w:val="13"/>
        </w:numPr>
        <w:rPr>
          <w:rFonts w:ascii="Arial" w:hAnsi="Arial" w:cs="Arial"/>
          <w:sz w:val="24"/>
          <w:szCs w:val="24"/>
        </w:rPr>
      </w:pPr>
      <w:r>
        <w:rPr>
          <w:rFonts w:ascii="Arial" w:hAnsi="Arial" w:cs="Arial"/>
          <w:sz w:val="24"/>
          <w:szCs w:val="24"/>
        </w:rPr>
        <w:t>Whitney Crager</w:t>
      </w:r>
    </w:p>
    <w:p w14:paraId="44C90539" w14:textId="34F5EC2A" w:rsidR="0084060C" w:rsidRDefault="0084060C" w:rsidP="0084060C">
      <w:pPr>
        <w:pStyle w:val="ListParagraph"/>
        <w:numPr>
          <w:ilvl w:val="3"/>
          <w:numId w:val="13"/>
        </w:numPr>
        <w:rPr>
          <w:rFonts w:ascii="Arial" w:hAnsi="Arial" w:cs="Arial"/>
          <w:sz w:val="24"/>
          <w:szCs w:val="24"/>
        </w:rPr>
      </w:pPr>
      <w:r>
        <w:rPr>
          <w:rFonts w:ascii="Arial" w:hAnsi="Arial" w:cs="Arial"/>
          <w:sz w:val="24"/>
          <w:szCs w:val="24"/>
        </w:rPr>
        <w:t>5 Non-Exempt</w:t>
      </w:r>
    </w:p>
    <w:p w14:paraId="612210EA" w14:textId="0698FE2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Angel</w:t>
      </w:r>
      <w:r w:rsidR="00E326BA">
        <w:rPr>
          <w:rFonts w:ascii="Arial" w:hAnsi="Arial" w:cs="Arial"/>
          <w:sz w:val="24"/>
          <w:szCs w:val="24"/>
        </w:rPr>
        <w:t>a</w:t>
      </w:r>
      <w:r>
        <w:rPr>
          <w:rFonts w:ascii="Arial" w:hAnsi="Arial" w:cs="Arial"/>
          <w:sz w:val="24"/>
          <w:szCs w:val="24"/>
        </w:rPr>
        <w:t xml:space="preserve"> Black</w:t>
      </w:r>
      <w:r w:rsidR="00E326BA">
        <w:rPr>
          <w:rFonts w:ascii="Arial" w:hAnsi="Arial" w:cs="Arial"/>
          <w:sz w:val="24"/>
          <w:szCs w:val="24"/>
        </w:rPr>
        <w:t>er</w:t>
      </w:r>
      <w:r>
        <w:rPr>
          <w:rFonts w:ascii="Arial" w:hAnsi="Arial" w:cs="Arial"/>
          <w:sz w:val="24"/>
          <w:szCs w:val="24"/>
        </w:rPr>
        <w:t>by</w:t>
      </w:r>
    </w:p>
    <w:p w14:paraId="4C8BAE6C" w14:textId="4F5B5B79"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Jenni</w:t>
      </w:r>
      <w:r w:rsidR="00E326BA">
        <w:rPr>
          <w:rFonts w:ascii="Arial" w:hAnsi="Arial" w:cs="Arial"/>
          <w:sz w:val="24"/>
          <w:szCs w:val="24"/>
        </w:rPr>
        <w:t>f</w:t>
      </w:r>
      <w:r>
        <w:rPr>
          <w:rFonts w:ascii="Arial" w:hAnsi="Arial" w:cs="Arial"/>
          <w:sz w:val="24"/>
          <w:szCs w:val="24"/>
        </w:rPr>
        <w:t>e</w:t>
      </w:r>
      <w:r w:rsidR="00E326BA">
        <w:rPr>
          <w:rFonts w:ascii="Arial" w:hAnsi="Arial" w:cs="Arial"/>
          <w:sz w:val="24"/>
          <w:szCs w:val="24"/>
        </w:rPr>
        <w:t>r</w:t>
      </w:r>
      <w:r>
        <w:rPr>
          <w:rFonts w:ascii="Arial" w:hAnsi="Arial" w:cs="Arial"/>
          <w:sz w:val="24"/>
          <w:szCs w:val="24"/>
        </w:rPr>
        <w:t xml:space="preserve"> Eastham</w:t>
      </w:r>
    </w:p>
    <w:p w14:paraId="04E59FE6" w14:textId="742C72A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John Keckeisen</w:t>
      </w:r>
    </w:p>
    <w:p w14:paraId="29B9CB6D" w14:textId="2EEF756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Jessica Pierpoint</w:t>
      </w:r>
    </w:p>
    <w:p w14:paraId="5ED153C9" w14:textId="00CC0F28" w:rsidR="0084060C" w:rsidRPr="0084060C" w:rsidRDefault="0084060C" w:rsidP="0084060C">
      <w:pPr>
        <w:pStyle w:val="ListParagraph"/>
        <w:numPr>
          <w:ilvl w:val="4"/>
          <w:numId w:val="13"/>
        </w:numPr>
        <w:rPr>
          <w:rFonts w:ascii="Arial" w:hAnsi="Arial" w:cs="Arial"/>
          <w:sz w:val="24"/>
          <w:szCs w:val="24"/>
        </w:rPr>
      </w:pPr>
      <w:r>
        <w:rPr>
          <w:rFonts w:ascii="Arial" w:hAnsi="Arial" w:cs="Arial"/>
          <w:sz w:val="24"/>
          <w:szCs w:val="24"/>
        </w:rPr>
        <w:t>Marco Vi</w:t>
      </w:r>
      <w:r w:rsidR="00E326BA">
        <w:rPr>
          <w:rFonts w:ascii="Arial" w:hAnsi="Arial" w:cs="Arial"/>
          <w:sz w:val="24"/>
          <w:szCs w:val="24"/>
        </w:rPr>
        <w:t>llela</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51314FE1" w14:textId="64C4353C" w:rsidR="00996EEE" w:rsidRPr="000548C1" w:rsidRDefault="00996EEE" w:rsidP="00996EEE">
      <w:pPr>
        <w:pStyle w:val="ListParagraph"/>
        <w:numPr>
          <w:ilvl w:val="2"/>
          <w:numId w:val="13"/>
        </w:numPr>
        <w:rPr>
          <w:rFonts w:ascii="Arial" w:hAnsi="Arial" w:cs="Arial"/>
          <w:sz w:val="24"/>
          <w:szCs w:val="24"/>
        </w:rPr>
      </w:pPr>
      <w:r>
        <w:rPr>
          <w:rFonts w:ascii="Arial" w:hAnsi="Arial" w:cs="Arial"/>
          <w:sz w:val="24"/>
          <w:szCs w:val="24"/>
        </w:rPr>
        <w:t>No updates</w:t>
      </w:r>
    </w:p>
    <w:p w14:paraId="384627AF" w14:textId="26AAC9B0" w:rsidR="00996EEE" w:rsidRPr="00996EEE" w:rsidRDefault="00051B1D" w:rsidP="00996EEE">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3728426F" w14:textId="5FB7AA6B"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t>Tuesday June 3</w:t>
      </w:r>
      <w:r w:rsidRPr="00996EEE">
        <w:rPr>
          <w:rFonts w:ascii="Arial" w:hAnsi="Arial" w:cs="Arial"/>
          <w:sz w:val="24"/>
          <w:szCs w:val="24"/>
          <w:vertAlign w:val="superscript"/>
        </w:rPr>
        <w:t>rd</w:t>
      </w:r>
      <w:r>
        <w:rPr>
          <w:rFonts w:ascii="Arial" w:hAnsi="Arial" w:cs="Arial"/>
          <w:sz w:val="24"/>
          <w:szCs w:val="24"/>
        </w:rPr>
        <w:t xml:space="preserve"> 9am-10am sculpture tour for senate, will be sharing information and sign-up soon</w:t>
      </w:r>
    </w:p>
    <w:p w14:paraId="0AEA5A97" w14:textId="3BB9C4C0"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t>Thursday the 24</w:t>
      </w:r>
      <w:r w:rsidRPr="00996EEE">
        <w:rPr>
          <w:rFonts w:ascii="Arial" w:hAnsi="Arial" w:cs="Arial"/>
          <w:sz w:val="24"/>
          <w:szCs w:val="24"/>
          <w:vertAlign w:val="superscript"/>
        </w:rPr>
        <w:t>th</w:t>
      </w:r>
      <w:r>
        <w:rPr>
          <w:rFonts w:ascii="Arial" w:hAnsi="Arial" w:cs="Arial"/>
          <w:sz w:val="24"/>
          <w:szCs w:val="24"/>
        </w:rPr>
        <w:t xml:space="preserve"> 12-1, lunch and learn in 301 Gridley, lunch and learn with HR, information on </w:t>
      </w:r>
      <w:r w:rsidR="00DF7D45">
        <w:rPr>
          <w:rFonts w:ascii="Arial" w:hAnsi="Arial" w:cs="Arial"/>
          <w:sz w:val="24"/>
          <w:szCs w:val="24"/>
        </w:rPr>
        <w:t xml:space="preserve">professional development </w:t>
      </w:r>
      <w:r>
        <w:rPr>
          <w:rFonts w:ascii="Arial" w:hAnsi="Arial" w:cs="Arial"/>
          <w:sz w:val="24"/>
          <w:szCs w:val="24"/>
        </w:rPr>
        <w:t xml:space="preserve">opportunities and organization of the </w:t>
      </w:r>
      <w:r w:rsidR="00DF7D45">
        <w:rPr>
          <w:rFonts w:ascii="Arial" w:hAnsi="Arial" w:cs="Arial"/>
          <w:sz w:val="24"/>
          <w:szCs w:val="24"/>
        </w:rPr>
        <w:t xml:space="preserve">HR </w:t>
      </w:r>
      <w:r>
        <w:rPr>
          <w:rFonts w:ascii="Arial" w:hAnsi="Arial" w:cs="Arial"/>
          <w:sz w:val="24"/>
          <w:szCs w:val="24"/>
        </w:rPr>
        <w:t>office (</w:t>
      </w:r>
      <w:r w:rsidR="00B502B7">
        <w:rPr>
          <w:rFonts w:eastAsia="Garamond" w:cstheme="minorHAnsi"/>
          <w:color w:val="000000" w:themeColor="text1"/>
          <w:sz w:val="24"/>
          <w:szCs w:val="24"/>
        </w:rPr>
        <w:t xml:space="preserve">To RSVP, click </w:t>
      </w:r>
      <w:hyperlink r:id="rId12" w:history="1">
        <w:r w:rsidR="00B502B7" w:rsidRPr="002C1849">
          <w:rPr>
            <w:rStyle w:val="Hyperlink"/>
            <w:rFonts w:eastAsia="Garamond" w:cstheme="minorHAnsi"/>
            <w:sz w:val="24"/>
            <w:szCs w:val="24"/>
          </w:rPr>
          <w:t>here</w:t>
        </w:r>
      </w:hyperlink>
      <w:r>
        <w:rPr>
          <w:rFonts w:ascii="Arial" w:hAnsi="Arial" w:cs="Arial"/>
          <w:sz w:val="24"/>
          <w:szCs w:val="24"/>
        </w:rPr>
        <w:t>)</w:t>
      </w:r>
      <w:r w:rsidR="00B502B7">
        <w:rPr>
          <w:rFonts w:ascii="Arial" w:hAnsi="Arial" w:cs="Arial"/>
          <w:sz w:val="24"/>
          <w:szCs w:val="24"/>
        </w:rPr>
        <w:t>.</w:t>
      </w:r>
    </w:p>
    <w:p w14:paraId="09B96154" w14:textId="4537D963"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lastRenderedPageBreak/>
        <w:t>Developing a hub was a priority</w:t>
      </w:r>
      <w:r w:rsidR="00DF7D45">
        <w:rPr>
          <w:rFonts w:ascii="Arial" w:hAnsi="Arial" w:cs="Arial"/>
          <w:sz w:val="24"/>
          <w:szCs w:val="24"/>
        </w:rPr>
        <w:t xml:space="preserve"> for this committee;</w:t>
      </w:r>
      <w:r>
        <w:rPr>
          <w:rFonts w:ascii="Arial" w:hAnsi="Arial" w:cs="Arial"/>
          <w:sz w:val="24"/>
          <w:szCs w:val="24"/>
        </w:rPr>
        <w:t xml:space="preserve"> </w:t>
      </w:r>
      <w:r w:rsidR="00DF7D45">
        <w:rPr>
          <w:rFonts w:ascii="Arial" w:hAnsi="Arial" w:cs="Arial"/>
          <w:sz w:val="24"/>
          <w:szCs w:val="24"/>
        </w:rPr>
        <w:t>we</w:t>
      </w:r>
      <w:r>
        <w:rPr>
          <w:rFonts w:ascii="Arial" w:hAnsi="Arial" w:cs="Arial"/>
          <w:sz w:val="24"/>
          <w:szCs w:val="24"/>
        </w:rPr>
        <w:t xml:space="preserve"> ha</w:t>
      </w:r>
      <w:r w:rsidR="00DF7D45">
        <w:rPr>
          <w:rFonts w:ascii="Arial" w:hAnsi="Arial" w:cs="Arial"/>
          <w:sz w:val="24"/>
          <w:szCs w:val="24"/>
        </w:rPr>
        <w:t>ve</w:t>
      </w:r>
      <w:r>
        <w:rPr>
          <w:rFonts w:ascii="Arial" w:hAnsi="Arial" w:cs="Arial"/>
          <w:sz w:val="24"/>
          <w:szCs w:val="24"/>
        </w:rPr>
        <w:t xml:space="preserve"> found that there is already a ‘hub’ available through HR and will now add </w:t>
      </w:r>
      <w:r w:rsidR="00B502B7">
        <w:rPr>
          <w:rFonts w:ascii="Arial" w:hAnsi="Arial" w:cs="Arial"/>
          <w:sz w:val="24"/>
          <w:szCs w:val="24"/>
        </w:rPr>
        <w:t>a focus</w:t>
      </w:r>
      <w:r>
        <w:rPr>
          <w:rFonts w:ascii="Arial" w:hAnsi="Arial" w:cs="Arial"/>
          <w:sz w:val="24"/>
          <w:szCs w:val="24"/>
        </w:rPr>
        <w:t xml:space="preserve"> on promoting these resources, including any additional professional development resources or needs and making sure to get information added to this webpage.</w:t>
      </w:r>
    </w:p>
    <w:p w14:paraId="05228292" w14:textId="32C410C8" w:rsidR="00996EEE" w:rsidRPr="000548C1" w:rsidRDefault="00996EEE" w:rsidP="00996EEE">
      <w:pPr>
        <w:pStyle w:val="ListParagraph"/>
        <w:numPr>
          <w:ilvl w:val="2"/>
          <w:numId w:val="13"/>
        </w:numPr>
        <w:rPr>
          <w:rFonts w:ascii="Arial" w:hAnsi="Arial" w:cs="Arial"/>
          <w:sz w:val="24"/>
          <w:szCs w:val="24"/>
        </w:rPr>
      </w:pPr>
      <w:r>
        <w:rPr>
          <w:rFonts w:ascii="Arial" w:hAnsi="Arial" w:cs="Arial"/>
          <w:sz w:val="24"/>
          <w:szCs w:val="24"/>
        </w:rPr>
        <w:t xml:space="preserve">Professional Development webpage available here: </w:t>
      </w:r>
      <w:hyperlink r:id="rId13" w:tgtFrame="_blank" w:tooltip="https://www.wichita.edu/services/humanresources/organizational_development/professional_development/index.php" w:history="1">
        <w:r w:rsidRPr="00996EEE">
          <w:rPr>
            <w:rStyle w:val="Hyperlink"/>
            <w:rFonts w:ascii="Arial" w:hAnsi="Arial" w:cs="Arial"/>
            <w:sz w:val="24"/>
            <w:szCs w:val="24"/>
          </w:rPr>
          <w:t>https://www.wichita.edu/services/humanresources/Organizational_Development/Professional_Development/index.php</w:t>
        </w:r>
      </w:hyperlink>
    </w:p>
    <w:p w14:paraId="5FFF39E2" w14:textId="77777777" w:rsidR="00051B1D" w:rsidRPr="00996EEE"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27CC87C3" w14:textId="4DAEC6A7" w:rsidR="00996EEE" w:rsidRPr="00B502B7" w:rsidRDefault="00996EEE" w:rsidP="00B4240B">
      <w:pPr>
        <w:pStyle w:val="ListParagraph"/>
        <w:numPr>
          <w:ilvl w:val="2"/>
          <w:numId w:val="13"/>
        </w:numPr>
        <w:rPr>
          <w:rFonts w:ascii="Arial" w:hAnsi="Arial" w:cs="Arial"/>
          <w:bCs/>
          <w:sz w:val="24"/>
          <w:szCs w:val="24"/>
        </w:rPr>
      </w:pPr>
      <w:r w:rsidRPr="00B502B7">
        <w:rPr>
          <w:rFonts w:ascii="Arial" w:hAnsi="Arial" w:cs="Arial"/>
          <w:bCs/>
          <w:sz w:val="24"/>
          <w:szCs w:val="24"/>
        </w:rPr>
        <w:t xml:space="preserve">3 recipients have been </w:t>
      </w:r>
      <w:proofErr w:type="gramStart"/>
      <w:r w:rsidRPr="00B502B7">
        <w:rPr>
          <w:rFonts w:ascii="Arial" w:hAnsi="Arial" w:cs="Arial"/>
          <w:bCs/>
          <w:sz w:val="24"/>
          <w:szCs w:val="24"/>
        </w:rPr>
        <w:t>notified,</w:t>
      </w:r>
      <w:proofErr w:type="gramEnd"/>
      <w:r w:rsidRPr="00B502B7">
        <w:rPr>
          <w:rFonts w:ascii="Arial" w:hAnsi="Arial" w:cs="Arial"/>
          <w:bCs/>
          <w:sz w:val="24"/>
          <w:szCs w:val="24"/>
        </w:rPr>
        <w:t xml:space="preserve"> pictures have been sent to communications and will be sharing the winners through WSU </w:t>
      </w:r>
      <w:r w:rsidR="00B502B7" w:rsidRPr="00B502B7">
        <w:rPr>
          <w:rFonts w:ascii="Arial" w:hAnsi="Arial" w:cs="Arial"/>
          <w:bCs/>
          <w:sz w:val="24"/>
          <w:szCs w:val="24"/>
        </w:rPr>
        <w:t>Today and</w:t>
      </w:r>
      <w:r w:rsidRPr="00B502B7">
        <w:rPr>
          <w:rFonts w:ascii="Arial" w:hAnsi="Arial" w:cs="Arial"/>
          <w:bCs/>
          <w:sz w:val="24"/>
          <w:szCs w:val="24"/>
        </w:rPr>
        <w:t xml:space="preserve"> will be listed on the webpage.</w:t>
      </w:r>
    </w:p>
    <w:p w14:paraId="557E6932" w14:textId="781D2AF7" w:rsidR="002D5F21" w:rsidRPr="00233AD7" w:rsidRDefault="002D5F21" w:rsidP="002D5F21">
      <w:pPr>
        <w:pStyle w:val="ListParagraph"/>
        <w:numPr>
          <w:ilvl w:val="1"/>
          <w:numId w:val="13"/>
        </w:numPr>
        <w:rPr>
          <w:rFonts w:ascii="Arial" w:hAnsi="Arial" w:cs="Arial"/>
          <w:b/>
          <w:sz w:val="24"/>
          <w:szCs w:val="24"/>
        </w:rPr>
      </w:pPr>
      <w:r>
        <w:rPr>
          <w:rFonts w:ascii="Arial" w:hAnsi="Arial" w:cs="Arial"/>
          <w:sz w:val="24"/>
          <w:szCs w:val="24"/>
        </w:rPr>
        <w:t>Shocker Strive</w:t>
      </w:r>
    </w:p>
    <w:p w14:paraId="7FD076B4" w14:textId="275988B6" w:rsidR="00996EEE" w:rsidRPr="00996EEE" w:rsidRDefault="00233AD7" w:rsidP="00996EEE">
      <w:pPr>
        <w:pStyle w:val="ListParagraph"/>
        <w:numPr>
          <w:ilvl w:val="2"/>
          <w:numId w:val="13"/>
        </w:numPr>
        <w:rPr>
          <w:rFonts w:ascii="Arial" w:hAnsi="Arial" w:cs="Arial"/>
          <w:b/>
          <w:sz w:val="24"/>
          <w:szCs w:val="24"/>
        </w:rPr>
      </w:pPr>
      <w:r>
        <w:rPr>
          <w:rFonts w:ascii="Arial" w:hAnsi="Arial" w:cs="Arial"/>
          <w:sz w:val="24"/>
          <w:szCs w:val="24"/>
        </w:rPr>
        <w:t xml:space="preserve">Went </w:t>
      </w:r>
      <w:r w:rsidR="00B502B7">
        <w:rPr>
          <w:rFonts w:ascii="Arial" w:hAnsi="Arial" w:cs="Arial"/>
          <w:sz w:val="24"/>
          <w:szCs w:val="24"/>
        </w:rPr>
        <w:t>well</w:t>
      </w:r>
      <w:r>
        <w:rPr>
          <w:rFonts w:ascii="Arial" w:hAnsi="Arial" w:cs="Arial"/>
          <w:sz w:val="24"/>
          <w:szCs w:val="24"/>
        </w:rPr>
        <w:t xml:space="preserve">, gathering feedback.  </w:t>
      </w:r>
      <w:r w:rsidR="00B502B7">
        <w:rPr>
          <w:rFonts w:ascii="Arial" w:hAnsi="Arial" w:cs="Arial"/>
          <w:sz w:val="24"/>
          <w:szCs w:val="24"/>
        </w:rPr>
        <w:t>The afternoon</w:t>
      </w:r>
      <w:r>
        <w:rPr>
          <w:rFonts w:ascii="Arial" w:hAnsi="Arial" w:cs="Arial"/>
          <w:sz w:val="24"/>
          <w:szCs w:val="24"/>
        </w:rPr>
        <w:t xml:space="preserve"> session was significantly less well attended so hopefully the feedback will help tell us why.  Next year is March 27</w:t>
      </w:r>
      <w:r w:rsidRPr="00233AD7">
        <w:rPr>
          <w:rFonts w:ascii="Arial" w:hAnsi="Arial" w:cs="Arial"/>
          <w:sz w:val="24"/>
          <w:szCs w:val="24"/>
          <w:vertAlign w:val="superscript"/>
        </w:rPr>
        <w:t>th</w:t>
      </w:r>
      <w:r>
        <w:rPr>
          <w:rFonts w:ascii="Arial" w:hAnsi="Arial" w:cs="Arial"/>
          <w:sz w:val="24"/>
          <w:szCs w:val="24"/>
        </w:rPr>
        <w:t xml:space="preserve"> back in the RSC so </w:t>
      </w:r>
      <w:proofErr w:type="gramStart"/>
      <w:r>
        <w:rPr>
          <w:rFonts w:ascii="Arial" w:hAnsi="Arial" w:cs="Arial"/>
          <w:sz w:val="24"/>
          <w:szCs w:val="24"/>
        </w:rPr>
        <w:t>mark</w:t>
      </w:r>
      <w:proofErr w:type="gramEnd"/>
      <w:r>
        <w:rPr>
          <w:rFonts w:ascii="Arial" w:hAnsi="Arial" w:cs="Arial"/>
          <w:sz w:val="24"/>
          <w:szCs w:val="24"/>
        </w:rPr>
        <w:t xml:space="preserve"> your calendars.  Already focusing on better pre-marketing and advertising session information earlier.</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Campus/University Business Updates &amp; Discussions</w:t>
      </w:r>
    </w:p>
    <w:p w14:paraId="42932E17" w14:textId="77777777" w:rsidR="00051B1D" w:rsidRPr="00996EEE"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3CC1B4DC" w14:textId="5136D304"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No updates</w:t>
      </w:r>
    </w:p>
    <w:p w14:paraId="235C0664" w14:textId="77777777" w:rsidR="00051B1D" w:rsidRPr="00996EEE" w:rsidRDefault="00051B1D" w:rsidP="00051B1D">
      <w:pPr>
        <w:pStyle w:val="ListParagraph"/>
        <w:numPr>
          <w:ilvl w:val="1"/>
          <w:numId w:val="13"/>
        </w:numPr>
        <w:rPr>
          <w:rFonts w:ascii="Arial" w:hAnsi="Arial" w:cs="Arial"/>
          <w:i/>
          <w:sz w:val="24"/>
          <w:szCs w:val="24"/>
        </w:rPr>
      </w:pPr>
      <w:proofErr w:type="gramStart"/>
      <w:r w:rsidRPr="0FD24896">
        <w:rPr>
          <w:rFonts w:ascii="Arial" w:hAnsi="Arial" w:cs="Arial"/>
          <w:sz w:val="24"/>
          <w:szCs w:val="24"/>
        </w:rPr>
        <w:t>Budget Advisory</w:t>
      </w:r>
      <w:proofErr w:type="gramEnd"/>
      <w:r w:rsidRPr="0FD24896">
        <w:rPr>
          <w:rFonts w:ascii="Arial" w:hAnsi="Arial" w:cs="Arial"/>
          <w:sz w:val="24"/>
          <w:szCs w:val="24"/>
        </w:rPr>
        <w:t xml:space="preserve"> Committee</w:t>
      </w:r>
    </w:p>
    <w:p w14:paraId="4659F358" w14:textId="5D9BC15C"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Compensation discussions still happening, as Vicki shared earlier</w:t>
      </w:r>
    </w:p>
    <w:p w14:paraId="66C5B917" w14:textId="63C3A133"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No across-the-board cut for state entities any longer</w:t>
      </w:r>
    </w:p>
    <w:p w14:paraId="45D630EB" w14:textId="579F091A"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 xml:space="preserve">Reviewing what the changes will mean for this campus right now, </w:t>
      </w:r>
      <w:r w:rsidR="00B502B7" w:rsidRPr="00DF7D45">
        <w:rPr>
          <w:rFonts w:ascii="Arial" w:hAnsi="Arial" w:cs="Arial"/>
          <w:iCs/>
          <w:sz w:val="24"/>
          <w:szCs w:val="24"/>
        </w:rPr>
        <w:t>we should</w:t>
      </w:r>
      <w:r w:rsidRPr="00DF7D45">
        <w:rPr>
          <w:rFonts w:ascii="Arial" w:hAnsi="Arial" w:cs="Arial"/>
          <w:iCs/>
          <w:sz w:val="24"/>
          <w:szCs w:val="24"/>
        </w:rPr>
        <w:t xml:space="preserve"> have a </w:t>
      </w:r>
      <w:r w:rsidR="00B502B7" w:rsidRPr="00DF7D45">
        <w:rPr>
          <w:rFonts w:ascii="Arial" w:hAnsi="Arial" w:cs="Arial"/>
          <w:iCs/>
          <w:sz w:val="24"/>
          <w:szCs w:val="24"/>
        </w:rPr>
        <w:t>clearer</w:t>
      </w:r>
      <w:r w:rsidRPr="00DF7D45">
        <w:rPr>
          <w:rFonts w:ascii="Arial" w:hAnsi="Arial" w:cs="Arial"/>
          <w:iCs/>
          <w:sz w:val="24"/>
          <w:szCs w:val="24"/>
        </w:rPr>
        <w:t xml:space="preserve"> picture by the next meeting</w:t>
      </w:r>
    </w:p>
    <w:p w14:paraId="7B4F43A6" w14:textId="12C3703E"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Budget System will open on April 21</w:t>
      </w:r>
      <w:r w:rsidRPr="00DF7D45">
        <w:rPr>
          <w:rFonts w:ascii="Arial" w:hAnsi="Arial" w:cs="Arial"/>
          <w:iCs/>
          <w:sz w:val="24"/>
          <w:szCs w:val="24"/>
          <w:vertAlign w:val="superscript"/>
        </w:rPr>
        <w:t>st</w:t>
      </w:r>
    </w:p>
    <w:p w14:paraId="4FBE967A" w14:textId="63982DC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Exploring ways to adjust for the budget (likely between 3.5-4.8% range cuts in conversation)</w:t>
      </w:r>
    </w:p>
    <w:p w14:paraId="0207B21D" w14:textId="6A964202"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Next steps include having conversations</w:t>
      </w:r>
    </w:p>
    <w:p w14:paraId="4FED7DCD" w14:textId="3DBAE165" w:rsidR="009B68D1" w:rsidRPr="00996EEE" w:rsidRDefault="009B68D1" w:rsidP="00051B1D">
      <w:pPr>
        <w:pStyle w:val="ListParagraph"/>
        <w:numPr>
          <w:ilvl w:val="1"/>
          <w:numId w:val="13"/>
        </w:numPr>
        <w:rPr>
          <w:rFonts w:ascii="Arial" w:hAnsi="Arial" w:cs="Arial"/>
          <w:i/>
          <w:sz w:val="24"/>
          <w:szCs w:val="24"/>
        </w:rPr>
      </w:pPr>
      <w:r>
        <w:rPr>
          <w:rFonts w:ascii="Arial" w:hAnsi="Arial" w:cs="Arial"/>
          <w:sz w:val="24"/>
          <w:szCs w:val="24"/>
        </w:rPr>
        <w:t>Campus Climate</w:t>
      </w:r>
    </w:p>
    <w:p w14:paraId="5527B9E7" w14:textId="5E13643F" w:rsidR="00996EEE"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Reminder – summit meeting is on Friday the 18</w:t>
      </w:r>
      <w:r w:rsidRPr="00DF7D45">
        <w:rPr>
          <w:rFonts w:ascii="Arial" w:hAnsi="Arial" w:cs="Arial"/>
          <w:iCs/>
          <w:sz w:val="24"/>
          <w:szCs w:val="24"/>
          <w:vertAlign w:val="superscript"/>
        </w:rPr>
        <w:t>th</w:t>
      </w:r>
    </w:p>
    <w:p w14:paraId="0B76354E" w14:textId="3EB2F736"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 xml:space="preserve">They presented </w:t>
      </w:r>
      <w:proofErr w:type="gramStart"/>
      <w:r w:rsidRPr="00DF7D45">
        <w:rPr>
          <w:rFonts w:ascii="Arial" w:hAnsi="Arial" w:cs="Arial"/>
          <w:iCs/>
          <w:sz w:val="24"/>
          <w:szCs w:val="24"/>
        </w:rPr>
        <w:t>in</w:t>
      </w:r>
      <w:proofErr w:type="gramEnd"/>
      <w:r w:rsidRPr="00DF7D45">
        <w:rPr>
          <w:rFonts w:ascii="Arial" w:hAnsi="Arial" w:cs="Arial"/>
          <w:iCs/>
          <w:sz w:val="24"/>
          <w:szCs w:val="24"/>
        </w:rPr>
        <w:t xml:space="preserve"> the STRIVE conference, the document presented will be added to the Senate Teams </w:t>
      </w:r>
      <w:proofErr w:type="gramStart"/>
      <w:r w:rsidRPr="00DF7D45">
        <w:rPr>
          <w:rFonts w:ascii="Arial" w:hAnsi="Arial" w:cs="Arial"/>
          <w:iCs/>
          <w:sz w:val="24"/>
          <w:szCs w:val="24"/>
        </w:rPr>
        <w:t>in order to</w:t>
      </w:r>
      <w:proofErr w:type="gramEnd"/>
      <w:r w:rsidRPr="00DF7D45">
        <w:rPr>
          <w:rFonts w:ascii="Arial" w:hAnsi="Arial" w:cs="Arial"/>
          <w:iCs/>
          <w:sz w:val="24"/>
          <w:szCs w:val="24"/>
        </w:rPr>
        <w:t xml:space="preserve"> communicate this.  Strength has been professional development that we have been striving towards, so great news!  Weaknesses – including budget concerns, parking, etc. and opportunity including parking, other items that we are aware of.</w:t>
      </w:r>
    </w:p>
    <w:p w14:paraId="303103C2" w14:textId="0691D431"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Staff Senate presence and advocation led to a win in the session – acknowledged as a big support system.</w:t>
      </w:r>
    </w:p>
    <w:p w14:paraId="6B15D0AB" w14:textId="41A5F5F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Threats include enrollment cliff, potential disengagement, etc.</w:t>
      </w:r>
    </w:p>
    <w:p w14:paraId="5156083D" w14:textId="51A0FB5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Hanover and Docking survey are going on right now to hopefully continue making larger impacts.</w:t>
      </w:r>
    </w:p>
    <w:p w14:paraId="109DFC4B" w14:textId="334D6D71"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lastRenderedPageBreak/>
        <w:t>Feedback on survey – felt like they were very similar, and that Hanover survey was much stronger than the Docking survey including verbiage and questioning, etc.  Doesn’t feel like the data results will be very valid or useful.</w:t>
      </w:r>
    </w:p>
    <w:p w14:paraId="215C62E3" w14:textId="6175B37E"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t xml:space="preserve">Additional comments about the survey – including the tuition use question, not an answer available for staff to accurately answer </w:t>
      </w:r>
      <w:r w:rsidR="00DF7D45" w:rsidRPr="00DF7D45">
        <w:rPr>
          <w:rFonts w:ascii="Arial" w:hAnsi="Arial" w:cs="Arial"/>
          <w:iCs/>
          <w:sz w:val="24"/>
          <w:szCs w:val="24"/>
        </w:rPr>
        <w:t xml:space="preserve">about </w:t>
      </w:r>
      <w:r w:rsidRPr="00DF7D45">
        <w:rPr>
          <w:rFonts w:ascii="Arial" w:hAnsi="Arial" w:cs="Arial"/>
          <w:iCs/>
          <w:sz w:val="24"/>
          <w:szCs w:val="24"/>
        </w:rPr>
        <w:t>their own use.</w:t>
      </w:r>
    </w:p>
    <w:p w14:paraId="77CB1ADE" w14:textId="337A287B"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t xml:space="preserve">Docking is based on the 7 regents institutions coming to a compromise with questions </w:t>
      </w:r>
      <w:proofErr w:type="gramStart"/>
      <w:r w:rsidRPr="00DF7D45">
        <w:rPr>
          <w:rFonts w:ascii="Arial" w:hAnsi="Arial" w:cs="Arial"/>
          <w:iCs/>
          <w:sz w:val="24"/>
          <w:szCs w:val="24"/>
        </w:rPr>
        <w:t>in order to</w:t>
      </w:r>
      <w:proofErr w:type="gramEnd"/>
      <w:r w:rsidRPr="00DF7D45">
        <w:rPr>
          <w:rFonts w:ascii="Arial" w:hAnsi="Arial" w:cs="Arial"/>
          <w:iCs/>
          <w:sz w:val="24"/>
          <w:szCs w:val="24"/>
        </w:rPr>
        <w:t xml:space="preserve"> make them all fit.</w:t>
      </w:r>
    </w:p>
    <w:p w14:paraId="712459A2" w14:textId="699634DF"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Comment boxes were requested in every question, but the survey creators did not select this option.  The cost is structured based on the questions and the potential answers.</w:t>
      </w:r>
    </w:p>
    <w:p w14:paraId="7629A285" w14:textId="00CDBF7E"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Docking survey reflects the issues that have been elevated across the Regents.  These issues/concerns have been shared across the KBOR system, and the idea is to try to review these specific concerns that all institutions might be having.  Docking also only goes to staff for completion.</w:t>
      </w:r>
    </w:p>
    <w:p w14:paraId="291A1F93" w14:textId="08786E5A"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KU decided not to participate in the previous cycle, so there is a precedent if we were to decide not to participate i</w:t>
      </w:r>
      <w:r w:rsidR="00B502B7">
        <w:rPr>
          <w:rFonts w:ascii="Arial" w:hAnsi="Arial" w:cs="Arial"/>
          <w:iCs/>
          <w:sz w:val="24"/>
          <w:szCs w:val="24"/>
        </w:rPr>
        <w:t>n</w:t>
      </w:r>
      <w:r w:rsidRPr="00DF7D45">
        <w:rPr>
          <w:rFonts w:ascii="Arial" w:hAnsi="Arial" w:cs="Arial"/>
          <w:iCs/>
          <w:sz w:val="24"/>
          <w:szCs w:val="24"/>
        </w:rPr>
        <w:t xml:space="preserve"> </w:t>
      </w:r>
      <w:r w:rsidR="00B502B7" w:rsidRPr="00DF7D45">
        <w:rPr>
          <w:rFonts w:ascii="Arial" w:hAnsi="Arial" w:cs="Arial"/>
          <w:iCs/>
          <w:sz w:val="24"/>
          <w:szCs w:val="24"/>
        </w:rPr>
        <w:t>the next</w:t>
      </w:r>
      <w:r w:rsidRPr="00DF7D45">
        <w:rPr>
          <w:rFonts w:ascii="Arial" w:hAnsi="Arial" w:cs="Arial"/>
          <w:iCs/>
          <w:sz w:val="24"/>
          <w:szCs w:val="24"/>
        </w:rPr>
        <w:t xml:space="preserve"> cycle.</w:t>
      </w:r>
    </w:p>
    <w:p w14:paraId="017B4DAC" w14:textId="3FDDA0AF" w:rsidR="00C435F3" w:rsidRPr="000548C1" w:rsidRDefault="00C435F3" w:rsidP="000343E1">
      <w:pPr>
        <w:pStyle w:val="ListParagraph"/>
        <w:numPr>
          <w:ilvl w:val="3"/>
          <w:numId w:val="13"/>
        </w:numPr>
        <w:rPr>
          <w:rFonts w:ascii="Arial" w:hAnsi="Arial" w:cs="Arial"/>
          <w:i/>
          <w:sz w:val="24"/>
          <w:szCs w:val="24"/>
        </w:rPr>
      </w:pPr>
      <w:r w:rsidRPr="00DF7D45">
        <w:rPr>
          <w:rFonts w:ascii="Arial" w:hAnsi="Arial" w:cs="Arial"/>
          <w:iCs/>
          <w:sz w:val="24"/>
          <w:szCs w:val="24"/>
        </w:rPr>
        <w:t>Still open if anyone wants to take the survey, including this type of feedback in the survey comment boxes as well.</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3FD70921" w14:textId="591E5549"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 xml:space="preserve">A lot of the information that Vicki shared </w:t>
      </w:r>
      <w:r w:rsidR="00B502B7">
        <w:rPr>
          <w:rFonts w:ascii="Arial" w:hAnsi="Arial" w:cs="Arial"/>
          <w:sz w:val="24"/>
          <w:szCs w:val="24"/>
        </w:rPr>
        <w:t>was</w:t>
      </w:r>
      <w:r>
        <w:rPr>
          <w:rFonts w:ascii="Arial" w:hAnsi="Arial" w:cs="Arial"/>
          <w:sz w:val="24"/>
          <w:szCs w:val="24"/>
        </w:rPr>
        <w:t xml:space="preserve"> the same topics of discussion.</w:t>
      </w:r>
    </w:p>
    <w:p w14:paraId="0080233C" w14:textId="3894FE37"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Working on initiatives based on feedback, piloting ‘culture checks’ and ‘stay interviews’ in some areas.</w:t>
      </w:r>
    </w:p>
    <w:p w14:paraId="7E237C9A" w14:textId="76842E49"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 xml:space="preserve">Culture Checks requested by departments, asking about conversations around </w:t>
      </w:r>
      <w:r w:rsidR="00B502B7">
        <w:rPr>
          <w:rFonts w:ascii="Arial" w:hAnsi="Arial" w:cs="Arial"/>
          <w:sz w:val="24"/>
          <w:szCs w:val="24"/>
        </w:rPr>
        <w:t>team</w:t>
      </w:r>
      <w:r>
        <w:rPr>
          <w:rFonts w:ascii="Arial" w:hAnsi="Arial" w:cs="Arial"/>
          <w:sz w:val="24"/>
          <w:szCs w:val="24"/>
        </w:rPr>
        <w:t xml:space="preserve"> dynamics.  Departments have already been finding value in these.</w:t>
      </w:r>
    </w:p>
    <w:p w14:paraId="1B33F28D" w14:textId="2B5F2FF1"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Stay Interviews – they are evolving the process and starting to pilot the process to implement but are still focusing on creation of these.</w:t>
      </w:r>
    </w:p>
    <w:p w14:paraId="20DC9F98" w14:textId="641C0A23" w:rsidR="00C435F3"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Working on a Supervisor/Leadership pathway learning process, including in person and remote options.  An intentional goal to better equip leaders in supporting their employees.</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075422B0" w14:textId="13F4A2EC"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 xml:space="preserve">Campus wide effort to make sure we </w:t>
      </w:r>
      <w:proofErr w:type="gramStart"/>
      <w:r>
        <w:rPr>
          <w:rFonts w:ascii="Arial" w:hAnsi="Arial" w:cs="Arial"/>
          <w:sz w:val="24"/>
          <w:szCs w:val="24"/>
        </w:rPr>
        <w:t>are in compliance with</w:t>
      </w:r>
      <w:proofErr w:type="gramEnd"/>
      <w:r>
        <w:rPr>
          <w:rFonts w:ascii="Arial" w:hAnsi="Arial" w:cs="Arial"/>
          <w:sz w:val="24"/>
          <w:szCs w:val="24"/>
        </w:rPr>
        <w:t xml:space="preserve"> Executive Orders</w:t>
      </w:r>
    </w:p>
    <w:p w14:paraId="42510D34" w14:textId="11E4E911"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Budget updates – need based aid does remain in place.</w:t>
      </w:r>
    </w:p>
    <w:p w14:paraId="1A4A83FE" w14:textId="069314D1" w:rsidR="00C435F3"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Not as bad as we expected, still having conversations and making decisions based on the outcomes.</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0237E273" w14:textId="3E7A2C9F" w:rsidR="00996EEE"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No update.</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3BE98D62" w14:textId="6FAB6BB7" w:rsidR="00996EEE"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No additional updates beyond what has already been shared.</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lastRenderedPageBreak/>
        <w:t>RSC Board of Directors</w:t>
      </w:r>
    </w:p>
    <w:p w14:paraId="367CC8BF" w14:textId="56642005"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RSC is getting a new roof!</w:t>
      </w:r>
    </w:p>
    <w:p w14:paraId="16B0152F" w14:textId="7375F5C4"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 xml:space="preserve">Chartwells came in and provided a presentation including their focus on students, </w:t>
      </w:r>
      <w:r w:rsidR="00B502B7">
        <w:rPr>
          <w:rFonts w:ascii="Arial" w:hAnsi="Arial" w:cs="Arial"/>
          <w:sz w:val="24"/>
          <w:szCs w:val="24"/>
        </w:rPr>
        <w:t>and</w:t>
      </w:r>
      <w:r>
        <w:rPr>
          <w:rFonts w:ascii="Arial" w:hAnsi="Arial" w:cs="Arial"/>
          <w:sz w:val="24"/>
          <w:szCs w:val="24"/>
        </w:rPr>
        <w:t xml:space="preserve"> </w:t>
      </w:r>
      <w:r w:rsidR="005F6F76">
        <w:rPr>
          <w:rFonts w:ascii="Arial" w:hAnsi="Arial" w:cs="Arial"/>
          <w:sz w:val="24"/>
          <w:szCs w:val="24"/>
        </w:rPr>
        <w:t xml:space="preserve">their focus on </w:t>
      </w:r>
      <w:r w:rsidR="00B502B7">
        <w:rPr>
          <w:rFonts w:ascii="Arial" w:hAnsi="Arial" w:cs="Arial"/>
          <w:sz w:val="24"/>
          <w:szCs w:val="24"/>
        </w:rPr>
        <w:t>inclusiveness</w:t>
      </w:r>
      <w:r w:rsidR="005F6F76">
        <w:rPr>
          <w:rFonts w:ascii="Arial" w:hAnsi="Arial" w:cs="Arial"/>
          <w:sz w:val="24"/>
          <w:szCs w:val="24"/>
        </w:rPr>
        <w:t xml:space="preserve"> in food provided.  They did also take over Athletics food options.</w:t>
      </w:r>
    </w:p>
    <w:p w14:paraId="61C1B9B1" w14:textId="7FBAF710" w:rsidR="005F6F76" w:rsidRDefault="005F6F76" w:rsidP="005F6F76">
      <w:pPr>
        <w:pStyle w:val="ListParagraph"/>
        <w:numPr>
          <w:ilvl w:val="3"/>
          <w:numId w:val="13"/>
        </w:numPr>
        <w:rPr>
          <w:rFonts w:ascii="Arial" w:hAnsi="Arial" w:cs="Arial"/>
          <w:sz w:val="24"/>
          <w:szCs w:val="24"/>
        </w:rPr>
      </w:pPr>
      <w:r>
        <w:rPr>
          <w:rFonts w:ascii="Arial" w:hAnsi="Arial" w:cs="Arial"/>
          <w:sz w:val="24"/>
          <w:szCs w:val="24"/>
        </w:rPr>
        <w:t>Concern that the pricing stays affordable for Athletics options.</w:t>
      </w:r>
    </w:p>
    <w:p w14:paraId="2A951D96" w14:textId="72BBDD43" w:rsidR="001523F5" w:rsidRDefault="001523F5" w:rsidP="005F6F76">
      <w:pPr>
        <w:pStyle w:val="ListParagraph"/>
        <w:numPr>
          <w:ilvl w:val="3"/>
          <w:numId w:val="13"/>
        </w:numPr>
        <w:rPr>
          <w:rFonts w:ascii="Arial" w:hAnsi="Arial" w:cs="Arial"/>
          <w:sz w:val="24"/>
          <w:szCs w:val="24"/>
        </w:rPr>
      </w:pPr>
      <w:r>
        <w:rPr>
          <w:rFonts w:ascii="Arial" w:hAnsi="Arial" w:cs="Arial"/>
          <w:sz w:val="24"/>
          <w:szCs w:val="24"/>
        </w:rPr>
        <w:t>Notes that their leadership is focused on affordability for customers and especially for students.</w:t>
      </w:r>
    </w:p>
    <w:p w14:paraId="70F93712" w14:textId="77777777" w:rsidR="001523F5" w:rsidRDefault="001523F5" w:rsidP="001523F5">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23C2AC18" w14:textId="4BAAB30B" w:rsidR="001523F5" w:rsidRPr="001523F5" w:rsidRDefault="001523F5" w:rsidP="001523F5">
      <w:pPr>
        <w:pStyle w:val="ListParagraph"/>
        <w:numPr>
          <w:ilvl w:val="2"/>
          <w:numId w:val="13"/>
        </w:numPr>
        <w:rPr>
          <w:rFonts w:ascii="Arial" w:hAnsi="Arial" w:cs="Arial"/>
          <w:sz w:val="24"/>
          <w:szCs w:val="24"/>
        </w:rPr>
      </w:pPr>
      <w:r>
        <w:rPr>
          <w:rFonts w:ascii="Arial" w:hAnsi="Arial" w:cs="Arial"/>
          <w:sz w:val="24"/>
          <w:szCs w:val="24"/>
        </w:rPr>
        <w:t xml:space="preserve">In </w:t>
      </w:r>
      <w:r w:rsidR="00DF7D45">
        <w:rPr>
          <w:rFonts w:ascii="Arial" w:hAnsi="Arial" w:cs="Arial"/>
          <w:sz w:val="24"/>
          <w:szCs w:val="24"/>
        </w:rPr>
        <w:t xml:space="preserve">a </w:t>
      </w:r>
      <w:r>
        <w:rPr>
          <w:rFonts w:ascii="Arial" w:hAnsi="Arial" w:cs="Arial"/>
          <w:sz w:val="24"/>
          <w:szCs w:val="24"/>
        </w:rPr>
        <w:t xml:space="preserve">space where sessions are starting to transition to </w:t>
      </w:r>
      <w:r w:rsidR="00B502B7">
        <w:rPr>
          <w:rFonts w:ascii="Arial" w:hAnsi="Arial" w:cs="Arial"/>
          <w:sz w:val="24"/>
          <w:szCs w:val="24"/>
        </w:rPr>
        <w:t>next</w:t>
      </w:r>
      <w:r>
        <w:rPr>
          <w:rFonts w:ascii="Arial" w:hAnsi="Arial" w:cs="Arial"/>
          <w:sz w:val="24"/>
          <w:szCs w:val="24"/>
        </w:rPr>
        <w:t xml:space="preserve"> year’s leadership, so no big updates.</w:t>
      </w:r>
    </w:p>
    <w:p w14:paraId="6D51F964" w14:textId="3920EFCE" w:rsidR="001523F5" w:rsidRDefault="001523F5" w:rsidP="00051B1D">
      <w:pPr>
        <w:pStyle w:val="ListParagraph"/>
        <w:numPr>
          <w:ilvl w:val="1"/>
          <w:numId w:val="13"/>
        </w:numPr>
        <w:rPr>
          <w:rFonts w:ascii="Arial" w:hAnsi="Arial" w:cs="Arial"/>
          <w:sz w:val="24"/>
          <w:szCs w:val="24"/>
        </w:rPr>
      </w:pPr>
      <w:r>
        <w:rPr>
          <w:rFonts w:ascii="Arial" w:hAnsi="Arial" w:cs="Arial"/>
          <w:sz w:val="24"/>
          <w:szCs w:val="24"/>
        </w:rPr>
        <w:t>Admins coming together luncheon</w:t>
      </w:r>
      <w:r w:rsidR="00DF7D45">
        <w:rPr>
          <w:rFonts w:ascii="Arial" w:hAnsi="Arial" w:cs="Arial"/>
          <w:sz w:val="24"/>
          <w:szCs w:val="24"/>
        </w:rPr>
        <w:t xml:space="preserve"> was</w:t>
      </w:r>
      <w:r>
        <w:rPr>
          <w:rFonts w:ascii="Arial" w:hAnsi="Arial" w:cs="Arial"/>
          <w:sz w:val="24"/>
          <w:szCs w:val="24"/>
        </w:rPr>
        <w:t xml:space="preserve"> this afternoon and growing from 12 to 20!  Admin is someone that the Department goes to for support – open to anyone providing support for their office staff.</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11A4B691" w:rsidR="00051B1D" w:rsidRPr="009A5BD6" w:rsidRDefault="00234E1A"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May</w:t>
      </w:r>
      <w:r w:rsidR="00051B1D" w:rsidRPr="0FD24896">
        <w:rPr>
          <w:rFonts w:ascii="Arial" w:hAnsi="Arial" w:cs="Arial"/>
          <w:sz w:val="24"/>
          <w:szCs w:val="24"/>
        </w:rPr>
        <w:t xml:space="preserve"> Senate Meeting: Tuesday, </w:t>
      </w:r>
      <w:r>
        <w:rPr>
          <w:rFonts w:ascii="Arial" w:hAnsi="Arial" w:cs="Arial"/>
          <w:sz w:val="24"/>
          <w:szCs w:val="24"/>
        </w:rPr>
        <w:t>May</w:t>
      </w:r>
      <w:r w:rsidR="00051B1D" w:rsidRPr="0FD24896">
        <w:rPr>
          <w:rFonts w:ascii="Arial" w:hAnsi="Arial" w:cs="Arial"/>
          <w:sz w:val="24"/>
          <w:szCs w:val="24"/>
        </w:rPr>
        <w:t xml:space="preserve"> </w:t>
      </w:r>
      <w:r>
        <w:rPr>
          <w:rFonts w:ascii="Arial" w:hAnsi="Arial" w:cs="Arial"/>
          <w:sz w:val="24"/>
          <w:szCs w:val="24"/>
        </w:rPr>
        <w:t>20</w:t>
      </w:r>
      <w:r w:rsidR="00051B1D" w:rsidRPr="0FD24896">
        <w:rPr>
          <w:rFonts w:ascii="Arial" w:hAnsi="Arial" w:cs="Arial"/>
          <w:sz w:val="24"/>
          <w:szCs w:val="24"/>
        </w:rPr>
        <w:t>, 202</w:t>
      </w:r>
      <w:r w:rsidR="00484BCE">
        <w:rPr>
          <w:rFonts w:ascii="Arial" w:hAnsi="Arial" w:cs="Arial"/>
          <w:sz w:val="24"/>
          <w:szCs w:val="24"/>
        </w:rPr>
        <w:t>5</w:t>
      </w:r>
      <w:r w:rsidR="00051B1D" w:rsidRPr="0FD24896">
        <w:rPr>
          <w:rFonts w:ascii="Arial" w:hAnsi="Arial" w:cs="Arial"/>
          <w:sz w:val="24"/>
          <w:szCs w:val="24"/>
        </w:rPr>
        <w:t xml:space="preserve"> | 3:30pm-5:00pm | RSC 142 Harvest Room | TEAMS Link: </w:t>
      </w:r>
      <w:hyperlink r:id="rId14">
        <w:r w:rsidR="00051B1D" w:rsidRPr="0FD24896">
          <w:rPr>
            <w:rStyle w:val="Hyperlink"/>
            <w:rFonts w:ascii="Arial" w:hAnsi="Arial" w:cs="Arial"/>
            <w:color w:val="6264A7"/>
            <w:sz w:val="24"/>
            <w:szCs w:val="24"/>
          </w:rPr>
          <w:t>Click here to join the meeting</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5">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714263">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44A8" w14:textId="77777777" w:rsidR="005859F1" w:rsidRDefault="005859F1" w:rsidP="00B51F52">
      <w:pPr>
        <w:spacing w:after="0" w:line="240" w:lineRule="auto"/>
      </w:pPr>
      <w:r>
        <w:separator/>
      </w:r>
    </w:p>
  </w:endnote>
  <w:endnote w:type="continuationSeparator" w:id="0">
    <w:p w14:paraId="1F21E361" w14:textId="77777777" w:rsidR="005859F1" w:rsidRDefault="005859F1"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425C" w14:textId="77777777" w:rsidR="005859F1" w:rsidRDefault="005859F1" w:rsidP="00B51F52">
      <w:pPr>
        <w:spacing w:after="0" w:line="240" w:lineRule="auto"/>
      </w:pPr>
      <w:r>
        <w:separator/>
      </w:r>
    </w:p>
  </w:footnote>
  <w:footnote w:type="continuationSeparator" w:id="0">
    <w:p w14:paraId="4A767A39" w14:textId="77777777" w:rsidR="005859F1" w:rsidRDefault="005859F1"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30423"/>
    <w:rsid w:val="000343E1"/>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223D"/>
    <w:rsid w:val="001523F5"/>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3B59"/>
    <w:rsid w:val="001D414E"/>
    <w:rsid w:val="001D6D96"/>
    <w:rsid w:val="001F0DD1"/>
    <w:rsid w:val="001F316C"/>
    <w:rsid w:val="00203FC4"/>
    <w:rsid w:val="0020419E"/>
    <w:rsid w:val="00210943"/>
    <w:rsid w:val="002157B6"/>
    <w:rsid w:val="00217837"/>
    <w:rsid w:val="00222CE7"/>
    <w:rsid w:val="002273B7"/>
    <w:rsid w:val="002327F0"/>
    <w:rsid w:val="00233837"/>
    <w:rsid w:val="00233AD7"/>
    <w:rsid w:val="00234E1A"/>
    <w:rsid w:val="002352D5"/>
    <w:rsid w:val="00235B73"/>
    <w:rsid w:val="00236BD2"/>
    <w:rsid w:val="00241093"/>
    <w:rsid w:val="002416E0"/>
    <w:rsid w:val="00241D1D"/>
    <w:rsid w:val="00253098"/>
    <w:rsid w:val="002546F2"/>
    <w:rsid w:val="002610E5"/>
    <w:rsid w:val="00262261"/>
    <w:rsid w:val="0026277C"/>
    <w:rsid w:val="00265036"/>
    <w:rsid w:val="002666D1"/>
    <w:rsid w:val="002719D8"/>
    <w:rsid w:val="0027604C"/>
    <w:rsid w:val="0028180D"/>
    <w:rsid w:val="00283A0C"/>
    <w:rsid w:val="00283D26"/>
    <w:rsid w:val="0028508A"/>
    <w:rsid w:val="00285173"/>
    <w:rsid w:val="0028770F"/>
    <w:rsid w:val="002A3BFA"/>
    <w:rsid w:val="002B6D0B"/>
    <w:rsid w:val="002C1FA6"/>
    <w:rsid w:val="002D09D5"/>
    <w:rsid w:val="002D4C59"/>
    <w:rsid w:val="002D5F21"/>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86E15"/>
    <w:rsid w:val="00394630"/>
    <w:rsid w:val="003A26D8"/>
    <w:rsid w:val="003A310A"/>
    <w:rsid w:val="003A3389"/>
    <w:rsid w:val="003A6A33"/>
    <w:rsid w:val="003B2A3F"/>
    <w:rsid w:val="003B4ED0"/>
    <w:rsid w:val="003B6F2B"/>
    <w:rsid w:val="003C2510"/>
    <w:rsid w:val="003D1498"/>
    <w:rsid w:val="003D2B5B"/>
    <w:rsid w:val="003E3816"/>
    <w:rsid w:val="003F2165"/>
    <w:rsid w:val="003F3965"/>
    <w:rsid w:val="003F3B14"/>
    <w:rsid w:val="003F3F05"/>
    <w:rsid w:val="003F53F1"/>
    <w:rsid w:val="003F75A5"/>
    <w:rsid w:val="00400E42"/>
    <w:rsid w:val="00423B63"/>
    <w:rsid w:val="00423DA1"/>
    <w:rsid w:val="00432B33"/>
    <w:rsid w:val="00435F87"/>
    <w:rsid w:val="004379F4"/>
    <w:rsid w:val="00446418"/>
    <w:rsid w:val="0045096F"/>
    <w:rsid w:val="00450D4A"/>
    <w:rsid w:val="00451A3E"/>
    <w:rsid w:val="00452594"/>
    <w:rsid w:val="00453C7B"/>
    <w:rsid w:val="00461DB0"/>
    <w:rsid w:val="00466CBA"/>
    <w:rsid w:val="004677FB"/>
    <w:rsid w:val="004678F6"/>
    <w:rsid w:val="00473A70"/>
    <w:rsid w:val="0047575A"/>
    <w:rsid w:val="00477A73"/>
    <w:rsid w:val="00484BCE"/>
    <w:rsid w:val="004856AD"/>
    <w:rsid w:val="00485F72"/>
    <w:rsid w:val="00485FBB"/>
    <w:rsid w:val="00490024"/>
    <w:rsid w:val="00493E9F"/>
    <w:rsid w:val="004950F7"/>
    <w:rsid w:val="0049627E"/>
    <w:rsid w:val="004A3DD9"/>
    <w:rsid w:val="004B359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859F1"/>
    <w:rsid w:val="00592C87"/>
    <w:rsid w:val="00592E69"/>
    <w:rsid w:val="005A566F"/>
    <w:rsid w:val="005B1B78"/>
    <w:rsid w:val="005B7EC1"/>
    <w:rsid w:val="005C1B7C"/>
    <w:rsid w:val="005C3CFC"/>
    <w:rsid w:val="005D4944"/>
    <w:rsid w:val="005E13D2"/>
    <w:rsid w:val="005E1FA0"/>
    <w:rsid w:val="005E2CA3"/>
    <w:rsid w:val="005E51F3"/>
    <w:rsid w:val="005E5BB8"/>
    <w:rsid w:val="005F47D4"/>
    <w:rsid w:val="005F48BE"/>
    <w:rsid w:val="005F5DC9"/>
    <w:rsid w:val="005F6F76"/>
    <w:rsid w:val="00600B12"/>
    <w:rsid w:val="00601985"/>
    <w:rsid w:val="00601B20"/>
    <w:rsid w:val="006021FC"/>
    <w:rsid w:val="00607C38"/>
    <w:rsid w:val="0061414B"/>
    <w:rsid w:val="00616E33"/>
    <w:rsid w:val="00625D80"/>
    <w:rsid w:val="0064660C"/>
    <w:rsid w:val="006762FD"/>
    <w:rsid w:val="006774C0"/>
    <w:rsid w:val="006855A7"/>
    <w:rsid w:val="00686D4A"/>
    <w:rsid w:val="00687FC1"/>
    <w:rsid w:val="006A04D6"/>
    <w:rsid w:val="006A1C3D"/>
    <w:rsid w:val="006B3A1B"/>
    <w:rsid w:val="006B611E"/>
    <w:rsid w:val="006C3D85"/>
    <w:rsid w:val="006C5260"/>
    <w:rsid w:val="006D3B35"/>
    <w:rsid w:val="006D50C3"/>
    <w:rsid w:val="006D71F7"/>
    <w:rsid w:val="006E0E42"/>
    <w:rsid w:val="006E1F0D"/>
    <w:rsid w:val="006E7567"/>
    <w:rsid w:val="006F2D7D"/>
    <w:rsid w:val="006F3ABC"/>
    <w:rsid w:val="006F76C4"/>
    <w:rsid w:val="007038DE"/>
    <w:rsid w:val="0070500B"/>
    <w:rsid w:val="007056E6"/>
    <w:rsid w:val="00710485"/>
    <w:rsid w:val="00714263"/>
    <w:rsid w:val="00716E96"/>
    <w:rsid w:val="00725619"/>
    <w:rsid w:val="00725A11"/>
    <w:rsid w:val="00732025"/>
    <w:rsid w:val="007330D9"/>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368D"/>
    <w:rsid w:val="00830187"/>
    <w:rsid w:val="00830A5D"/>
    <w:rsid w:val="0084060C"/>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0FB"/>
    <w:rsid w:val="008A2717"/>
    <w:rsid w:val="008A4997"/>
    <w:rsid w:val="008A6508"/>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6EEE"/>
    <w:rsid w:val="00997659"/>
    <w:rsid w:val="009A17D9"/>
    <w:rsid w:val="009A26A5"/>
    <w:rsid w:val="009A4745"/>
    <w:rsid w:val="009A49F4"/>
    <w:rsid w:val="009A4C17"/>
    <w:rsid w:val="009A658A"/>
    <w:rsid w:val="009B68D1"/>
    <w:rsid w:val="009D7415"/>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39F"/>
    <w:rsid w:val="00A82AC0"/>
    <w:rsid w:val="00A82B95"/>
    <w:rsid w:val="00A835E6"/>
    <w:rsid w:val="00A94232"/>
    <w:rsid w:val="00AB3150"/>
    <w:rsid w:val="00AB76FE"/>
    <w:rsid w:val="00AC0024"/>
    <w:rsid w:val="00AC10AA"/>
    <w:rsid w:val="00AC43D8"/>
    <w:rsid w:val="00AD715B"/>
    <w:rsid w:val="00AE0236"/>
    <w:rsid w:val="00AE1467"/>
    <w:rsid w:val="00AE35DA"/>
    <w:rsid w:val="00AF285A"/>
    <w:rsid w:val="00AF297B"/>
    <w:rsid w:val="00AF29BC"/>
    <w:rsid w:val="00AF75EE"/>
    <w:rsid w:val="00B009C8"/>
    <w:rsid w:val="00B115DC"/>
    <w:rsid w:val="00B116C3"/>
    <w:rsid w:val="00B13B17"/>
    <w:rsid w:val="00B17732"/>
    <w:rsid w:val="00B24FA3"/>
    <w:rsid w:val="00B26A75"/>
    <w:rsid w:val="00B27CCA"/>
    <w:rsid w:val="00B33D55"/>
    <w:rsid w:val="00B33EAE"/>
    <w:rsid w:val="00B3450B"/>
    <w:rsid w:val="00B43117"/>
    <w:rsid w:val="00B43A01"/>
    <w:rsid w:val="00B45A83"/>
    <w:rsid w:val="00B45B39"/>
    <w:rsid w:val="00B46E16"/>
    <w:rsid w:val="00B502B7"/>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35F3"/>
    <w:rsid w:val="00C479E7"/>
    <w:rsid w:val="00C6172B"/>
    <w:rsid w:val="00C622B1"/>
    <w:rsid w:val="00C64904"/>
    <w:rsid w:val="00C64A5F"/>
    <w:rsid w:val="00C92398"/>
    <w:rsid w:val="00C94047"/>
    <w:rsid w:val="00CA2180"/>
    <w:rsid w:val="00CA472E"/>
    <w:rsid w:val="00CA69E8"/>
    <w:rsid w:val="00CA7FBC"/>
    <w:rsid w:val="00CB0FAF"/>
    <w:rsid w:val="00CB4ABF"/>
    <w:rsid w:val="00CC4AE1"/>
    <w:rsid w:val="00CD211A"/>
    <w:rsid w:val="00CD3852"/>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A0D"/>
    <w:rsid w:val="00D16A38"/>
    <w:rsid w:val="00D20BC2"/>
    <w:rsid w:val="00D21BC0"/>
    <w:rsid w:val="00D2224C"/>
    <w:rsid w:val="00D257F6"/>
    <w:rsid w:val="00D27443"/>
    <w:rsid w:val="00D3101A"/>
    <w:rsid w:val="00D31455"/>
    <w:rsid w:val="00D3221C"/>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093D"/>
    <w:rsid w:val="00D9346D"/>
    <w:rsid w:val="00D94BFA"/>
    <w:rsid w:val="00D95E1F"/>
    <w:rsid w:val="00D96848"/>
    <w:rsid w:val="00DA2E92"/>
    <w:rsid w:val="00DA54D2"/>
    <w:rsid w:val="00DB597A"/>
    <w:rsid w:val="00DC7D72"/>
    <w:rsid w:val="00DD2287"/>
    <w:rsid w:val="00DD3198"/>
    <w:rsid w:val="00DD53FA"/>
    <w:rsid w:val="00DD6083"/>
    <w:rsid w:val="00DD7F1E"/>
    <w:rsid w:val="00DE1805"/>
    <w:rsid w:val="00DE5B32"/>
    <w:rsid w:val="00DF02B7"/>
    <w:rsid w:val="00DF19EA"/>
    <w:rsid w:val="00DF40A2"/>
    <w:rsid w:val="00DF7D45"/>
    <w:rsid w:val="00E00C00"/>
    <w:rsid w:val="00E01CF3"/>
    <w:rsid w:val="00E06A97"/>
    <w:rsid w:val="00E11EC2"/>
    <w:rsid w:val="00E14A10"/>
    <w:rsid w:val="00E1567E"/>
    <w:rsid w:val="00E16445"/>
    <w:rsid w:val="00E21FA5"/>
    <w:rsid w:val="00E3034A"/>
    <w:rsid w:val="00E326BA"/>
    <w:rsid w:val="00E4149C"/>
    <w:rsid w:val="00E50543"/>
    <w:rsid w:val="00E54A76"/>
    <w:rsid w:val="00E5692D"/>
    <w:rsid w:val="00E575C8"/>
    <w:rsid w:val="00E65899"/>
    <w:rsid w:val="00E94F76"/>
    <w:rsid w:val="00E969AA"/>
    <w:rsid w:val="00EB10E8"/>
    <w:rsid w:val="00EB1C80"/>
    <w:rsid w:val="00EC1BE8"/>
    <w:rsid w:val="00EC37F5"/>
    <w:rsid w:val="00EC3DC0"/>
    <w:rsid w:val="00EC42A0"/>
    <w:rsid w:val="00ED6857"/>
    <w:rsid w:val="00ED72C6"/>
    <w:rsid w:val="00ED748A"/>
    <w:rsid w:val="00ED78FA"/>
    <w:rsid w:val="00EE4D2C"/>
    <w:rsid w:val="00EE58C1"/>
    <w:rsid w:val="00EE63BD"/>
    <w:rsid w:val="00EF1182"/>
    <w:rsid w:val="00EF3446"/>
    <w:rsid w:val="00EF48E2"/>
    <w:rsid w:val="00F10173"/>
    <w:rsid w:val="00F134B3"/>
    <w:rsid w:val="00F13FB7"/>
    <w:rsid w:val="00F1550B"/>
    <w:rsid w:val="00F17037"/>
    <w:rsid w:val="00F215C0"/>
    <w:rsid w:val="00F229F1"/>
    <w:rsid w:val="00F23A01"/>
    <w:rsid w:val="00F32985"/>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services/humanresources/Organizational_Development/Professional_Development/index.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chitastate.co1.qualtrics.com/jfe/form/SV_0uM06IBSiJrMex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services/staffsenate/_documents/FY26MBCGoals.pdf" TargetMode="External"/><Relationship Id="rId5" Type="http://schemas.openxmlformats.org/officeDocument/2006/relationships/styles" Target="styles.xml"/><Relationship Id="rId15" Type="http://schemas.openxmlformats.org/officeDocument/2006/relationships/hyperlink" Target="https://www.wichita.edu/calendar/index.php?com=searchresult" TargetMode="Externa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11049</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2025-05-30T18:16:00Z</dcterms:created>
  <dcterms:modified xsi:type="dcterms:W3CDTF">2025-05-30T18:16:00Z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37df890a-538e-4f94-b8c0-e855d32b72b5</vt:lpwstr>
  </property>
</Properties>
</file>