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7A" w:rsidRPr="0071407A" w:rsidRDefault="0071407A" w:rsidP="0071407A">
      <w:pPr>
        <w:rPr>
          <w:rFonts w:ascii="Garamond" w:hAnsi="Garamond"/>
          <w:sz w:val="24"/>
          <w:szCs w:val="24"/>
        </w:rPr>
      </w:pPr>
      <w:r>
        <w:rPr>
          <w:rFonts w:ascii="Garamond" w:hAnsi="Garamond"/>
          <w:sz w:val="24"/>
          <w:szCs w:val="24"/>
        </w:rPr>
        <w:t>BE IT ENACTED by the Student Senate that:</w:t>
      </w:r>
    </w:p>
    <w:p w:rsidR="00E60909" w:rsidRPr="00E60909" w:rsidRDefault="00E60909" w:rsidP="00E60909">
      <w:pPr>
        <w:pStyle w:val="ListParagraph"/>
        <w:numPr>
          <w:ilvl w:val="0"/>
          <w:numId w:val="4"/>
        </w:numPr>
        <w:spacing w:after="0" w:line="360" w:lineRule="auto"/>
        <w:rPr>
          <w:b/>
        </w:rPr>
      </w:pPr>
      <w:r w:rsidRPr="00E60909">
        <w:rPr>
          <w:b/>
        </w:rPr>
        <w:t>Amend Article II of the Bylaws, Section 3.1 to state:</w:t>
      </w:r>
    </w:p>
    <w:p w:rsidR="00E60909" w:rsidRPr="00E60909" w:rsidRDefault="00E60909" w:rsidP="00E60909">
      <w:pPr>
        <w:spacing w:after="0" w:line="360" w:lineRule="auto"/>
        <w:ind w:left="720" w:hanging="720"/>
        <w:rPr>
          <w:rFonts w:ascii="Garamond" w:hAnsi="Garamond"/>
          <w:strike/>
          <w:sz w:val="24"/>
          <w:szCs w:val="24"/>
        </w:rPr>
      </w:pPr>
      <w:r w:rsidRPr="00E60909">
        <w:rPr>
          <w:rFonts w:ascii="Garamond" w:hAnsi="Garamond"/>
          <w:strike/>
          <w:sz w:val="24"/>
          <w:szCs w:val="24"/>
        </w:rPr>
        <w:t xml:space="preserve">3.1.3 </w:t>
      </w:r>
      <w:r w:rsidRPr="00E60909">
        <w:rPr>
          <w:rFonts w:ascii="Garamond" w:hAnsi="Garamond"/>
          <w:strike/>
          <w:sz w:val="24"/>
          <w:szCs w:val="24"/>
        </w:rPr>
        <w:tab/>
        <w:t>The Campus Issues Committee shall be responsible for hearing and making recommendations to the Senate on action to address issues of current importance and interest to the members of the Association.</w:t>
      </w:r>
    </w:p>
    <w:p w:rsidR="00EB406A" w:rsidRDefault="00E60909" w:rsidP="00E60909">
      <w:pPr>
        <w:spacing w:after="0" w:line="360" w:lineRule="auto"/>
        <w:ind w:left="720" w:hanging="720"/>
        <w:rPr>
          <w:rFonts w:ascii="Garamond" w:hAnsi="Garamond"/>
          <w:sz w:val="24"/>
          <w:szCs w:val="24"/>
        </w:rPr>
      </w:pPr>
      <w:r w:rsidRPr="00E60909">
        <w:rPr>
          <w:rFonts w:ascii="Garamond" w:hAnsi="Garamond"/>
          <w:sz w:val="24"/>
          <w:szCs w:val="24"/>
        </w:rPr>
        <w:t>3.1.3</w:t>
      </w:r>
      <w:r w:rsidRPr="00E60909">
        <w:rPr>
          <w:rFonts w:ascii="Garamond" w:hAnsi="Garamond"/>
          <w:sz w:val="24"/>
          <w:szCs w:val="24"/>
        </w:rPr>
        <w:tab/>
        <w:t xml:space="preserve">The Academics Committee shall be responsible for </w:t>
      </w:r>
      <w:r w:rsidR="00EB406A">
        <w:rPr>
          <w:rFonts w:ascii="Garamond" w:hAnsi="Garamond"/>
          <w:sz w:val="24"/>
          <w:szCs w:val="24"/>
        </w:rPr>
        <w:t>the following:</w:t>
      </w:r>
    </w:p>
    <w:p w:rsidR="00EB406A" w:rsidRDefault="00EB406A" w:rsidP="00EB406A">
      <w:pPr>
        <w:spacing w:after="0" w:line="360" w:lineRule="auto"/>
        <w:ind w:left="1440" w:hanging="720"/>
        <w:rPr>
          <w:rFonts w:ascii="Garamond" w:hAnsi="Garamond"/>
          <w:sz w:val="24"/>
          <w:szCs w:val="24"/>
        </w:rPr>
      </w:pPr>
      <w:r>
        <w:rPr>
          <w:rFonts w:ascii="Garamond" w:hAnsi="Garamond"/>
          <w:sz w:val="24"/>
          <w:szCs w:val="24"/>
        </w:rPr>
        <w:t>3.1.3.1</w:t>
      </w:r>
      <w:r>
        <w:rPr>
          <w:rFonts w:ascii="Garamond" w:hAnsi="Garamond"/>
          <w:sz w:val="24"/>
          <w:szCs w:val="24"/>
        </w:rPr>
        <w:tab/>
        <w:t>To hear</w:t>
      </w:r>
      <w:r w:rsidR="00E60909" w:rsidRPr="00E60909">
        <w:rPr>
          <w:rFonts w:ascii="Garamond" w:hAnsi="Garamond"/>
          <w:sz w:val="24"/>
          <w:szCs w:val="24"/>
        </w:rPr>
        <w:t xml:space="preserve"> and mak</w:t>
      </w:r>
      <w:r>
        <w:rPr>
          <w:rFonts w:ascii="Garamond" w:hAnsi="Garamond"/>
          <w:sz w:val="24"/>
          <w:szCs w:val="24"/>
        </w:rPr>
        <w:t>e</w:t>
      </w:r>
      <w:r w:rsidR="00E60909" w:rsidRPr="00E60909">
        <w:rPr>
          <w:rFonts w:ascii="Garamond" w:hAnsi="Garamond"/>
          <w:sz w:val="24"/>
          <w:szCs w:val="24"/>
        </w:rPr>
        <w:t xml:space="preserve"> recommendations to the Senate and Student Advocate on actions to address </w:t>
      </w:r>
      <w:r>
        <w:rPr>
          <w:rFonts w:ascii="Garamond" w:hAnsi="Garamond"/>
          <w:sz w:val="24"/>
          <w:szCs w:val="24"/>
        </w:rPr>
        <w:t>issues of the Academic nature;</w:t>
      </w:r>
    </w:p>
    <w:p w:rsidR="00EB406A" w:rsidRDefault="00EB406A" w:rsidP="00EB406A">
      <w:pPr>
        <w:spacing w:after="0" w:line="360" w:lineRule="auto"/>
        <w:ind w:left="1440" w:hanging="720"/>
        <w:rPr>
          <w:rFonts w:ascii="Garamond" w:hAnsi="Garamond"/>
          <w:sz w:val="24"/>
          <w:szCs w:val="24"/>
        </w:rPr>
      </w:pPr>
      <w:r>
        <w:rPr>
          <w:rFonts w:ascii="Garamond" w:hAnsi="Garamond"/>
          <w:sz w:val="24"/>
          <w:szCs w:val="24"/>
        </w:rPr>
        <w:t>3.1.3.2</w:t>
      </w:r>
      <w:r>
        <w:rPr>
          <w:rFonts w:ascii="Garamond" w:hAnsi="Garamond"/>
          <w:sz w:val="24"/>
          <w:szCs w:val="24"/>
        </w:rPr>
        <w:tab/>
        <w:t>T</w:t>
      </w:r>
      <w:r w:rsidR="00E60909" w:rsidRPr="00E60909">
        <w:rPr>
          <w:rFonts w:ascii="Garamond" w:hAnsi="Garamond"/>
          <w:sz w:val="24"/>
          <w:szCs w:val="24"/>
        </w:rPr>
        <w:t>o represent the students and address all academic concerns of Wichita State University; to monitor the actions of the faculty senate</w:t>
      </w:r>
      <w:r>
        <w:rPr>
          <w:rFonts w:ascii="Garamond" w:hAnsi="Garamond"/>
          <w:sz w:val="24"/>
          <w:szCs w:val="24"/>
        </w:rPr>
        <w:t>;</w:t>
      </w:r>
    </w:p>
    <w:p w:rsidR="00E60909" w:rsidRPr="00E60909" w:rsidRDefault="00EB406A" w:rsidP="00EB406A">
      <w:pPr>
        <w:spacing w:after="0" w:line="360" w:lineRule="auto"/>
        <w:ind w:left="1440" w:hanging="720"/>
        <w:rPr>
          <w:rFonts w:ascii="Garamond" w:hAnsi="Garamond"/>
          <w:sz w:val="24"/>
          <w:szCs w:val="24"/>
        </w:rPr>
      </w:pPr>
      <w:r>
        <w:rPr>
          <w:rFonts w:ascii="Garamond" w:hAnsi="Garamond"/>
          <w:sz w:val="24"/>
          <w:szCs w:val="24"/>
        </w:rPr>
        <w:t>3.1.3.3</w:t>
      </w:r>
      <w:r>
        <w:rPr>
          <w:rFonts w:ascii="Garamond" w:hAnsi="Garamond"/>
          <w:sz w:val="24"/>
          <w:szCs w:val="24"/>
        </w:rPr>
        <w:tab/>
        <w:t>To</w:t>
      </w:r>
      <w:r w:rsidR="00E60909" w:rsidRPr="00E60909">
        <w:rPr>
          <w:rFonts w:ascii="Garamond" w:hAnsi="Garamond"/>
          <w:sz w:val="24"/>
          <w:szCs w:val="24"/>
        </w:rPr>
        <w:t xml:space="preserve"> serve as the liaison between undergraduate students, provost’s office, and academic deans at least once a month.</w:t>
      </w:r>
    </w:p>
    <w:p w:rsidR="00E60909" w:rsidRDefault="00EB406A" w:rsidP="00E60909">
      <w:pPr>
        <w:spacing w:after="0" w:line="360" w:lineRule="auto"/>
        <w:ind w:left="720" w:hanging="720"/>
        <w:rPr>
          <w:rFonts w:ascii="Garamond" w:hAnsi="Garamond"/>
          <w:sz w:val="24"/>
          <w:szCs w:val="24"/>
        </w:rPr>
      </w:pPr>
      <w:r>
        <w:rPr>
          <w:rFonts w:ascii="Garamond" w:hAnsi="Garamond"/>
          <w:sz w:val="24"/>
          <w:szCs w:val="24"/>
        </w:rPr>
        <w:t>3.1.5</w:t>
      </w:r>
      <w:r w:rsidR="00E60909" w:rsidRPr="00E60909">
        <w:rPr>
          <w:rFonts w:ascii="Garamond" w:hAnsi="Garamond"/>
          <w:sz w:val="24"/>
          <w:szCs w:val="24"/>
        </w:rPr>
        <w:tab/>
        <w:t>The Safety and Student Services Committee shall be responsible for the following:</w:t>
      </w:r>
    </w:p>
    <w:p w:rsidR="00EB406A" w:rsidRPr="00EB406A" w:rsidRDefault="00EB406A" w:rsidP="00E60909">
      <w:pPr>
        <w:spacing w:after="0" w:line="360" w:lineRule="auto"/>
        <w:ind w:left="720" w:hanging="720"/>
        <w:rPr>
          <w:rFonts w:ascii="Garamond" w:hAnsi="Garamond"/>
          <w:sz w:val="24"/>
          <w:szCs w:val="24"/>
        </w:rPr>
      </w:pPr>
      <w:r w:rsidRPr="00EB406A">
        <w:rPr>
          <w:rFonts w:ascii="Garamond" w:hAnsi="Garamond"/>
          <w:sz w:val="24"/>
          <w:szCs w:val="24"/>
        </w:rPr>
        <w:tab/>
        <w:t>3.1.5.1</w:t>
      </w:r>
      <w:r w:rsidRPr="00EB406A">
        <w:rPr>
          <w:rFonts w:ascii="Garamond" w:hAnsi="Garamond"/>
          <w:sz w:val="24"/>
          <w:szCs w:val="24"/>
        </w:rPr>
        <w:tab/>
        <w:t xml:space="preserve">To </w:t>
      </w:r>
      <w:r w:rsidRPr="00EB406A">
        <w:rPr>
          <w:rFonts w:ascii="Garamond" w:hAnsi="Garamond"/>
          <w:sz w:val="24"/>
          <w:szCs w:val="24"/>
        </w:rPr>
        <w:t>identify the services that are available on campus and for pushing that i</w:t>
      </w:r>
      <w:r w:rsidRPr="00EB406A">
        <w:rPr>
          <w:rFonts w:ascii="Garamond" w:hAnsi="Garamond"/>
          <w:sz w:val="24"/>
          <w:szCs w:val="24"/>
        </w:rPr>
        <w:t>nformation out to students;</w:t>
      </w:r>
    </w:p>
    <w:p w:rsidR="00EB406A" w:rsidRPr="00EB406A" w:rsidRDefault="00EB406A" w:rsidP="00EB406A">
      <w:pPr>
        <w:spacing w:after="0" w:line="360" w:lineRule="auto"/>
        <w:ind w:left="720"/>
        <w:rPr>
          <w:rFonts w:ascii="Garamond" w:hAnsi="Garamond"/>
          <w:sz w:val="24"/>
          <w:szCs w:val="24"/>
        </w:rPr>
      </w:pPr>
      <w:r w:rsidRPr="00EB406A">
        <w:rPr>
          <w:rFonts w:ascii="Garamond" w:hAnsi="Garamond"/>
          <w:sz w:val="24"/>
          <w:szCs w:val="24"/>
        </w:rPr>
        <w:t>3.1.5.2</w:t>
      </w:r>
      <w:r w:rsidRPr="00EB406A">
        <w:rPr>
          <w:rFonts w:ascii="Garamond" w:hAnsi="Garamond"/>
          <w:sz w:val="24"/>
          <w:szCs w:val="24"/>
        </w:rPr>
        <w:tab/>
        <w:t xml:space="preserve">To research </w:t>
      </w:r>
      <w:r w:rsidRPr="00EB406A">
        <w:rPr>
          <w:rFonts w:ascii="Garamond" w:hAnsi="Garamond"/>
          <w:sz w:val="24"/>
          <w:szCs w:val="24"/>
        </w:rPr>
        <w:t xml:space="preserve">the needs of students and what services could be implemented that would </w:t>
      </w:r>
      <w:r w:rsidRPr="00EB406A">
        <w:rPr>
          <w:rFonts w:ascii="Garamond" w:hAnsi="Garamond"/>
          <w:sz w:val="24"/>
          <w:szCs w:val="24"/>
        </w:rPr>
        <w:t>assist the student populations;</w:t>
      </w:r>
    </w:p>
    <w:p w:rsidR="00EB406A" w:rsidRPr="00EB406A" w:rsidRDefault="00EB406A" w:rsidP="00EB406A">
      <w:pPr>
        <w:spacing w:after="0" w:line="360" w:lineRule="auto"/>
        <w:ind w:left="720"/>
        <w:rPr>
          <w:rFonts w:ascii="Garamond" w:hAnsi="Garamond"/>
          <w:sz w:val="24"/>
          <w:szCs w:val="24"/>
        </w:rPr>
      </w:pPr>
      <w:r w:rsidRPr="00EB406A">
        <w:rPr>
          <w:rFonts w:ascii="Garamond" w:hAnsi="Garamond"/>
          <w:sz w:val="24"/>
          <w:szCs w:val="24"/>
        </w:rPr>
        <w:t>3.1.5.3</w:t>
      </w:r>
      <w:r w:rsidRPr="00EB406A">
        <w:rPr>
          <w:rFonts w:ascii="Garamond" w:hAnsi="Garamond"/>
          <w:sz w:val="24"/>
          <w:szCs w:val="24"/>
        </w:rPr>
        <w:tab/>
        <w:t xml:space="preserve">To </w:t>
      </w:r>
      <w:r w:rsidRPr="00EB406A">
        <w:rPr>
          <w:rFonts w:ascii="Garamond" w:hAnsi="Garamond"/>
          <w:sz w:val="24"/>
          <w:szCs w:val="24"/>
        </w:rPr>
        <w:t>work on safety initiatives and cultivating a relationship with the University Police Departmen</w:t>
      </w:r>
      <w:r w:rsidRPr="00EB406A">
        <w:rPr>
          <w:rFonts w:ascii="Garamond" w:hAnsi="Garamond"/>
          <w:sz w:val="24"/>
          <w:szCs w:val="24"/>
        </w:rPr>
        <w:t>t to move forward with efforts;</w:t>
      </w:r>
    </w:p>
    <w:p w:rsidR="00EB406A" w:rsidRPr="00EB406A" w:rsidRDefault="00EB406A" w:rsidP="00EB406A">
      <w:pPr>
        <w:spacing w:after="0" w:line="360" w:lineRule="auto"/>
        <w:ind w:left="720"/>
        <w:rPr>
          <w:rFonts w:ascii="Garamond" w:hAnsi="Garamond"/>
          <w:sz w:val="24"/>
          <w:szCs w:val="24"/>
        </w:rPr>
      </w:pPr>
      <w:r w:rsidRPr="00EB406A">
        <w:rPr>
          <w:rFonts w:ascii="Garamond" w:hAnsi="Garamond"/>
          <w:sz w:val="24"/>
          <w:szCs w:val="24"/>
        </w:rPr>
        <w:t>3.1.5.4</w:t>
      </w:r>
      <w:r w:rsidRPr="00EB406A">
        <w:rPr>
          <w:rFonts w:ascii="Garamond" w:hAnsi="Garamond"/>
          <w:sz w:val="24"/>
          <w:szCs w:val="24"/>
        </w:rPr>
        <w:tab/>
        <w:t>To speak</w:t>
      </w:r>
      <w:r w:rsidRPr="00EB406A">
        <w:rPr>
          <w:rFonts w:ascii="Garamond" w:hAnsi="Garamond"/>
          <w:sz w:val="24"/>
          <w:szCs w:val="24"/>
        </w:rPr>
        <w:t xml:space="preserve"> with student groups about the issues that are presented to them and working to solve those issues.</w:t>
      </w:r>
    </w:p>
    <w:p w:rsidR="00E60909" w:rsidRDefault="00EB406A" w:rsidP="00E60909">
      <w:pPr>
        <w:spacing w:after="0" w:line="360" w:lineRule="auto"/>
        <w:ind w:left="720" w:hanging="720"/>
        <w:rPr>
          <w:rFonts w:ascii="Garamond" w:hAnsi="Garamond"/>
          <w:sz w:val="24"/>
          <w:szCs w:val="24"/>
        </w:rPr>
      </w:pPr>
      <w:r>
        <w:rPr>
          <w:rFonts w:ascii="Garamond" w:hAnsi="Garamond"/>
          <w:sz w:val="24"/>
          <w:szCs w:val="24"/>
        </w:rPr>
        <w:t>3.1.6</w:t>
      </w:r>
      <w:r w:rsidR="00E60909" w:rsidRPr="00E60909">
        <w:rPr>
          <w:rFonts w:ascii="Garamond" w:hAnsi="Garamond"/>
          <w:sz w:val="24"/>
          <w:szCs w:val="24"/>
        </w:rPr>
        <w:tab/>
        <w:t>The Programming Committee shall be responsible for the following:</w:t>
      </w:r>
    </w:p>
    <w:p w:rsidR="00EB406A" w:rsidRDefault="00EB406A" w:rsidP="00EB406A">
      <w:pPr>
        <w:spacing w:after="0" w:line="360" w:lineRule="auto"/>
        <w:ind w:left="1440" w:hanging="720"/>
        <w:rPr>
          <w:rFonts w:ascii="Garamond" w:hAnsi="Garamond"/>
          <w:sz w:val="24"/>
          <w:szCs w:val="24"/>
        </w:rPr>
      </w:pPr>
      <w:r>
        <w:rPr>
          <w:rFonts w:ascii="Garamond" w:hAnsi="Garamond"/>
          <w:sz w:val="24"/>
          <w:szCs w:val="24"/>
        </w:rPr>
        <w:lastRenderedPageBreak/>
        <w:t>3.1.6</w:t>
      </w:r>
      <w:r>
        <w:rPr>
          <w:rFonts w:ascii="Garamond" w:hAnsi="Garamond"/>
          <w:sz w:val="24"/>
          <w:szCs w:val="24"/>
        </w:rPr>
        <w:t>.1</w:t>
      </w:r>
      <w:r>
        <w:rPr>
          <w:rFonts w:ascii="Garamond" w:hAnsi="Garamond"/>
          <w:sz w:val="24"/>
          <w:szCs w:val="24"/>
        </w:rPr>
        <w:tab/>
        <w:t>To plan</w:t>
      </w:r>
      <w:r w:rsidRPr="00EB406A">
        <w:rPr>
          <w:rFonts w:ascii="Garamond" w:hAnsi="Garamond"/>
          <w:sz w:val="24"/>
          <w:szCs w:val="24"/>
        </w:rPr>
        <w:t xml:space="preserve"> events for the benefit of members of the Association and the University Community;</w:t>
      </w:r>
    </w:p>
    <w:p w:rsidR="00EB406A" w:rsidRDefault="00EB406A" w:rsidP="00EB406A">
      <w:pPr>
        <w:spacing w:after="0" w:line="360" w:lineRule="auto"/>
        <w:ind w:left="1440" w:hanging="720"/>
        <w:rPr>
          <w:rFonts w:ascii="Garamond" w:hAnsi="Garamond"/>
          <w:sz w:val="24"/>
          <w:szCs w:val="24"/>
        </w:rPr>
      </w:pPr>
      <w:r>
        <w:rPr>
          <w:rFonts w:ascii="Garamond" w:hAnsi="Garamond"/>
          <w:sz w:val="24"/>
          <w:szCs w:val="24"/>
        </w:rPr>
        <w:t>3.1.6</w:t>
      </w:r>
      <w:r>
        <w:rPr>
          <w:rFonts w:ascii="Garamond" w:hAnsi="Garamond"/>
          <w:sz w:val="24"/>
          <w:szCs w:val="24"/>
        </w:rPr>
        <w:t>.2</w:t>
      </w:r>
      <w:r>
        <w:rPr>
          <w:rFonts w:ascii="Garamond" w:hAnsi="Garamond"/>
          <w:sz w:val="24"/>
          <w:szCs w:val="24"/>
        </w:rPr>
        <w:tab/>
        <w:t>T</w:t>
      </w:r>
      <w:r w:rsidRPr="00EB406A">
        <w:rPr>
          <w:rFonts w:ascii="Garamond" w:hAnsi="Garamond"/>
          <w:sz w:val="24"/>
          <w:szCs w:val="24"/>
        </w:rPr>
        <w:t xml:space="preserve">o work with other committees of the Association for planning events that their mission and purpose has been outlined by other committees; </w:t>
      </w:r>
    </w:p>
    <w:p w:rsidR="00EB406A" w:rsidRPr="00E60909" w:rsidRDefault="00EB406A" w:rsidP="00EB406A">
      <w:pPr>
        <w:spacing w:after="0" w:line="360" w:lineRule="auto"/>
        <w:ind w:left="1440" w:hanging="720"/>
        <w:rPr>
          <w:rFonts w:ascii="Garamond" w:hAnsi="Garamond"/>
          <w:sz w:val="24"/>
          <w:szCs w:val="24"/>
        </w:rPr>
      </w:pPr>
      <w:r>
        <w:rPr>
          <w:rFonts w:ascii="Garamond" w:hAnsi="Garamond"/>
          <w:sz w:val="24"/>
          <w:szCs w:val="24"/>
        </w:rPr>
        <w:t>3.1.6</w:t>
      </w:r>
      <w:r>
        <w:rPr>
          <w:rFonts w:ascii="Garamond" w:hAnsi="Garamond"/>
          <w:sz w:val="24"/>
          <w:szCs w:val="24"/>
        </w:rPr>
        <w:t>.3</w:t>
      </w:r>
      <w:r>
        <w:rPr>
          <w:rFonts w:ascii="Garamond" w:hAnsi="Garamond"/>
          <w:sz w:val="24"/>
          <w:szCs w:val="24"/>
        </w:rPr>
        <w:tab/>
        <w:t xml:space="preserve">To </w:t>
      </w:r>
      <w:r w:rsidRPr="00EB406A">
        <w:rPr>
          <w:rFonts w:ascii="Garamond" w:hAnsi="Garamond"/>
          <w:sz w:val="24"/>
          <w:szCs w:val="24"/>
        </w:rPr>
        <w:t>coordinate the Association’s programming efforts with the Student Activities Council, Student Involvement Office, organizations recognized per S002, and University departments and offices.</w:t>
      </w:r>
    </w:p>
    <w:p w:rsidR="00E60909" w:rsidRDefault="00EB406A" w:rsidP="00E60909">
      <w:pPr>
        <w:spacing w:after="0" w:line="360" w:lineRule="auto"/>
        <w:ind w:left="720" w:hanging="720"/>
        <w:rPr>
          <w:rFonts w:ascii="Garamond" w:hAnsi="Garamond"/>
          <w:sz w:val="24"/>
          <w:szCs w:val="24"/>
        </w:rPr>
      </w:pPr>
      <w:r>
        <w:rPr>
          <w:rFonts w:ascii="Garamond" w:hAnsi="Garamond"/>
          <w:sz w:val="24"/>
          <w:szCs w:val="24"/>
        </w:rPr>
        <w:t>3.1.7</w:t>
      </w:r>
      <w:r w:rsidR="00E60909" w:rsidRPr="00E60909">
        <w:rPr>
          <w:rFonts w:ascii="Garamond" w:hAnsi="Garamond"/>
          <w:sz w:val="24"/>
          <w:szCs w:val="24"/>
        </w:rPr>
        <w:tab/>
        <w:t>The Shocker Food Locker Committee shall be responsible for the following:</w:t>
      </w:r>
    </w:p>
    <w:p w:rsidR="00EB406A" w:rsidRPr="00EB406A" w:rsidRDefault="00EB406A" w:rsidP="00E60909">
      <w:pPr>
        <w:spacing w:after="0" w:line="360" w:lineRule="auto"/>
        <w:ind w:left="720" w:hanging="720"/>
        <w:rPr>
          <w:rFonts w:ascii="Garamond" w:hAnsi="Garamond"/>
          <w:sz w:val="24"/>
          <w:szCs w:val="24"/>
        </w:rPr>
      </w:pPr>
      <w:r w:rsidRPr="00EB406A">
        <w:rPr>
          <w:rFonts w:ascii="Garamond" w:hAnsi="Garamond"/>
          <w:sz w:val="24"/>
          <w:szCs w:val="24"/>
        </w:rPr>
        <w:tab/>
      </w:r>
      <w:r>
        <w:rPr>
          <w:rFonts w:ascii="Garamond" w:hAnsi="Garamond"/>
          <w:sz w:val="24"/>
          <w:szCs w:val="24"/>
        </w:rPr>
        <w:t>3.1.7</w:t>
      </w:r>
      <w:r w:rsidRPr="00EB406A">
        <w:rPr>
          <w:rFonts w:ascii="Garamond" w:hAnsi="Garamond"/>
          <w:sz w:val="24"/>
          <w:szCs w:val="24"/>
        </w:rPr>
        <w:t>.1</w:t>
      </w:r>
      <w:r w:rsidRPr="00EB406A">
        <w:rPr>
          <w:rFonts w:ascii="Garamond" w:hAnsi="Garamond"/>
          <w:sz w:val="24"/>
          <w:szCs w:val="24"/>
        </w:rPr>
        <w:tab/>
        <w:t xml:space="preserve">To coordinate </w:t>
      </w:r>
      <w:r w:rsidRPr="00EB406A">
        <w:rPr>
          <w:rFonts w:ascii="Garamond" w:hAnsi="Garamond"/>
          <w:sz w:val="24"/>
          <w:szCs w:val="24"/>
        </w:rPr>
        <w:t>efforts that will improve the S</w:t>
      </w:r>
      <w:r w:rsidRPr="00EB406A">
        <w:rPr>
          <w:rFonts w:ascii="Garamond" w:hAnsi="Garamond"/>
          <w:sz w:val="24"/>
          <w:szCs w:val="24"/>
        </w:rPr>
        <w:t>upport Locker in its entirety;</w:t>
      </w:r>
    </w:p>
    <w:p w:rsidR="00EB406A" w:rsidRPr="00EB406A" w:rsidRDefault="00EB406A" w:rsidP="00EB406A">
      <w:pPr>
        <w:spacing w:after="0" w:line="360" w:lineRule="auto"/>
        <w:ind w:left="720"/>
        <w:rPr>
          <w:rFonts w:ascii="Garamond" w:hAnsi="Garamond"/>
          <w:sz w:val="24"/>
          <w:szCs w:val="24"/>
        </w:rPr>
      </w:pPr>
      <w:r>
        <w:rPr>
          <w:rFonts w:ascii="Garamond" w:hAnsi="Garamond"/>
          <w:sz w:val="24"/>
          <w:szCs w:val="24"/>
        </w:rPr>
        <w:t>3.1.7</w:t>
      </w:r>
      <w:r w:rsidRPr="00EB406A">
        <w:rPr>
          <w:rFonts w:ascii="Garamond" w:hAnsi="Garamond"/>
          <w:sz w:val="24"/>
          <w:szCs w:val="24"/>
        </w:rPr>
        <w:t>.2</w:t>
      </w:r>
      <w:r w:rsidRPr="00EB406A">
        <w:rPr>
          <w:rFonts w:ascii="Garamond" w:hAnsi="Garamond"/>
          <w:sz w:val="24"/>
          <w:szCs w:val="24"/>
        </w:rPr>
        <w:tab/>
        <w:t>T</w:t>
      </w:r>
      <w:r w:rsidRPr="00EB406A">
        <w:rPr>
          <w:rFonts w:ascii="Garamond" w:hAnsi="Garamond"/>
          <w:sz w:val="24"/>
          <w:szCs w:val="24"/>
        </w:rPr>
        <w:t xml:space="preserve">o work with the Association’s Vice President on the stocking </w:t>
      </w:r>
      <w:r w:rsidRPr="00EB406A">
        <w:rPr>
          <w:rFonts w:ascii="Garamond" w:hAnsi="Garamond"/>
          <w:sz w:val="24"/>
          <w:szCs w:val="24"/>
        </w:rPr>
        <w:t>of items in the Support Locker;</w:t>
      </w:r>
    </w:p>
    <w:p w:rsidR="00EB406A" w:rsidRPr="00EB406A" w:rsidRDefault="00EB406A" w:rsidP="00EB406A">
      <w:pPr>
        <w:spacing w:after="0" w:line="360" w:lineRule="auto"/>
        <w:ind w:left="720"/>
        <w:rPr>
          <w:rFonts w:ascii="Garamond" w:hAnsi="Garamond"/>
          <w:sz w:val="24"/>
          <w:szCs w:val="24"/>
        </w:rPr>
      </w:pPr>
      <w:r>
        <w:rPr>
          <w:rFonts w:ascii="Garamond" w:hAnsi="Garamond"/>
          <w:sz w:val="24"/>
          <w:szCs w:val="24"/>
        </w:rPr>
        <w:t>3.1.7</w:t>
      </w:r>
      <w:r w:rsidRPr="00EB406A">
        <w:rPr>
          <w:rFonts w:ascii="Garamond" w:hAnsi="Garamond"/>
          <w:sz w:val="24"/>
          <w:szCs w:val="24"/>
        </w:rPr>
        <w:t>.3</w:t>
      </w:r>
      <w:r w:rsidRPr="00EB406A">
        <w:rPr>
          <w:rFonts w:ascii="Garamond" w:hAnsi="Garamond"/>
          <w:sz w:val="24"/>
          <w:szCs w:val="24"/>
        </w:rPr>
        <w:tab/>
        <w:t xml:space="preserve">To </w:t>
      </w:r>
      <w:r w:rsidRPr="00EB406A">
        <w:rPr>
          <w:rFonts w:ascii="Garamond" w:hAnsi="Garamond"/>
          <w:sz w:val="24"/>
          <w:szCs w:val="24"/>
        </w:rPr>
        <w:t>identify the necessities of students and work to supply the</w:t>
      </w:r>
      <w:r w:rsidRPr="00EB406A">
        <w:rPr>
          <w:rFonts w:ascii="Garamond" w:hAnsi="Garamond"/>
          <w:sz w:val="24"/>
          <w:szCs w:val="24"/>
        </w:rPr>
        <w:t xml:space="preserve"> Support Locker with the needs;</w:t>
      </w:r>
    </w:p>
    <w:p w:rsidR="00EB406A" w:rsidRPr="00EB406A" w:rsidRDefault="00EB406A" w:rsidP="00EB406A">
      <w:pPr>
        <w:spacing w:after="0" w:line="360" w:lineRule="auto"/>
        <w:ind w:left="720"/>
        <w:rPr>
          <w:rFonts w:ascii="Garamond" w:hAnsi="Garamond"/>
          <w:sz w:val="24"/>
          <w:szCs w:val="24"/>
        </w:rPr>
      </w:pPr>
      <w:r>
        <w:rPr>
          <w:rFonts w:ascii="Garamond" w:hAnsi="Garamond"/>
          <w:sz w:val="24"/>
          <w:szCs w:val="24"/>
        </w:rPr>
        <w:t>3.1.7</w:t>
      </w:r>
      <w:r w:rsidRPr="00EB406A">
        <w:rPr>
          <w:rFonts w:ascii="Garamond" w:hAnsi="Garamond"/>
          <w:sz w:val="24"/>
          <w:szCs w:val="24"/>
        </w:rPr>
        <w:t>.4</w:t>
      </w:r>
      <w:r w:rsidRPr="00EB406A">
        <w:rPr>
          <w:rFonts w:ascii="Garamond" w:hAnsi="Garamond"/>
          <w:sz w:val="24"/>
          <w:szCs w:val="24"/>
        </w:rPr>
        <w:tab/>
        <w:t xml:space="preserve">To </w:t>
      </w:r>
      <w:r w:rsidRPr="00EB406A">
        <w:rPr>
          <w:rFonts w:ascii="Garamond" w:hAnsi="Garamond"/>
          <w:sz w:val="24"/>
          <w:szCs w:val="24"/>
        </w:rPr>
        <w:t>work with the Director of Public Relations on efforts to publicize the mission, needs, and purpose of the Support Locker.</w:t>
      </w:r>
    </w:p>
    <w:p w:rsidR="00E60909" w:rsidRPr="00E60909" w:rsidRDefault="00E60909" w:rsidP="00E60909">
      <w:pPr>
        <w:tabs>
          <w:tab w:val="left" w:pos="1890"/>
          <w:tab w:val="left" w:pos="2340"/>
        </w:tabs>
        <w:spacing w:after="0" w:line="360" w:lineRule="auto"/>
        <w:ind w:left="1080" w:hanging="360"/>
        <w:rPr>
          <w:rFonts w:ascii="Garamond" w:hAnsi="Garamond"/>
          <w:b/>
          <w:sz w:val="24"/>
          <w:szCs w:val="24"/>
        </w:rPr>
      </w:pPr>
      <w:r w:rsidRPr="00E60909">
        <w:rPr>
          <w:rFonts w:ascii="Garamond" w:hAnsi="Garamond"/>
          <w:b/>
          <w:sz w:val="24"/>
          <w:szCs w:val="24"/>
        </w:rPr>
        <w:t>2.</w:t>
      </w:r>
      <w:r w:rsidRPr="00E60909">
        <w:rPr>
          <w:rFonts w:ascii="Garamond" w:hAnsi="Garamond"/>
          <w:b/>
          <w:sz w:val="24"/>
          <w:szCs w:val="24"/>
        </w:rPr>
        <w:tab/>
        <w:t>Amend Article II of the Bylaws, Section 3.3 to add:</w:t>
      </w:r>
    </w:p>
    <w:p w:rsidR="00EB406A" w:rsidRDefault="00EB406A" w:rsidP="00EB406A">
      <w:pPr>
        <w:tabs>
          <w:tab w:val="left" w:pos="1890"/>
          <w:tab w:val="left" w:pos="2340"/>
        </w:tabs>
        <w:spacing w:after="0" w:line="360" w:lineRule="auto"/>
        <w:ind w:left="720" w:hanging="720"/>
        <w:rPr>
          <w:rFonts w:ascii="Garamond" w:hAnsi="Garamond"/>
          <w:sz w:val="24"/>
          <w:szCs w:val="24"/>
        </w:rPr>
      </w:pPr>
      <w:r>
        <w:rPr>
          <w:rFonts w:ascii="Garamond" w:hAnsi="Garamond"/>
          <w:sz w:val="24"/>
          <w:szCs w:val="24"/>
        </w:rPr>
        <w:t>3.3.1.3</w:t>
      </w:r>
      <w:r>
        <w:rPr>
          <w:rFonts w:ascii="Garamond" w:hAnsi="Garamond"/>
          <w:sz w:val="24"/>
          <w:szCs w:val="24"/>
        </w:rPr>
        <w:tab/>
      </w:r>
      <w:r w:rsidRPr="00E60909">
        <w:rPr>
          <w:rFonts w:ascii="Garamond" w:hAnsi="Garamond"/>
          <w:sz w:val="24"/>
          <w:szCs w:val="24"/>
        </w:rPr>
        <w:t>The</w:t>
      </w:r>
      <w:r w:rsidR="00E60909" w:rsidRPr="00E60909">
        <w:rPr>
          <w:rFonts w:ascii="Garamond" w:hAnsi="Garamond"/>
          <w:sz w:val="24"/>
          <w:szCs w:val="24"/>
        </w:rPr>
        <w:t xml:space="preserve"> Vice President of the Association shall serve as the Chairperson of th</w:t>
      </w:r>
      <w:r>
        <w:rPr>
          <w:rFonts w:ascii="Garamond" w:hAnsi="Garamond"/>
          <w:sz w:val="24"/>
          <w:szCs w:val="24"/>
        </w:rPr>
        <w:t>e Shocker Food Locker Committee.</w:t>
      </w:r>
    </w:p>
    <w:p w:rsidR="00BB260C" w:rsidRDefault="00BB260C" w:rsidP="00BB260C">
      <w:pPr>
        <w:pBdr>
          <w:bottom w:val="single" w:sz="6" w:space="1" w:color="auto"/>
        </w:pBdr>
        <w:rPr>
          <w:rFonts w:ascii="Garamond" w:hAnsi="Garamond"/>
          <w:sz w:val="24"/>
          <w:szCs w:val="24"/>
        </w:rPr>
      </w:pPr>
    </w:p>
    <w:p w:rsidR="00A139BA" w:rsidRDefault="00A871C9" w:rsidP="00DB7AAF">
      <w:pPr>
        <w:rPr>
          <w:rFonts w:ascii="Garamond" w:hAnsi="Garamond"/>
          <w:b/>
          <w:sz w:val="24"/>
          <w:szCs w:val="24"/>
        </w:rPr>
      </w:pPr>
      <w:r>
        <w:rPr>
          <w:rFonts w:ascii="Garamond" w:hAnsi="Garamond"/>
          <w:b/>
          <w:sz w:val="24"/>
          <w:szCs w:val="24"/>
        </w:rPr>
        <w:t>APPROVED: 30</w:t>
      </w:r>
      <w:r w:rsidRPr="00A871C9">
        <w:rPr>
          <w:rFonts w:ascii="Garamond" w:hAnsi="Garamond"/>
          <w:b/>
          <w:sz w:val="24"/>
          <w:szCs w:val="24"/>
          <w:vertAlign w:val="superscript"/>
        </w:rPr>
        <w:t>th</w:t>
      </w:r>
      <w:r>
        <w:rPr>
          <w:rFonts w:ascii="Garamond" w:hAnsi="Garamond"/>
          <w:b/>
          <w:sz w:val="24"/>
          <w:szCs w:val="24"/>
        </w:rPr>
        <w:t xml:space="preserve"> Day of August 2017</w:t>
      </w:r>
    </w:p>
    <w:p w:rsidR="00B0528E" w:rsidRPr="00915B66" w:rsidRDefault="00B0528E" w:rsidP="00DB7AAF">
      <w:pPr>
        <w:rPr>
          <w:rFonts w:ascii="Garamond" w:hAnsi="Garamond"/>
          <w:b/>
          <w:sz w:val="24"/>
          <w:szCs w:val="24"/>
        </w:rPr>
        <w:sectPr w:rsidR="00B0528E" w:rsidRPr="00915B66" w:rsidSect="005D51F8">
          <w:footerReference w:type="default" r:id="rId8"/>
          <w:headerReference w:type="first" r:id="rId9"/>
          <w:footerReference w:type="first" r:id="rId10"/>
          <w:pgSz w:w="12240" w:h="15840"/>
          <w:pgMar w:top="1440" w:right="1800" w:bottom="1440" w:left="1800" w:header="1440" w:footer="1440" w:gutter="0"/>
          <w:lnNumType w:countBy="1" w:restart="continuous"/>
          <w:cols w:space="720"/>
          <w:titlePg/>
          <w:docGrid w:linePitch="360"/>
        </w:sectPr>
      </w:pPr>
    </w:p>
    <w:p w:rsidR="00A139BA" w:rsidRDefault="00A139BA" w:rsidP="00A871C9">
      <w:pPr>
        <w:spacing w:after="0"/>
        <w:jc w:val="center"/>
        <w:rPr>
          <w:rFonts w:ascii="Garamond" w:hAnsi="Garamond"/>
          <w:b/>
          <w:sz w:val="24"/>
          <w:szCs w:val="24"/>
        </w:rPr>
      </w:pPr>
    </w:p>
    <w:p w:rsidR="00DB7AAF" w:rsidRPr="00915B66" w:rsidRDefault="00DB7AAF" w:rsidP="00A871C9">
      <w:pPr>
        <w:spacing w:after="0"/>
        <w:jc w:val="center"/>
        <w:rPr>
          <w:rFonts w:ascii="Garamond" w:hAnsi="Garamond"/>
          <w:b/>
          <w:sz w:val="24"/>
          <w:szCs w:val="24"/>
        </w:rPr>
      </w:pPr>
      <w:r w:rsidRPr="00915B66">
        <w:rPr>
          <w:rFonts w:ascii="Garamond" w:hAnsi="Garamond"/>
          <w:b/>
          <w:sz w:val="24"/>
          <w:szCs w:val="24"/>
        </w:rPr>
        <w:t>___________________________</w:t>
      </w:r>
    </w:p>
    <w:p w:rsidR="00DB7AAF" w:rsidRPr="00915B66" w:rsidRDefault="00915B66" w:rsidP="00A871C9">
      <w:pPr>
        <w:spacing w:after="0"/>
        <w:jc w:val="center"/>
        <w:rPr>
          <w:rFonts w:ascii="Garamond" w:hAnsi="Garamond"/>
          <w:sz w:val="24"/>
          <w:szCs w:val="24"/>
        </w:rPr>
      </w:pPr>
      <w:r w:rsidRPr="00915B66">
        <w:rPr>
          <w:rFonts w:ascii="Garamond" w:hAnsi="Garamond"/>
          <w:sz w:val="24"/>
          <w:szCs w:val="24"/>
        </w:rPr>
        <w:t>Paige E. Hungate</w:t>
      </w:r>
    </w:p>
    <w:p w:rsidR="00DB7AAF" w:rsidRPr="00915B66" w:rsidRDefault="00DB7AAF" w:rsidP="00A871C9">
      <w:pPr>
        <w:spacing w:after="0"/>
        <w:jc w:val="center"/>
        <w:rPr>
          <w:rFonts w:ascii="Garamond" w:hAnsi="Garamond"/>
          <w:sz w:val="24"/>
          <w:szCs w:val="24"/>
        </w:rPr>
      </w:pPr>
      <w:r w:rsidRPr="00915B66">
        <w:rPr>
          <w:rFonts w:ascii="Garamond" w:hAnsi="Garamond"/>
          <w:sz w:val="24"/>
          <w:szCs w:val="24"/>
        </w:rPr>
        <w:t>Student Body President</w:t>
      </w:r>
    </w:p>
    <w:p w:rsidR="00DB7AAF" w:rsidRPr="00915B66" w:rsidRDefault="00DB7AAF" w:rsidP="00A871C9">
      <w:pPr>
        <w:spacing w:after="0"/>
        <w:jc w:val="center"/>
        <w:rPr>
          <w:rFonts w:ascii="Garamond" w:hAnsi="Garamond"/>
          <w:sz w:val="24"/>
          <w:szCs w:val="24"/>
        </w:rPr>
      </w:pPr>
    </w:p>
    <w:p w:rsidR="00A139BA" w:rsidRDefault="00A139BA" w:rsidP="00A871C9">
      <w:pPr>
        <w:spacing w:after="0"/>
        <w:jc w:val="center"/>
        <w:rPr>
          <w:rFonts w:ascii="Garamond" w:hAnsi="Garamond"/>
          <w:b/>
          <w:sz w:val="24"/>
          <w:szCs w:val="24"/>
        </w:rPr>
      </w:pPr>
    </w:p>
    <w:p w:rsidR="00DB7AAF" w:rsidRPr="00915B66" w:rsidRDefault="00DB7AAF" w:rsidP="00A871C9">
      <w:pPr>
        <w:spacing w:after="0"/>
        <w:jc w:val="center"/>
        <w:rPr>
          <w:rFonts w:ascii="Garamond" w:hAnsi="Garamond"/>
          <w:b/>
          <w:sz w:val="24"/>
          <w:szCs w:val="24"/>
        </w:rPr>
      </w:pPr>
      <w:r w:rsidRPr="00915B66">
        <w:rPr>
          <w:rFonts w:ascii="Garamond" w:hAnsi="Garamond"/>
          <w:b/>
          <w:sz w:val="24"/>
          <w:szCs w:val="24"/>
        </w:rPr>
        <w:t>___________________________</w:t>
      </w:r>
    </w:p>
    <w:p w:rsidR="00DB7AAF" w:rsidRPr="00915B66" w:rsidRDefault="00915B66" w:rsidP="00A871C9">
      <w:pPr>
        <w:spacing w:after="0"/>
        <w:jc w:val="center"/>
        <w:rPr>
          <w:rFonts w:ascii="Garamond" w:hAnsi="Garamond"/>
          <w:sz w:val="24"/>
          <w:szCs w:val="24"/>
        </w:rPr>
      </w:pPr>
      <w:r w:rsidRPr="00915B66">
        <w:rPr>
          <w:rFonts w:ascii="Garamond" w:hAnsi="Garamond"/>
          <w:sz w:val="24"/>
          <w:szCs w:val="24"/>
        </w:rPr>
        <w:t>Breck Towner</w:t>
      </w:r>
    </w:p>
    <w:p w:rsidR="00DB7AAF" w:rsidRPr="00915B66" w:rsidRDefault="00DB7AAF" w:rsidP="00A871C9">
      <w:pPr>
        <w:spacing w:after="0"/>
        <w:jc w:val="center"/>
        <w:rPr>
          <w:rFonts w:ascii="Garamond" w:hAnsi="Garamond"/>
          <w:sz w:val="24"/>
          <w:szCs w:val="24"/>
        </w:rPr>
      </w:pPr>
      <w:r w:rsidRPr="00915B66">
        <w:rPr>
          <w:rFonts w:ascii="Garamond" w:hAnsi="Garamond"/>
          <w:sz w:val="24"/>
          <w:szCs w:val="24"/>
        </w:rPr>
        <w:t>Student Body Vice President</w:t>
      </w:r>
    </w:p>
    <w:p w:rsidR="00DB7AAF" w:rsidRPr="00915B66" w:rsidRDefault="00DB7AAF" w:rsidP="00A871C9">
      <w:pPr>
        <w:spacing w:after="0"/>
        <w:jc w:val="center"/>
        <w:rPr>
          <w:rFonts w:ascii="Garamond" w:hAnsi="Garamond"/>
          <w:sz w:val="24"/>
          <w:szCs w:val="24"/>
        </w:rPr>
        <w:sectPr w:rsidR="00DB7AAF" w:rsidRPr="00915B66" w:rsidSect="007C2BBA">
          <w:type w:val="continuous"/>
          <w:pgSz w:w="12240" w:h="15840"/>
          <w:pgMar w:top="1440" w:right="1800" w:bottom="1440" w:left="1800" w:header="1440" w:footer="720" w:gutter="0"/>
          <w:cols w:num="2" w:space="720"/>
          <w:titlePg/>
          <w:docGrid w:linePitch="360"/>
        </w:sectPr>
      </w:pPr>
      <w:r w:rsidRPr="00915B66">
        <w:rPr>
          <w:rFonts w:ascii="Garamond" w:hAnsi="Garamond"/>
          <w:sz w:val="24"/>
          <w:szCs w:val="24"/>
        </w:rPr>
        <w:t>President of the Senate</w:t>
      </w:r>
    </w:p>
    <w:p w:rsidR="00A871C9" w:rsidRDefault="00A871C9" w:rsidP="00A871C9">
      <w:pPr>
        <w:spacing w:after="0"/>
        <w:jc w:val="center"/>
        <w:rPr>
          <w:rFonts w:ascii="Garamond" w:hAnsi="Garamond"/>
          <w:b/>
          <w:sz w:val="24"/>
          <w:szCs w:val="24"/>
        </w:rPr>
      </w:pPr>
    </w:p>
    <w:p w:rsidR="00DB7AAF" w:rsidRPr="00915B66" w:rsidRDefault="00DB7AAF" w:rsidP="00A871C9">
      <w:pPr>
        <w:spacing w:after="0"/>
        <w:jc w:val="center"/>
        <w:rPr>
          <w:rFonts w:ascii="Garamond" w:hAnsi="Garamond"/>
          <w:b/>
          <w:sz w:val="24"/>
          <w:szCs w:val="24"/>
        </w:rPr>
      </w:pPr>
      <w:r w:rsidRPr="00915B66">
        <w:rPr>
          <w:rFonts w:ascii="Garamond" w:hAnsi="Garamond"/>
          <w:b/>
          <w:sz w:val="24"/>
          <w:szCs w:val="24"/>
        </w:rPr>
        <w:t>___________________________</w:t>
      </w:r>
    </w:p>
    <w:p w:rsidR="00DB7AAF" w:rsidRPr="00915B66" w:rsidRDefault="00A871C9" w:rsidP="00A871C9">
      <w:pPr>
        <w:spacing w:after="0"/>
        <w:jc w:val="center"/>
        <w:rPr>
          <w:rFonts w:ascii="Garamond" w:hAnsi="Garamond"/>
          <w:sz w:val="24"/>
          <w:szCs w:val="24"/>
        </w:rPr>
      </w:pPr>
      <w:r>
        <w:rPr>
          <w:rFonts w:ascii="Garamond" w:hAnsi="Garamond"/>
          <w:sz w:val="24"/>
          <w:szCs w:val="24"/>
        </w:rPr>
        <w:t xml:space="preserve">Dr. Teri Hall </w:t>
      </w:r>
      <w:r w:rsidR="00DB7AAF" w:rsidRPr="00915B66">
        <w:rPr>
          <w:rFonts w:ascii="Garamond" w:hAnsi="Garamond"/>
          <w:sz w:val="24"/>
          <w:szCs w:val="24"/>
        </w:rPr>
        <w:t>on behalf of</w:t>
      </w:r>
    </w:p>
    <w:p w:rsidR="00DB7AAF" w:rsidRPr="00915B66" w:rsidRDefault="00DB7AAF" w:rsidP="00A871C9">
      <w:pPr>
        <w:spacing w:after="0"/>
        <w:jc w:val="center"/>
        <w:rPr>
          <w:rFonts w:ascii="Garamond" w:hAnsi="Garamond"/>
          <w:sz w:val="24"/>
          <w:szCs w:val="24"/>
        </w:rPr>
      </w:pPr>
      <w:bookmarkStart w:id="0" w:name="_GoBack"/>
      <w:bookmarkEnd w:id="0"/>
      <w:r w:rsidRPr="00915B66">
        <w:rPr>
          <w:rFonts w:ascii="Garamond" w:hAnsi="Garamond"/>
          <w:sz w:val="24"/>
          <w:szCs w:val="24"/>
        </w:rPr>
        <w:t>Dr. John Bardo</w:t>
      </w:r>
    </w:p>
    <w:p w:rsidR="000B4AB2" w:rsidRPr="00DB7AAF" w:rsidRDefault="00DB7AAF" w:rsidP="00A139BA">
      <w:pPr>
        <w:spacing w:after="0"/>
        <w:jc w:val="center"/>
        <w:rPr>
          <w:rFonts w:ascii="Garamond" w:hAnsi="Garamond"/>
        </w:rPr>
      </w:pPr>
      <w:r w:rsidRPr="00915B66">
        <w:rPr>
          <w:rFonts w:ascii="Garamond" w:hAnsi="Garamond"/>
          <w:sz w:val="24"/>
          <w:szCs w:val="24"/>
        </w:rPr>
        <w:t>President of the University</w:t>
      </w:r>
    </w:p>
    <w:sectPr w:rsidR="000B4AB2" w:rsidRPr="00DB7AAF" w:rsidSect="00A871C9">
      <w:type w:val="continuous"/>
      <w:pgSz w:w="12240" w:h="15840"/>
      <w:pgMar w:top="1440" w:right="1800" w:bottom="720" w:left="180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E8" w:rsidRDefault="00A12FE8" w:rsidP="00DB7AAF">
      <w:pPr>
        <w:spacing w:after="0" w:line="240" w:lineRule="auto"/>
      </w:pPr>
      <w:r>
        <w:separator/>
      </w:r>
    </w:p>
  </w:endnote>
  <w:endnote w:type="continuationSeparator" w:id="0">
    <w:p w:rsidR="00A12FE8" w:rsidRDefault="00A12FE8" w:rsidP="00DB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Klavika Bold">
    <w:altName w:val="Times New Roman"/>
    <w:charset w:val="00"/>
    <w:family w:val="auto"/>
    <w:pitch w:val="variable"/>
    <w:sig w:usb0="00000001"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lavika Regular">
    <w:altName w:val="Times New Roman"/>
    <w:charset w:val="00"/>
    <w:family w:val="auto"/>
    <w:pitch w:val="variable"/>
    <w:sig w:usb0="00000001"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EB406A">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EB406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E8" w:rsidRDefault="00A12FE8" w:rsidP="00DB7AAF">
      <w:pPr>
        <w:spacing w:after="0" w:line="240" w:lineRule="auto"/>
      </w:pPr>
      <w:r>
        <w:separator/>
      </w:r>
    </w:p>
  </w:footnote>
  <w:footnote w:type="continuationSeparator" w:id="0">
    <w:p w:rsidR="00A12FE8" w:rsidRDefault="00A12FE8" w:rsidP="00DB7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BBA" w:rsidRDefault="00DB7AAF" w:rsidP="007C2BBA">
    <w:pPr>
      <w:pStyle w:val="Heading1"/>
    </w:pPr>
    <w:r>
      <w:t>Wichita State University</w:t>
    </w:r>
  </w:p>
  <w:p w:rsidR="007C2BBA" w:rsidRDefault="00DB7AAF" w:rsidP="007C2BBA">
    <w:pPr>
      <w:pStyle w:val="Heading2"/>
    </w:pPr>
    <w:r>
      <w:t>Student Government Association</w:t>
    </w:r>
  </w:p>
  <w:p w:rsidR="00FF0809" w:rsidRPr="00FF0809" w:rsidRDefault="00915B66" w:rsidP="00FF0809">
    <w:pPr>
      <w:pStyle w:val="Heading2"/>
    </w:pPr>
    <w:r>
      <w:t>60</w:t>
    </w:r>
    <w:r w:rsidR="00DB7AAF" w:rsidRPr="00FF0809">
      <w:rPr>
        <w:vertAlign w:val="superscript"/>
      </w:rPr>
      <w:t>th</w:t>
    </w:r>
    <w:r w:rsidR="00DB7AAF">
      <w:t xml:space="preserve"> Session of the Student Senate</w:t>
    </w:r>
  </w:p>
  <w:p w:rsidR="007C2BBA" w:rsidRDefault="00DB7AAF" w:rsidP="000348B0">
    <w:pPr>
      <w:pStyle w:val="Header"/>
      <w:tabs>
        <w:tab w:val="left" w:pos="720"/>
        <w:tab w:val="left" w:pos="1440"/>
        <w:tab w:val="left" w:pos="2160"/>
        <w:tab w:val="left" w:pos="2880"/>
        <w:tab w:val="left" w:pos="3600"/>
        <w:tab w:val="left" w:pos="4320"/>
      </w:tabs>
      <w:spacing w:after="120"/>
      <w:ind w:left="2160" w:hanging="2160"/>
      <w:rPr>
        <w:b/>
      </w:rPr>
    </w:pPr>
    <w:r>
      <w:rPr>
        <w:b/>
      </w:rPr>
      <w:t>TITLE:</w:t>
    </w:r>
    <w:r>
      <w:rPr>
        <w:b/>
      </w:rPr>
      <w:tab/>
    </w:r>
    <w:r>
      <w:rPr>
        <w:b/>
      </w:rPr>
      <w:tab/>
    </w:r>
    <w:r w:rsidR="00915B66">
      <w:rPr>
        <w:b/>
      </w:rPr>
      <w:t>SB-60</w:t>
    </w:r>
    <w:r w:rsidR="00F53674">
      <w:rPr>
        <w:b/>
      </w:rPr>
      <w:t>-0</w:t>
    </w:r>
    <w:r w:rsidR="00E60909">
      <w:rPr>
        <w:b/>
      </w:rPr>
      <w:t>20: Amendment to Bylaws, Article II, Section 3</w:t>
    </w:r>
  </w:p>
  <w:p w:rsidR="007C2BBA" w:rsidRDefault="00DB7AAF" w:rsidP="007C2BBA">
    <w:pPr>
      <w:pStyle w:val="Header"/>
      <w:tabs>
        <w:tab w:val="left" w:pos="720"/>
        <w:tab w:val="left" w:pos="1440"/>
        <w:tab w:val="left" w:pos="2160"/>
        <w:tab w:val="left" w:pos="2880"/>
        <w:tab w:val="left" w:pos="3600"/>
        <w:tab w:val="left" w:pos="4320"/>
      </w:tabs>
      <w:spacing w:after="120"/>
    </w:pPr>
    <w:r>
      <w:t>AUTHOR(S):</w:t>
    </w:r>
    <w:r>
      <w:tab/>
    </w:r>
    <w:r>
      <w:tab/>
    </w:r>
    <w:r w:rsidR="00E60909">
      <w:t>The Association’s Cabinet</w:t>
    </w:r>
  </w:p>
  <w:p w:rsidR="007C2BBA" w:rsidRDefault="00DB7AAF" w:rsidP="007C2BBA">
    <w:pPr>
      <w:pStyle w:val="Header"/>
      <w:tabs>
        <w:tab w:val="left" w:pos="720"/>
        <w:tab w:val="left" w:pos="1440"/>
        <w:tab w:val="left" w:pos="2160"/>
        <w:tab w:val="left" w:pos="2880"/>
        <w:tab w:val="left" w:pos="3600"/>
        <w:tab w:val="left" w:pos="4320"/>
      </w:tabs>
      <w:spacing w:after="120"/>
    </w:pPr>
    <w:r>
      <w:t>FIRST READ:</w:t>
    </w:r>
    <w:r>
      <w:tab/>
    </w:r>
    <w:r>
      <w:tab/>
    </w:r>
    <w:r w:rsidR="0072344C">
      <w:t>August 23, 2017</w:t>
    </w:r>
  </w:p>
  <w:p w:rsidR="002B3FF8" w:rsidRPr="007C2BBA" w:rsidRDefault="0072344C" w:rsidP="002B3FF8">
    <w:pPr>
      <w:pStyle w:val="Header"/>
      <w:pBdr>
        <w:bottom w:val="single" w:sz="12" w:space="1" w:color="auto"/>
      </w:pBdr>
      <w:tabs>
        <w:tab w:val="left" w:pos="720"/>
        <w:tab w:val="left" w:pos="1440"/>
        <w:tab w:val="left" w:pos="2160"/>
        <w:tab w:val="left" w:pos="2880"/>
        <w:tab w:val="left" w:pos="3600"/>
        <w:tab w:val="left" w:pos="4320"/>
      </w:tabs>
      <w:spacing w:after="120"/>
    </w:pPr>
    <w:r>
      <w:t>SECOND READ:</w:t>
    </w:r>
    <w:r>
      <w:tab/>
      <w:t>August 30,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F7EE7"/>
    <w:multiLevelType w:val="hybridMultilevel"/>
    <w:tmpl w:val="2170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E0F49"/>
    <w:multiLevelType w:val="hybridMultilevel"/>
    <w:tmpl w:val="906AD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AE3D83"/>
    <w:multiLevelType w:val="hybridMultilevel"/>
    <w:tmpl w:val="D97C2D04"/>
    <w:lvl w:ilvl="0" w:tplc="E18E7F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764CEC"/>
    <w:multiLevelType w:val="hybridMultilevel"/>
    <w:tmpl w:val="D050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B0"/>
    <w:rsid w:val="000348B0"/>
    <w:rsid w:val="000B4AB2"/>
    <w:rsid w:val="00495598"/>
    <w:rsid w:val="005D51F8"/>
    <w:rsid w:val="005F4058"/>
    <w:rsid w:val="0071407A"/>
    <w:rsid w:val="0072344C"/>
    <w:rsid w:val="00882A26"/>
    <w:rsid w:val="00915B66"/>
    <w:rsid w:val="00A12FE8"/>
    <w:rsid w:val="00A139BA"/>
    <w:rsid w:val="00A871C9"/>
    <w:rsid w:val="00AF05A3"/>
    <w:rsid w:val="00B0528E"/>
    <w:rsid w:val="00BB260C"/>
    <w:rsid w:val="00C11B2A"/>
    <w:rsid w:val="00DB7AAF"/>
    <w:rsid w:val="00DC02AF"/>
    <w:rsid w:val="00E020D6"/>
    <w:rsid w:val="00E60909"/>
    <w:rsid w:val="00EB406A"/>
    <w:rsid w:val="00EE61AC"/>
    <w:rsid w:val="00F5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B0CE9B67-3348-441F-9071-7678F09D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2AF"/>
  </w:style>
  <w:style w:type="paragraph" w:styleId="Heading1">
    <w:name w:val="heading 1"/>
    <w:basedOn w:val="Normal"/>
    <w:next w:val="Normal"/>
    <w:link w:val="Heading1Char"/>
    <w:uiPriority w:val="9"/>
    <w:qFormat/>
    <w:rsid w:val="00DB7AAF"/>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DB7AAF"/>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AAF"/>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DB7AAF"/>
    <w:rPr>
      <w:rFonts w:ascii="Klavika Regular" w:eastAsia="MS Mincho" w:hAnsi="Klavika Regular" w:cs="Times New Roman"/>
      <w:sz w:val="32"/>
      <w:szCs w:val="24"/>
    </w:rPr>
  </w:style>
  <w:style w:type="paragraph" w:styleId="ListParagraph">
    <w:name w:val="List Paragraph"/>
    <w:basedOn w:val="Normal"/>
    <w:uiPriority w:val="34"/>
    <w:qFormat/>
    <w:rsid w:val="00DB7AAF"/>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ascii="Garamond" w:eastAsia="MS Mincho" w:hAnsi="Garamond" w:cs="Times New Roman"/>
      <w:sz w:val="24"/>
      <w:szCs w:val="24"/>
    </w:rPr>
  </w:style>
  <w:style w:type="paragraph" w:styleId="Header">
    <w:name w:val="header"/>
    <w:basedOn w:val="Normal"/>
    <w:link w:val="Head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HeaderChar">
    <w:name w:val="Header Char"/>
    <w:basedOn w:val="DefaultParagraphFont"/>
    <w:link w:val="Header"/>
    <w:uiPriority w:val="99"/>
    <w:rsid w:val="00DB7AAF"/>
    <w:rPr>
      <w:rFonts w:ascii="Garamond" w:eastAsia="MS Mincho" w:hAnsi="Garamond" w:cs="Times New Roman"/>
      <w:sz w:val="24"/>
      <w:szCs w:val="24"/>
    </w:rPr>
  </w:style>
  <w:style w:type="paragraph" w:styleId="Footer">
    <w:name w:val="footer"/>
    <w:basedOn w:val="Normal"/>
    <w:link w:val="FooterChar"/>
    <w:uiPriority w:val="99"/>
    <w:unhideWhenUsed/>
    <w:rsid w:val="00DB7AAF"/>
    <w:pPr>
      <w:tabs>
        <w:tab w:val="center" w:pos="4320"/>
        <w:tab w:val="right" w:pos="8640"/>
      </w:tabs>
      <w:spacing w:after="0" w:line="240" w:lineRule="auto"/>
    </w:pPr>
    <w:rPr>
      <w:rFonts w:ascii="Garamond" w:eastAsia="MS Mincho" w:hAnsi="Garamond" w:cs="Times New Roman"/>
      <w:sz w:val="24"/>
      <w:szCs w:val="24"/>
    </w:rPr>
  </w:style>
  <w:style w:type="character" w:customStyle="1" w:styleId="FooterChar">
    <w:name w:val="Footer Char"/>
    <w:basedOn w:val="DefaultParagraphFont"/>
    <w:link w:val="Footer"/>
    <w:uiPriority w:val="99"/>
    <w:rsid w:val="00DB7AAF"/>
    <w:rPr>
      <w:rFonts w:ascii="Garamond" w:eastAsia="MS Mincho" w:hAnsi="Garamond" w:cs="Times New Roman"/>
      <w:sz w:val="24"/>
      <w:szCs w:val="24"/>
    </w:rPr>
  </w:style>
  <w:style w:type="character" w:styleId="PageNumber">
    <w:name w:val="page number"/>
    <w:basedOn w:val="DefaultParagraphFont"/>
    <w:uiPriority w:val="99"/>
    <w:semiHidden/>
    <w:unhideWhenUsed/>
    <w:rsid w:val="00DB7AAF"/>
  </w:style>
  <w:style w:type="character" w:styleId="LineNumber">
    <w:name w:val="line number"/>
    <w:basedOn w:val="DefaultParagraphFont"/>
    <w:uiPriority w:val="99"/>
    <w:semiHidden/>
    <w:unhideWhenUsed/>
    <w:rsid w:val="00DC02AF"/>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ll\documents\kylen\jobs\SGA\templates\2017_2018%20Amendmen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2176-5A4F-4318-9071-3D046741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2017_2018 Amendment Template final</Template>
  <TotalTime>7</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IAmSentient</dc:creator>
  <cp:lastModifiedBy>SGA President</cp:lastModifiedBy>
  <cp:revision>5</cp:revision>
  <dcterms:created xsi:type="dcterms:W3CDTF">2017-08-17T18:40:00Z</dcterms:created>
  <dcterms:modified xsi:type="dcterms:W3CDTF">2017-08-17T19:19:00Z</dcterms:modified>
</cp:coreProperties>
</file>