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43" w:rsidRDefault="004D2143" w:rsidP="004D2143">
      <w:pPr>
        <w:pStyle w:val="ListParagraph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Amend Bylaws Article II, Section 2 to state:</w:t>
      </w:r>
    </w:p>
    <w:p w:rsidR="004D2143" w:rsidRPr="004644CA" w:rsidRDefault="004D2143" w:rsidP="004D2143">
      <w:pPr>
        <w:spacing w:after="0" w:line="360" w:lineRule="auto"/>
        <w:ind w:left="1440" w:hanging="720"/>
      </w:pPr>
      <w:r>
        <w:t>2.3.3.2</w:t>
      </w:r>
      <w:r>
        <w:tab/>
        <w:t>To</w:t>
      </w:r>
      <w:r w:rsidRPr="004644CA">
        <w:t xml:space="preserve"> report at each Senate meeting on the Association’</w:t>
      </w:r>
      <w:r>
        <w:t>s public relations efforts;</w:t>
      </w:r>
    </w:p>
    <w:p w:rsidR="004D2143" w:rsidRPr="00E60909" w:rsidRDefault="004D2143" w:rsidP="004D2143">
      <w:pPr>
        <w:pStyle w:val="ListParagraph"/>
        <w:numPr>
          <w:ilvl w:val="0"/>
          <w:numId w:val="3"/>
        </w:numPr>
        <w:spacing w:after="0" w:line="360" w:lineRule="auto"/>
        <w:rPr>
          <w:b/>
        </w:rPr>
      </w:pPr>
      <w:r w:rsidRPr="00E60909">
        <w:rPr>
          <w:b/>
        </w:rPr>
        <w:t xml:space="preserve">Amend </w:t>
      </w:r>
      <w:r>
        <w:rPr>
          <w:b/>
        </w:rPr>
        <w:t xml:space="preserve">Bylaws Article II, </w:t>
      </w:r>
      <w:r w:rsidRPr="00E60909">
        <w:rPr>
          <w:b/>
        </w:rPr>
        <w:t xml:space="preserve">Section 3.1 to </w:t>
      </w:r>
      <w:r>
        <w:rPr>
          <w:b/>
        </w:rPr>
        <w:t>strike</w:t>
      </w:r>
      <w:r w:rsidRPr="00E60909">
        <w:rPr>
          <w:b/>
        </w:rPr>
        <w:t>:</w:t>
      </w:r>
    </w:p>
    <w:p w:rsidR="004D2143" w:rsidRPr="0074239A" w:rsidRDefault="004D2143" w:rsidP="004D2143">
      <w:pPr>
        <w:tabs>
          <w:tab w:val="left" w:pos="630"/>
        </w:tabs>
        <w:spacing w:after="0" w:line="360" w:lineRule="auto"/>
        <w:ind w:left="720" w:hanging="720"/>
        <w:rPr>
          <w:strike/>
        </w:rPr>
      </w:pPr>
      <w:r w:rsidRPr="0074239A">
        <w:rPr>
          <w:strike/>
        </w:rPr>
        <w:t>3.1.6</w:t>
      </w:r>
      <w:r w:rsidRPr="0074239A">
        <w:rPr>
          <w:strike/>
        </w:rPr>
        <w:tab/>
        <w:t>The Programming Committee shall be responsible for the following:</w:t>
      </w:r>
    </w:p>
    <w:p w:rsidR="004D2143" w:rsidRPr="0074239A" w:rsidRDefault="004D2143" w:rsidP="004D2143">
      <w:pPr>
        <w:tabs>
          <w:tab w:val="left" w:pos="630"/>
        </w:tabs>
        <w:spacing w:after="0" w:line="360" w:lineRule="auto"/>
        <w:ind w:left="1440" w:hanging="720"/>
        <w:rPr>
          <w:strike/>
        </w:rPr>
      </w:pPr>
      <w:r w:rsidRPr="0074239A">
        <w:rPr>
          <w:strike/>
        </w:rPr>
        <w:t>3.1.6.1</w:t>
      </w:r>
      <w:r w:rsidRPr="0074239A">
        <w:rPr>
          <w:strike/>
        </w:rPr>
        <w:tab/>
        <w:t>To plan events for the benefit of members of the Association and the University Community;</w:t>
      </w:r>
    </w:p>
    <w:p w:rsidR="004D2143" w:rsidRPr="0074239A" w:rsidRDefault="004D2143" w:rsidP="004D2143">
      <w:pPr>
        <w:tabs>
          <w:tab w:val="left" w:pos="630"/>
        </w:tabs>
        <w:spacing w:after="0" w:line="360" w:lineRule="auto"/>
        <w:ind w:left="1440" w:hanging="720"/>
        <w:rPr>
          <w:strike/>
        </w:rPr>
      </w:pPr>
      <w:r w:rsidRPr="0074239A">
        <w:rPr>
          <w:strike/>
        </w:rPr>
        <w:t>3.1.6.2</w:t>
      </w:r>
      <w:r w:rsidRPr="0074239A">
        <w:rPr>
          <w:strike/>
        </w:rPr>
        <w:tab/>
        <w:t xml:space="preserve">To work with other committees of the Association for planning events that their mission and purpose has been outlined by other committees; </w:t>
      </w:r>
    </w:p>
    <w:p w:rsidR="0067427A" w:rsidRPr="0067427A" w:rsidRDefault="004D2143" w:rsidP="00D70A14">
      <w:pPr>
        <w:widowControl w:val="0"/>
        <w:ind w:left="1440" w:hanging="720"/>
        <w:contextualSpacing/>
        <w:rPr>
          <w:b/>
        </w:rPr>
      </w:pPr>
      <w:r>
        <w:rPr>
          <w:strike/>
        </w:rPr>
        <w:t>3.1.6.3</w:t>
      </w:r>
      <w:r>
        <w:rPr>
          <w:strike/>
        </w:rPr>
        <w:tab/>
      </w:r>
      <w:r w:rsidRPr="0074239A">
        <w:rPr>
          <w:strike/>
        </w:rPr>
        <w:t>To coordinate the Association’s programming efforts with the Student Activities Council, Student Involvement Office, organizations recognized per S002, and University departments and office</w:t>
      </w:r>
      <w:r>
        <w:rPr>
          <w:strike/>
        </w:rPr>
        <w:t>s</w:t>
      </w:r>
      <w:r w:rsidR="0048048A" w:rsidRPr="00737BD7">
        <w:t>.</w:t>
      </w:r>
    </w:p>
    <w:p w:rsidR="0048048A" w:rsidRPr="0067427A" w:rsidRDefault="0048048A" w:rsidP="0048048A">
      <w:pPr>
        <w:pBdr>
          <w:top w:val="single" w:sz="12" w:space="1" w:color="auto"/>
        </w:pBdr>
        <w:rPr>
          <w:b/>
          <w:szCs w:val="24"/>
        </w:rPr>
      </w:pPr>
      <w:r w:rsidRPr="0067427A">
        <w:rPr>
          <w:b/>
          <w:szCs w:val="24"/>
        </w:rPr>
        <w:t>APPROVED:</w:t>
      </w:r>
      <w:r w:rsidRPr="0067427A">
        <w:rPr>
          <w:b/>
          <w:szCs w:val="24"/>
        </w:rPr>
        <w:tab/>
        <w:t xml:space="preserve"> </w:t>
      </w:r>
      <w:r w:rsidR="00104F9D">
        <w:rPr>
          <w:b/>
        </w:rPr>
        <w:t>6</w:t>
      </w:r>
      <w:r w:rsidR="00B04FBA" w:rsidRPr="00B04FBA">
        <w:rPr>
          <w:b/>
          <w:vertAlign w:val="superscript"/>
        </w:rPr>
        <w:t>th</w:t>
      </w:r>
      <w:r w:rsidR="00841201">
        <w:rPr>
          <w:b/>
        </w:rPr>
        <w:t xml:space="preserve"> </w:t>
      </w:r>
      <w:r w:rsidR="00B04FBA">
        <w:rPr>
          <w:b/>
        </w:rPr>
        <w:t xml:space="preserve">Day of </w:t>
      </w:r>
      <w:r w:rsidR="00104F9D">
        <w:rPr>
          <w:b/>
        </w:rPr>
        <w:t>December</w:t>
      </w:r>
      <w:r w:rsidR="00B04FBA">
        <w:rPr>
          <w:b/>
        </w:rPr>
        <w:t>, 2017</w:t>
      </w:r>
    </w:p>
    <w:p w:rsidR="0048048A" w:rsidRPr="0067427A" w:rsidRDefault="0048048A" w:rsidP="0048048A">
      <w:pPr>
        <w:rPr>
          <w:b/>
          <w:szCs w:val="24"/>
        </w:rPr>
      </w:pPr>
    </w:p>
    <w:p w:rsidR="0048048A" w:rsidRPr="0067427A" w:rsidRDefault="0048048A" w:rsidP="0048048A">
      <w:pPr>
        <w:rPr>
          <w:b/>
          <w:szCs w:val="24"/>
        </w:rPr>
        <w:sectPr w:rsidR="0048048A" w:rsidRPr="0067427A" w:rsidSect="001C69D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1440" w:footer="1440" w:gutter="0"/>
          <w:lnNumType w:countBy="1" w:restart="continuous"/>
          <w:cols w:space="720"/>
          <w:titlePg/>
          <w:docGrid w:linePitch="360"/>
        </w:sectPr>
      </w:pPr>
    </w:p>
    <w:p w:rsidR="0048048A" w:rsidRPr="0067427A" w:rsidRDefault="0048048A" w:rsidP="0048048A">
      <w:pPr>
        <w:jc w:val="center"/>
        <w:rPr>
          <w:b/>
          <w:szCs w:val="24"/>
        </w:rPr>
      </w:pPr>
      <w:r w:rsidRPr="0067427A">
        <w:rPr>
          <w:b/>
          <w:szCs w:val="24"/>
        </w:rPr>
        <w:t>___________________________</w:t>
      </w:r>
    </w:p>
    <w:p w:rsidR="0048048A" w:rsidRPr="0067427A" w:rsidRDefault="003F483F" w:rsidP="0048048A">
      <w:pPr>
        <w:jc w:val="center"/>
        <w:rPr>
          <w:szCs w:val="24"/>
        </w:rPr>
      </w:pPr>
      <w:r>
        <w:rPr>
          <w:szCs w:val="24"/>
        </w:rPr>
        <w:t>Paige E. Hungate</w:t>
      </w:r>
      <w:bookmarkStart w:id="0" w:name="_GoBack"/>
      <w:bookmarkEnd w:id="0"/>
    </w:p>
    <w:p w:rsidR="0048048A" w:rsidRPr="0067427A" w:rsidRDefault="0048048A" w:rsidP="0048048A">
      <w:pPr>
        <w:jc w:val="center"/>
        <w:rPr>
          <w:szCs w:val="24"/>
        </w:rPr>
      </w:pPr>
      <w:r w:rsidRPr="0067427A">
        <w:rPr>
          <w:szCs w:val="24"/>
        </w:rPr>
        <w:t>Student Body President</w:t>
      </w:r>
    </w:p>
    <w:p w:rsidR="006B0A5A" w:rsidRDefault="006B0A5A" w:rsidP="006B0A5A">
      <w:pPr>
        <w:jc w:val="center"/>
      </w:pPr>
      <w:r>
        <w:t>________</w:t>
      </w:r>
    </w:p>
    <w:p w:rsidR="006B0A5A" w:rsidRPr="00671404" w:rsidRDefault="006B0A5A" w:rsidP="006B0A5A">
      <w:pPr>
        <w:jc w:val="center"/>
      </w:pPr>
      <w:r>
        <w:t>Date</w:t>
      </w:r>
    </w:p>
    <w:p w:rsidR="0048048A" w:rsidRPr="0067427A" w:rsidRDefault="0048048A" w:rsidP="0048048A">
      <w:pPr>
        <w:jc w:val="center"/>
        <w:rPr>
          <w:szCs w:val="24"/>
        </w:rPr>
      </w:pPr>
    </w:p>
    <w:p w:rsidR="0048048A" w:rsidRPr="0067427A" w:rsidRDefault="0048048A" w:rsidP="0048048A">
      <w:pPr>
        <w:jc w:val="center"/>
        <w:rPr>
          <w:szCs w:val="24"/>
        </w:rPr>
      </w:pPr>
      <w:r w:rsidRPr="0067427A">
        <w:rPr>
          <w:szCs w:val="24"/>
        </w:rPr>
        <w:t>___________________________</w:t>
      </w:r>
    </w:p>
    <w:p w:rsidR="0048048A" w:rsidRPr="0067427A" w:rsidRDefault="003F483F" w:rsidP="0048048A">
      <w:pPr>
        <w:jc w:val="center"/>
        <w:rPr>
          <w:szCs w:val="24"/>
        </w:rPr>
      </w:pPr>
      <w:r>
        <w:rPr>
          <w:szCs w:val="24"/>
        </w:rPr>
        <w:t>Breck Towner</w:t>
      </w:r>
    </w:p>
    <w:p w:rsidR="0048048A" w:rsidRPr="0067427A" w:rsidRDefault="0048048A" w:rsidP="0048048A">
      <w:pPr>
        <w:jc w:val="center"/>
        <w:rPr>
          <w:szCs w:val="24"/>
        </w:rPr>
      </w:pPr>
      <w:r w:rsidRPr="0067427A">
        <w:rPr>
          <w:szCs w:val="24"/>
        </w:rPr>
        <w:t>President of the Senate</w:t>
      </w:r>
    </w:p>
    <w:p w:rsidR="006B0A5A" w:rsidRDefault="006B0A5A" w:rsidP="006B0A5A">
      <w:pPr>
        <w:jc w:val="center"/>
      </w:pPr>
      <w:r>
        <w:t>________</w:t>
      </w:r>
    </w:p>
    <w:p w:rsidR="006B0A5A" w:rsidRPr="00671404" w:rsidRDefault="006B0A5A" w:rsidP="006B0A5A">
      <w:pPr>
        <w:jc w:val="center"/>
      </w:pPr>
      <w:r>
        <w:t>Date</w:t>
      </w:r>
    </w:p>
    <w:p w:rsidR="0048048A" w:rsidRPr="0067427A" w:rsidRDefault="0048048A" w:rsidP="004D2143">
      <w:pPr>
        <w:rPr>
          <w:szCs w:val="24"/>
        </w:rPr>
        <w:sectPr w:rsidR="0048048A" w:rsidRPr="0067427A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</w:p>
    <w:p w:rsidR="00C02056" w:rsidRPr="0067427A" w:rsidRDefault="00C02056" w:rsidP="004D2143">
      <w:pPr>
        <w:rPr>
          <w:szCs w:val="24"/>
        </w:rPr>
      </w:pPr>
    </w:p>
    <w:sectPr w:rsidR="00C02056" w:rsidRPr="0067427A" w:rsidSect="0048048A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AB" w:rsidRDefault="00A85FAB" w:rsidP="00671404">
      <w:pPr>
        <w:spacing w:after="0" w:line="240" w:lineRule="auto"/>
      </w:pPr>
      <w:r>
        <w:separator/>
      </w:r>
    </w:p>
  </w:endnote>
  <w:endnote w:type="continuationSeparator" w:id="0">
    <w:p w:rsidR="00A85FAB" w:rsidRDefault="00A85FAB" w:rsidP="0067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476CF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671404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14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671404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48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AB" w:rsidRDefault="00A85FAB" w:rsidP="00671404">
      <w:pPr>
        <w:spacing w:after="0" w:line="240" w:lineRule="auto"/>
      </w:pPr>
      <w:r>
        <w:separator/>
      </w:r>
    </w:p>
  </w:footnote>
  <w:footnote w:type="continuationSeparator" w:id="0">
    <w:p w:rsidR="00A85FAB" w:rsidRDefault="00A85FAB" w:rsidP="0067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  <w:p w:rsidR="0048048A" w:rsidRPr="007C2BBA" w:rsidRDefault="0048048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8A" w:rsidRDefault="0048048A" w:rsidP="005E5629">
    <w:pPr>
      <w:pStyle w:val="Heading1"/>
    </w:pPr>
    <w:r>
      <w:t xml:space="preserve"> Wichita State University</w:t>
    </w:r>
  </w:p>
  <w:p w:rsidR="0048048A" w:rsidRDefault="0048048A" w:rsidP="005E5629">
    <w:pPr>
      <w:pStyle w:val="Heading2"/>
    </w:pPr>
    <w:r>
      <w:t>Student Government Association</w:t>
    </w:r>
  </w:p>
  <w:p w:rsidR="0048048A" w:rsidRPr="00FF0809" w:rsidRDefault="003F483F" w:rsidP="005E5629">
    <w:pPr>
      <w:pStyle w:val="Heading2"/>
    </w:pPr>
    <w:r>
      <w:t>60</w:t>
    </w:r>
    <w:r w:rsidR="0048048A" w:rsidRPr="00FF0809">
      <w:rPr>
        <w:vertAlign w:val="superscript"/>
      </w:rPr>
      <w:t>th</w:t>
    </w:r>
    <w:r w:rsidR="0048048A">
      <w:t xml:space="preserve"> Session of the Student Senate</w:t>
    </w:r>
  </w:p>
  <w:p w:rsidR="004D2143" w:rsidRDefault="004D2143" w:rsidP="004D2143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SB-60-095: Amendment to Bylaws Article II, Sections 2 &amp; 3</w:t>
    </w:r>
  </w:p>
  <w:p w:rsidR="004D2143" w:rsidRDefault="004D2143" w:rsidP="004D2143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  <w:t>Paige E. Hungate, Student Body President</w:t>
    </w:r>
  </w:p>
  <w:p w:rsidR="004D2143" w:rsidRDefault="004D2143" w:rsidP="004D2143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  <w:t>November 29, 2017</w:t>
    </w:r>
  </w:p>
  <w:p w:rsidR="004D2143" w:rsidRDefault="004D2143" w:rsidP="004D2143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  <w:t>December 6,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671404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845658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A0659"/>
    <w:multiLevelType w:val="hybridMultilevel"/>
    <w:tmpl w:val="C8D8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E3D83"/>
    <w:multiLevelType w:val="hybridMultilevel"/>
    <w:tmpl w:val="D97C2D04"/>
    <w:lvl w:ilvl="0" w:tplc="E18E7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BA"/>
    <w:rsid w:val="000E0942"/>
    <w:rsid w:val="00104F9D"/>
    <w:rsid w:val="001C69D7"/>
    <w:rsid w:val="001D5707"/>
    <w:rsid w:val="001D59CC"/>
    <w:rsid w:val="00392C7E"/>
    <w:rsid w:val="003F483F"/>
    <w:rsid w:val="004410D8"/>
    <w:rsid w:val="0048048A"/>
    <w:rsid w:val="004D2143"/>
    <w:rsid w:val="00540423"/>
    <w:rsid w:val="00671404"/>
    <w:rsid w:val="0067427A"/>
    <w:rsid w:val="006B0A5A"/>
    <w:rsid w:val="00841201"/>
    <w:rsid w:val="00845658"/>
    <w:rsid w:val="009A097B"/>
    <w:rsid w:val="00A85FAB"/>
    <w:rsid w:val="00B04FBA"/>
    <w:rsid w:val="00C02056"/>
    <w:rsid w:val="00D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4820B-AAD3-4320-ACA9-4E1E187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4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71404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404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1404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714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404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1404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404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1404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71404"/>
  </w:style>
  <w:style w:type="character" w:styleId="LineNumber">
    <w:name w:val="line number"/>
    <w:basedOn w:val="DefaultParagraphFont"/>
    <w:uiPriority w:val="99"/>
    <w:semiHidden/>
    <w:unhideWhenUsed/>
    <w:rsid w:val="001C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Recognition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Recognition Template final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4</cp:revision>
  <dcterms:created xsi:type="dcterms:W3CDTF">2017-11-21T22:36:00Z</dcterms:created>
  <dcterms:modified xsi:type="dcterms:W3CDTF">2017-11-28T19:52:00Z</dcterms:modified>
</cp:coreProperties>
</file>